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Bank Statement Anomaly Detection - Stateless MVP</w:t>
      </w:r>
    </w:p>
    <w:p>
      <w:pPr>
        <w:pStyle w:val="Heading2"/>
      </w:pPr>
      <w:r>
        <w:t xml:space="preserve">Overview</w:t>
      </w:r>
    </w:p>
    <w:p>
      <w:r>
        <w:t xml:space="preserve">Detect anomalies in daily bank statements using autoencoder model. One row per account per day. Flag unusual patterns based on reconstruction error.</w:t>
      </w:r>
    </w:p>
    <w:p>
      <w:r>
        <w:t xml:space="preserve"/>
      </w:r>
    </w:p>
    <w:p>
      <w:pPr>
        <w:pStyle w:val="Heading2"/>
      </w:pPr>
      <w:r>
        <w:t xml:space="preserve">Stateless Features (Current Day Only)</w:t>
      </w:r>
    </w:p>
    <w:p>
      <w:pPr>
        <w:pStyle w:val="Heading3"/>
      </w:pPr>
      <w:r>
        <w:t xml:space="preserve">Volume Features</w:t>
      </w:r>
    </w:p>
    <w:p>
      <w:r>
        <w:t xml:space="preserve">These measure transaction activity for the day.</w:t>
      </w:r>
    </w:p>
    <w:p>
      <w:r>
        <w:t xml:space="preserve"/>
      </w:r>
    </w:p>
    <w:p>
      <w:r>
        <w:rPr>
          <w:b/>
          <w:bCs/>
        </w:rPr>
        <w:t xml:space="preserve">1. txn_count</w:t>
      </w:r>
    </w:p>
    <w:p>
      <w:pPr>
        <w:spacing w:after="120"/>
      </w:pPr>
      <w:r>
        <w:t xml:space="preserve">Count of all transactions for the account today</w:t>
      </w:r>
    </w:p>
    <w:p>
      <w:r>
        <w:rPr>
          <w:b/>
          <w:bCs/>
        </w:rPr>
        <w:t xml:space="preserve">2. amount_sum</w:t>
      </w:r>
    </w:p>
    <w:p>
      <w:pPr>
        <w:spacing w:after="120"/>
      </w:pPr>
      <w:r>
        <w:t xml:space="preserve">Total amount across all transactions (absolute values)</w:t>
      </w:r>
    </w:p>
    <w:p>
      <w:r>
        <w:rPr>
          <w:b/>
          <w:bCs/>
        </w:rPr>
        <w:t xml:space="preserve">3. amount_mean</w:t>
      </w:r>
    </w:p>
    <w:p>
      <w:pPr>
        <w:spacing w:after="120"/>
      </w:pPr>
      <w:r>
        <w:t xml:space="preserve">Average transaction amount</w:t>
      </w:r>
    </w:p>
    <w:p>
      <w:r>
        <w:rPr>
          <w:b/>
          <w:bCs/>
        </w:rPr>
        <w:t xml:space="preserve">4. amount_max</w:t>
      </w:r>
    </w:p>
    <w:p>
      <w:pPr>
        <w:spacing w:after="120"/>
      </w:pPr>
      <w:r>
        <w:t xml:space="preserve">Largest single transaction amount</w:t>
      </w:r>
    </w:p>
    <w:p>
      <w:r>
        <w:rPr>
          <w:b/>
          <w:bCs/>
        </w:rPr>
        <w:t xml:space="preserve">5. amount_stddev</w:t>
      </w:r>
    </w:p>
    <w:p>
      <w:pPr>
        <w:spacing w:after="240"/>
      </w:pPr>
      <w:r>
        <w:t xml:space="preserve">Standard deviation of transaction amounts (measures spread)</w:t>
      </w:r>
    </w:p>
    <w:p>
      <w:pPr>
        <w:pStyle w:val="Heading3"/>
      </w:pPr>
      <w:r>
        <w:t xml:space="preserve">Direction Features</w:t>
      </w:r>
    </w:p>
    <w:p>
      <w:r>
        <w:t xml:space="preserve">These measure money flow patterns.</w:t>
      </w:r>
    </w:p>
    <w:p>
      <w:r>
        <w:t xml:space="preserve"/>
      </w:r>
    </w:p>
    <w:p>
      <w:r>
        <w:rPr>
          <w:b/>
          <w:bCs/>
        </w:rPr>
        <w:t xml:space="preserve">6. credit_count</w:t>
      </w:r>
    </w:p>
    <w:p>
      <w:pPr>
        <w:spacing w:after="120"/>
      </w:pPr>
      <w:r>
        <w:t xml:space="preserve">Number of incoming transactions (money in)</w:t>
      </w:r>
    </w:p>
    <w:p>
      <w:r>
        <w:rPr>
          <w:b/>
          <w:bCs/>
        </w:rPr>
        <w:t xml:space="preserve">7. debit_count</w:t>
      </w:r>
    </w:p>
    <w:p>
      <w:pPr>
        <w:spacing w:after="120"/>
      </w:pPr>
      <w:r>
        <w:t xml:space="preserve">Number of outgoing transactions (money out)</w:t>
      </w:r>
    </w:p>
    <w:p>
      <w:r>
        <w:rPr>
          <w:b/>
          <w:bCs/>
        </w:rPr>
        <w:t xml:space="preserve">8. credit_debit_ratio</w:t>
      </w:r>
    </w:p>
    <w:p>
      <w:pPr>
        <w:spacing w:after="120"/>
      </w:pPr>
      <w:r>
        <w:t xml:space="preserve">Ratio of credits to debits. Formula: credit_count / debit_count</w:t>
      </w:r>
    </w:p>
    <w:p>
      <w:r>
        <w:rPr>
          <w:b/>
          <w:bCs/>
        </w:rPr>
        <w:t xml:space="preserve">9. credit_amount_sum</w:t>
      </w:r>
    </w:p>
    <w:p>
      <w:pPr>
        <w:spacing w:after="120"/>
      </w:pPr>
      <w:r>
        <w:t xml:space="preserve">Total money received today</w:t>
      </w:r>
    </w:p>
    <w:p>
      <w:r>
        <w:rPr>
          <w:b/>
          <w:bCs/>
        </w:rPr>
        <w:t xml:space="preserve">10. debit_amount_sum</w:t>
      </w:r>
    </w:p>
    <w:p>
      <w:pPr>
        <w:spacing w:after="120"/>
      </w:pPr>
      <w:r>
        <w:t xml:space="preserve">Total money sent today</w:t>
      </w:r>
    </w:p>
    <w:p>
      <w:r>
        <w:rPr>
          <w:b/>
          <w:bCs/>
        </w:rPr>
        <w:t xml:space="preserve">11. net_amount</w:t>
      </w:r>
    </w:p>
    <w:p>
      <w:pPr>
        <w:spacing w:after="240"/>
      </w:pPr>
      <w:r>
        <w:t xml:space="preserve">Net flow for the day. Formula: credit_amount_sum - debit_amount_sum</w:t>
      </w:r>
    </w:p>
    <w:p>
      <w:pPr>
        <w:pStyle w:val="Heading3"/>
      </w:pPr>
      <w:r>
        <w:t xml:space="preserve">Business Unit Features</w:t>
      </w:r>
    </w:p>
    <w:p>
      <w:r>
        <w:t xml:space="preserve">These measure which business units the account interacted with.</w:t>
      </w:r>
    </w:p>
    <w:p>
      <w:r>
        <w:t xml:space="preserve"/>
      </w:r>
    </w:p>
    <w:p>
      <w:r>
        <w:rPr>
          <w:b/>
          <w:bCs/>
        </w:rPr>
        <w:t xml:space="preserve">12. unique_BU_count</w:t>
      </w:r>
    </w:p>
    <w:p>
      <w:pPr>
        <w:spacing w:after="120"/>
      </w:pPr>
      <w:r>
        <w:t xml:space="preserve">How many different business units in today's transactions</w:t>
      </w:r>
    </w:p>
    <w:p>
      <w:r>
        <w:rPr>
          <w:b/>
          <w:bCs/>
        </w:rPr>
        <w:t xml:space="preserve">13. BU_concentration_ratio</w:t>
      </w:r>
    </w:p>
    <w:p>
      <w:pPr>
        <w:spacing w:after="120"/>
      </w:pPr>
      <w:r>
        <w:t xml:space="preserve">What percentage went to the top BU. Formula: (transactions with most common BU) / (total transactions)</w:t>
      </w:r>
    </w:p>
    <w:p>
      <w:r>
        <w:rPr>
          <w:b/>
          <w:bCs/>
        </w:rPr>
        <w:t xml:space="preserve">14. BU_entropy</w:t>
      </w:r>
    </w:p>
    <w:p>
      <w:pPr>
        <w:spacing w:after="240"/>
      </w:pPr>
      <w:r>
        <w:t xml:space="preserve">Measures how spread out transactions are across BUs. High = diversified, Low = concentrated</w:t>
      </w:r>
    </w:p>
    <w:p>
      <w:pPr>
        <w:pStyle w:val="Heading3"/>
      </w:pPr>
      <w:r>
        <w:t xml:space="preserve">Currency Features</w:t>
      </w:r>
    </w:p>
    <w:p>
      <w:r>
        <w:t xml:space="preserve">These measure currency usage patterns.</w:t>
      </w:r>
    </w:p>
    <w:p>
      <w:r>
        <w:t xml:space="preserve"/>
      </w:r>
    </w:p>
    <w:p>
      <w:r>
        <w:rPr>
          <w:b/>
          <w:bCs/>
        </w:rPr>
        <w:t xml:space="preserve">15. unique_currency_count</w:t>
      </w:r>
    </w:p>
    <w:p>
      <w:pPr>
        <w:spacing w:after="120"/>
      </w:pPr>
      <w:r>
        <w:t xml:space="preserve">How many different currencies used today</w:t>
      </w:r>
    </w:p>
    <w:p>
      <w:r>
        <w:rPr>
          <w:b/>
          <w:bCs/>
        </w:rPr>
        <w:t xml:space="preserve">16. dominant_currency_ratio</w:t>
      </w:r>
    </w:p>
    <w:p>
      <w:pPr>
        <w:spacing w:after="120"/>
      </w:pPr>
      <w:r>
        <w:t xml:space="preserve">What percentage in the main currency</w:t>
      </w:r>
    </w:p>
    <w:p>
      <w:r>
        <w:rPr>
          <w:b/>
          <w:bCs/>
        </w:rPr>
        <w:t xml:space="preserve">17. foreign_currency_count</w:t>
      </w:r>
    </w:p>
    <w:p>
      <w:pPr>
        <w:spacing w:after="240"/>
      </w:pPr>
      <w:r>
        <w:t xml:space="preserve">Number of non-primary currency transactions</w:t>
      </w:r>
    </w:p>
    <w:p>
      <w:pPr>
        <w:pStyle w:val="Heading3"/>
      </w:pPr>
      <w:r>
        <w:t xml:space="preserve">Transaction Type Features</w:t>
      </w:r>
    </w:p>
    <w:p>
      <w:r>
        <w:t xml:space="preserve">These measure transaction code patterns.</w:t>
      </w:r>
    </w:p>
    <w:p>
      <w:r>
        <w:t xml:space="preserve"/>
      </w:r>
    </w:p>
    <w:p>
      <w:r>
        <w:rPr>
          <w:b/>
          <w:bCs/>
        </w:rPr>
        <w:t xml:space="preserve">18. unique_txn_code_count</w:t>
      </w:r>
    </w:p>
    <w:p>
      <w:pPr>
        <w:spacing w:after="120"/>
      </w:pPr>
      <w:r>
        <w:t xml:space="preserve">How many different transaction codes used</w:t>
      </w:r>
    </w:p>
    <w:p>
      <w:r>
        <w:rPr>
          <w:b/>
          <w:bCs/>
        </w:rPr>
        <w:t xml:space="preserve">19. txn_code_concentration_ratio</w:t>
      </w:r>
    </w:p>
    <w:p>
      <w:pPr>
        <w:spacing w:after="240"/>
      </w:pPr>
      <w:r>
        <w:t xml:space="preserve">What percentage used the most common code</w:t>
      </w:r>
    </w:p>
    <w:p>
      <w:pPr>
        <w:pStyle w:val="Heading3"/>
      </w:pPr>
      <w:r>
        <w:t xml:space="preserve">Timing Features</w:t>
      </w:r>
    </w:p>
    <w:p>
      <w:r>
        <w:t xml:space="preserve">These measure when transactions happened.</w:t>
      </w:r>
    </w:p>
    <w:p>
      <w:r>
        <w:t xml:space="preserve"/>
      </w:r>
    </w:p>
    <w:p>
      <w:r>
        <w:rPr>
          <w:b/>
          <w:bCs/>
        </w:rPr>
        <w:t xml:space="preserve">20. weekend_txn_count</w:t>
      </w:r>
    </w:p>
    <w:p>
      <w:pPr>
        <w:spacing w:after="120"/>
      </w:pPr>
      <w:r>
        <w:t xml:space="preserve">Number of transactions on Saturday or Sunday</w:t>
      </w:r>
    </w:p>
    <w:p>
      <w:r>
        <w:rPr>
          <w:b/>
          <w:bCs/>
        </w:rPr>
        <w:t xml:space="preserve">21. weekend_txn_ratio</w:t>
      </w:r>
    </w:p>
    <w:p>
      <w:pPr>
        <w:spacing w:after="240"/>
      </w:pPr>
      <w:r>
        <w:t xml:space="preserve">Percentage of transactions on weekend. Formula: weekend_txn_count / txn_count</w:t>
      </w:r>
    </w:p>
    <w:p>
      <w:pPr>
        <w:pStyle w:val="Heading3"/>
      </w:pPr>
      <w:r>
        <w:t xml:space="preserve">Balance Features</w:t>
      </w:r>
    </w:p>
    <w:p>
      <w:r>
        <w:t xml:space="preserve">These measure consecutive patterns.</w:t>
      </w:r>
    </w:p>
    <w:p>
      <w:r>
        <w:t xml:space="preserve"/>
      </w:r>
    </w:p>
    <w:p>
      <w:r>
        <w:rPr>
          <w:b/>
          <w:bCs/>
        </w:rPr>
        <w:t xml:space="preserve">22. max_consecutive_credits</w:t>
      </w:r>
    </w:p>
    <w:p>
      <w:pPr>
        <w:spacing w:after="120"/>
      </w:pPr>
      <w:r>
        <w:t xml:space="preserve">Longest streak of only incoming transactions</w:t>
      </w:r>
    </w:p>
    <w:p>
      <w:r>
        <w:rPr>
          <w:b/>
          <w:bCs/>
        </w:rPr>
        <w:t xml:space="preserve">23. max_consecutive_debits</w:t>
      </w:r>
    </w:p>
    <w:p>
      <w:pPr>
        <w:spacing w:after="240"/>
      </w:pPr>
      <w:r>
        <w:t xml:space="preserve">Longest streak of only outgoing transactions</w:t>
      </w:r>
    </w:p>
    <w:p>
      <w:pPr>
        <w:pStyle w:val="Heading2"/>
      </w:pPr>
      <w:r>
        <w:t xml:space="preserve">Feature Engineering Steps</w:t>
      </w:r>
    </w:p>
    <w:p>
      <w:r>
        <w:rPr>
          <w:b/>
          <w:bCs/>
        </w:rPr>
        <w:t xml:space="preserve">Step 1: </w:t>
      </w:r>
      <w:r>
        <w:t xml:space="preserve">Load daily statement - One file with all accounts and their transactions</w:t>
      </w:r>
    </w:p>
    <w:p>
      <w:r>
        <w:rPr>
          <w:b/>
          <w:bCs/>
        </w:rPr>
        <w:t xml:space="preserve">Step 2: </w:t>
      </w:r>
      <w:r>
        <w:t xml:space="preserve">Group by account_id - Separate transactions for each account</w:t>
      </w:r>
    </w:p>
    <w:p>
      <w:r>
        <w:rPr>
          <w:b/>
          <w:bCs/>
        </w:rPr>
        <w:t xml:space="preserve">Step 3: </w:t>
      </w:r>
      <w:r>
        <w:t xml:space="preserve">For each account, calculate all 23 features</w:t>
      </w:r>
    </w:p>
    <w:p>
      <w:r>
        <w:rPr>
          <w:b/>
          <w:bCs/>
        </w:rPr>
        <w:t xml:space="preserve">Step 4: </w:t>
      </w:r>
      <w:r>
        <w:t xml:space="preserve">Create one row per account - Row has 23 columns (one per feature)</w:t>
      </w:r>
    </w:p>
    <w:p>
      <w:r>
        <w:t xml:space="preserve"/>
      </w:r>
    </w:p>
    <w:p>
      <w:pPr>
        <w:pStyle w:val="Heading2"/>
      </w:pPr>
      <w:r>
        <w:t xml:space="preserve">Anomalies Detectable with Stateless Features</w:t>
      </w:r>
    </w:p>
    <w:p>
      <w:pPr>
        <w:pStyle w:val="Heading3"/>
      </w:pPr>
      <w:r>
        <w:t xml:space="preserve">Using Reconstruction Error</w:t>
      </w:r>
    </w:p>
    <w:p>
      <w:r>
        <w:t xml:space="preserve"/>
      </w:r>
    </w:p>
    <w:p>
      <w:r>
        <w:rPr>
          <w:b/>
          <w:bCs/>
        </w:rPr>
        <w:t xml:space="preserve">1. Volume Spike</w:t>
      </w:r>
    </w:p>
    <w:p>
      <w:r>
        <w:t xml:space="preserve">What: Account suddenly has way more transactions than usual</w:t>
      </w:r>
    </w:p>
    <w:p>
      <w:r>
        <w:t xml:space="preserve">Why flagged: Model learned typical daily count, sees huge spike</w:t>
      </w:r>
    </w:p>
    <w:p>
      <w:pPr>
        <w:spacing w:after="120"/>
      </w:pPr>
      <w:r>
        <w:t xml:space="preserve">Example: Usually 5-10 transactions, today 80 transactions</w:t>
      </w:r>
    </w:p>
    <w:p>
      <w:r>
        <w:rPr>
          <w:b/>
          <w:bCs/>
        </w:rPr>
        <w:t xml:space="preserve">2. Large Amount</w:t>
      </w:r>
    </w:p>
    <w:p>
      <w:r>
        <w:t xml:space="preserve">What: Single very large transaction or high daily total</w:t>
      </w:r>
    </w:p>
    <w:p>
      <w:r>
        <w:t xml:space="preserve">Why flagged: Model learned normal amount ranges, sees extreme value</w:t>
      </w:r>
    </w:p>
    <w:p>
      <w:pPr>
        <w:spacing w:after="120"/>
      </w:pPr>
      <w:r>
        <w:t xml:space="preserve">Example: Usually $10K-50K daily, today $2M</w:t>
      </w:r>
    </w:p>
    <w:p>
      <w:r>
        <w:rPr>
          <w:b/>
          <w:bCs/>
        </w:rPr>
        <w:t xml:space="preserve">3. All Credits or All Debits</w:t>
      </w:r>
    </w:p>
    <w:p>
      <w:r>
        <w:t xml:space="preserve">What: Only money coming in OR only going out</w:t>
      </w:r>
    </w:p>
    <w:p>
      <w:r>
        <w:t xml:space="preserve">Why flagged: Model learned balanced patterns, sees one-sided activity</w:t>
      </w:r>
    </w:p>
    <w:p>
      <w:pPr>
        <w:spacing w:after="120"/>
      </w:pPr>
      <w:r>
        <w:t xml:space="preserve">Example: 20 credits, 0 debits (possible mule account)</w:t>
      </w:r>
    </w:p>
    <w:p>
      <w:r>
        <w:rPr>
          <w:b/>
          <w:bCs/>
        </w:rPr>
        <w:t xml:space="preserve">4. BU Concentration Change</w:t>
      </w:r>
    </w:p>
    <w:p>
      <w:r>
        <w:t xml:space="preserve">What: All transactions with single BU when usually spread out</w:t>
      </w:r>
    </w:p>
    <w:p>
      <w:r>
        <w:t xml:space="preserve">Why flagged: Model learned diverse BU patterns, sees concentration</w:t>
      </w:r>
    </w:p>
    <w:p>
      <w:pPr>
        <w:spacing w:after="120"/>
      </w:pPr>
      <w:r>
        <w:t xml:space="preserve">Example: Usually 5-7 BUs, today only 1 BU</w:t>
      </w:r>
    </w:p>
    <w:p>
      <w:r>
        <w:rPr>
          <w:b/>
          <w:bCs/>
        </w:rPr>
        <w:t xml:space="preserve">5. BU Diversity Change</w:t>
      </w:r>
    </w:p>
    <w:p>
      <w:r>
        <w:t xml:space="preserve">What: Transactions spread across many BUs when usually few</w:t>
      </w:r>
    </w:p>
    <w:p>
      <w:r>
        <w:t xml:space="preserve">Why flagged: Model learned concentrated patterns, sees scatter</w:t>
      </w:r>
    </w:p>
    <w:p>
      <w:pPr>
        <w:spacing w:after="120"/>
      </w:pPr>
      <w:r>
        <w:t xml:space="preserve">Example: Usually 2-3 BUs, today 15 different BUs</w:t>
      </w:r>
    </w:p>
    <w:p>
      <w:r>
        <w:rPr>
          <w:b/>
          <w:bCs/>
        </w:rPr>
        <w:t xml:space="preserve">6. Currency Mixing</w:t>
      </w:r>
    </w:p>
    <w:p>
      <w:r>
        <w:t xml:space="preserve">What: Using multiple currencies when usually single currency</w:t>
      </w:r>
    </w:p>
    <w:p>
      <w:r>
        <w:t xml:space="preserve">Why flagged: Model learned single currency, sees mix</w:t>
      </w:r>
    </w:p>
    <w:p>
      <w:pPr>
        <w:spacing w:after="120"/>
      </w:pPr>
      <w:r>
        <w:t xml:space="preserve">Example: Usually USD only, today USD+EUR+GBP</w:t>
      </w:r>
    </w:p>
    <w:p>
      <w:r>
        <w:rPr>
          <w:b/>
          <w:bCs/>
        </w:rPr>
        <w:t xml:space="preserve">7. Transaction Code Diversity</w:t>
      </w:r>
    </w:p>
    <w:p>
      <w:r>
        <w:t xml:space="preserve">What: Many different transaction types in one day</w:t>
      </w:r>
    </w:p>
    <w:p>
      <w:r>
        <w:t xml:space="preserve">Why flagged: Model learned 1-2 codes typical, sees many</w:t>
      </w:r>
    </w:p>
    <w:p>
      <w:pPr>
        <w:spacing w:after="120"/>
      </w:pPr>
      <w:r>
        <w:t xml:space="preserve">Example: Usually code 101 only, today using 101, 105, 203, 301</w:t>
      </w:r>
    </w:p>
    <w:p>
      <w:r>
        <w:rPr>
          <w:b/>
          <w:bCs/>
        </w:rPr>
        <w:t xml:space="preserve">8. Weekend Activity</w:t>
      </w:r>
    </w:p>
    <w:p>
      <w:r>
        <w:t xml:space="preserve">What: Transactions on Saturday/Sunday when usually weekdays only</w:t>
      </w:r>
    </w:p>
    <w:p>
      <w:r>
        <w:t xml:space="preserve">Why flagged: Model learned weekday patterns, sees weekend</w:t>
      </w:r>
    </w:p>
    <w:p>
      <w:pPr>
        <w:spacing w:after="120"/>
      </w:pPr>
      <w:r>
        <w:t xml:space="preserve">Example: Usually 0% weekend, today 80% weekend</w:t>
      </w:r>
    </w:p>
    <w:p>
      <w:r>
        <w:rPr>
          <w:b/>
          <w:bCs/>
        </w:rPr>
        <w:t xml:space="preserve">9. Net Flow Extreme</w:t>
      </w:r>
    </w:p>
    <w:p>
      <w:r>
        <w:t xml:space="preserve">What: Very high net positive or negative for the day</w:t>
      </w:r>
    </w:p>
    <w:p>
      <w:r>
        <w:t xml:space="preserve">Why flagged: Model learned balanced flows, sees extreme</w:t>
      </w:r>
    </w:p>
    <w:p>
      <w:pPr>
        <w:spacing w:after="240"/>
      </w:pPr>
      <w:r>
        <w:t xml:space="preserve">Example: Usually net ±$5K, today net +$500K</w:t>
      </w:r>
    </w:p>
    <w:p>
      <w:pPr>
        <w:pStyle w:val="Heading3"/>
      </w:pPr>
      <w:r>
        <w:t xml:space="preserve">Using Business Rules (Threshold-Based)</w:t>
      </w:r>
    </w:p>
    <w:p>
      <w:r>
        <w:t xml:space="preserve">These can be checked separately without autoencoder.</w:t>
      </w:r>
    </w:p>
    <w:p>
      <w:r>
        <w:t xml:space="preserve"/>
      </w:r>
    </w:p>
    <w:p>
      <w:r>
        <w:rPr>
          <w:b/>
          <w:bCs/>
        </w:rPr>
        <w:t xml:space="preserve">10. Zero Activity with Amount</w:t>
      </w:r>
    </w:p>
    <w:p>
      <w:pPr>
        <w:spacing w:after="120"/>
      </w:pPr>
      <w:r>
        <w:t xml:space="preserve">Rule: txn_count = 0 but amount_sum &gt; 0 (data error)</w:t>
      </w:r>
    </w:p>
    <w:p>
      <w:r>
        <w:rPr>
          <w:b/>
          <w:bCs/>
        </w:rPr>
        <w:t xml:space="preserve">11. Single Large Transaction</w:t>
      </w:r>
    </w:p>
    <w:p>
      <w:pPr>
        <w:spacing w:after="120"/>
      </w:pPr>
      <w:r>
        <w:t xml:space="preserve">Rule: txn_count = 1 AND amount_max &gt; threshold</w:t>
      </w:r>
    </w:p>
    <w:p>
      <w:r>
        <w:rPr>
          <w:b/>
          <w:bCs/>
        </w:rPr>
        <w:t xml:space="preserve">12. Perfect Concentration</w:t>
      </w:r>
    </w:p>
    <w:p>
      <w:pPr>
        <w:spacing w:after="120"/>
      </w:pPr>
      <w:r>
        <w:t xml:space="preserve">Rule: BU_concentration_ratio = 1.0 AND unique_BU_count = 1</w:t>
      </w:r>
    </w:p>
    <w:p>
      <w:r>
        <w:rPr>
          <w:b/>
          <w:bCs/>
        </w:rPr>
        <w:t xml:space="preserve">13. All Weekend</w:t>
      </w:r>
    </w:p>
    <w:p>
      <w:pPr>
        <w:spacing w:after="120"/>
      </w:pPr>
      <w:r>
        <w:t xml:space="preserve">Rule: weekend_txn_ratio = 1.0 (all transactions on weekend)</w:t>
      </w:r>
    </w:p>
    <w:p>
      <w:r>
        <w:rPr>
          <w:b/>
          <w:bCs/>
        </w:rPr>
        <w:t xml:space="preserve">14. Foreign Only</w:t>
      </w:r>
    </w:p>
    <w:p>
      <w:pPr>
        <w:spacing w:after="240"/>
      </w:pPr>
      <w:r>
        <w:t xml:space="preserve">Rule: foreign_currency_count = txn_count (no primary currency used)</w:t>
      </w:r>
    </w:p>
    <w:p>
      <w:pPr>
        <w:pStyle w:val="Heading2"/>
      </w:pPr>
      <w:r>
        <w:t xml:space="preserve">Model Training Process</w:t>
      </w:r>
    </w:p>
    <w:p>
      <w:r>
        <w:rPr>
          <w:b/>
          <w:bCs/>
        </w:rPr>
        <w:t xml:space="preserve">Step 1: </w:t>
      </w:r>
      <w:r>
        <w:t xml:space="preserve">Collect 3 years historical data - Daily statements for all accounts</w:t>
      </w:r>
    </w:p>
    <w:p>
      <w:r>
        <w:rPr>
          <w:b/>
          <w:bCs/>
        </w:rPr>
        <w:t xml:space="preserve">Step 2: </w:t>
      </w:r>
      <w:r>
        <w:t xml:space="preserve">Calculate 23 features per account per day - Creates training dataset</w:t>
      </w:r>
    </w:p>
    <w:p>
      <w:r>
        <w:rPr>
          <w:b/>
          <w:bCs/>
        </w:rPr>
        <w:t xml:space="preserve">Step 3: </w:t>
      </w:r>
      <w:r>
        <w:t xml:space="preserve">Scale features - Use StandardScaler or MinMaxScaler, save scaler as artifact</w:t>
      </w:r>
    </w:p>
    <w:p>
      <w:r>
        <w:rPr>
          <w:b/>
          <w:bCs/>
        </w:rPr>
        <w:t xml:space="preserve">Step 4: </w:t>
      </w:r>
      <w:r>
        <w:t xml:space="preserve">Train autoencoder - Learn normal patterns</w:t>
      </w:r>
    </w:p>
    <w:p>
      <w:r>
        <w:rPr>
          <w:b/>
          <w:bCs/>
        </w:rPr>
        <w:t xml:space="preserve">Step 5: </w:t>
      </w:r>
      <w:r>
        <w:t xml:space="preserve">Set threshold - Calculate reconstruction error on training data, set at 95th or 99th percentile</w:t>
      </w:r>
    </w:p>
    <w:p>
      <w:r>
        <w:t xml:space="preserve"/>
      </w:r>
    </w:p>
    <w:p>
      <w:pPr>
        <w:pStyle w:val="Heading2"/>
      </w:pPr>
      <w:r>
        <w:t xml:space="preserve">Inference Process (Daily)</w:t>
      </w:r>
    </w:p>
    <w:p>
      <w:r>
        <w:rPr>
          <w:b/>
          <w:bCs/>
        </w:rPr>
        <w:t xml:space="preserve">Step 1: </w:t>
      </w:r>
      <w:r>
        <w:t xml:space="preserve">Receive daily statement file - Contains multiple accounts with transactions</w:t>
      </w:r>
    </w:p>
    <w:p>
      <w:r>
        <w:rPr>
          <w:b/>
          <w:bCs/>
        </w:rPr>
        <w:t xml:space="preserve">Step 2: </w:t>
      </w:r>
      <w:r>
        <w:t xml:space="preserve">Calculate 23 features per account - Same feature engineering as training</w:t>
      </w:r>
    </w:p>
    <w:p>
      <w:r>
        <w:rPr>
          <w:b/>
          <w:bCs/>
        </w:rPr>
        <w:t xml:space="preserve">Step 3: </w:t>
      </w:r>
      <w:r>
        <w:t xml:space="preserve">Scale features - Use saved scaler from training</w:t>
      </w:r>
    </w:p>
    <w:p>
      <w:r>
        <w:rPr>
          <w:b/>
          <w:bCs/>
        </w:rPr>
        <w:t xml:space="preserve">Step 4: </w:t>
      </w:r>
      <w:r>
        <w:t xml:space="preserve">Pass through autoencoder - Get reconstructed features, calculate reconstruction error</w:t>
      </w:r>
    </w:p>
    <w:p>
      <w:r>
        <w:rPr>
          <w:b/>
          <w:bCs/>
        </w:rPr>
        <w:t xml:space="preserve">Step 5: </w:t>
      </w:r>
      <w:r>
        <w:t xml:space="preserve">Flag anomalies - If reconstruction error &gt; threshold, flag as anomaly</w:t>
      </w:r>
    </w:p>
    <w:p>
      <w:r>
        <w:rPr>
          <w:b/>
          <w:bCs/>
        </w:rPr>
        <w:t xml:space="preserve">Step 6: </w:t>
      </w:r>
      <w:r>
        <w:t xml:space="preserve">Output - List of flagged accounts with error scores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p>
      <w:r>
        <w:rPr>
          <w:b/>
          <w:bCs/>
        </w:rPr>
        <w:t xml:space="preserve">Stateless MVP covers:</w:t>
      </w:r>
    </w:p>
    <w:p>
      <w:r>
        <w:t xml:space="preserve">23 features from current day transactions</w:t>
      </w:r>
    </w:p>
    <w:p>
      <w:r>
        <w:t xml:space="preserve">9 anomaly types via reconstruction error</w:t>
      </w:r>
    </w:p>
    <w:p>
      <w:r>
        <w:t xml:space="preserve">5 business rule violations</w:t>
      </w:r>
    </w:p>
    <w:p>
      <w:r>
        <w:t xml:space="preserve">No historical tracking needed</w:t>
      </w:r>
    </w:p>
    <w:p>
      <w:pPr>
        <w:spacing w:after="240"/>
      </w:pPr>
      <w:r>
        <w:t xml:space="preserve">Simpler deployment</w:t>
      </w:r>
    </w:p>
    <w:p>
      <w:r>
        <w:rPr>
          <w:b/>
          <w:bCs/>
        </w:rPr>
        <w:t xml:space="preserve">Can detect:</w:t>
      </w:r>
    </w:p>
    <w:p>
      <w:pPr>
        <w:spacing w:after="240"/>
      </w:pPr>
      <w:r>
        <w:t xml:space="preserve">Volume spikes, large amounts, imbalanced flows, BU/currency/code pattern changes, weekend activity, concentration anomalies</w:t>
      </w:r>
    </w:p>
    <w:p>
      <w:r>
        <w:rPr>
          <w:b/>
          <w:bCs/>
        </w:rPr>
        <w:t xml:space="preserve">Cannot detect (needs Phase 2):</w:t>
      </w:r>
    </w:p>
    <w:p>
      <w:r>
        <w:t xml:space="preserve">Trend deviations, dormancy breaks, new entity flags, long-term behavior changes</w:t>
      </w:r>
    </w:p>
    <w:p>
      <w:r>
        <w:t xml:space="preserve"/>
      </w:r>
    </w:p>
    <w:p>
      <w:pPr>
        <w:pStyle w:val="Heading2"/>
      </w:pPr>
      <w:r>
        <w:t xml:space="preserve">Future Enhancements (Stateful Features)</w:t>
      </w:r>
    </w:p>
    <w:p>
      <w:pPr>
        <w:pStyle w:val="Heading3"/>
      </w:pPr>
      <w:r>
        <w:t xml:space="preserve">Additional Features</w:t>
      </w:r>
    </w:p>
    <w:p>
      <w:r>
        <w:t xml:space="preserve">These require historical tracking and will be added in Phase 2.</w:t>
      </w:r>
    </w:p>
    <w:p>
      <w:r>
        <w:t xml:space="preserve"/>
      </w:r>
    </w:p>
    <w:p>
      <w:r>
        <w:rPr>
          <w:b/>
          <w:bCs/>
        </w:rPr>
        <w:t xml:space="preserve">Trend Features</w:t>
      </w:r>
    </w:p>
    <w:p>
      <w:r>
        <w:t xml:space="preserve">pct_change_from_7day_avg - Compare to last week average</w:t>
      </w:r>
    </w:p>
    <w:p>
      <w:r>
        <w:t xml:space="preserve">pct_change_from_30day_avg - Compare to last month average</w:t>
      </w:r>
    </w:p>
    <w:p>
      <w:pPr>
        <w:spacing w:after="120"/>
      </w:pPr>
      <w:r>
        <w:t xml:space="preserve">Needs: 7-day and 30-day rolling statistics per account</w:t>
      </w:r>
    </w:p>
    <w:p>
      <w:r>
        <w:rPr>
          <w:b/>
          <w:bCs/>
        </w:rPr>
        <w:t xml:space="preserve">Recency Features</w:t>
      </w:r>
    </w:p>
    <w:p>
      <w:r>
        <w:t xml:space="preserve">days_since_last_txn - Time since last activity</w:t>
      </w:r>
    </w:p>
    <w:p>
      <w:r>
        <w:t xml:space="preserve">reactivation_flag - Account active after 30+ days dormancy</w:t>
      </w:r>
    </w:p>
    <w:p>
      <w:pPr>
        <w:spacing w:after="120"/>
      </w:pPr>
      <w:r>
        <w:t xml:space="preserve">Needs: Last transaction date per account</w:t>
      </w:r>
    </w:p>
    <w:p>
      <w:r>
        <w:rPr>
          <w:b/>
          <w:bCs/>
        </w:rPr>
        <w:t xml:space="preserve">Novelty Features</w:t>
      </w:r>
    </w:p>
    <w:p>
      <w:r>
        <w:t xml:space="preserve">new_BU_flag - Transacting with BU not seen in last 90 days</w:t>
      </w:r>
    </w:p>
    <w:p>
      <w:r>
        <w:t xml:space="preserve">new_currency_flag - Using currency not seen in last 90 days</w:t>
      </w:r>
    </w:p>
    <w:p>
      <w:r>
        <w:t xml:space="preserve">new_txn_code_flag - Using code not seen in last 90 days</w:t>
      </w:r>
    </w:p>
    <w:p>
      <w:pPr>
        <w:spacing w:after="120"/>
      </w:pPr>
      <w:r>
        <w:t xml:space="preserve">Needs: Historical list of BUs, currencies, codes per account</w:t>
      </w:r>
    </w:p>
    <w:p>
      <w:r>
        <w:rPr>
          <w:b/>
          <w:bCs/>
        </w:rPr>
        <w:t xml:space="preserve">Volatility Features</w:t>
      </w:r>
    </w:p>
    <w:p>
      <w:r>
        <w:t xml:space="preserve">txn_count_volatility - Standard deviation of last 30 days counts</w:t>
      </w:r>
    </w:p>
    <w:p>
      <w:r>
        <w:t xml:space="preserve">amount_volatility - Standard deviation of last 30 days amounts</w:t>
      </w:r>
    </w:p>
    <w:p>
      <w:pPr>
        <w:spacing w:after="240"/>
      </w:pPr>
      <w:r>
        <w:t xml:space="preserve">Needs: 30-day history of daily aggregates</w:t>
      </w:r>
    </w:p>
    <w:p>
      <w:pPr>
        <w:pStyle w:val="Heading3"/>
      </w:pPr>
      <w:r>
        <w:t xml:space="preserve">Additional Anomalies</w:t>
      </w:r>
    </w:p>
    <w:p>
      <w:r>
        <w:t xml:space="preserve">These anomalies require stateful features from Phase 2.</w:t>
      </w:r>
    </w:p>
    <w:p>
      <w:r>
        <w:t xml:space="preserve"/>
      </w:r>
    </w:p>
    <w:p>
      <w:r>
        <w:rPr>
          <w:b/>
          <w:bCs/>
        </w:rPr>
        <w:t xml:space="preserve">Dormancy Break</w:t>
      </w:r>
    </w:p>
    <w:p>
      <w:pPr>
        <w:spacing w:after="120"/>
      </w:pPr>
      <w:r>
        <w:t xml:space="preserve">Account inactive 60+ days, suddenly active. Requires: Last activity tracking</w:t>
      </w:r>
    </w:p>
    <w:p>
      <w:r>
        <w:rPr>
          <w:b/>
          <w:bCs/>
        </w:rPr>
        <w:t xml:space="preserve">Trend Violation</w:t>
      </w:r>
    </w:p>
    <w:p>
      <w:pPr>
        <w:spacing w:after="120"/>
      </w:pPr>
      <w:r>
        <w:t xml:space="preserve">500% increase from 7-day average. Requires: Rolling window statistics</w:t>
      </w:r>
    </w:p>
    <w:p>
      <w:r>
        <w:rPr>
          <w:b/>
          <w:bCs/>
        </w:rPr>
        <w:t xml:space="preserve">New Entity Alert</w:t>
      </w:r>
    </w:p>
    <w:p>
      <w:pPr>
        <w:spacing w:after="120"/>
      </w:pPr>
      <w:r>
        <w:t xml:space="preserve">Transacting with never-before-seen BU. Requires: Historical BU list per account</w:t>
      </w:r>
    </w:p>
    <w:p>
      <w:r>
        <w:rPr>
          <w:b/>
          <w:bCs/>
        </w:rPr>
        <w:t xml:space="preserve">Volatility Spike</w:t>
      </w:r>
    </w:p>
    <w:p>
      <w:pPr>
        <w:spacing w:after="240"/>
      </w:pPr>
      <w:r>
        <w:t xml:space="preserve">Today's variance much higher than 30-day normal. Requires: Historical volatility baseline</w:t>
      </w:r>
    </w:p>
    <w:p>
      <w:pPr>
        <w:pStyle w:val="Heading3"/>
      </w:pPr>
      <w:r>
        <w:t xml:space="preserve">Implementation Approach</w:t>
      </w:r>
    </w:p>
    <w:p>
      <w:r>
        <w:rPr>
          <w:b/>
          <w:bCs/>
        </w:rPr>
        <w:t xml:space="preserve">Phase 2: Add State Tracking</w:t>
      </w:r>
    </w:p>
    <w:p>
      <w:r>
        <w:t xml:space="preserve">Create account_state_store.parquet file</w:t>
      </w:r>
    </w:p>
    <w:p>
      <w:r>
        <w:t xml:space="preserve">Store per account: rolling stats, last dates, historical entities</w:t>
      </w:r>
    </w:p>
    <w:p>
      <w:r>
        <w:t xml:space="preserve">Update file daily after processing</w:t>
      </w:r>
    </w:p>
    <w:p>
      <w:pPr>
        <w:spacing w:after="120"/>
      </w:pPr>
      <w:r>
        <w:t xml:space="preserve">Lookup during inference for stateful features</w:t>
      </w:r>
    </w:p>
    <w:p>
      <w:r>
        <w:rPr>
          <w:b/>
          <w:bCs/>
        </w:rPr>
        <w:t xml:space="preserve">Phase 3: Client-Level Features</w:t>
      </w:r>
    </w:p>
    <w:p>
      <w:r>
        <w:t xml:space="preserve">Aggregate across all accounts per client</w:t>
      </w:r>
    </w:p>
    <w:p>
      <w:r>
        <w:t xml:space="preserve">Detect coordinated activity patterns</w:t>
      </w:r>
    </w:p>
    <w:p>
      <w:r>
        <w:t xml:space="preserve">Requires: Client-to-account mapping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2026-05-21T06:44:48.391Z</dcterms:created>
  <dcterms:modified xsi:type="dcterms:W3CDTF">2026-05-21T06:44:48.409Z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