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04B6D" w14:textId="77777777" w:rsidR="00F24251" w:rsidRDefault="00F24251" w:rsidP="00F2425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Use Cases:</w:t>
      </w:r>
    </w:p>
    <w:p w14:paraId="568A3DA8" w14:textId="77777777" w:rsidR="00F24251" w:rsidRDefault="00F24251" w:rsidP="00F2425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br/>
        <w:t xml:space="preserve">Market Segmentation: Segment customers based on demographics, preferences, and </w:t>
      </w:r>
      <w:proofErr w:type="spellStart"/>
      <w:r>
        <w:rPr>
          <w:rFonts w:ascii="Arial" w:hAnsi="Arial" w:cs="Arial"/>
          <w:color w:val="3C4043"/>
          <w:sz w:val="21"/>
          <w:szCs w:val="21"/>
        </w:rPr>
        <w:t>behavior</w:t>
      </w:r>
      <w:proofErr w:type="spellEnd"/>
      <w:r>
        <w:rPr>
          <w:rFonts w:ascii="Arial" w:hAnsi="Arial" w:cs="Arial"/>
          <w:color w:val="3C4043"/>
          <w:sz w:val="21"/>
          <w:szCs w:val="21"/>
        </w:rPr>
        <w:t>.</w:t>
      </w:r>
    </w:p>
    <w:p w14:paraId="106C448E" w14:textId="77777777" w:rsidR="00F24251" w:rsidRDefault="00F24251" w:rsidP="00F2425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br/>
        <w:t xml:space="preserve">Predictive Analytics: Use data to predict customer spending habits, loyalty, and product </w:t>
      </w:r>
    </w:p>
    <w:p w14:paraId="248EABFE" w14:textId="77777777" w:rsidR="00F24251" w:rsidRDefault="00F24251" w:rsidP="00F2425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preferences.</w:t>
      </w:r>
      <w:r>
        <w:rPr>
          <w:rFonts w:ascii="Arial" w:hAnsi="Arial" w:cs="Arial"/>
          <w:color w:val="3C4043"/>
          <w:sz w:val="21"/>
          <w:szCs w:val="21"/>
        </w:rPr>
        <w:br/>
        <w:t xml:space="preserve">Customer Profiling: Build detailed profiles of different consumer segments based on purchase </w:t>
      </w:r>
      <w:proofErr w:type="spellStart"/>
      <w:r>
        <w:rPr>
          <w:rFonts w:ascii="Arial" w:hAnsi="Arial" w:cs="Arial"/>
          <w:color w:val="3C4043"/>
          <w:sz w:val="21"/>
          <w:szCs w:val="21"/>
        </w:rPr>
        <w:t>behavior</w:t>
      </w:r>
      <w:proofErr w:type="spellEnd"/>
      <w:r>
        <w:rPr>
          <w:rFonts w:ascii="Arial" w:hAnsi="Arial" w:cs="Arial"/>
          <w:color w:val="3C4043"/>
          <w:sz w:val="21"/>
          <w:szCs w:val="21"/>
        </w:rPr>
        <w:t>, social media influence, and decision-making patterns.</w:t>
      </w:r>
    </w:p>
    <w:p w14:paraId="1068EFCA" w14:textId="77777777" w:rsidR="00F24251" w:rsidRDefault="00F24251" w:rsidP="00F2425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br/>
        <w:t xml:space="preserve">Retail and E-commerce Insights: </w:t>
      </w:r>
      <w:proofErr w:type="spellStart"/>
      <w:r>
        <w:rPr>
          <w:rFonts w:ascii="Arial" w:hAnsi="Arial" w:cs="Arial"/>
          <w:color w:val="3C4043"/>
          <w:sz w:val="21"/>
          <w:szCs w:val="21"/>
        </w:rPr>
        <w:t>Analyze</w:t>
      </w:r>
      <w:proofErr w:type="spellEnd"/>
      <w:r>
        <w:rPr>
          <w:rFonts w:ascii="Arial" w:hAnsi="Arial" w:cs="Arial"/>
          <w:color w:val="3C4043"/>
          <w:sz w:val="21"/>
          <w:szCs w:val="21"/>
        </w:rPr>
        <w:t xml:space="preserve"> purchase channels, payment methods, and shipping preferences to optimize marketing and sales strategies.</w:t>
      </w:r>
    </w:p>
    <w:p w14:paraId="34CC7988" w14:textId="77777777" w:rsidR="009B4ABA" w:rsidRDefault="009B4ABA" w:rsidP="00F2425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</w:p>
    <w:p w14:paraId="3C0581E9" w14:textId="2EAC8B9A" w:rsidR="009B4ABA" w:rsidRPr="009B4ABA" w:rsidRDefault="009B4ABA" w:rsidP="009B4ABA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3C4043"/>
          <w:sz w:val="21"/>
          <w:szCs w:val="21"/>
        </w:rPr>
      </w:pP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 xml:space="preserve">Final E-Commerce Insights List </w:t>
      </w:r>
    </w:p>
    <w:p w14:paraId="3A558E9A" w14:textId="77777777" w:rsidR="009B4ABA" w:rsidRPr="009B4ABA" w:rsidRDefault="009B4ABA" w:rsidP="009B4ABA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pict w14:anchorId="6B73C578">
          <v:rect id="_x0000_i1061" style="width:0;height:1.5pt" o:hralign="center" o:hrstd="t" o:hr="t" fillcolor="#a0a0a0" stroked="f"/>
        </w:pict>
      </w:r>
    </w:p>
    <w:p w14:paraId="7F4C844E" w14:textId="77777777" w:rsidR="009B4ABA" w:rsidRPr="009B4ABA" w:rsidRDefault="009B4ABA" w:rsidP="009B4ABA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3C4043"/>
          <w:sz w:val="21"/>
          <w:szCs w:val="21"/>
        </w:rPr>
      </w:pP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>1️</w:t>
      </w:r>
      <w:r w:rsidRPr="009B4ABA">
        <w:rPr>
          <w:rFonts w:ascii="Segoe UI Symbol" w:hAnsi="Segoe UI Symbol" w:cs="Segoe UI Symbol"/>
          <w:b/>
          <w:bCs/>
          <w:color w:val="3C4043"/>
          <w:sz w:val="21"/>
          <w:szCs w:val="21"/>
        </w:rPr>
        <w:t>⃣</w:t>
      </w: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 xml:space="preserve"> Market Segmentation</w:t>
      </w:r>
    </w:p>
    <w:p w14:paraId="357CA6C9" w14:textId="77777777" w:rsidR="009B4ABA" w:rsidRPr="009B4ABA" w:rsidRDefault="009B4ABA" w:rsidP="009B4ABA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Which purchase categories are more popular among different genders?</w:t>
      </w:r>
    </w:p>
    <w:p w14:paraId="0A175001" w14:textId="77777777" w:rsidR="009B4ABA" w:rsidRPr="009B4ABA" w:rsidRDefault="009B4ABA" w:rsidP="009B4ABA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How does age vary across income levels?</w:t>
      </w:r>
    </w:p>
    <w:p w14:paraId="3B64E7D1" w14:textId="77777777" w:rsidR="009B4ABA" w:rsidRPr="009B4ABA" w:rsidRDefault="009B4ABA" w:rsidP="009B4ABA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Which locations have the highest purchase activity?</w:t>
      </w:r>
    </w:p>
    <w:p w14:paraId="291E1245" w14:textId="77777777" w:rsidR="009B4ABA" w:rsidRPr="009B4ABA" w:rsidRDefault="009B4ABA" w:rsidP="009B4ABA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pict w14:anchorId="536B6F6C">
          <v:rect id="_x0000_i1062" style="width:0;height:1.5pt" o:hralign="center" o:hrstd="t" o:hr="t" fillcolor="#a0a0a0" stroked="f"/>
        </w:pict>
      </w:r>
    </w:p>
    <w:p w14:paraId="01AFB6A3" w14:textId="77777777" w:rsidR="009B4ABA" w:rsidRPr="009B4ABA" w:rsidRDefault="009B4ABA" w:rsidP="009B4ABA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3C4043"/>
          <w:sz w:val="21"/>
          <w:szCs w:val="21"/>
        </w:rPr>
      </w:pP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>2️</w:t>
      </w:r>
      <w:r w:rsidRPr="009B4ABA">
        <w:rPr>
          <w:rFonts w:ascii="Segoe UI Symbol" w:hAnsi="Segoe UI Symbol" w:cs="Segoe UI Symbol"/>
          <w:b/>
          <w:bCs/>
          <w:color w:val="3C4043"/>
          <w:sz w:val="21"/>
          <w:szCs w:val="21"/>
        </w:rPr>
        <w:t>⃣</w:t>
      </w: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 xml:space="preserve"> Customer Profiling</w:t>
      </w:r>
    </w:p>
    <w:p w14:paraId="4CFE4F53" w14:textId="77777777" w:rsidR="009B4ABA" w:rsidRPr="009B4ABA" w:rsidRDefault="009B4ABA" w:rsidP="009B4ABA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How does purchase intent differ by education level?</w:t>
      </w:r>
    </w:p>
    <w:p w14:paraId="53360144" w14:textId="77777777" w:rsidR="009B4ABA" w:rsidRPr="009B4ABA" w:rsidRDefault="009B4ABA" w:rsidP="009B4ABA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Do device preferences indicate discount sensitivity?</w:t>
      </w:r>
    </w:p>
    <w:p w14:paraId="59DB5D93" w14:textId="77777777" w:rsidR="009B4ABA" w:rsidRPr="009B4ABA" w:rsidRDefault="009B4ABA" w:rsidP="009B4ABA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pict w14:anchorId="5B9E728D">
          <v:rect id="_x0000_i1063" style="width:0;height:1.5pt" o:hralign="center" o:hrstd="t" o:hr="t" fillcolor="#a0a0a0" stroked="f"/>
        </w:pict>
      </w:r>
    </w:p>
    <w:p w14:paraId="4FA1C25E" w14:textId="77777777" w:rsidR="009B4ABA" w:rsidRPr="009B4ABA" w:rsidRDefault="009B4ABA" w:rsidP="009B4ABA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3C4043"/>
          <w:sz w:val="21"/>
          <w:szCs w:val="21"/>
        </w:rPr>
      </w:pP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>3️</w:t>
      </w:r>
      <w:r w:rsidRPr="009B4ABA">
        <w:rPr>
          <w:rFonts w:ascii="Segoe UI Symbol" w:hAnsi="Segoe UI Symbol" w:cs="Segoe UI Symbol"/>
          <w:b/>
          <w:bCs/>
          <w:color w:val="3C4043"/>
          <w:sz w:val="21"/>
          <w:szCs w:val="21"/>
        </w:rPr>
        <w:t>⃣</w:t>
      </w: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 xml:space="preserve"> Shopping </w:t>
      </w:r>
      <w:proofErr w:type="spellStart"/>
      <w:r w:rsidRPr="009B4ABA">
        <w:rPr>
          <w:rFonts w:ascii="Arial" w:hAnsi="Arial" w:cs="Arial"/>
          <w:b/>
          <w:bCs/>
          <w:color w:val="3C4043"/>
          <w:sz w:val="21"/>
          <w:szCs w:val="21"/>
        </w:rPr>
        <w:t>Behavior</w:t>
      </w:r>
      <w:proofErr w:type="spellEnd"/>
      <w:r w:rsidRPr="009B4ABA">
        <w:rPr>
          <w:rFonts w:ascii="Arial" w:hAnsi="Arial" w:cs="Arial"/>
          <w:b/>
          <w:bCs/>
          <w:color w:val="3C4043"/>
          <w:sz w:val="21"/>
          <w:szCs w:val="21"/>
        </w:rPr>
        <w:t xml:space="preserve"> Trends</w:t>
      </w:r>
    </w:p>
    <w:p w14:paraId="0BAA748E" w14:textId="77777777" w:rsidR="009B4ABA" w:rsidRPr="009B4ABA" w:rsidRDefault="009B4ABA" w:rsidP="009B4ABA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Does decision-making time impact purchase amount?</w:t>
      </w:r>
    </w:p>
    <w:p w14:paraId="25462E59" w14:textId="77777777" w:rsidR="009B4ABA" w:rsidRPr="009B4ABA" w:rsidRDefault="009B4ABA" w:rsidP="009B4ABA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How does purchase intent vary with customer age?</w:t>
      </w:r>
    </w:p>
    <w:p w14:paraId="106CE01B" w14:textId="77777777" w:rsidR="009B4ABA" w:rsidRPr="009B4ABA" w:rsidRDefault="009B4ABA" w:rsidP="009B4ABA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pict w14:anchorId="689D6FC6">
          <v:rect id="_x0000_i1064" style="width:0;height:1.5pt" o:hralign="center" o:hrstd="t" o:hr="t" fillcolor="#a0a0a0" stroked="f"/>
        </w:pict>
      </w:r>
    </w:p>
    <w:p w14:paraId="3BDE2222" w14:textId="77777777" w:rsidR="009B4ABA" w:rsidRPr="009B4ABA" w:rsidRDefault="009B4ABA" w:rsidP="009B4ABA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3C4043"/>
          <w:sz w:val="21"/>
          <w:szCs w:val="21"/>
        </w:rPr>
      </w:pP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>4️</w:t>
      </w:r>
      <w:r w:rsidRPr="009B4ABA">
        <w:rPr>
          <w:rFonts w:ascii="Segoe UI Symbol" w:hAnsi="Segoe UI Symbol" w:cs="Segoe UI Symbol"/>
          <w:b/>
          <w:bCs/>
          <w:color w:val="3C4043"/>
          <w:sz w:val="21"/>
          <w:szCs w:val="21"/>
        </w:rPr>
        <w:t>⃣</w:t>
      </w: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 xml:space="preserve"> Channel &amp; Preferences</w:t>
      </w:r>
    </w:p>
    <w:p w14:paraId="53D04047" w14:textId="77777777" w:rsidR="009B4ABA" w:rsidRPr="009B4ABA" w:rsidRDefault="009B4ABA" w:rsidP="009B4ABA">
      <w:pPr>
        <w:pStyle w:val="NormalWeb"/>
        <w:numPr>
          <w:ilvl w:val="0"/>
          <w:numId w:val="9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What are the most used payment methods?</w:t>
      </w:r>
    </w:p>
    <w:p w14:paraId="773EBA08" w14:textId="77777777" w:rsidR="009B4ABA" w:rsidRPr="009B4ABA" w:rsidRDefault="009B4ABA" w:rsidP="009B4ABA">
      <w:pPr>
        <w:pStyle w:val="NormalWeb"/>
        <w:numPr>
          <w:ilvl w:val="0"/>
          <w:numId w:val="9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What shipping preferences are linked to different purchase channels?</w:t>
      </w:r>
    </w:p>
    <w:p w14:paraId="3C73C7BB" w14:textId="77777777" w:rsidR="009B4ABA" w:rsidRPr="009B4ABA" w:rsidRDefault="009B4ABA" w:rsidP="009B4ABA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pict w14:anchorId="7AD5F5FD">
          <v:rect id="_x0000_i1065" style="width:0;height:1.5pt" o:hralign="center" o:hrstd="t" o:hr="t" fillcolor="#a0a0a0" stroked="f"/>
        </w:pict>
      </w:r>
    </w:p>
    <w:p w14:paraId="40C23078" w14:textId="77777777" w:rsidR="009B4ABA" w:rsidRPr="009B4ABA" w:rsidRDefault="009B4ABA" w:rsidP="009B4ABA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3C4043"/>
          <w:sz w:val="21"/>
          <w:szCs w:val="21"/>
        </w:rPr>
      </w:pPr>
      <w:r w:rsidRPr="009B4ABA">
        <w:rPr>
          <w:rFonts w:ascii="Arial" w:hAnsi="Arial" w:cs="Arial"/>
          <w:b/>
          <w:bCs/>
          <w:color w:val="3C4043"/>
          <w:sz w:val="21"/>
          <w:szCs w:val="21"/>
        </w:rPr>
        <w:lastRenderedPageBreak/>
        <w:t>5️</w:t>
      </w:r>
      <w:r w:rsidRPr="009B4ABA">
        <w:rPr>
          <w:rFonts w:ascii="Segoe UI Symbol" w:hAnsi="Segoe UI Symbol" w:cs="Segoe UI Symbol"/>
          <w:b/>
          <w:bCs/>
          <w:color w:val="3C4043"/>
          <w:sz w:val="21"/>
          <w:szCs w:val="21"/>
        </w:rPr>
        <w:t>⃣</w:t>
      </w:r>
      <w:r w:rsidRPr="009B4ABA">
        <w:rPr>
          <w:rFonts w:ascii="Arial" w:hAnsi="Arial" w:cs="Arial"/>
          <w:b/>
          <w:bCs/>
          <w:color w:val="3C4043"/>
          <w:sz w:val="21"/>
          <w:szCs w:val="21"/>
        </w:rPr>
        <w:t xml:space="preserve"> KPI Summary</w:t>
      </w:r>
    </w:p>
    <w:p w14:paraId="74CA35C5" w14:textId="77777777" w:rsidR="009B4ABA" w:rsidRPr="009B4ABA" w:rsidRDefault="009B4ABA" w:rsidP="009B4ABA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What is the average purchase amount?</w:t>
      </w:r>
    </w:p>
    <w:p w14:paraId="0C7DC007" w14:textId="77777777" w:rsidR="009B4ABA" w:rsidRPr="009B4ABA" w:rsidRDefault="009B4ABA" w:rsidP="009B4ABA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What is the return rate and customer satisfaction level?</w:t>
      </w:r>
    </w:p>
    <w:p w14:paraId="4F3C90F4" w14:textId="77777777" w:rsidR="009B4ABA" w:rsidRPr="009B4ABA" w:rsidRDefault="009B4ABA" w:rsidP="009B4ABA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What percent of customers are loyalty program members?</w:t>
      </w:r>
    </w:p>
    <w:p w14:paraId="6191B442" w14:textId="77777777" w:rsidR="009B4ABA" w:rsidRPr="009B4ABA" w:rsidRDefault="009B4ABA" w:rsidP="009B4ABA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9B4ABA">
        <w:rPr>
          <w:rFonts w:ascii="Arial" w:hAnsi="Arial" w:cs="Arial"/>
          <w:color w:val="3C4043"/>
          <w:sz w:val="21"/>
          <w:szCs w:val="21"/>
        </w:rPr>
        <w:t>How have purchases changed over time?</w:t>
      </w:r>
    </w:p>
    <w:p w14:paraId="24C3DAEC" w14:textId="77777777" w:rsidR="00000000" w:rsidRDefault="00000000"/>
    <w:sectPr w:rsidR="001A6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240FF"/>
    <w:multiLevelType w:val="multilevel"/>
    <w:tmpl w:val="4B9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E00"/>
    <w:multiLevelType w:val="multilevel"/>
    <w:tmpl w:val="FB5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B66F5"/>
    <w:multiLevelType w:val="multilevel"/>
    <w:tmpl w:val="28B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1439"/>
    <w:multiLevelType w:val="multilevel"/>
    <w:tmpl w:val="F6AE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D0718"/>
    <w:multiLevelType w:val="multilevel"/>
    <w:tmpl w:val="A5F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3423"/>
    <w:multiLevelType w:val="multilevel"/>
    <w:tmpl w:val="CBD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E2E31"/>
    <w:multiLevelType w:val="multilevel"/>
    <w:tmpl w:val="A4C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B3811"/>
    <w:multiLevelType w:val="multilevel"/>
    <w:tmpl w:val="3D0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857A2"/>
    <w:multiLevelType w:val="multilevel"/>
    <w:tmpl w:val="4CB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15478"/>
    <w:multiLevelType w:val="multilevel"/>
    <w:tmpl w:val="AFC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22F46"/>
    <w:multiLevelType w:val="multilevel"/>
    <w:tmpl w:val="A06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3433">
    <w:abstractNumId w:val="8"/>
  </w:num>
  <w:num w:numId="2" w16cid:durableId="1910386083">
    <w:abstractNumId w:val="5"/>
  </w:num>
  <w:num w:numId="3" w16cid:durableId="136924155">
    <w:abstractNumId w:val="1"/>
  </w:num>
  <w:num w:numId="4" w16cid:durableId="1289360452">
    <w:abstractNumId w:val="3"/>
  </w:num>
  <w:num w:numId="5" w16cid:durableId="1920367589">
    <w:abstractNumId w:val="4"/>
  </w:num>
  <w:num w:numId="6" w16cid:durableId="1607614304">
    <w:abstractNumId w:val="6"/>
  </w:num>
  <w:num w:numId="7" w16cid:durableId="2119372572">
    <w:abstractNumId w:val="10"/>
  </w:num>
  <w:num w:numId="8" w16cid:durableId="1973628706">
    <w:abstractNumId w:val="7"/>
  </w:num>
  <w:num w:numId="9" w16cid:durableId="42222042">
    <w:abstractNumId w:val="9"/>
  </w:num>
  <w:num w:numId="10" w16cid:durableId="288244573">
    <w:abstractNumId w:val="0"/>
  </w:num>
  <w:num w:numId="11" w16cid:durableId="1871601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51"/>
    <w:rsid w:val="0003235D"/>
    <w:rsid w:val="003665A0"/>
    <w:rsid w:val="005E5AB7"/>
    <w:rsid w:val="008C60DC"/>
    <w:rsid w:val="00960C08"/>
    <w:rsid w:val="009B4ABA"/>
    <w:rsid w:val="00DE0813"/>
    <w:rsid w:val="00EA40F7"/>
    <w:rsid w:val="00F2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0FA6"/>
  <w15:chartTrackingRefBased/>
  <w15:docId w15:val="{09E0BF43-7799-4678-BD03-92DC623E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4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3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chauhan</dc:creator>
  <cp:keywords/>
  <dc:description/>
  <cp:lastModifiedBy>Chaitanya Shelar</cp:lastModifiedBy>
  <cp:revision>3</cp:revision>
  <dcterms:created xsi:type="dcterms:W3CDTF">2025-04-05T07:20:00Z</dcterms:created>
  <dcterms:modified xsi:type="dcterms:W3CDTF">2025-04-05T09:12:00Z</dcterms:modified>
</cp:coreProperties>
</file>