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AI Usage Declaration Form</w:t>
      </w:r>
    </w:p>
    <w:p>
      <w:pPr>
        <w:pStyle w:val="Heading1"/>
        <w:rPr/>
      </w:pPr>
      <w:r>
        <w:rPr/>
      </w:r>
    </w:p>
    <w:p>
      <w:pPr>
        <w:pStyle w:val="Heading1"/>
        <w:pBdr>
          <w:top w:val="single" w:sz="4" w:space="1" w:color="000000"/>
          <w:left w:val="single" w:sz="4" w:space="4" w:color="000000"/>
          <w:bottom w:val="single" w:sz="4" w:space="1" w:color="000000"/>
          <w:right w:val="single" w:sz="4" w:space="4" w:color="000000"/>
        </w:pBdr>
        <w:rPr/>
      </w:pPr>
      <w:r>
        <w:rPr/>
        <w:t>Referencing the Output of Artificial Intelligence Language Models</w:t>
      </w:r>
    </w:p>
    <w:p>
      <w:pPr>
        <w:pStyle w:val="CDUBodyText"/>
        <w:numPr>
          <w:ilvl w:val="0"/>
          <w:numId w:val="1"/>
        </w:numPr>
        <w:pBdr>
          <w:top w:val="single" w:sz="4" w:space="1" w:color="000000"/>
          <w:left w:val="single" w:sz="4" w:space="4" w:color="000000"/>
          <w:bottom w:val="single" w:sz="4" w:space="1" w:color="000000"/>
          <w:right w:val="single" w:sz="4" w:space="4" w:color="000000"/>
        </w:pBdr>
        <w:ind w:hanging="720" w:left="720"/>
        <w:rPr>
          <w:i/>
          <w:i/>
          <w:iCs/>
          <w:color w:val="auto"/>
        </w:rPr>
      </w:pPr>
      <w:r>
        <w:rPr>
          <w:i/>
          <w:iCs/>
          <w:color w:val="auto"/>
        </w:rPr>
        <w:t xml:space="preserve">Output text of an artificial intelligence language model (such as a ChatBot) for written assessment items of this unit will not be treated as your own work.  </w:t>
      </w:r>
    </w:p>
    <w:p>
      <w:pPr>
        <w:pStyle w:val="CDUBodyText"/>
        <w:numPr>
          <w:ilvl w:val="0"/>
          <w:numId w:val="1"/>
        </w:numPr>
        <w:pBdr>
          <w:top w:val="single" w:sz="4" w:space="1" w:color="000000"/>
          <w:left w:val="single" w:sz="4" w:space="4" w:color="000000"/>
          <w:bottom w:val="single" w:sz="4" w:space="1" w:color="000000"/>
          <w:right w:val="single" w:sz="4" w:space="4" w:color="000000"/>
        </w:pBdr>
        <w:ind w:hanging="720" w:left="720"/>
        <w:rPr>
          <w:i/>
          <w:i/>
          <w:iCs/>
          <w:color w:val="auto"/>
        </w:rPr>
      </w:pPr>
      <w:r>
        <w:rPr>
          <w:i/>
          <w:iCs/>
          <w:color w:val="auto"/>
        </w:rPr>
        <w:t>If any output text is used, it must be quoted in italics, and the app or website must be referenced appropriately (AI language model Name/Chatbot Name, Developer or Organization, date accessed).</w:t>
      </w:r>
    </w:p>
    <w:p>
      <w:pPr>
        <w:pStyle w:val="CDUBodyText"/>
        <w:numPr>
          <w:ilvl w:val="0"/>
          <w:numId w:val="1"/>
        </w:numPr>
        <w:pBdr>
          <w:top w:val="single" w:sz="4" w:space="1" w:color="000000"/>
          <w:left w:val="single" w:sz="4" w:space="4" w:color="000000"/>
          <w:bottom w:val="single" w:sz="4" w:space="1" w:color="000000"/>
          <w:right w:val="single" w:sz="4" w:space="4" w:color="000000"/>
        </w:pBdr>
        <w:ind w:hanging="720" w:left="720"/>
        <w:rPr>
          <w:i/>
          <w:i/>
          <w:iCs/>
          <w:color w:val="auto"/>
        </w:rPr>
      </w:pPr>
      <w:r>
        <w:rPr>
          <w:i/>
          <w:iCs/>
          <w:color w:val="auto"/>
        </w:rPr>
        <w:t>If any output ideas are used and paraphrased, the app or website must be referenced appropriately (AI language model Name/Chatbot Name, Developer or Organization, date accessed).</w:t>
      </w:r>
    </w:p>
    <w:p>
      <w:pPr>
        <w:pStyle w:val="CDUBodyText"/>
        <w:numPr>
          <w:ilvl w:val="0"/>
          <w:numId w:val="1"/>
        </w:numPr>
        <w:pBdr>
          <w:top w:val="single" w:sz="4" w:space="1" w:color="000000"/>
          <w:left w:val="single" w:sz="4" w:space="4" w:color="000000"/>
          <w:bottom w:val="single" w:sz="4" w:space="1" w:color="000000"/>
          <w:right w:val="single" w:sz="4" w:space="4" w:color="000000"/>
        </w:pBdr>
        <w:ind w:hanging="720" w:left="720"/>
        <w:rPr>
          <w:i/>
          <w:i/>
          <w:iCs/>
          <w:color w:val="auto"/>
        </w:rPr>
      </w:pPr>
      <w:r>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pPr>
        <w:pStyle w:val="Normal"/>
        <w:pBdr>
          <w:top w:val="single" w:sz="4" w:space="1" w:color="000000"/>
          <w:left w:val="single" w:sz="4" w:space="4" w:color="000000"/>
          <w:bottom w:val="single" w:sz="4" w:space="1" w:color="000000"/>
          <w:right w:val="single" w:sz="4" w:space="4" w:color="000000"/>
        </w:pBdr>
        <w:rPr>
          <w:lang w:val="en-US"/>
        </w:rPr>
      </w:pPr>
      <w:r>
        <w:rPr>
          <w:lang w:val="en-US"/>
        </w:rPr>
        <w:t>(excerpt from Unit Information)</w:t>
      </w:r>
    </w:p>
    <w:p>
      <w:pPr>
        <w:pStyle w:val="Normal"/>
        <w:rPr>
          <w:lang w:val="en-US"/>
        </w:rPr>
      </w:pPr>
      <w:r>
        <w:rPr>
          <w:lang w:val="en-US"/>
        </w:rPr>
      </w:r>
    </w:p>
    <w:p>
      <w:pPr>
        <w:pStyle w:val="Normal"/>
        <w:rPr>
          <w:lang w:val="en-US"/>
        </w:rPr>
      </w:pPr>
      <w:r>
        <w:rPr>
          <w:b/>
          <w:bCs/>
          <w:lang w:val="en-US"/>
        </w:rPr>
        <w:t>Step 1:</w:t>
      </w:r>
      <w:r>
        <w:rPr>
          <w:lang w:val="en-US"/>
        </w:rPr>
        <w:t xml:space="preserve"> Select the declaration statement that best describes the level of AI tool usage in this assignment.</w:t>
      </w:r>
    </w:p>
    <w:p>
      <w:pPr>
        <w:pStyle w:val="Caption"/>
        <w:keepNext w:val="true"/>
        <w:rPr>
          <w:i w:val="false"/>
          <w:i w:val="false"/>
          <w:iCs w:val="false"/>
        </w:rPr>
      </w:pPr>
      <w:r>
        <w:rPr>
          <w:b/>
          <w:bCs/>
          <w:i w:val="false"/>
          <w:iCs w:val="false"/>
          <w:color w:val="auto"/>
        </w:rPr>
        <w:t xml:space="preserve">Table </w:t>
      </w:r>
      <w:r>
        <w:rPr>
          <w:b/>
          <w:bCs/>
          <w:i w:val="false"/>
          <w:iCs w:val="false"/>
          <w:color w:val="auto"/>
        </w:rPr>
        <w:fldChar w:fldCharType="begin"/>
      </w:r>
      <w:r>
        <w:rPr>
          <w:i w:val="false"/>
          <w:b/>
          <w:iCs w:val="false"/>
          <w:bCs/>
          <w:color w:val="auto"/>
        </w:rPr>
        <w:instrText xml:space="preserve"> SEQ Table \* ARABIC </w:instrText>
      </w:r>
      <w:r>
        <w:rPr>
          <w:i w:val="false"/>
          <w:b/>
          <w:iCs w:val="false"/>
          <w:bCs/>
          <w:color w:val="auto"/>
        </w:rPr>
        <w:fldChar w:fldCharType="separate"/>
      </w:r>
      <w:r>
        <w:rPr>
          <w:i w:val="false"/>
          <w:b/>
          <w:iCs w:val="false"/>
          <w:bCs/>
          <w:color w:val="auto"/>
        </w:rPr>
        <w:t>1</w:t>
      </w:r>
      <w:r>
        <w:rPr>
          <w:i w:val="false"/>
          <w:b/>
          <w:iCs w:val="false"/>
          <w:bCs/>
          <w:color w:val="auto"/>
        </w:rPr>
        <w:fldChar w:fldCharType="end"/>
      </w:r>
      <w:r>
        <w:rPr>
          <w:i w:val="false"/>
          <w:iCs w:val="false"/>
          <w:color w:val="auto"/>
        </w:rPr>
        <w:t>. Declaration Statement</w:t>
      </w:r>
    </w:p>
    <w:tbl>
      <w:tblPr>
        <w:tblStyle w:val="PlainTable2"/>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5"/>
        <w:gridCol w:w="7460"/>
      </w:tblGrid>
      <w:tr>
        <w:trPr>
          <w:cnfStyle w:val="100000000000" w:firstRow="1" w:lastRow="0" w:firstColumn="0" w:lastColumn="0" w:oddVBand="0" w:evenVBand="0" w:oddHBand="0" w:evenHBand="0" w:firstRowFirstColumn="0" w:firstRowLastColumn="0" w:lastRowFirstColumn="0" w:lastRowLastColumn="0"/>
        </w:trPr>
        <w:tc>
          <w:tcPr>
            <w:tcW w:w="1555"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lang w:val="en-US"/>
              </w:rPr>
            </w:pPr>
            <w:r>
              <w:rPr>
                <w:rFonts w:eastAsia="Calibri" w:cs=""/>
                <w:b/>
                <w:bCs/>
                <w:kern w:val="0"/>
                <w:sz w:val="22"/>
                <w:szCs w:val="22"/>
                <w:lang w:val="en-US" w:eastAsia="en-US" w:bidi="ar-SA"/>
              </w:rPr>
              <w:t>Tick (</w:t>
            </w:r>
            <w:r>
              <w:rPr>
                <w:rFonts w:eastAsia="Wingdings" w:cs="Wingdings" w:ascii="Wingdings" w:hAnsi="Wingdings"/>
                <w:b/>
                <w:bCs/>
                <w:kern w:val="0"/>
                <w:sz w:val="22"/>
                <w:szCs w:val="22"/>
                <w:lang w:val="en-US" w:eastAsia="en-US" w:bidi="ar-SA"/>
              </w:rPr>
              <w:sym w:font="Wingdings" w:char="f0fc"/>
            </w:r>
            <w:r>
              <w:rPr>
                <w:rFonts w:eastAsia="Calibri" w:cs=""/>
                <w:b/>
                <w:bCs/>
                <w:kern w:val="0"/>
                <w:sz w:val="22"/>
                <w:szCs w:val="22"/>
                <w:lang w:val="en-US" w:eastAsia="en-US" w:bidi="ar-SA"/>
              </w:rPr>
              <w:t>) only 1 statement that applies</w:t>
            </w:r>
          </w:p>
        </w:tc>
        <w:tc>
          <w:tcPr>
            <w:tcW w:w="7460" w:type="dxa"/>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lang w:val="en-US"/>
              </w:rPr>
            </w:pPr>
            <w:r>
              <w:rPr>
                <w:rFonts w:eastAsia="Calibri" w:cs=""/>
                <w:b/>
                <w:bCs/>
                <w:kern w:val="0"/>
                <w:sz w:val="22"/>
                <w:szCs w:val="22"/>
                <w:lang w:val="en-US" w:eastAsia="en-US" w:bidi="ar-SA"/>
              </w:rPr>
              <w:t>Declaration statements</w:t>
            </w:r>
          </w:p>
        </w:tc>
      </w:tr>
      <w:tr>
        <w:trPr>
          <w:cnfStyle w:val="000000100000" w:firstRow="0" w:lastRow="0" w:firstColumn="0" w:lastColumn="0" w:oddVBand="0" w:evenVBand="0" w:oddHBand="1" w:evenHBand="0" w:firstRowFirstColumn="0" w:firstRowLastColumn="0" w:lastRowFirstColumn="0" w:lastRowLastColumn="0"/>
        </w:trPr>
        <w:tc>
          <w:tcPr>
            <w:tcW w:w="1555"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center"/>
              <w:rPr>
                <w:lang w:val="en-US"/>
              </w:rPr>
            </w:pPr>
            <w:r>
              <w:rPr>
                <w:rFonts w:eastAsia="Calibri" w:cs=""/>
                <w:b/>
                <w:bCs/>
                <w:kern w:val="0"/>
                <w:sz w:val="22"/>
                <w:szCs w:val="22"/>
                <w:lang w:val="en-US" w:eastAsia="en-US" w:bidi="ar-SA"/>
              </w:rPr>
            </w:r>
          </w:p>
        </w:tc>
        <w:tc>
          <w:tcPr>
            <w:tcW w:w="7460"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lang w:val="en-US"/>
              </w:rPr>
            </w:pPr>
            <w:r>
              <w:rPr>
                <w:rFonts w:eastAsia="Calibri" w:cs=""/>
                <w:b/>
                <w:bCs/>
                <w:kern w:val="0"/>
                <w:sz w:val="22"/>
                <w:szCs w:val="22"/>
                <w:lang w:val="en-US" w:eastAsia="en-US" w:bidi="ar-SA"/>
              </w:rPr>
              <w:t>Declaration 1:</w:t>
            </w:r>
          </w:p>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lang w:val="en-US"/>
              </w:rPr>
            </w:pPr>
            <w:r>
              <w:rPr>
                <w:rFonts w:eastAsia="Calibri" w:cs=""/>
                <w:kern w:val="0"/>
                <w:sz w:val="22"/>
                <w:szCs w:val="22"/>
                <w:lang w:val="en-US" w:eastAsia="en-US" w:bidi="ar-SA"/>
              </w:rPr>
              <w:t>We do not use any content generated by AI tools to be presented as our work.</w:t>
            </w:r>
          </w:p>
        </w:tc>
      </w:tr>
      <w:tr>
        <w:trPr/>
        <w:tc>
          <w:tcPr>
            <w:tcW w:w="1555"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0"/>
              <w:jc w:val="center"/>
              <w:rPr>
                <w:lang w:val="en-US"/>
              </w:rPr>
            </w:pPr>
            <w:r>
              <w:rPr>
                <w:rFonts w:eastAsia="Calibri" w:cs=""/>
                <w:b/>
                <w:bCs/>
                <w:kern w:val="0"/>
                <w:sz w:val="22"/>
                <w:szCs w:val="22"/>
                <w:lang w:val="en-US" w:eastAsia="en-US" w:bidi="ar-SA"/>
              </w:rPr>
            </w:r>
          </w:p>
        </w:tc>
        <w:tc>
          <w:tcPr>
            <w:tcW w:w="7460"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b/>
                <w:bCs/>
                <w:lang w:val="en-US"/>
              </w:rPr>
            </w:pPr>
            <w:r>
              <w:rPr>
                <w:rFonts w:eastAsia="Calibri" w:cs=""/>
                <w:b/>
                <w:bCs/>
                <w:kern w:val="0"/>
                <w:sz w:val="22"/>
                <w:szCs w:val="22"/>
                <w:lang w:val="en-US" w:eastAsia="en-US" w:bidi="ar-SA"/>
              </w:rPr>
              <w:t>Declaration 2:</w:t>
            </w:r>
          </w:p>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lang w:val="en-US"/>
              </w:rPr>
            </w:pPr>
            <w:r>
              <w:rPr>
                <w:rFonts w:eastAsia="Calibri" w:cs=""/>
                <w:kern w:val="0"/>
                <w:sz w:val="22"/>
                <w:szCs w:val="22"/>
                <w:lang w:val="en-US" w:eastAsia="en-US" w:bidi="ar-SA"/>
              </w:rPr>
              <w:t>We acknowledge the use of AI tool(s) to generate materials that aid with the process of completing this assessment (e.g. for background research or self-study). None of these materials are presented as our work.</w:t>
            </w:r>
          </w:p>
        </w:tc>
      </w:tr>
      <w:tr>
        <w:trPr>
          <w:cnfStyle w:val="000000100000" w:firstRow="0" w:lastRow="0" w:firstColumn="0" w:lastColumn="0" w:oddVBand="0" w:evenVBand="0" w:oddHBand="1" w:evenHBand="0" w:firstRowFirstColumn="0" w:firstRowLastColumn="0" w:lastRowFirstColumn="0" w:lastRowLastColumn="0"/>
        </w:trPr>
        <w:tc>
          <w:tcPr>
            <w:tcW w:w="1555"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lang w:val="en-US"/>
              </w:rPr>
            </w:pPr>
            <w:r>
              <w:rPr>
                <w:rFonts w:eastAsia="Wingdings" w:cs="Wingdings" w:ascii="Wingdings" w:hAnsi="Wingdings"/>
                <w:b/>
                <w:bCs/>
                <w:kern w:val="0"/>
                <w:sz w:val="22"/>
                <w:szCs w:val="22"/>
                <w:lang w:val="en-US" w:eastAsia="en-US" w:bidi="ar-SA"/>
              </w:rPr>
              <w:sym w:font="Wingdings" w:char="f0fc"/>
            </w:r>
          </w:p>
        </w:tc>
        <w:tc>
          <w:tcPr>
            <w:tcW w:w="7460"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lang w:val="en-US"/>
              </w:rPr>
            </w:pPr>
            <w:r>
              <w:rPr>
                <w:rFonts w:eastAsia="Calibri" w:cs=""/>
                <w:b/>
                <w:bCs/>
                <w:kern w:val="0"/>
                <w:sz w:val="22"/>
                <w:szCs w:val="22"/>
                <w:lang w:val="en-US" w:eastAsia="en-US" w:bidi="ar-SA"/>
              </w:rPr>
              <w:t>Declaration 3:</w:t>
            </w:r>
          </w:p>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lang w:val="en-US"/>
              </w:rPr>
            </w:pPr>
            <w:r>
              <w:rPr>
                <w:rFonts w:eastAsia="Calibri" w:cs=""/>
                <w:kern w:val="0"/>
                <w:sz w:val="22"/>
                <w:szCs w:val="22"/>
                <w:lang w:val="en-US" w:eastAsia="en-US" w:bidi="ar-SA"/>
              </w:rPr>
              <w:t>We acknowledge the use of AI tool(s) to generate materials that are included in our work in modified forms.</w:t>
            </w:r>
          </w:p>
        </w:tc>
      </w:tr>
    </w:tbl>
    <w:p>
      <w:pPr>
        <w:pStyle w:val="Normal"/>
        <w:rPr>
          <w:lang w:val="en-US"/>
        </w:rPr>
      </w:pPr>
      <w:r>
        <w:rPr>
          <w:lang w:val="en-US"/>
        </w:rPr>
      </w:r>
    </w:p>
    <w:p>
      <w:pPr>
        <w:pStyle w:val="Normal"/>
        <w:rPr>
          <w:lang w:val="en-US"/>
        </w:rPr>
      </w:pPr>
      <w:r>
        <w:rPr>
          <w:b/>
          <w:bCs/>
          <w:lang w:val="en-US"/>
        </w:rPr>
        <w:t>Step 2:</w:t>
      </w:r>
      <w:r>
        <w:rPr>
          <w:lang w:val="en-US"/>
        </w:rPr>
        <w:t xml:space="preserve"> Complete the following form if you selected either Declaration 2 or Declaration 3. You do not need to complete this section if you select Declaration 1.</w:t>
      </w:r>
    </w:p>
    <w:p>
      <w:pPr>
        <w:pStyle w:val="Caption"/>
        <w:keepNext w:val="true"/>
        <w:rPr>
          <w:i w:val="false"/>
          <w:i w:val="false"/>
          <w:iCs w:val="false"/>
          <w:color w:val="auto"/>
        </w:rPr>
      </w:pPr>
      <w:r>
        <w:rPr>
          <w:b/>
          <w:bCs/>
          <w:i w:val="false"/>
          <w:iCs w:val="false"/>
          <w:color w:val="auto"/>
        </w:rPr>
        <w:t xml:space="preserve">Table </w:t>
      </w:r>
      <w:r>
        <w:rPr>
          <w:b/>
          <w:bCs/>
          <w:i w:val="false"/>
          <w:iCs w:val="false"/>
          <w:color w:val="auto"/>
        </w:rPr>
        <w:fldChar w:fldCharType="begin"/>
      </w:r>
      <w:r>
        <w:rPr>
          <w:i w:val="false"/>
          <w:b/>
          <w:iCs w:val="false"/>
          <w:bCs/>
          <w:color w:val="auto"/>
        </w:rPr>
        <w:instrText xml:space="preserve"> SEQ Table \* ARABIC </w:instrText>
      </w:r>
      <w:r>
        <w:rPr>
          <w:i w:val="false"/>
          <w:b/>
          <w:iCs w:val="false"/>
          <w:bCs/>
          <w:color w:val="auto"/>
        </w:rPr>
        <w:fldChar w:fldCharType="separate"/>
      </w:r>
      <w:r>
        <w:rPr>
          <w:i w:val="false"/>
          <w:b/>
          <w:iCs w:val="false"/>
          <w:bCs/>
          <w:color w:val="auto"/>
        </w:rPr>
        <w:t>2</w:t>
      </w:r>
      <w:r>
        <w:rPr>
          <w:i w:val="false"/>
          <w:b/>
          <w:iCs w:val="false"/>
          <w:bCs/>
          <w:color w:val="auto"/>
        </w:rPr>
        <w:fldChar w:fldCharType="end"/>
      </w:r>
      <w:r>
        <w:rPr>
          <w:b/>
          <w:bCs/>
          <w:i w:val="false"/>
          <w:iCs w:val="false"/>
          <w:color w:val="auto"/>
        </w:rPr>
        <w:t>.</w:t>
      </w:r>
      <w:r>
        <w:rPr>
          <w:i w:val="false"/>
          <w:iCs w:val="false"/>
          <w:color w:val="auto"/>
        </w:rPr>
        <w:t xml:space="preserve"> Details of AI Usage</w:t>
      </w:r>
    </w:p>
    <w:tbl>
      <w:tblPr>
        <w:tblStyle w:val="TableGrid"/>
        <w:tblW w:w="87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784"/>
      </w:tblGrid>
      <w:tr>
        <w:trPr/>
        <w:tc>
          <w:tcPr>
            <w:tcW w:w="8784" w:type="dxa"/>
            <w:tcBorders/>
          </w:tcPr>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 xml:space="preserve">Copy and paste the URL to your AI conversation history below (see </w:t>
            </w:r>
            <w:hyperlink r:id="rId2">
              <w:r>
                <w:rPr>
                  <w:rStyle w:val="Hyperlink"/>
                  <w:rFonts w:eastAsia="Calibri" w:cs=""/>
                  <w:kern w:val="0"/>
                  <w:sz w:val="22"/>
                  <w:szCs w:val="22"/>
                  <w:lang w:val="en-AU" w:eastAsia="en-US" w:bidi="ar-SA"/>
                </w:rPr>
                <w:t>how to do</w:t>
              </w:r>
            </w:hyperlink>
            <w:r>
              <w:rPr>
                <w:rFonts w:eastAsia="Calibri" w:cs=""/>
                <w:kern w:val="0"/>
                <w:sz w:val="22"/>
                <w:szCs w:val="22"/>
                <w:lang w:val="en-AU" w:eastAsia="en-US" w:bidi="ar-SA"/>
              </w:rPr>
              <w:t>):</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br/>
              <w:t xml:space="preserve">Divya Malla: </w:t>
            </w:r>
            <w:hyperlink r:id="rId3">
              <w:r>
                <w:rPr>
                  <w:rStyle w:val="Hyperlink"/>
                  <w:rFonts w:eastAsia="Calibri" w:cs=""/>
                  <w:kern w:val="0"/>
                  <w:sz w:val="22"/>
                  <w:szCs w:val="22"/>
                  <w:lang w:val="en-AU" w:eastAsia="en-US" w:bidi="ar-SA"/>
                </w:rPr>
                <w:t>https://chatgpt.com/share/6aa1efa6-fe2c-83ec-82fd-d310ef253b1f</w:t>
              </w:r>
            </w:hyperlink>
            <w:hyperlink r:id="rId4">
              <w:r>
                <w:rPr>
                  <w:rFonts w:eastAsia="Calibri" w:cs=""/>
                  <w:kern w:val="0"/>
                  <w:sz w:val="22"/>
                  <w:szCs w:val="22"/>
                  <w:lang w:val="en-AU" w:eastAsia="en-US" w:bidi="ar-SA"/>
                </w:rPr>
                <w:t xml:space="preserve"> </w:t>
                <w:br/>
                <w:t xml:space="preserve">Quoc An Vuong:  </w:t>
              </w:r>
            </w:hyperlink>
            <w:hyperlink r:id="rId5">
              <w:r>
                <w:rPr>
                  <w:rStyle w:val="Hyperlink"/>
                  <w:rFonts w:eastAsia="Calibri" w:cs=""/>
                  <w:kern w:val="0"/>
                  <w:sz w:val="22"/>
                  <w:szCs w:val="22"/>
                  <w:lang w:val="en-AU" w:eastAsia="en-US" w:bidi="ar-SA"/>
                </w:rPr>
                <w:t>https://chatgpt.com/share/6aa20053-b224-83ec-b0c1-afe992feab94</w:t>
              </w:r>
            </w:hyperlink>
            <w:hyperlink r:id="rId6">
              <w:r>
                <w:rPr>
                  <w:rFonts w:eastAsia="Calibri" w:cs=""/>
                  <w:kern w:val="0"/>
                  <w:sz w:val="22"/>
                  <w:szCs w:val="22"/>
                  <w:lang w:val="en-AU" w:eastAsia="en-US" w:bidi="ar-SA"/>
                </w:rPr>
                <w:t xml:space="preserve"> </w:t>
                <w:br/>
                <w:t xml:space="preserve">Gaurav Aryal: </w:t>
              </w:r>
            </w:hyperlink>
            <w:hyperlink r:id="rId7">
              <w:r>
                <w:rPr>
                  <w:rStyle w:val="Hyperlink"/>
                  <w:rFonts w:eastAsia="Calibri" w:cs=""/>
                  <w:kern w:val="0"/>
                  <w:sz w:val="22"/>
                  <w:szCs w:val="22"/>
                  <w:lang w:val="en-AU" w:eastAsia="en-US" w:bidi="ar-SA"/>
                </w:rPr>
                <w:t>https://chatgpt.com/c/6aa1f7fc-ffe4-83e9-9d9f-8c78cffa525f</w:t>
              </w:r>
            </w:hyperlink>
            <w:hyperlink r:id="rId8">
              <w:r>
                <w:rPr>
                  <w:rFonts w:eastAsia="Calibri" w:cs=""/>
                  <w:kern w:val="0"/>
                  <w:sz w:val="22"/>
                  <w:szCs w:val="22"/>
                  <w:lang w:val="en-AU" w:eastAsia="en-US" w:bidi="ar-SA"/>
                </w:rPr>
                <w:t xml:space="preserve"> </w:t>
              </w:r>
            </w:hyperlink>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 xml:space="preserve">Rupesh Ghimire: </w:t>
            </w:r>
            <w:hyperlink r:id="rId9">
              <w:r>
                <w:rPr>
                  <w:rStyle w:val="Hyperlink"/>
                  <w:rFonts w:eastAsia="Calibri" w:cs=""/>
                  <w:kern w:val="0"/>
                  <w:sz w:val="22"/>
                  <w:szCs w:val="22"/>
                  <w:lang w:val="en-AU" w:eastAsia="en-US" w:bidi="ar-SA"/>
                </w:rPr>
                <w:t>https://chatgpt.com/share/6aa22026-c0f4-83ec-8e42-e076abb4b9ec</w:t>
              </w:r>
            </w:hyperlink>
            <w:hyperlink r:id="rId10">
              <w:r>
                <w:rPr>
                  <w:rFonts w:eastAsia="Calibri" w:cs=""/>
                  <w:kern w:val="0"/>
                  <w:sz w:val="22"/>
                  <w:szCs w:val="22"/>
                  <w:lang w:val="en-AU" w:eastAsia="en-US" w:bidi="ar-SA"/>
                </w:rPr>
                <w:t xml:space="preserve"> </w:t>
              </w:r>
            </w:hyperlink>
          </w:p>
        </w:tc>
      </w:tr>
      <w:tr>
        <w:trPr/>
        <w:tc>
          <w:tcPr>
            <w:tcW w:w="8784" w:type="dxa"/>
            <w:tcBorders/>
          </w:tcPr>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Explain in detail how the evidence presented in your AI conversation history is aligned with your chosen Declaration statement above:</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left"/>
              <w:rPr>
                <w:rFonts w:ascii="Calibri" w:hAnsi="Calibri" w:eastAsia="Calibri" w:cs=""/>
                <w:b/>
                <w:bCs/>
                <w:kern w:val="0"/>
                <w:sz w:val="22"/>
                <w:szCs w:val="22"/>
                <w:lang w:val="en-AU" w:eastAsia="en-US" w:bidi="ar-SA"/>
              </w:rPr>
            </w:pPr>
            <w:r>
              <w:rPr>
                <w:rFonts w:eastAsia="Calibri" w:cs=""/>
                <w:b/>
                <w:bCs/>
                <w:kern w:val="0"/>
                <w:sz w:val="22"/>
                <w:szCs w:val="22"/>
                <w:lang w:val="en-AU" w:eastAsia="en-US" w:bidi="ar-SA"/>
              </w:rPr>
              <w:t>RUPESH</w:t>
            </w:r>
          </w:p>
          <w:p>
            <w:pPr>
              <w:pStyle w:val="Normal"/>
              <w:widowControl/>
              <w:spacing w:lineRule="auto" w:line="240" w:before="0" w:after="0"/>
              <w:jc w:val="left"/>
              <w:rPr>
                <w:rFonts w:ascii="Calibri" w:hAnsi="Calibri" w:eastAsia="Calibri" w:cs=""/>
                <w:b/>
                <w:bCs/>
                <w:kern w:val="0"/>
                <w:sz w:val="22"/>
                <w:szCs w:val="22"/>
                <w:lang w:val="en-AU" w:eastAsia="en-US" w:bidi="ar-SA"/>
              </w:rPr>
            </w:pPr>
            <w:r>
              <w:rPr>
                <w:rFonts w:eastAsia="Calibri" w:cs=""/>
                <w:b/>
                <w:bCs/>
                <w:kern w:val="0"/>
                <w:sz w:val="22"/>
                <w:szCs w:val="22"/>
                <w:lang w:val="en-AU" w:eastAsia="en-US" w:bidi="ar-SA"/>
              </w:rPr>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The AI was used to initially understand the topic, and help in getting ideas. It also helped in the code, and whatever it generated was reviewed and only accepted. It also help me review the code I wrote as well as fix my errors.</w:t>
              <w:br/>
              <w:br/>
              <w:t>Later, it was used to get presentation contents and paraphrased what I intended to write which is used in the presentation file.</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br/>
            </w:r>
            <w:r>
              <w:rPr>
                <w:rFonts w:eastAsia="Calibri" w:cs=""/>
                <w:b/>
                <w:bCs/>
                <w:kern w:val="0"/>
                <w:sz w:val="22"/>
                <w:szCs w:val="22"/>
                <w:lang w:val="en-AU" w:eastAsia="en-US" w:bidi="ar-SA"/>
              </w:rPr>
              <w:t>An</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The evidence in my AI conversation history shows that I used AI as a supporting tool throughout my data analysis process.</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I used AI to understand how to prepare and organise the FIFA World Cup dataset in a suitable Excel format.</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The conversation helped me identify appropriate methods for descriptive statistics, including mean, median, standard deviation and range.</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I also used AI to understand sampling methods and how to implement them using Python.</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For inferential statistics, AI helped me compare different t-test options and understand when they are appropriate.</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I selected Welch’s Two-Sample t-Test based on the requirements of my analysis and used Python to obtain my own statistical results.</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The AI also helped me interpret my calculated t-statistic of -1.285 and p-value of 0.2053.</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I did not rely on AI to create unsupported results; instead, I used it to understand methods, check my approach and interpret my outputs.</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Therefore, the conversation evidence demonstrates that AI was used as a learning and analytical support tool while the final analysis and decisions remained my responsibility.</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left"/>
              <w:rPr>
                <w:rFonts w:ascii="Calibri" w:hAnsi="Calibri" w:eastAsia="Calibri" w:cs=""/>
                <w:b/>
                <w:bCs/>
                <w:kern w:val="0"/>
                <w:sz w:val="22"/>
                <w:szCs w:val="22"/>
                <w:lang w:val="en-AU" w:eastAsia="en-US" w:bidi="ar-SA"/>
              </w:rPr>
            </w:pPr>
            <w:r>
              <w:rPr>
                <w:rFonts w:eastAsia="Calibri" w:cs=""/>
                <w:b/>
                <w:bCs/>
                <w:kern w:val="0"/>
                <w:sz w:val="22"/>
                <w:szCs w:val="22"/>
                <w:lang w:val="en-AU" w:eastAsia="en-US" w:bidi="ar-SA"/>
              </w:rPr>
            </w:r>
          </w:p>
          <w:p>
            <w:pPr>
              <w:pStyle w:val="Normal"/>
              <w:widowControl/>
              <w:spacing w:lineRule="auto" w:line="240" w:before="0" w:after="0"/>
              <w:jc w:val="left"/>
              <w:rPr>
                <w:rFonts w:ascii="Calibri" w:hAnsi="Calibri" w:eastAsia="Calibri" w:cs=""/>
                <w:b/>
                <w:bCs/>
                <w:kern w:val="0"/>
                <w:sz w:val="22"/>
                <w:szCs w:val="22"/>
                <w:lang w:val="en-AU" w:eastAsia="en-US" w:bidi="ar-SA"/>
              </w:rPr>
            </w:pPr>
            <w:r>
              <w:rPr>
                <w:rFonts w:eastAsia="Calibri" w:cs=""/>
                <w:b/>
                <w:bCs/>
                <w:kern w:val="0"/>
                <w:sz w:val="22"/>
                <w:szCs w:val="22"/>
                <w:lang w:val="en-AU" w:eastAsia="en-US" w:bidi="ar-SA"/>
              </w:rPr>
              <w:t>Divya</w:t>
            </w:r>
          </w:p>
          <w:p>
            <w:pPr>
              <w:pStyle w:val="Normal"/>
              <w:widowControl/>
              <w:spacing w:lineRule="auto" w:line="240" w:before="0" w:after="0"/>
              <w:jc w:val="left"/>
              <w:rPr>
                <w:rFonts w:ascii="Calibri" w:hAnsi="Calibri" w:eastAsia="Calibri" w:cs=""/>
                <w:b/>
                <w:bCs/>
                <w:kern w:val="0"/>
                <w:sz w:val="22"/>
                <w:szCs w:val="22"/>
                <w:lang w:val="en-AU" w:eastAsia="en-US" w:bidi="ar-SA"/>
              </w:rPr>
            </w:pPr>
            <w:r>
              <w:rPr>
                <w:rFonts w:eastAsia="Calibri" w:cs=""/>
                <w:b/>
                <w:bCs/>
                <w:kern w:val="0"/>
                <w:sz w:val="22"/>
                <w:szCs w:val="22"/>
                <w:lang w:val="en-AU" w:eastAsia="en-US" w:bidi="ar-SA"/>
              </w:rPr>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In this assessment, the use of ChatGPT is demonstrated in the following ways: helping us to understand statistical concepts, creating relevant questions for analysis, giving guidance for data wrangling, simple random sampling, descriptive statistics, confidence intervals and t tests, as shown in the AI conversation history.</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Additionally, ChatGPT was employed to give instructions and explanations during our analysis. The recommendations made were checked, modified as needed, and used with our chosen FIFA World Cup 2026 data sets. We made our own analysis and presentation of the results.</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The material generated by the AI wasn't accepted without being reviewed. We reviewed the information offered, clarified the statistical results, and adapted data and methods to meet our data sets and research questions. ChatGPT was also employed to explain concepts that we struggled to understand in the beginning.</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The reasons for the selection of Declaration 3 were that it included ideas, explanations and analytical support generated by AI, which were reviewed and modified before being included in the assessment.</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left"/>
              <w:rPr>
                <w:rFonts w:ascii="Calibri" w:hAnsi="Calibri" w:eastAsia="Calibri" w:cs=""/>
                <w:b/>
                <w:bCs/>
                <w:kern w:val="0"/>
                <w:sz w:val="22"/>
                <w:szCs w:val="22"/>
                <w:lang w:val="en-AU" w:eastAsia="en-US" w:bidi="ar-SA"/>
              </w:rPr>
            </w:pPr>
            <w:r>
              <w:rPr>
                <w:rFonts w:eastAsia="Calibri" w:cs=""/>
                <w:b/>
                <w:bCs/>
                <w:kern w:val="0"/>
                <w:sz w:val="22"/>
                <w:szCs w:val="22"/>
                <w:lang w:val="en-AU" w:eastAsia="en-US" w:bidi="ar-SA"/>
              </w:rPr>
              <w:t>Gaurav</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The evidence in my AI conversation history shows that I used AI as a supporting tool throughout my data analysis process.</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I used AI to understand how to prepare and organise the FIFA World Cup dataset in a suitable Excel format.</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The conversation helped me identify appropriate methods for descriptive statistics, including mean, median, standard deviation and range.</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I also used AI to understand sampling methods and how to implement them using Python.</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For inferential statistics, AI helped me compare different t-test options and understand when they are appropriate.</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I selected Welch’s Two-Sample t-Test based on the requirements of my analysis and used Python to obtain my own statistical results.</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The AI also helped me interpret my calculated t-statistic of -1.285 and p-value of 0.2053.</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I did not rely on AI to create unsupported results; instead, I used it to understand methods, check my approach and interpret my outputs.</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Therefore, the conversation evidence demonstrates that AI was used as a learning and analytical support tool while the final analysis and decisions remained my responsibility.</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tc>
      </w:tr>
      <w:tr>
        <w:trPr/>
        <w:tc>
          <w:tcPr>
            <w:tcW w:w="8784" w:type="dxa"/>
            <w:tcBorders>
              <w:top w:val="nil"/>
            </w:tcBorders>
          </w:tcPr>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tc>
      </w:tr>
    </w:tbl>
    <w:p>
      <w:pPr>
        <w:pStyle w:val="Normal"/>
        <w:rPr>
          <w:lang w:val="en-US"/>
        </w:rPr>
      </w:pPr>
      <w:r>
        <w:rPr>
          <w:lang w:val="en-US"/>
        </w:rPr>
      </w:r>
    </w:p>
    <w:p>
      <w:pPr>
        <w:pStyle w:val="Normal"/>
        <w:jc w:val="both"/>
        <w:rPr>
          <w:b/>
          <w:bCs/>
          <w:lang w:val="en-US"/>
        </w:rPr>
      </w:pPr>
      <w:r>
        <w:rPr>
          <w:b/>
          <w:bCs/>
          <w:lang w:val="en-US"/>
        </w:rPr>
        <w:t>Acknowledgment</w:t>
      </w:r>
    </w:p>
    <w:p>
      <w:pPr>
        <w:pStyle w:val="Normal"/>
        <w:jc w:val="both"/>
        <w:rPr>
          <w:lang w:val="en-US"/>
        </w:rPr>
      </w:pPr>
      <w:r>
        <w:rPr>
          <w:lang w:val="en-US"/>
        </w:rPr>
        <w:t xml:space="preserve">We acknowledge that where concerns about academic integrity arise, we may be required to provide evidence demonstrating that the work is our own. This may include research notes, annotated bibliographies, drafts, or version histories. We may also be required to present, explain, or defend our ideas verbally in real-time (face-to-face or online) as part of demonstrating the authenticity of our work and our understanding of academic concepts. This evidence may be used to further determine the final grade of our assessment. </w:t>
      </w:r>
    </w:p>
    <w:p>
      <w:pPr>
        <w:pStyle w:val="Normal"/>
        <w:rPr>
          <w:lang w:val="en-US"/>
        </w:rPr>
      </w:pPr>
      <w:r>
        <w:rPr>
          <w:lang w:val="en-US"/>
        </w:rPr>
        <w:t xml:space="preserve">Reference: </w:t>
      </w:r>
      <w:r>
        <w:fldChar w:fldCharType="begin"/>
      </w:r>
      <w:r>
        <w:rPr>
          <w:rStyle w:val="Hyperlink"/>
          <w:lang w:val="en-US"/>
        </w:rPr>
        <w:instrText xml:space="preserve"> HYPERLINK "https://policies.cdu.edu.au/view-current.php?id=50" \l "section4"</w:instrText>
      </w:r>
      <w:r>
        <w:rPr>
          <w:rStyle w:val="Hyperlink"/>
          <w:lang w:val="en-US"/>
        </w:rPr>
        <w:fldChar w:fldCharType="separate"/>
      </w:r>
      <w:r>
        <w:rPr>
          <w:rStyle w:val="Hyperlink"/>
          <w:lang w:val="en-US"/>
        </w:rPr>
        <w:t>CDU Academic Integrity Policy</w:t>
      </w:r>
      <w:r>
        <w:rPr>
          <w:rStyle w:val="Hyperlink"/>
          <w:lang w:val="en-US"/>
        </w:rPr>
        <w:fldChar w:fldCharType="end"/>
      </w:r>
    </w:p>
    <w:p>
      <w:pPr>
        <w:pStyle w:val="Normal"/>
        <w:rPr>
          <w:lang w:val="en-US"/>
        </w:rPr>
      </w:pPr>
      <w:r>
        <w:rPr>
          <w:lang w:val="en-US"/>
        </w:rPr>
      </w:r>
    </w:p>
    <w:p>
      <w:pPr>
        <w:pStyle w:val="Normal"/>
        <w:rPr>
          <w:b/>
          <w:bCs/>
          <w:sz w:val="18"/>
          <w:szCs w:val="18"/>
          <w:lang w:val="en-US"/>
        </w:rPr>
      </w:pPr>
      <w:r>
        <w:rPr>
          <w:b/>
          <w:bCs/>
          <w:lang w:val="en-US"/>
        </w:rPr>
        <w:t>Student Signatures</w:t>
      </w:r>
    </w:p>
    <w:tbl>
      <w:tblPr>
        <w:tblStyle w:val="PlainTable2"/>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4309"/>
        <w:gridCol w:w="3006"/>
      </w:tblGrid>
      <w:tr>
        <w:trPr>
          <w:cnfStyle w:val="100000000000" w:firstRow="1" w:lastRow="0" w:firstColumn="0" w:lastColumn="0" w:oddVBand="0" w:evenVBand="0" w:oddHBand="0" w:evenHBand="0" w:firstRowFirstColumn="0" w:firstRowLastColumn="0" w:lastRowFirstColumn="0" w:lastRowLastColumn="0"/>
        </w:trPr>
        <w:tc>
          <w:tcPr>
            <w:tcW w:w="1701"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sz w:val="18"/>
                <w:szCs w:val="18"/>
                <w:lang w:val="en-US"/>
              </w:rPr>
            </w:pPr>
            <w:r>
              <w:rPr>
                <w:rFonts w:eastAsia="Calibri" w:cs=""/>
                <w:b/>
                <w:bCs/>
                <w:kern w:val="0"/>
                <w:sz w:val="18"/>
                <w:szCs w:val="18"/>
                <w:lang w:val="en-US" w:eastAsia="en-US" w:bidi="ar-SA"/>
              </w:rPr>
              <w:t>Student ID</w:t>
            </w:r>
          </w:p>
        </w:tc>
        <w:tc>
          <w:tcPr>
            <w:tcW w:w="4309" w:type="dxa"/>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sz w:val="18"/>
                <w:szCs w:val="18"/>
                <w:lang w:val="en-US"/>
              </w:rPr>
            </w:pPr>
            <w:r>
              <w:rPr>
                <w:rFonts w:eastAsia="Calibri" w:cs=""/>
                <w:b/>
                <w:bCs/>
                <w:kern w:val="0"/>
                <w:sz w:val="18"/>
                <w:szCs w:val="18"/>
                <w:lang w:val="en-US" w:eastAsia="en-US" w:bidi="ar-SA"/>
              </w:rPr>
              <w:t>Full Name</w:t>
            </w:r>
          </w:p>
        </w:tc>
        <w:tc>
          <w:tcPr>
            <w:tcW w:w="3006" w:type="dxa"/>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sz w:val="18"/>
                <w:szCs w:val="18"/>
                <w:lang w:val="en-US"/>
              </w:rPr>
            </w:pPr>
            <w:r>
              <w:rPr>
                <w:rFonts w:eastAsia="Calibri" w:cs=""/>
                <w:b/>
                <w:bCs/>
                <w:kern w:val="0"/>
                <w:sz w:val="18"/>
                <w:szCs w:val="18"/>
                <w:lang w:val="en-US" w:eastAsia="en-US" w:bidi="ar-SA"/>
              </w:rPr>
              <w:t>Signature</w:t>
            </w:r>
          </w:p>
        </w:tc>
      </w:tr>
      <w:tr>
        <w:trPr>
          <w:cnfStyle w:val="000000100000" w:firstRow="0" w:lastRow="0" w:firstColumn="0" w:lastColumn="0" w:oddVBand="0" w:evenVBand="0" w:oddHBand="1" w:evenHBand="0" w:firstRowFirstColumn="0" w:firstRowLastColumn="0" w:lastRowFirstColumn="0" w:lastRowLastColumn="0"/>
        </w:trPr>
        <w:tc>
          <w:tcPr>
            <w:tcW w:w="1701"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sz w:val="18"/>
                <w:szCs w:val="18"/>
                <w:lang w:val="en-US"/>
              </w:rPr>
            </w:pPr>
            <w:r>
              <w:rPr>
                <w:rFonts w:eastAsia="Calibri" w:cs=""/>
                <w:b/>
                <w:bCs/>
                <w:kern w:val="0"/>
                <w:sz w:val="18"/>
                <w:szCs w:val="18"/>
                <w:lang w:val="en-AU" w:eastAsia="en-US" w:bidi="ar-SA"/>
              </w:rPr>
              <w:t>s406481</w:t>
            </w:r>
          </w:p>
          <w:p>
            <w:pPr>
              <w:pStyle w:val="Normal"/>
              <w:widowControl/>
              <w:spacing w:lineRule="auto" w:line="240" w:before="0" w:after="0"/>
              <w:jc w:val="left"/>
              <w:rPr>
                <w:b w:val="false"/>
                <w:bCs w:val="false"/>
                <w:sz w:val="18"/>
                <w:szCs w:val="18"/>
                <w:lang w:val="en-US"/>
              </w:rPr>
            </w:pPr>
            <w:r>
              <w:rPr>
                <w:rFonts w:eastAsia="Calibri" w:cs=""/>
                <w:b w:val="false"/>
                <w:bCs w:val="false"/>
                <w:kern w:val="0"/>
                <w:sz w:val="18"/>
                <w:szCs w:val="18"/>
                <w:lang w:val="en-US" w:eastAsia="en-US" w:bidi="ar-SA"/>
              </w:rPr>
            </w:r>
          </w:p>
        </w:tc>
        <w:tc>
          <w:tcPr>
            <w:tcW w:w="4309"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Divya Malla</w:t>
            </w:r>
          </w:p>
        </w:tc>
        <w:tc>
          <w:tcPr>
            <w:tcW w:w="3006"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Divya</w:t>
            </w:r>
          </w:p>
        </w:tc>
      </w:tr>
      <w:tr>
        <w:trPr/>
        <w:tc>
          <w:tcPr>
            <w:tcW w:w="1701"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0"/>
              <w:jc w:val="left"/>
              <w:rPr>
                <w:sz w:val="18"/>
                <w:szCs w:val="18"/>
                <w:lang w:val="en-US"/>
              </w:rPr>
            </w:pPr>
            <w:r>
              <w:rPr>
                <w:rFonts w:eastAsia="Calibri" w:cs=""/>
                <w:b/>
                <w:bCs/>
                <w:kern w:val="0"/>
                <w:sz w:val="18"/>
                <w:szCs w:val="18"/>
                <w:lang w:val="en-AU" w:eastAsia="en-US" w:bidi="ar-SA"/>
              </w:rPr>
              <w:t>s403279</w:t>
            </w:r>
          </w:p>
          <w:p>
            <w:pPr>
              <w:pStyle w:val="Normal"/>
              <w:widowControl/>
              <w:spacing w:lineRule="auto" w:line="240" w:before="0" w:after="0"/>
              <w:jc w:val="left"/>
              <w:rPr>
                <w:b w:val="false"/>
                <w:bCs w:val="false"/>
                <w:sz w:val="18"/>
                <w:szCs w:val="18"/>
                <w:lang w:val="en-US"/>
              </w:rPr>
            </w:pPr>
            <w:r>
              <w:rPr>
                <w:rFonts w:eastAsia="Calibri" w:cs=""/>
                <w:b w:val="false"/>
                <w:bCs w:val="false"/>
                <w:kern w:val="0"/>
                <w:sz w:val="18"/>
                <w:szCs w:val="18"/>
                <w:lang w:val="en-US" w:eastAsia="en-US" w:bidi="ar-SA"/>
              </w:rPr>
            </w:r>
          </w:p>
        </w:tc>
        <w:tc>
          <w:tcPr>
            <w:tcW w:w="4309" w:type="dxa"/>
            <w:tcBorders>
              <w:top w:val="nil"/>
              <w:bottom w:val="nil"/>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Gaurav Aryal</w:t>
            </w:r>
          </w:p>
        </w:tc>
        <w:tc>
          <w:tcPr>
            <w:tcW w:w="3006" w:type="dxa"/>
            <w:tcBorders>
              <w:top w:val="nil"/>
              <w:bottom w:val="nil"/>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Gaurav</w:t>
            </w:r>
          </w:p>
        </w:tc>
      </w:tr>
      <w:tr>
        <w:trPr>
          <w:trHeight w:val="562" w:hRule="atLeast"/>
          <w:cnfStyle w:val="000000100000" w:firstRow="0" w:lastRow="0" w:firstColumn="0" w:lastColumn="0" w:oddVBand="0" w:evenVBand="0" w:oddHBand="1" w:evenHBand="0" w:firstRowFirstColumn="0" w:firstRowLastColumn="0" w:lastRowFirstColumn="0" w:lastRowLastColumn="0"/>
        </w:trPr>
        <w:tc>
          <w:tcPr>
            <w:tcW w:w="1701"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sz w:val="18"/>
                <w:szCs w:val="18"/>
                <w:lang w:val="en-US"/>
              </w:rPr>
            </w:pPr>
            <w:r>
              <w:rPr>
                <w:rFonts w:eastAsia="Calibri" w:cs=""/>
                <w:b/>
                <w:bCs/>
                <w:kern w:val="0"/>
                <w:sz w:val="18"/>
                <w:szCs w:val="18"/>
                <w:lang w:val="en-AU" w:eastAsia="en-US" w:bidi="ar-SA"/>
              </w:rPr>
              <w:t>S406838</w:t>
            </w:r>
          </w:p>
          <w:p>
            <w:pPr>
              <w:pStyle w:val="Normal"/>
              <w:widowControl/>
              <w:spacing w:lineRule="auto" w:line="240" w:before="0" w:after="0"/>
              <w:jc w:val="left"/>
              <w:rPr>
                <w:b w:val="false"/>
                <w:bCs w:val="false"/>
                <w:sz w:val="18"/>
                <w:szCs w:val="18"/>
                <w:lang w:val="en-US"/>
              </w:rPr>
            </w:pPr>
            <w:r>
              <w:rPr>
                <w:rFonts w:eastAsia="Calibri" w:cs=""/>
                <w:b w:val="false"/>
                <w:bCs w:val="false"/>
                <w:kern w:val="0"/>
                <w:sz w:val="18"/>
                <w:szCs w:val="18"/>
                <w:lang w:val="en-US" w:eastAsia="en-US" w:bidi="ar-SA"/>
              </w:rPr>
            </w:r>
          </w:p>
        </w:tc>
        <w:tc>
          <w:tcPr>
            <w:tcW w:w="4309"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Quoc An Vuong</w:t>
            </w:r>
          </w:p>
        </w:tc>
        <w:tc>
          <w:tcPr>
            <w:tcW w:w="3006"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An</w:t>
            </w:r>
          </w:p>
        </w:tc>
      </w:tr>
      <w:tr>
        <w:trPr>
          <w:trHeight w:val="533" w:hRule="atLeast"/>
        </w:trPr>
        <w:tc>
          <w:tcPr>
            <w:tcW w:w="1701"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0"/>
              <w:jc w:val="left"/>
              <w:rPr>
                <w:b/>
                <w:bCs/>
              </w:rPr>
            </w:pPr>
            <w:r>
              <w:rPr>
                <w:rFonts w:eastAsia="Calibri" w:cs=""/>
                <w:b/>
                <w:bCs/>
                <w:kern w:val="0"/>
                <w:sz w:val="18"/>
                <w:szCs w:val="18"/>
                <w:lang w:val="en-US" w:eastAsia="en-US" w:bidi="ar-SA"/>
              </w:rPr>
              <w:t>s403354</w:t>
            </w:r>
          </w:p>
        </w:tc>
        <w:tc>
          <w:tcPr>
            <w:tcW w:w="4309"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Rupesh Ghimire</w:t>
            </w:r>
          </w:p>
        </w:tc>
        <w:tc>
          <w:tcPr>
            <w:tcW w:w="3006"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Rupesh</w:t>
            </w:r>
          </w:p>
        </w:tc>
      </w:tr>
      <w:tr>
        <w:trPr>
          <w:trHeight w:val="462" w:hRule="atLeast"/>
          <w:cnfStyle w:val="000000100000" w:firstRow="0" w:lastRow="0" w:firstColumn="0" w:lastColumn="0" w:oddVBand="0" w:evenVBand="0" w:oddHBand="1" w:evenHBand="0" w:firstRowFirstColumn="0" w:firstRowLastColumn="0" w:lastRowFirstColumn="0" w:lastRowLastColumn="0"/>
        </w:trPr>
        <w:tc>
          <w:tcPr>
            <w:tcW w:w="1701"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sz w:val="18"/>
                <w:szCs w:val="18"/>
                <w:lang w:val="en-US"/>
              </w:rPr>
            </w:pPr>
            <w:r>
              <w:rPr>
                <w:rFonts w:eastAsia="Calibri" w:cs=""/>
                <w:b w:val="false"/>
                <w:bCs w:val="false"/>
                <w:kern w:val="0"/>
                <w:sz w:val="18"/>
                <w:szCs w:val="18"/>
                <w:lang w:val="en-US" w:eastAsia="en-US" w:bidi="ar-SA"/>
              </w:rPr>
            </w:r>
          </w:p>
        </w:tc>
        <w:tc>
          <w:tcPr>
            <w:tcW w:w="4309"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r>
          </w:p>
        </w:tc>
        <w:tc>
          <w:tcPr>
            <w:tcW w:w="3006"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r>
          </w:p>
        </w:tc>
      </w:tr>
    </w:tbl>
    <w:p>
      <w:pPr>
        <w:pStyle w:val="Normal"/>
        <w:rPr>
          <w:b/>
          <w:bCs/>
          <w:sz w:val="18"/>
          <w:szCs w:val="18"/>
          <w:lang w:val="en-US"/>
        </w:rPr>
      </w:pPr>
      <w:r>
        <w:rPr>
          <w:b/>
          <w:bCs/>
          <w:sz w:val="18"/>
          <w:szCs w:val="18"/>
          <w:lang w:val="en-US"/>
        </w:rPr>
      </w:r>
    </w:p>
    <w:p>
      <w:pPr>
        <w:pStyle w:val="Normal"/>
        <w:rPr>
          <w:sz w:val="18"/>
          <w:szCs w:val="18"/>
          <w:lang w:val="en-US"/>
        </w:rPr>
      </w:pPr>
      <w:r>
        <w:rPr>
          <w:sz w:val="18"/>
          <w:szCs w:val="18"/>
          <w:lang w:val="en-US"/>
        </w:rPr>
        <w:t xml:space="preserve">Date: </w:t>
      </w:r>
      <w:r>
        <w:rPr>
          <w:sz w:val="18"/>
          <w:szCs w:val="18"/>
          <w:lang w:val="en-US"/>
        </w:rPr>
        <w:t>10-09-2026</w:t>
      </w:r>
    </w:p>
    <w:p>
      <w:pPr>
        <w:pStyle w:val="Normal"/>
        <w:spacing w:before="0" w:after="160"/>
        <w:rPr>
          <w:sz w:val="18"/>
          <w:szCs w:val="18"/>
          <w:lang w:val="en-US"/>
        </w:rPr>
      </w:pPr>
      <w:r>
        <w:rPr>
          <w:sz w:val="18"/>
          <w:szCs w:val="18"/>
          <w:lang w:val="en-US"/>
        </w:rPr>
        <w:t xml:space="preserve">Note: The contents of this AI Usage Declaration form have been adapted from the </w:t>
      </w:r>
      <w:hyperlink r:id="rId11">
        <w:r>
          <w:rPr>
            <w:rStyle w:val="Hyperlink"/>
            <w:sz w:val="18"/>
            <w:szCs w:val="18"/>
            <w:lang w:val="en-US"/>
          </w:rPr>
          <w:t>University of Birmingham (2025)</w:t>
        </w:r>
      </w:hyperlink>
      <w:r>
        <w:rPr>
          <w:sz w:val="18"/>
          <w:szCs w:val="18"/>
          <w:lang w:val="en-US"/>
        </w:rPr>
        <w:t xml:space="preserve"> and the </w:t>
      </w:r>
      <w:hyperlink r:id="rId12">
        <w:r>
          <w:rPr>
            <w:rStyle w:val="Hyperlink"/>
            <w:sz w:val="18"/>
            <w:szCs w:val="18"/>
            <w:lang w:val="en-US"/>
          </w:rPr>
          <w:t>University of Cambridge (2025)</w:t>
        </w:r>
      </w:hyperlink>
      <w:r>
        <w:rPr>
          <w:sz w:val="18"/>
          <w:szCs w:val="18"/>
          <w:lang w:val="en-US"/>
        </w:rPr>
        <w:t>.</w:t>
      </w:r>
    </w:p>
    <w:sectPr>
      <w:headerReference w:type="even" r:id="rId13"/>
      <w:headerReference w:type="default" r:id="rId14"/>
      <w:headerReference w:type="first" r:id="rId15"/>
      <w:type w:val="nextPage"/>
      <w:pgSz w:w="11906" w:h="16838"/>
      <w:pgMar w:left="1440" w:right="1440" w:gutter="0" w:header="708"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0"/>
        <w:szCs w:val="20"/>
        <w:lang w:val="en-US"/>
      </w:rPr>
    </w:pPr>
    <w:r>
      <w:rPr>
        <w:sz w:val="20"/>
        <w:szCs w:val="20"/>
        <w:lang w:val="en-US"/>
      </w:rPr>
      <w:t>Document version: 2026.08.18</w:t>
      <w:tab/>
      <w:tab/>
      <w:t>Developed by: Yakub Sebastian, PhD FHEA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0"/>
        <w:szCs w:val="20"/>
        <w:lang w:val="en-US"/>
      </w:rPr>
    </w:pPr>
    <w:r>
      <w:rPr>
        <w:sz w:val="20"/>
        <w:szCs w:val="20"/>
        <w:lang w:val="en-US"/>
      </w:rPr>
      <w:t>Document version: 2026.08.18</w:t>
      <w:tab/>
      <w:tab/>
      <w:t>Developed by: Yakub Sebastian, PhD FHEA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AU" w:eastAsia="en-US" w:bidi="ar-SA"/>
    </w:rPr>
  </w:style>
  <w:style w:type="paragraph" w:styleId="Heading1">
    <w:name w:val="Heading 1"/>
    <w:basedOn w:val="Normal"/>
    <w:next w:val="Normal"/>
    <w:link w:val="Heading1Char"/>
    <w:uiPriority w:val="9"/>
    <w:qFormat/>
    <w:rsid w:val="0012113e"/>
    <w:pPr>
      <w:keepNext w:val="true"/>
      <w:keepLines/>
      <w:spacing w:lineRule="auto" w:line="240" w:before="0" w:after="80"/>
      <w:outlineLvl w:val="0"/>
    </w:pPr>
    <w:rPr>
      <w:rFonts w:eastAsia="" w:cs="Times New Roman (Body CS)" w:eastAsiaTheme="minorEastAsia"/>
      <w:b/>
      <w:color w:themeColor="text1" w:val="000000"/>
      <w:sz w:val="28"/>
      <w:szCs w:val="32"/>
      <w:lang w:val="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2113e"/>
    <w:rPr>
      <w:rFonts w:eastAsia="" w:cs="Times New Roman (Body CS)" w:eastAsiaTheme="minorEastAsia"/>
      <w:b/>
      <w:color w:themeColor="text1" w:val="000000"/>
      <w:sz w:val="28"/>
      <w:szCs w:val="32"/>
      <w:lang w:val="en-US"/>
    </w:rPr>
  </w:style>
  <w:style w:type="character" w:styleId="Hyperlink">
    <w:name w:val="Hyperlink"/>
    <w:basedOn w:val="DefaultParagraphFont"/>
    <w:uiPriority w:val="99"/>
    <w:unhideWhenUsed/>
    <w:rsid w:val="0012113e"/>
    <w:rPr>
      <w:color w:themeColor="hyperlink" w:val="0563C1"/>
      <w:u w:val="single"/>
    </w:rPr>
  </w:style>
  <w:style w:type="character" w:styleId="UnresolvedMention">
    <w:name w:val="Unresolved Mention"/>
    <w:basedOn w:val="DefaultParagraphFont"/>
    <w:uiPriority w:val="99"/>
    <w:semiHidden/>
    <w:unhideWhenUsed/>
    <w:qFormat/>
    <w:rsid w:val="0012113e"/>
    <w:rPr>
      <w:color w:val="605E5C"/>
      <w:shd w:fill="E1DFDD" w:val="clear"/>
    </w:rPr>
  </w:style>
  <w:style w:type="character" w:styleId="TitleChar" w:customStyle="1">
    <w:name w:val="Title Char"/>
    <w:basedOn w:val="DefaultParagraphFont"/>
    <w:link w:val="Title"/>
    <w:uiPriority w:val="10"/>
    <w:qFormat/>
    <w:rsid w:val="0021273f"/>
    <w:rPr>
      <w:rFonts w:ascii="Calibri Light" w:hAnsi="Calibri Light" w:eastAsia="" w:cs="" w:asciiTheme="majorHAnsi" w:cstheme="majorBidi" w:eastAsiaTheme="majorEastAsia" w:hAnsiTheme="majorHAnsi"/>
      <w:spacing w:val="-10"/>
      <w:kern w:val="2"/>
      <w:sz w:val="56"/>
      <w:szCs w:val="56"/>
    </w:rPr>
  </w:style>
  <w:style w:type="character" w:styleId="HeaderChar" w:customStyle="1">
    <w:name w:val="Header Char"/>
    <w:basedOn w:val="DefaultParagraphFont"/>
    <w:link w:val="Header"/>
    <w:uiPriority w:val="99"/>
    <w:qFormat/>
    <w:rsid w:val="001872ae"/>
    <w:rPr/>
  </w:style>
  <w:style w:type="character" w:styleId="FooterChar" w:customStyle="1">
    <w:name w:val="Footer Char"/>
    <w:basedOn w:val="DefaultParagraphFont"/>
    <w:link w:val="Footer"/>
    <w:uiPriority w:val="99"/>
    <w:qFormat/>
    <w:rsid w:val="001872a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12113e"/>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CDUBodyText" w:customStyle="1">
    <w:name w:val="CDU Body Text"/>
    <w:basedOn w:val="Normal"/>
    <w:qFormat/>
    <w:rsid w:val="0012113e"/>
    <w:pPr>
      <w:spacing w:lineRule="auto" w:line="264" w:before="60" w:after="60"/>
    </w:pPr>
    <w:rPr>
      <w:rFonts w:ascii="Calibri Light" w:hAnsi="Calibri Light" w:cs="Arial"/>
      <w:color w:themeColor="text1" w:themeTint="d9" w:val="262626"/>
      <w:sz w:val="24"/>
      <w:szCs w:val="24"/>
    </w:rPr>
  </w:style>
  <w:style w:type="paragraph" w:styleId="ListParagraph">
    <w:name w:val="List Paragraph"/>
    <w:basedOn w:val="Normal"/>
    <w:uiPriority w:val="34"/>
    <w:qFormat/>
    <w:rsid w:val="0021273f"/>
    <w:pPr>
      <w:spacing w:before="0" w:after="160"/>
      <w:ind w:left="720"/>
      <w:contextualSpacing/>
    </w:pPr>
    <w:rPr/>
  </w:style>
  <w:style w:type="paragraph" w:styleId="Title">
    <w:name w:val="Title"/>
    <w:basedOn w:val="Normal"/>
    <w:next w:val="Normal"/>
    <w:link w:val="TitleChar"/>
    <w:uiPriority w:val="10"/>
    <w:qFormat/>
    <w:rsid w:val="0021273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1872ae"/>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872ae"/>
    <w:pPr>
      <w:tabs>
        <w:tab w:val="clear" w:pos="720"/>
        <w:tab w:val="center" w:pos="4513" w:leader="none"/>
        <w:tab w:val="right" w:pos="9026"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e39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12113e"/>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aude.ai/share/d5c2bc00-76b2-4466-91fd-2ee8744cbe33" TargetMode="External"/><Relationship Id="rId3" Type="http://schemas.openxmlformats.org/officeDocument/2006/relationships/hyperlink" Target="https://chatgpt.com/share/6aa1efa6-fe2c-83ec-82fd-d310ef253b1f" TargetMode="External"/><Relationship Id="rId4" Type="http://schemas.openxmlformats.org/officeDocument/2006/relationships/hyperlink" Target="" TargetMode="External"/><Relationship Id="rId5" Type="http://schemas.openxmlformats.org/officeDocument/2006/relationships/hyperlink" Target="https://chatgpt.com/share/6aa20053-b224-83ec-b0c1-afe992feab94" TargetMode="External"/><Relationship Id="rId6" Type="http://schemas.openxmlformats.org/officeDocument/2006/relationships/hyperlink" Target="" TargetMode="External"/><Relationship Id="rId7" Type="http://schemas.openxmlformats.org/officeDocument/2006/relationships/hyperlink" Target="https://chatgpt.com/c/6aa1f7fc-ffe4-83e9-9d9f-8c78cffa525f" TargetMode="External"/><Relationship Id="rId8" Type="http://schemas.openxmlformats.org/officeDocument/2006/relationships/hyperlink" Target="" TargetMode="External"/><Relationship Id="rId9" Type="http://schemas.openxmlformats.org/officeDocument/2006/relationships/hyperlink" Target="https://chatgpt.com/share/6aa22026-c0f4-83ec-8e42-e076abb4b9ec" TargetMode="External"/><Relationship Id="rId10" Type="http://schemas.openxmlformats.org/officeDocument/2006/relationships/hyperlink" Target="" TargetMode="External"/><Relationship Id="rId11" Type="http://schemas.openxmlformats.org/officeDocument/2006/relationships/hyperlink" Target="https://www.birmingham.ac.uk/libraries/education-excellence/gai/acknowledging-gai-by-students" TargetMode="External"/><Relationship Id="rId12" Type="http://schemas.openxmlformats.org/officeDocument/2006/relationships/hyperlink" Target="https://www.cshss.cam.ac.uk/education/generative-artificial-intelligence-ai-and-scholarship/template-declaration-use-generative"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Application>LibreOffice/24.2.7.2$Linux_X86_64 LibreOffice_project/420$Build-2</Application>
  <AppVersion>15.0000</AppVersion>
  <Pages>4</Pages>
  <Words>1065</Words>
  <Characters>5905</Characters>
  <CharactersWithSpaces>6903</CharactersWithSpaces>
  <Paragraphs>73</Paragraphs>
  <Company>Charles Darwin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2025-03-04T03:50:00Z</dcterms:created>
  <dc:creator>Yakub Sebastian</dc:creator>
  <dc:description/>
  <dc:language>en-US</dc:language>
  <cp:lastModifiedBy/>
  <dcterms:modified xsi:type="dcterms:W3CDTF">2026-09-10T13:23:52Z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ies>
</file>