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28977" w14:textId="77777777" w:rsidR="0050205B" w:rsidRDefault="0050205B" w:rsidP="005020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05B">
        <w:rPr>
          <w:rFonts w:ascii="Times New Roman" w:eastAsia="Times New Roman" w:hAnsi="Times New Roman" w:cs="Times New Roman"/>
          <w:kern w:val="0"/>
          <w:sz w:val="24"/>
          <w:szCs w:val="24"/>
          <w:lang w:eastAsia="en-IN"/>
          <w14:ligatures w14:val="none"/>
        </w:rPr>
        <w:t>Service discovery helps microservices locate each other dynamically at runtime. Common tools for service discovery include:</w:t>
      </w:r>
    </w:p>
    <w:p w14:paraId="717A41DD" w14:textId="73876E9D" w:rsidR="0050205B" w:rsidRDefault="0050205B" w:rsidP="0050205B">
      <w:pPr>
        <w:spacing w:before="100" w:beforeAutospacing="1" w:after="100" w:afterAutospacing="1" w:line="240" w:lineRule="auto"/>
      </w:pPr>
      <w:r>
        <w:t>Service discovery is a crucial component in microservice architectures, enabling services to find each other dynamically at runtime. It eliminates the need for hardcoding service locations and helps with load balancing, failover, and scaling. Here's a deeper dive into service discovery, focusing on its concepts, types, popular tools, and an example implementation using Consul in .NET Core.</w:t>
      </w:r>
    </w:p>
    <w:p w14:paraId="1AA942DE" w14:textId="77777777" w:rsidR="0050205B" w:rsidRPr="0050205B" w:rsidRDefault="0050205B" w:rsidP="005020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0F06084" w14:textId="77777777" w:rsidR="0050205B" w:rsidRPr="0050205B" w:rsidRDefault="0050205B" w:rsidP="0050205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05B">
        <w:rPr>
          <w:rFonts w:ascii="Times New Roman" w:eastAsia="Times New Roman" w:hAnsi="Times New Roman" w:cs="Times New Roman"/>
          <w:b/>
          <w:bCs/>
          <w:kern w:val="0"/>
          <w:sz w:val="24"/>
          <w:szCs w:val="24"/>
          <w:lang w:eastAsia="en-IN"/>
          <w14:ligatures w14:val="none"/>
        </w:rPr>
        <w:t>Consul</w:t>
      </w:r>
      <w:r w:rsidRPr="0050205B">
        <w:rPr>
          <w:rFonts w:ascii="Times New Roman" w:eastAsia="Times New Roman" w:hAnsi="Times New Roman" w:cs="Times New Roman"/>
          <w:kern w:val="0"/>
          <w:sz w:val="24"/>
          <w:szCs w:val="24"/>
          <w:lang w:eastAsia="en-IN"/>
          <w14:ligatures w14:val="none"/>
        </w:rPr>
        <w:t>: Provides service discovery, health checks, and KV store.</w:t>
      </w:r>
    </w:p>
    <w:p w14:paraId="10B369F8" w14:textId="77777777" w:rsidR="0050205B" w:rsidRPr="0050205B" w:rsidRDefault="0050205B" w:rsidP="0050205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05B">
        <w:rPr>
          <w:rFonts w:ascii="Times New Roman" w:eastAsia="Times New Roman" w:hAnsi="Times New Roman" w:cs="Times New Roman"/>
          <w:b/>
          <w:bCs/>
          <w:kern w:val="0"/>
          <w:sz w:val="24"/>
          <w:szCs w:val="24"/>
          <w:lang w:eastAsia="en-IN"/>
          <w14:ligatures w14:val="none"/>
        </w:rPr>
        <w:t>Eureka</w:t>
      </w:r>
      <w:r w:rsidRPr="0050205B">
        <w:rPr>
          <w:rFonts w:ascii="Times New Roman" w:eastAsia="Times New Roman" w:hAnsi="Times New Roman" w:cs="Times New Roman"/>
          <w:kern w:val="0"/>
          <w:sz w:val="24"/>
          <w:szCs w:val="24"/>
          <w:lang w:eastAsia="en-IN"/>
          <w14:ligatures w14:val="none"/>
        </w:rPr>
        <w:t>: Part of the Netflix OSS stack, commonly used in Spring Cloud applications.</w:t>
      </w:r>
    </w:p>
    <w:p w14:paraId="4DF5038B" w14:textId="77777777" w:rsidR="0050205B" w:rsidRPr="0050205B" w:rsidRDefault="0050205B" w:rsidP="0050205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0205B">
        <w:rPr>
          <w:rFonts w:ascii="Times New Roman" w:eastAsia="Times New Roman" w:hAnsi="Times New Roman" w:cs="Times New Roman"/>
          <w:b/>
          <w:bCs/>
          <w:kern w:val="0"/>
          <w:sz w:val="24"/>
          <w:szCs w:val="24"/>
          <w:lang w:eastAsia="en-IN"/>
          <w14:ligatures w14:val="none"/>
        </w:rPr>
        <w:t>Etcd</w:t>
      </w:r>
      <w:proofErr w:type="spellEnd"/>
      <w:r w:rsidRPr="0050205B">
        <w:rPr>
          <w:rFonts w:ascii="Times New Roman" w:eastAsia="Times New Roman" w:hAnsi="Times New Roman" w:cs="Times New Roman"/>
          <w:kern w:val="0"/>
          <w:sz w:val="24"/>
          <w:szCs w:val="24"/>
          <w:lang w:eastAsia="en-IN"/>
          <w14:ligatures w14:val="none"/>
        </w:rPr>
        <w:t>: A distributed key-value store for shared configuration and service discovery.</w:t>
      </w:r>
    </w:p>
    <w:p w14:paraId="0C141F94" w14:textId="77777777" w:rsidR="00C11B01" w:rsidRPr="00C11B01" w:rsidRDefault="00C11B01" w:rsidP="00C11B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11B01">
        <w:rPr>
          <w:rFonts w:ascii="Times New Roman" w:eastAsia="Times New Roman" w:hAnsi="Times New Roman" w:cs="Times New Roman"/>
          <w:b/>
          <w:bCs/>
          <w:kern w:val="0"/>
          <w:sz w:val="27"/>
          <w:szCs w:val="27"/>
          <w:lang w:eastAsia="en-IN"/>
          <w14:ligatures w14:val="none"/>
        </w:rPr>
        <w:t>Concepts of Service Discovery</w:t>
      </w:r>
    </w:p>
    <w:p w14:paraId="7B0C16E7" w14:textId="77777777" w:rsidR="00C11B01" w:rsidRPr="00C11B01" w:rsidRDefault="00C11B01" w:rsidP="00C11B0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1B01">
        <w:rPr>
          <w:rFonts w:ascii="Times New Roman" w:eastAsia="Times New Roman" w:hAnsi="Times New Roman" w:cs="Times New Roman"/>
          <w:b/>
          <w:bCs/>
          <w:kern w:val="0"/>
          <w:sz w:val="24"/>
          <w:szCs w:val="24"/>
          <w:lang w:eastAsia="en-IN"/>
          <w14:ligatures w14:val="none"/>
        </w:rPr>
        <w:t>Registry</w:t>
      </w:r>
      <w:r w:rsidRPr="00C11B01">
        <w:rPr>
          <w:rFonts w:ascii="Times New Roman" w:eastAsia="Times New Roman" w:hAnsi="Times New Roman" w:cs="Times New Roman"/>
          <w:kern w:val="0"/>
          <w:sz w:val="24"/>
          <w:szCs w:val="24"/>
          <w:lang w:eastAsia="en-IN"/>
          <w14:ligatures w14:val="none"/>
        </w:rPr>
        <w:t>: A central repository where services register themselves and their locations (e.g., IP address and port). The registry keeps track of available service instances and their statuses.</w:t>
      </w:r>
    </w:p>
    <w:p w14:paraId="19D78738" w14:textId="77777777" w:rsidR="00C11B01" w:rsidRPr="00C11B01" w:rsidRDefault="00C11B01" w:rsidP="00C11B0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1B01">
        <w:rPr>
          <w:rFonts w:ascii="Times New Roman" w:eastAsia="Times New Roman" w:hAnsi="Times New Roman" w:cs="Times New Roman"/>
          <w:b/>
          <w:bCs/>
          <w:kern w:val="0"/>
          <w:sz w:val="24"/>
          <w:szCs w:val="24"/>
          <w:lang w:eastAsia="en-IN"/>
          <w14:ligatures w14:val="none"/>
        </w:rPr>
        <w:t>Discovery</w:t>
      </w:r>
      <w:r w:rsidRPr="00C11B01">
        <w:rPr>
          <w:rFonts w:ascii="Times New Roman" w:eastAsia="Times New Roman" w:hAnsi="Times New Roman" w:cs="Times New Roman"/>
          <w:kern w:val="0"/>
          <w:sz w:val="24"/>
          <w:szCs w:val="24"/>
          <w:lang w:eastAsia="en-IN"/>
          <w14:ligatures w14:val="none"/>
        </w:rPr>
        <w:t>: The process by which services locate other services. This can be done through client-side or server-side discovery mechanisms.</w:t>
      </w:r>
    </w:p>
    <w:p w14:paraId="7C6B2703" w14:textId="77777777" w:rsidR="00C11B01" w:rsidRPr="00C11B01" w:rsidRDefault="00C11B01" w:rsidP="00C11B0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1B01">
        <w:rPr>
          <w:rFonts w:ascii="Times New Roman" w:eastAsia="Times New Roman" w:hAnsi="Times New Roman" w:cs="Times New Roman"/>
          <w:b/>
          <w:bCs/>
          <w:kern w:val="0"/>
          <w:sz w:val="24"/>
          <w:szCs w:val="24"/>
          <w:lang w:eastAsia="en-IN"/>
          <w14:ligatures w14:val="none"/>
        </w:rPr>
        <w:t>Health Checks</w:t>
      </w:r>
      <w:r w:rsidRPr="00C11B01">
        <w:rPr>
          <w:rFonts w:ascii="Times New Roman" w:eastAsia="Times New Roman" w:hAnsi="Times New Roman" w:cs="Times New Roman"/>
          <w:kern w:val="0"/>
          <w:sz w:val="24"/>
          <w:szCs w:val="24"/>
          <w:lang w:eastAsia="en-IN"/>
          <w14:ligatures w14:val="none"/>
        </w:rPr>
        <w:t>: Regular checks to ensure that registered services are healthy and can handle requests. Unhealthy services are typically removed from the registry.</w:t>
      </w:r>
    </w:p>
    <w:p w14:paraId="35C49CB8" w14:textId="77777777" w:rsidR="00C11B01" w:rsidRPr="00C11B01" w:rsidRDefault="00C11B01" w:rsidP="00C11B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11B01">
        <w:rPr>
          <w:rFonts w:ascii="Times New Roman" w:eastAsia="Times New Roman" w:hAnsi="Times New Roman" w:cs="Times New Roman"/>
          <w:b/>
          <w:bCs/>
          <w:kern w:val="0"/>
          <w:sz w:val="27"/>
          <w:szCs w:val="27"/>
          <w:lang w:eastAsia="en-IN"/>
          <w14:ligatures w14:val="none"/>
        </w:rPr>
        <w:t>Types of Service Discovery</w:t>
      </w:r>
    </w:p>
    <w:p w14:paraId="52BD17C8" w14:textId="77777777" w:rsidR="00C11B01" w:rsidRPr="00C11B01" w:rsidRDefault="00C11B01" w:rsidP="00C11B0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1B01">
        <w:rPr>
          <w:rFonts w:ascii="Times New Roman" w:eastAsia="Times New Roman" w:hAnsi="Times New Roman" w:cs="Times New Roman"/>
          <w:b/>
          <w:bCs/>
          <w:kern w:val="0"/>
          <w:sz w:val="24"/>
          <w:szCs w:val="24"/>
          <w:lang w:eastAsia="en-IN"/>
          <w14:ligatures w14:val="none"/>
        </w:rPr>
        <w:t>Client-Side Discovery</w:t>
      </w:r>
      <w:r w:rsidRPr="00C11B01">
        <w:rPr>
          <w:rFonts w:ascii="Times New Roman" w:eastAsia="Times New Roman" w:hAnsi="Times New Roman" w:cs="Times New Roman"/>
          <w:kern w:val="0"/>
          <w:sz w:val="24"/>
          <w:szCs w:val="24"/>
          <w:lang w:eastAsia="en-IN"/>
          <w14:ligatures w14:val="none"/>
        </w:rPr>
        <w:t>: Clients query the service registry to find the location of service instances. The client then uses this information to make requests directly to the service instances.</w:t>
      </w:r>
    </w:p>
    <w:p w14:paraId="3B4644CC" w14:textId="77777777" w:rsidR="00C11B01" w:rsidRPr="00C11B01" w:rsidRDefault="00C11B01" w:rsidP="00C11B0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1B01">
        <w:rPr>
          <w:rFonts w:ascii="Times New Roman" w:eastAsia="Times New Roman" w:hAnsi="Times New Roman" w:cs="Times New Roman"/>
          <w:b/>
          <w:bCs/>
          <w:kern w:val="0"/>
          <w:sz w:val="24"/>
          <w:szCs w:val="24"/>
          <w:lang w:eastAsia="en-IN"/>
          <w14:ligatures w14:val="none"/>
        </w:rPr>
        <w:t>Server-Side Discovery</w:t>
      </w:r>
      <w:r w:rsidRPr="00C11B01">
        <w:rPr>
          <w:rFonts w:ascii="Times New Roman" w:eastAsia="Times New Roman" w:hAnsi="Times New Roman" w:cs="Times New Roman"/>
          <w:kern w:val="0"/>
          <w:sz w:val="24"/>
          <w:szCs w:val="24"/>
          <w:lang w:eastAsia="en-IN"/>
          <w14:ligatures w14:val="none"/>
        </w:rPr>
        <w:t>: Clients make requests to a load balancer or proxy. The load balancer queries the service registry and forwards the request to an appropriate service instance.</w:t>
      </w:r>
    </w:p>
    <w:p w14:paraId="11CA2A97" w14:textId="77777777" w:rsidR="00C11B01" w:rsidRPr="00C11B01" w:rsidRDefault="00C11B01" w:rsidP="00C11B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11B01">
        <w:rPr>
          <w:rFonts w:ascii="Times New Roman" w:eastAsia="Times New Roman" w:hAnsi="Times New Roman" w:cs="Times New Roman"/>
          <w:b/>
          <w:bCs/>
          <w:kern w:val="0"/>
          <w:sz w:val="27"/>
          <w:szCs w:val="27"/>
          <w:lang w:eastAsia="en-IN"/>
          <w14:ligatures w14:val="none"/>
        </w:rPr>
        <w:t>Popular Tools for Service Discovery</w:t>
      </w:r>
    </w:p>
    <w:p w14:paraId="13D0AC97" w14:textId="77777777" w:rsidR="00C11B01" w:rsidRPr="00C11B01" w:rsidRDefault="00C11B01" w:rsidP="00C11B0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1B01">
        <w:rPr>
          <w:rFonts w:ascii="Times New Roman" w:eastAsia="Times New Roman" w:hAnsi="Times New Roman" w:cs="Times New Roman"/>
          <w:b/>
          <w:bCs/>
          <w:kern w:val="0"/>
          <w:sz w:val="24"/>
          <w:szCs w:val="24"/>
          <w:lang w:eastAsia="en-IN"/>
          <w14:ligatures w14:val="none"/>
        </w:rPr>
        <w:t>Consul</w:t>
      </w:r>
      <w:r w:rsidRPr="00C11B01">
        <w:rPr>
          <w:rFonts w:ascii="Times New Roman" w:eastAsia="Times New Roman" w:hAnsi="Times New Roman" w:cs="Times New Roman"/>
          <w:kern w:val="0"/>
          <w:sz w:val="24"/>
          <w:szCs w:val="24"/>
          <w:lang w:eastAsia="en-IN"/>
          <w14:ligatures w14:val="none"/>
        </w:rPr>
        <w:t>: A highly scalable and distributed service discovery tool that provides service discovery, health checks, and key-value storage.</w:t>
      </w:r>
    </w:p>
    <w:p w14:paraId="4779C624" w14:textId="77777777" w:rsidR="00C11B01" w:rsidRPr="00C11B01" w:rsidRDefault="00C11B01" w:rsidP="00C11B0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1B01">
        <w:rPr>
          <w:rFonts w:ascii="Times New Roman" w:eastAsia="Times New Roman" w:hAnsi="Times New Roman" w:cs="Times New Roman"/>
          <w:b/>
          <w:bCs/>
          <w:kern w:val="0"/>
          <w:sz w:val="24"/>
          <w:szCs w:val="24"/>
          <w:lang w:eastAsia="en-IN"/>
          <w14:ligatures w14:val="none"/>
        </w:rPr>
        <w:t>Eureka</w:t>
      </w:r>
      <w:r w:rsidRPr="00C11B01">
        <w:rPr>
          <w:rFonts w:ascii="Times New Roman" w:eastAsia="Times New Roman" w:hAnsi="Times New Roman" w:cs="Times New Roman"/>
          <w:kern w:val="0"/>
          <w:sz w:val="24"/>
          <w:szCs w:val="24"/>
          <w:lang w:eastAsia="en-IN"/>
          <w14:ligatures w14:val="none"/>
        </w:rPr>
        <w:t>: A service discovery server provided by Netflix, commonly used with Spring Cloud applications.</w:t>
      </w:r>
    </w:p>
    <w:p w14:paraId="25B33024" w14:textId="77777777" w:rsidR="00C11B01" w:rsidRPr="00C11B01" w:rsidRDefault="00C11B01" w:rsidP="00C11B0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11B01">
        <w:rPr>
          <w:rFonts w:ascii="Times New Roman" w:eastAsia="Times New Roman" w:hAnsi="Times New Roman" w:cs="Times New Roman"/>
          <w:b/>
          <w:bCs/>
          <w:kern w:val="0"/>
          <w:sz w:val="24"/>
          <w:szCs w:val="24"/>
          <w:lang w:eastAsia="en-IN"/>
          <w14:ligatures w14:val="none"/>
        </w:rPr>
        <w:t>Etcd</w:t>
      </w:r>
      <w:proofErr w:type="spellEnd"/>
      <w:r w:rsidRPr="00C11B01">
        <w:rPr>
          <w:rFonts w:ascii="Times New Roman" w:eastAsia="Times New Roman" w:hAnsi="Times New Roman" w:cs="Times New Roman"/>
          <w:kern w:val="0"/>
          <w:sz w:val="24"/>
          <w:szCs w:val="24"/>
          <w:lang w:eastAsia="en-IN"/>
          <w14:ligatures w14:val="none"/>
        </w:rPr>
        <w:t>: A distributed key-value store used for service discovery and configuration.</w:t>
      </w:r>
    </w:p>
    <w:p w14:paraId="664A9F7B" w14:textId="77777777" w:rsidR="00C11B01" w:rsidRPr="00C11B01" w:rsidRDefault="00C11B01" w:rsidP="00C11B0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11B01">
        <w:rPr>
          <w:rFonts w:ascii="Times New Roman" w:eastAsia="Times New Roman" w:hAnsi="Times New Roman" w:cs="Times New Roman"/>
          <w:b/>
          <w:bCs/>
          <w:kern w:val="0"/>
          <w:sz w:val="24"/>
          <w:szCs w:val="24"/>
          <w:lang w:eastAsia="en-IN"/>
          <w14:ligatures w14:val="none"/>
        </w:rPr>
        <w:t>Zookeeper</w:t>
      </w:r>
      <w:r w:rsidRPr="00C11B01">
        <w:rPr>
          <w:rFonts w:ascii="Times New Roman" w:eastAsia="Times New Roman" w:hAnsi="Times New Roman" w:cs="Times New Roman"/>
          <w:kern w:val="0"/>
          <w:sz w:val="24"/>
          <w:szCs w:val="24"/>
          <w:lang w:eastAsia="en-IN"/>
          <w14:ligatures w14:val="none"/>
        </w:rPr>
        <w:t>: A centralized service for maintaining configuration information, naming, and providing distributed synchronization.</w:t>
      </w:r>
    </w:p>
    <w:p w14:paraId="3E5F107C" w14:textId="77777777" w:rsidR="00632A45" w:rsidRDefault="00632A45"/>
    <w:p w14:paraId="363C2954" w14:textId="4FD5C2F8" w:rsidR="00632A45" w:rsidRDefault="00632A45">
      <w:r>
        <w:t>Created new project on git</w:t>
      </w:r>
    </w:p>
    <w:p w14:paraId="22DA352C" w14:textId="6008373E" w:rsidR="00AC1716" w:rsidRDefault="00632A45">
      <w:r w:rsidRPr="00632A45">
        <w:t xml:space="preserve">new </w:t>
      </w:r>
      <w:proofErr w:type="spellStart"/>
      <w:r w:rsidRPr="00632A45">
        <w:t>webapi</w:t>
      </w:r>
      <w:proofErr w:type="spellEnd"/>
      <w:r w:rsidRPr="00632A45">
        <w:t xml:space="preserve"> -n </w:t>
      </w:r>
      <w:proofErr w:type="spellStart"/>
      <w:r w:rsidRPr="00632A45">
        <w:t>MyMicroservice</w:t>
      </w:r>
      <w:proofErr w:type="spellEnd"/>
    </w:p>
    <w:p w14:paraId="2CE269D9" w14:textId="77777777" w:rsidR="00BD3662" w:rsidRDefault="00BD3662"/>
    <w:p w14:paraId="70B747FC" w14:textId="01BAD15E" w:rsidR="00BD3662" w:rsidRDefault="00BD3662">
      <w:proofErr w:type="spellStart"/>
      <w:r>
        <w:lastRenderedPageBreak/>
        <w:t>MyService</w:t>
      </w:r>
      <w:proofErr w:type="spellEnd"/>
      <w:r>
        <w:t xml:space="preserve"> is running</w:t>
      </w:r>
    </w:p>
    <w:p w14:paraId="24241023" w14:textId="77777777" w:rsidR="00BD3662" w:rsidRDefault="00BD3662"/>
    <w:p w14:paraId="0F8AEB17" w14:textId="1382B769" w:rsidR="00BD3662" w:rsidRDefault="00BD3662">
      <w:r>
        <w:rPr>
          <w:noProof/>
        </w:rPr>
        <w:drawing>
          <wp:inline distT="0" distB="0" distL="0" distR="0" wp14:anchorId="18C3061F" wp14:editId="50D8CED2">
            <wp:extent cx="5731510" cy="3223895"/>
            <wp:effectExtent l="0" t="0" r="2540" b="0"/>
            <wp:docPr id="1893283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283535" name=""/>
                    <pic:cNvPicPr/>
                  </pic:nvPicPr>
                  <pic:blipFill>
                    <a:blip r:embed="rId7"/>
                    <a:stretch>
                      <a:fillRect/>
                    </a:stretch>
                  </pic:blipFill>
                  <pic:spPr>
                    <a:xfrm>
                      <a:off x="0" y="0"/>
                      <a:ext cx="5731510" cy="3223895"/>
                    </a:xfrm>
                    <a:prstGeom prst="rect">
                      <a:avLst/>
                    </a:prstGeom>
                  </pic:spPr>
                </pic:pic>
              </a:graphicData>
            </a:graphic>
          </wp:inline>
        </w:drawing>
      </w:r>
    </w:p>
    <w:p w14:paraId="4C003C24" w14:textId="77777777" w:rsidR="00BD3662" w:rsidRDefault="00BD3662"/>
    <w:p w14:paraId="430F6494" w14:textId="4E4EBF69" w:rsidR="00BD3662" w:rsidRDefault="00BD3662">
      <w:r>
        <w:t>Install and extract exe and run</w:t>
      </w:r>
    </w:p>
    <w:p w14:paraId="531966C0" w14:textId="111808E3" w:rsidR="00BD3662" w:rsidRDefault="00BD3662">
      <w:r w:rsidRPr="00BD3662">
        <w:t>C:\Users\rusingh\Downloads\consul_1.19.0_windows_386&gt;consul agent -dev</w:t>
      </w:r>
    </w:p>
    <w:p w14:paraId="0ADAA095" w14:textId="77777777" w:rsidR="00BD3662" w:rsidRDefault="00BD3662"/>
    <w:p w14:paraId="772DDCCC" w14:textId="27E4D06F" w:rsidR="00BD3662" w:rsidRDefault="00BD3662">
      <w:r>
        <w:rPr>
          <w:noProof/>
        </w:rPr>
        <w:drawing>
          <wp:inline distT="0" distB="0" distL="0" distR="0" wp14:anchorId="101D0858" wp14:editId="4142D3BA">
            <wp:extent cx="5731510" cy="3223895"/>
            <wp:effectExtent l="0" t="0" r="2540" b="0"/>
            <wp:docPr id="16909006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900678" name="Picture 1" descr="A screenshot of a computer&#10;&#10;Description automatically generated"/>
                    <pic:cNvPicPr/>
                  </pic:nvPicPr>
                  <pic:blipFill>
                    <a:blip r:embed="rId8"/>
                    <a:stretch>
                      <a:fillRect/>
                    </a:stretch>
                  </pic:blipFill>
                  <pic:spPr>
                    <a:xfrm>
                      <a:off x="0" y="0"/>
                      <a:ext cx="5731510" cy="3223895"/>
                    </a:xfrm>
                    <a:prstGeom prst="rect">
                      <a:avLst/>
                    </a:prstGeom>
                  </pic:spPr>
                </pic:pic>
              </a:graphicData>
            </a:graphic>
          </wp:inline>
        </w:drawing>
      </w:r>
    </w:p>
    <w:p w14:paraId="77715D8E" w14:textId="77777777" w:rsidR="00C0050C" w:rsidRDefault="00C0050C"/>
    <w:p w14:paraId="6A2183B6" w14:textId="77777777" w:rsidR="00C0050C" w:rsidRDefault="00C0050C"/>
    <w:p w14:paraId="3EFDA8CD" w14:textId="41272AD0" w:rsidR="00C0050C" w:rsidRDefault="00C0050C">
      <w:r>
        <w:lastRenderedPageBreak/>
        <w:t xml:space="preserve">Service Details </w:t>
      </w:r>
    </w:p>
    <w:p w14:paraId="6797AEBF" w14:textId="77777777" w:rsidR="00C0050C" w:rsidRDefault="00C0050C"/>
    <w:p w14:paraId="49222245" w14:textId="7CF29811" w:rsidR="00C0050C" w:rsidRDefault="00C0050C">
      <w:r>
        <w:rPr>
          <w:noProof/>
        </w:rPr>
        <w:drawing>
          <wp:inline distT="0" distB="0" distL="0" distR="0" wp14:anchorId="01C0C103" wp14:editId="6AF91A9C">
            <wp:extent cx="5731510" cy="3223895"/>
            <wp:effectExtent l="0" t="0" r="2540" b="0"/>
            <wp:docPr id="2973688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68853" name="Picture 1" descr="A screenshot of a computer&#10;&#10;Description automatically generated"/>
                    <pic:cNvPicPr/>
                  </pic:nvPicPr>
                  <pic:blipFill>
                    <a:blip r:embed="rId9"/>
                    <a:stretch>
                      <a:fillRect/>
                    </a:stretch>
                  </pic:blipFill>
                  <pic:spPr>
                    <a:xfrm>
                      <a:off x="0" y="0"/>
                      <a:ext cx="5731510" cy="3223895"/>
                    </a:xfrm>
                    <a:prstGeom prst="rect">
                      <a:avLst/>
                    </a:prstGeom>
                  </pic:spPr>
                </pic:pic>
              </a:graphicData>
            </a:graphic>
          </wp:inline>
        </w:drawing>
      </w:r>
    </w:p>
    <w:p w14:paraId="3A346273" w14:textId="77777777" w:rsidR="00C0050C" w:rsidRDefault="00C0050C"/>
    <w:p w14:paraId="685DA112" w14:textId="45C89450" w:rsidR="00C0050C" w:rsidRDefault="00541329">
      <w:r>
        <w:t>Used to consume Microservices</w:t>
      </w:r>
    </w:p>
    <w:p w14:paraId="6F9F573E" w14:textId="77777777" w:rsidR="00541329" w:rsidRDefault="00541329"/>
    <w:p w14:paraId="6E18CA68" w14:textId="2ACD9600" w:rsidR="00541329" w:rsidRDefault="00541329">
      <w:r>
        <w:t xml:space="preserve">dotnet new console -n </w:t>
      </w:r>
      <w:proofErr w:type="spellStart"/>
      <w:r>
        <w:t>MyMicroserviceClient</w:t>
      </w:r>
      <w:proofErr w:type="spellEnd"/>
    </w:p>
    <w:p w14:paraId="391F3D19" w14:textId="77777777" w:rsidR="00541329" w:rsidRDefault="00541329"/>
    <w:p w14:paraId="548DBE70" w14:textId="06FC8BAE" w:rsidR="00541329" w:rsidRDefault="00541329"/>
    <w:sectPr w:rsidR="00541329">
      <w:headerReference w:type="even" r:id="rId10"/>
      <w:headerReference w:type="default" r:id="rId11"/>
      <w:head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B8F282" w14:textId="77777777" w:rsidR="004B072E" w:rsidRDefault="004B072E" w:rsidP="00B30E64">
      <w:pPr>
        <w:spacing w:after="0" w:line="240" w:lineRule="auto"/>
      </w:pPr>
      <w:r>
        <w:separator/>
      </w:r>
    </w:p>
  </w:endnote>
  <w:endnote w:type="continuationSeparator" w:id="0">
    <w:p w14:paraId="273A53A9" w14:textId="77777777" w:rsidR="004B072E" w:rsidRDefault="004B072E" w:rsidP="00B30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iy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13D0F6" w14:textId="77777777" w:rsidR="004B072E" w:rsidRDefault="004B072E" w:rsidP="00B30E64">
      <w:pPr>
        <w:spacing w:after="0" w:line="240" w:lineRule="auto"/>
      </w:pPr>
      <w:r>
        <w:separator/>
      </w:r>
    </w:p>
  </w:footnote>
  <w:footnote w:type="continuationSeparator" w:id="0">
    <w:p w14:paraId="377B6FCF" w14:textId="77777777" w:rsidR="004B072E" w:rsidRDefault="004B072E" w:rsidP="00B30E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18A2DD" w14:textId="43B49BD0" w:rsidR="00B30E64" w:rsidRDefault="00B30E64">
    <w:pPr>
      <w:pStyle w:val="Header"/>
    </w:pPr>
    <w:r>
      <w:rPr>
        <w:noProof/>
      </w:rPr>
      <mc:AlternateContent>
        <mc:Choice Requires="wps">
          <w:drawing>
            <wp:anchor distT="0" distB="0" distL="0" distR="0" simplePos="0" relativeHeight="251659264" behindDoc="0" locked="0" layoutInCell="1" allowOverlap="1" wp14:anchorId="02CA60FE" wp14:editId="79ADC044">
              <wp:simplePos x="635" y="635"/>
              <wp:positionH relativeFrom="page">
                <wp:align>left</wp:align>
              </wp:positionH>
              <wp:positionV relativeFrom="page">
                <wp:align>top</wp:align>
              </wp:positionV>
              <wp:extent cx="1739900" cy="368300"/>
              <wp:effectExtent l="0" t="0" r="12700" b="12700"/>
              <wp:wrapNone/>
              <wp:docPr id="1783989188" name="Text Box 2" descr="•• PROTECTED 関係者外秘">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739900" cy="368300"/>
                      </a:xfrm>
                      <a:prstGeom prst="rect">
                        <a:avLst/>
                      </a:prstGeom>
                      <a:noFill/>
                      <a:ln>
                        <a:noFill/>
                      </a:ln>
                    </wps:spPr>
                    <wps:txbx>
                      <w:txbxContent>
                        <w:p w14:paraId="050B12AF" w14:textId="14D87614" w:rsidR="00B30E64" w:rsidRPr="00B30E64" w:rsidRDefault="00B30E64" w:rsidP="00B30E64">
                          <w:pPr>
                            <w:spacing w:after="0"/>
                            <w:rPr>
                              <w:rFonts w:ascii="Meiyo" w:eastAsia="Meiyo" w:hAnsi="Meiyo" w:cs="Meiyo"/>
                              <w:noProof/>
                              <w:color w:val="000000"/>
                              <w:sz w:val="20"/>
                              <w:szCs w:val="20"/>
                            </w:rPr>
                          </w:pPr>
                          <w:r w:rsidRPr="00B30E64">
                            <w:rPr>
                              <w:rFonts w:ascii="Meiyo" w:eastAsia="Meiyo" w:hAnsi="Meiyo" w:cs="Meiyo"/>
                              <w:noProof/>
                              <w:color w:val="000000"/>
                              <w:sz w:val="20"/>
                              <w:szCs w:val="20"/>
                            </w:rPr>
                            <w:t>•• PROTECTED 関係者外秘</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2CA60FE" id="_x0000_t202" coordsize="21600,21600" o:spt="202" path="m,l,21600r21600,l21600,xe">
              <v:stroke joinstyle="miter"/>
              <v:path gradientshapeok="t" o:connecttype="rect"/>
            </v:shapetype>
            <v:shape id="Text Box 2" o:spid="_x0000_s1026" type="#_x0000_t202" alt="•• PROTECTED 関係者外秘" style="position:absolute;margin-left:0;margin-top:0;width:137pt;height:29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" filled="f" stroked="f">
              <v:fill o:detectmouseclick="t"/>
              <v:textbox style="mso-fit-shape-to-text:t" inset="20pt,15pt,0,0">
                <w:txbxContent>
                  <w:p w14:paraId="050B12AF" w14:textId="14D87614" w:rsidR="00B30E64" w:rsidRPr="00B30E64" w:rsidRDefault="00B30E64" w:rsidP="00B30E64">
                    <w:pPr>
                      <w:spacing w:after="0"/>
                      <w:rPr>
                        <w:rFonts w:ascii="Meiyo" w:eastAsia="Meiyo" w:hAnsi="Meiyo" w:cs="Meiyo"/>
                        <w:noProof/>
                        <w:color w:val="000000"/>
                        <w:sz w:val="20"/>
                        <w:szCs w:val="20"/>
                      </w:rPr>
                    </w:pPr>
                    <w:r w:rsidRPr="00B30E64">
                      <w:rPr>
                        <w:rFonts w:ascii="Meiyo" w:eastAsia="Meiyo" w:hAnsi="Meiyo" w:cs="Meiyo"/>
                        <w:noProof/>
                        <w:color w:val="000000"/>
                        <w:sz w:val="20"/>
                        <w:szCs w:val="20"/>
                      </w:rPr>
                      <w:t>•• PROTECTED 関係者外秘</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AB46E" w14:textId="725B17DF" w:rsidR="00B30E64" w:rsidRDefault="00B30E64">
    <w:pPr>
      <w:pStyle w:val="Header"/>
    </w:pPr>
    <w:r>
      <w:rPr>
        <w:noProof/>
      </w:rPr>
      <mc:AlternateContent>
        <mc:Choice Requires="wps">
          <w:drawing>
            <wp:anchor distT="0" distB="0" distL="0" distR="0" simplePos="0" relativeHeight="251660288" behindDoc="0" locked="0" layoutInCell="1" allowOverlap="1" wp14:anchorId="2BAFC5FE" wp14:editId="339098BF">
              <wp:simplePos x="914400" y="449272"/>
              <wp:positionH relativeFrom="page">
                <wp:align>left</wp:align>
              </wp:positionH>
              <wp:positionV relativeFrom="page">
                <wp:align>top</wp:align>
              </wp:positionV>
              <wp:extent cx="1739900" cy="368300"/>
              <wp:effectExtent l="0" t="0" r="12700" b="12700"/>
              <wp:wrapNone/>
              <wp:docPr id="2014073415" name="Text Box 3" descr="•• PROTECTED 関係者外秘">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739900" cy="368300"/>
                      </a:xfrm>
                      <a:prstGeom prst="rect">
                        <a:avLst/>
                      </a:prstGeom>
                      <a:noFill/>
                      <a:ln>
                        <a:noFill/>
                      </a:ln>
                    </wps:spPr>
                    <wps:txbx>
                      <w:txbxContent>
                        <w:p w14:paraId="6CE72210" w14:textId="7A12BC7D" w:rsidR="00B30E64" w:rsidRPr="00B30E64" w:rsidRDefault="00B30E64" w:rsidP="00B30E64">
                          <w:pPr>
                            <w:spacing w:after="0"/>
                            <w:rPr>
                              <w:rFonts w:ascii="Meiyo" w:eastAsia="Meiyo" w:hAnsi="Meiyo" w:cs="Meiyo"/>
                              <w:noProof/>
                              <w:color w:val="000000"/>
                              <w:sz w:val="20"/>
                              <w:szCs w:val="20"/>
                            </w:rPr>
                          </w:pPr>
                          <w:r w:rsidRPr="00B30E64">
                            <w:rPr>
                              <w:rFonts w:ascii="Meiyo" w:eastAsia="Meiyo" w:hAnsi="Meiyo" w:cs="Meiyo"/>
                              <w:noProof/>
                              <w:color w:val="000000"/>
                              <w:sz w:val="20"/>
                              <w:szCs w:val="20"/>
                            </w:rPr>
                            <w:t>•• PROTECTED 関係者外秘</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BAFC5FE" id="_x0000_t202" coordsize="21600,21600" o:spt="202" path="m,l,21600r21600,l21600,xe">
              <v:stroke joinstyle="miter"/>
              <v:path gradientshapeok="t" o:connecttype="rect"/>
            </v:shapetype>
            <v:shape id="Text Box 3" o:spid="_x0000_s1027" type="#_x0000_t202" alt="•• PROTECTED 関係者外秘" style="position:absolute;margin-left:0;margin-top:0;width:137pt;height:29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" filled="f" stroked="f">
              <v:fill o:detectmouseclick="t"/>
              <v:textbox style="mso-fit-shape-to-text:t" inset="20pt,15pt,0,0">
                <w:txbxContent>
                  <w:p w14:paraId="6CE72210" w14:textId="7A12BC7D" w:rsidR="00B30E64" w:rsidRPr="00B30E64" w:rsidRDefault="00B30E64" w:rsidP="00B30E64">
                    <w:pPr>
                      <w:spacing w:after="0"/>
                      <w:rPr>
                        <w:rFonts w:ascii="Meiyo" w:eastAsia="Meiyo" w:hAnsi="Meiyo" w:cs="Meiyo"/>
                        <w:noProof/>
                        <w:color w:val="000000"/>
                        <w:sz w:val="20"/>
                        <w:szCs w:val="20"/>
                      </w:rPr>
                    </w:pPr>
                    <w:r w:rsidRPr="00B30E64">
                      <w:rPr>
                        <w:rFonts w:ascii="Meiyo" w:eastAsia="Meiyo" w:hAnsi="Meiyo" w:cs="Meiyo"/>
                        <w:noProof/>
                        <w:color w:val="000000"/>
                        <w:sz w:val="20"/>
                        <w:szCs w:val="20"/>
                      </w:rPr>
                      <w:t>•• PROTECTED 関係者外秘</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A7C0B" w14:textId="037788F0" w:rsidR="00B30E64" w:rsidRDefault="00B30E64">
    <w:pPr>
      <w:pStyle w:val="Header"/>
    </w:pPr>
    <w:r>
      <w:rPr>
        <w:noProof/>
      </w:rPr>
      <mc:AlternateContent>
        <mc:Choice Requires="wps">
          <w:drawing>
            <wp:anchor distT="0" distB="0" distL="0" distR="0" simplePos="0" relativeHeight="251658240" behindDoc="0" locked="0" layoutInCell="1" allowOverlap="1" wp14:anchorId="1BCD167D" wp14:editId="56A7CB9E">
              <wp:simplePos x="635" y="635"/>
              <wp:positionH relativeFrom="page">
                <wp:align>left</wp:align>
              </wp:positionH>
              <wp:positionV relativeFrom="page">
                <wp:align>top</wp:align>
              </wp:positionV>
              <wp:extent cx="1739900" cy="368300"/>
              <wp:effectExtent l="0" t="0" r="12700" b="12700"/>
              <wp:wrapNone/>
              <wp:docPr id="946800982" name="Text Box 1" descr="•• PROTECTED 関係者外秘">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739900" cy="368300"/>
                      </a:xfrm>
                      <a:prstGeom prst="rect">
                        <a:avLst/>
                      </a:prstGeom>
                      <a:noFill/>
                      <a:ln>
                        <a:noFill/>
                      </a:ln>
                    </wps:spPr>
                    <wps:txbx>
                      <w:txbxContent>
                        <w:p w14:paraId="1A156344" w14:textId="418DD94E" w:rsidR="00B30E64" w:rsidRPr="00B30E64" w:rsidRDefault="00B30E64" w:rsidP="00B30E64">
                          <w:pPr>
                            <w:spacing w:after="0"/>
                            <w:rPr>
                              <w:rFonts w:ascii="Meiyo" w:eastAsia="Meiyo" w:hAnsi="Meiyo" w:cs="Meiyo"/>
                              <w:noProof/>
                              <w:color w:val="000000"/>
                              <w:sz w:val="20"/>
                              <w:szCs w:val="20"/>
                            </w:rPr>
                          </w:pPr>
                          <w:r w:rsidRPr="00B30E64">
                            <w:rPr>
                              <w:rFonts w:ascii="Meiyo" w:eastAsia="Meiyo" w:hAnsi="Meiyo" w:cs="Meiyo"/>
                              <w:noProof/>
                              <w:color w:val="000000"/>
                              <w:sz w:val="20"/>
                              <w:szCs w:val="20"/>
                            </w:rPr>
                            <w:t>•• PROTECTED 関係者外秘</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BCD167D" id="_x0000_t202" coordsize="21600,21600" o:spt="202" path="m,l,21600r21600,l21600,xe">
              <v:stroke joinstyle="miter"/>
              <v:path gradientshapeok="t" o:connecttype="rect"/>
            </v:shapetype>
            <v:shape id="Text Box 1" o:spid="_x0000_s1028" type="#_x0000_t202" alt="•• PROTECTED 関係者外秘" style="position:absolute;margin-left:0;margin-top:0;width:137pt;height:29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" filled="f" stroked="f">
              <v:fill o:detectmouseclick="t"/>
              <v:textbox style="mso-fit-shape-to-text:t" inset="20pt,15pt,0,0">
                <w:txbxContent>
                  <w:p w14:paraId="1A156344" w14:textId="418DD94E" w:rsidR="00B30E64" w:rsidRPr="00B30E64" w:rsidRDefault="00B30E64" w:rsidP="00B30E64">
                    <w:pPr>
                      <w:spacing w:after="0"/>
                      <w:rPr>
                        <w:rFonts w:ascii="Meiyo" w:eastAsia="Meiyo" w:hAnsi="Meiyo" w:cs="Meiyo"/>
                        <w:noProof/>
                        <w:color w:val="000000"/>
                        <w:sz w:val="20"/>
                        <w:szCs w:val="20"/>
                      </w:rPr>
                    </w:pPr>
                    <w:r w:rsidRPr="00B30E64">
                      <w:rPr>
                        <w:rFonts w:ascii="Meiyo" w:eastAsia="Meiyo" w:hAnsi="Meiyo" w:cs="Meiyo"/>
                        <w:noProof/>
                        <w:color w:val="000000"/>
                        <w:sz w:val="20"/>
                        <w:szCs w:val="20"/>
                      </w:rPr>
                      <w:t>•• PROTECTED 関係者外秘</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152CAD"/>
    <w:multiLevelType w:val="multilevel"/>
    <w:tmpl w:val="68364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D2655E"/>
    <w:multiLevelType w:val="multilevel"/>
    <w:tmpl w:val="18968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7615B1"/>
    <w:multiLevelType w:val="multilevel"/>
    <w:tmpl w:val="C654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B04D39"/>
    <w:multiLevelType w:val="multilevel"/>
    <w:tmpl w:val="8E68A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4870922">
    <w:abstractNumId w:val="2"/>
  </w:num>
  <w:num w:numId="2" w16cid:durableId="1578906522">
    <w:abstractNumId w:val="1"/>
  </w:num>
  <w:num w:numId="3" w16cid:durableId="790972788">
    <w:abstractNumId w:val="3"/>
  </w:num>
  <w:num w:numId="4" w16cid:durableId="1436091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3B6"/>
    <w:rsid w:val="00352CFF"/>
    <w:rsid w:val="003653B6"/>
    <w:rsid w:val="00396AA8"/>
    <w:rsid w:val="00413B76"/>
    <w:rsid w:val="004B072E"/>
    <w:rsid w:val="0050205B"/>
    <w:rsid w:val="00541329"/>
    <w:rsid w:val="00632A45"/>
    <w:rsid w:val="006C69D7"/>
    <w:rsid w:val="007D1385"/>
    <w:rsid w:val="00A51358"/>
    <w:rsid w:val="00AC1716"/>
    <w:rsid w:val="00B30E64"/>
    <w:rsid w:val="00BD3662"/>
    <w:rsid w:val="00C0050C"/>
    <w:rsid w:val="00C11B01"/>
    <w:rsid w:val="00CD5D0D"/>
    <w:rsid w:val="00EC4A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05846"/>
  <w15:chartTrackingRefBased/>
  <w15:docId w15:val="{5A45A546-6F73-4309-BF02-552BB42DD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3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53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653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53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53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53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3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3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3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3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53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653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53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53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53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3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3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3B6"/>
    <w:rPr>
      <w:rFonts w:eastAsiaTheme="majorEastAsia" w:cstheme="majorBidi"/>
      <w:color w:val="272727" w:themeColor="text1" w:themeTint="D8"/>
    </w:rPr>
  </w:style>
  <w:style w:type="paragraph" w:styleId="Title">
    <w:name w:val="Title"/>
    <w:basedOn w:val="Normal"/>
    <w:next w:val="Normal"/>
    <w:link w:val="TitleChar"/>
    <w:uiPriority w:val="10"/>
    <w:qFormat/>
    <w:rsid w:val="003653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3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3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3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3B6"/>
    <w:pPr>
      <w:spacing w:before="160"/>
      <w:jc w:val="center"/>
    </w:pPr>
    <w:rPr>
      <w:i/>
      <w:iCs/>
      <w:color w:val="404040" w:themeColor="text1" w:themeTint="BF"/>
    </w:rPr>
  </w:style>
  <w:style w:type="character" w:customStyle="1" w:styleId="QuoteChar">
    <w:name w:val="Quote Char"/>
    <w:basedOn w:val="DefaultParagraphFont"/>
    <w:link w:val="Quote"/>
    <w:uiPriority w:val="29"/>
    <w:rsid w:val="003653B6"/>
    <w:rPr>
      <w:i/>
      <w:iCs/>
      <w:color w:val="404040" w:themeColor="text1" w:themeTint="BF"/>
    </w:rPr>
  </w:style>
  <w:style w:type="paragraph" w:styleId="ListParagraph">
    <w:name w:val="List Paragraph"/>
    <w:basedOn w:val="Normal"/>
    <w:uiPriority w:val="34"/>
    <w:qFormat/>
    <w:rsid w:val="003653B6"/>
    <w:pPr>
      <w:ind w:left="720"/>
      <w:contextualSpacing/>
    </w:pPr>
  </w:style>
  <w:style w:type="character" w:styleId="IntenseEmphasis">
    <w:name w:val="Intense Emphasis"/>
    <w:basedOn w:val="DefaultParagraphFont"/>
    <w:uiPriority w:val="21"/>
    <w:qFormat/>
    <w:rsid w:val="003653B6"/>
    <w:rPr>
      <w:i/>
      <w:iCs/>
      <w:color w:val="2F5496" w:themeColor="accent1" w:themeShade="BF"/>
    </w:rPr>
  </w:style>
  <w:style w:type="paragraph" w:styleId="IntenseQuote">
    <w:name w:val="Intense Quote"/>
    <w:basedOn w:val="Normal"/>
    <w:next w:val="Normal"/>
    <w:link w:val="IntenseQuoteChar"/>
    <w:uiPriority w:val="30"/>
    <w:qFormat/>
    <w:rsid w:val="003653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53B6"/>
    <w:rPr>
      <w:i/>
      <w:iCs/>
      <w:color w:val="2F5496" w:themeColor="accent1" w:themeShade="BF"/>
    </w:rPr>
  </w:style>
  <w:style w:type="character" w:styleId="IntenseReference">
    <w:name w:val="Intense Reference"/>
    <w:basedOn w:val="DefaultParagraphFont"/>
    <w:uiPriority w:val="32"/>
    <w:qFormat/>
    <w:rsid w:val="003653B6"/>
    <w:rPr>
      <w:b/>
      <w:bCs/>
      <w:smallCaps/>
      <w:color w:val="2F5496" w:themeColor="accent1" w:themeShade="BF"/>
      <w:spacing w:val="5"/>
    </w:rPr>
  </w:style>
  <w:style w:type="paragraph" w:styleId="NormalWeb">
    <w:name w:val="Normal (Web)"/>
    <w:basedOn w:val="Normal"/>
    <w:uiPriority w:val="99"/>
    <w:semiHidden/>
    <w:unhideWhenUsed/>
    <w:rsid w:val="005020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0205B"/>
    <w:rPr>
      <w:b/>
      <w:bCs/>
    </w:rPr>
  </w:style>
  <w:style w:type="paragraph" w:styleId="Header">
    <w:name w:val="header"/>
    <w:basedOn w:val="Normal"/>
    <w:link w:val="HeaderChar"/>
    <w:uiPriority w:val="99"/>
    <w:unhideWhenUsed/>
    <w:rsid w:val="00B30E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0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142658">
      <w:bodyDiv w:val="1"/>
      <w:marLeft w:val="0"/>
      <w:marRight w:val="0"/>
      <w:marTop w:val="0"/>
      <w:marBottom w:val="0"/>
      <w:divBdr>
        <w:top w:val="none" w:sz="0" w:space="0" w:color="auto"/>
        <w:left w:val="none" w:sz="0" w:space="0" w:color="auto"/>
        <w:bottom w:val="none" w:sz="0" w:space="0" w:color="auto"/>
        <w:right w:val="none" w:sz="0" w:space="0" w:color="auto"/>
      </w:divBdr>
    </w:div>
    <w:div w:id="158803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bb3c382-541a-4789-80ed-24b21ea5b276}" enabled="1" method="Standard" siteId="{8c642d1d-d709-47b0-ab10-080af10798fb}" contentBits="1" removed="0"/>
</clbl:labelList>
</file>

<file path=docProps/app.xml><?xml version="1.0" encoding="utf-8"?>
<Properties xmlns="http://schemas.openxmlformats.org/officeDocument/2006/extended-properties" xmlns:vt="http://schemas.openxmlformats.org/officeDocument/2006/docPropsVTypes">
  <Template>Normal</Template>
  <TotalTime>2309</TotalTime>
  <Pages>3</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Singh</dc:creator>
  <cp:keywords/>
  <dc:description/>
  <cp:lastModifiedBy>Rupesh Singh (TMNA)</cp:lastModifiedBy>
  <cp:revision>6</cp:revision>
  <dcterms:created xsi:type="dcterms:W3CDTF">2024-06-13T12:24:00Z</dcterms:created>
  <dcterms:modified xsi:type="dcterms:W3CDTF">2024-06-18T07:24:00Z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386f0956,6a5583c4,780c5247</vt:lpwstr>
  </property>
  <property fmtid="{D5CDD505-2E9C-101B-9397-08002B2CF9AE}" pid="3" name="ClassificationContentMarkingHeaderFontProps">
    <vt:lpwstr>#000000,10,Meiyo</vt:lpwstr>
  </property>
  <property fmtid="{D5CDD505-2E9C-101B-9397-08002B2CF9AE}" pid="4" name="ClassificationContentMarkingHeaderText">
    <vt:lpwstr>•• PROTECTED 関係者外秘</vt:lpwstr>
  </property>
</Properties>
</file>