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07ED9" w14:textId="77777777" w:rsidR="005C3BDC" w:rsidRDefault="005C3BDC" w:rsidP="005C3B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21512"/>
        </w:rPr>
      </w:pPr>
      <w:r>
        <w:rPr>
          <w:rStyle w:val="Strong"/>
          <w:rFonts w:ascii="Roboto" w:eastAsiaTheme="majorEastAsia" w:hAnsi="Roboto"/>
          <w:color w:val="121512"/>
        </w:rPr>
        <w:t>Purpose</w:t>
      </w:r>
      <w:r>
        <w:rPr>
          <w:rFonts w:ascii="Roboto" w:hAnsi="Roboto"/>
          <w:color w:val="121512"/>
        </w:rPr>
        <w:t>: Understand the purpose of the functionality and how it fits into the overall system or project.</w:t>
      </w:r>
    </w:p>
    <w:p w14:paraId="67AF1A8E" w14:textId="77777777" w:rsidR="005C3BDC" w:rsidRDefault="005C3BDC" w:rsidP="005C3B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21512"/>
        </w:rPr>
      </w:pPr>
      <w:r>
        <w:rPr>
          <w:rStyle w:val="Strong"/>
          <w:rFonts w:ascii="Roboto" w:eastAsiaTheme="majorEastAsia" w:hAnsi="Roboto"/>
          <w:color w:val="121512"/>
        </w:rPr>
        <w:t>Features</w:t>
      </w:r>
      <w:r>
        <w:rPr>
          <w:rFonts w:ascii="Roboto" w:hAnsi="Roboto"/>
          <w:color w:val="121512"/>
        </w:rPr>
        <w:t>: Get a detailed list of features and functionalities provided by the system.</w:t>
      </w:r>
    </w:p>
    <w:p w14:paraId="439A9D9E" w14:textId="77777777" w:rsidR="005C3BDC" w:rsidRDefault="005C3BDC" w:rsidP="005C3B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21512"/>
        </w:rPr>
      </w:pPr>
      <w:r>
        <w:rPr>
          <w:rStyle w:val="Strong"/>
          <w:rFonts w:ascii="Roboto" w:eastAsiaTheme="majorEastAsia" w:hAnsi="Roboto"/>
          <w:color w:val="121512"/>
        </w:rPr>
        <w:t>Architecture</w:t>
      </w:r>
      <w:r>
        <w:rPr>
          <w:rFonts w:ascii="Roboto" w:hAnsi="Roboto"/>
          <w:color w:val="121512"/>
        </w:rPr>
        <w:t>: Learn about the architecture and design principles underlying the functionality.</w:t>
      </w:r>
    </w:p>
    <w:p w14:paraId="1D9D7CAF" w14:textId="77777777" w:rsidR="005C3BDC" w:rsidRDefault="005C3BDC" w:rsidP="005C3B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21512"/>
        </w:rPr>
      </w:pPr>
      <w:r>
        <w:rPr>
          <w:rStyle w:val="Strong"/>
          <w:rFonts w:ascii="Roboto" w:eastAsiaTheme="majorEastAsia" w:hAnsi="Roboto"/>
          <w:color w:val="121512"/>
        </w:rPr>
        <w:t>Dependencies</w:t>
      </w:r>
      <w:r>
        <w:rPr>
          <w:rFonts w:ascii="Roboto" w:hAnsi="Roboto"/>
          <w:color w:val="121512"/>
        </w:rPr>
        <w:t>: Identify any dependencies on other systems, components, or services.</w:t>
      </w:r>
    </w:p>
    <w:p w14:paraId="3DC50796" w14:textId="77777777" w:rsidR="005C3BDC" w:rsidRDefault="005C3BDC" w:rsidP="005C3B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21512"/>
        </w:rPr>
      </w:pPr>
      <w:r>
        <w:rPr>
          <w:rStyle w:val="Strong"/>
          <w:rFonts w:ascii="Roboto" w:eastAsiaTheme="majorEastAsia" w:hAnsi="Roboto"/>
          <w:color w:val="121512"/>
        </w:rPr>
        <w:t>Data Flow</w:t>
      </w:r>
      <w:r>
        <w:rPr>
          <w:rFonts w:ascii="Roboto" w:hAnsi="Roboto"/>
          <w:color w:val="121512"/>
        </w:rPr>
        <w:t>: Understand the flow of data within the functionality and how information is processed.</w:t>
      </w:r>
    </w:p>
    <w:p w14:paraId="4AC0E04E" w14:textId="77777777" w:rsidR="005C3BDC" w:rsidRDefault="005C3BDC" w:rsidP="005C3B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21512"/>
        </w:rPr>
      </w:pPr>
      <w:r>
        <w:rPr>
          <w:rStyle w:val="Strong"/>
          <w:rFonts w:ascii="Roboto" w:eastAsiaTheme="majorEastAsia" w:hAnsi="Roboto"/>
          <w:color w:val="121512"/>
        </w:rPr>
        <w:t>Use Cases</w:t>
      </w:r>
      <w:r>
        <w:rPr>
          <w:rFonts w:ascii="Roboto" w:hAnsi="Roboto"/>
          <w:color w:val="121512"/>
        </w:rPr>
        <w:t>: Discuss typical use cases and scenarios where the functionality is utilized.</w:t>
      </w:r>
    </w:p>
    <w:p w14:paraId="6469EFDE" w14:textId="77777777" w:rsidR="005C3BDC" w:rsidRDefault="005C3BDC" w:rsidP="005C3B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21512"/>
        </w:rPr>
      </w:pPr>
      <w:r>
        <w:rPr>
          <w:rStyle w:val="Strong"/>
          <w:rFonts w:ascii="Roboto" w:eastAsiaTheme="majorEastAsia" w:hAnsi="Roboto"/>
          <w:color w:val="121512"/>
        </w:rPr>
        <w:t>Error Handling</w:t>
      </w:r>
      <w:r>
        <w:rPr>
          <w:rFonts w:ascii="Roboto" w:hAnsi="Roboto"/>
          <w:color w:val="121512"/>
        </w:rPr>
        <w:t>: Inquire about error handling mechanisms and how issues are detected and resolved.</w:t>
      </w:r>
    </w:p>
    <w:p w14:paraId="4F240831" w14:textId="77777777" w:rsidR="005C3BDC" w:rsidRDefault="005C3BDC" w:rsidP="005C3B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21512"/>
        </w:rPr>
      </w:pPr>
      <w:r>
        <w:rPr>
          <w:rStyle w:val="Strong"/>
          <w:rFonts w:ascii="Roboto" w:eastAsiaTheme="majorEastAsia" w:hAnsi="Roboto"/>
          <w:color w:val="121512"/>
        </w:rPr>
        <w:t>Performance</w:t>
      </w:r>
      <w:r>
        <w:rPr>
          <w:rFonts w:ascii="Roboto" w:hAnsi="Roboto"/>
          <w:color w:val="121512"/>
        </w:rPr>
        <w:t>: Ask about performance considerations and any key performance indicators relevant to the functionality.</w:t>
      </w:r>
    </w:p>
    <w:p w14:paraId="345B12E6" w14:textId="77777777" w:rsidR="005C3BDC" w:rsidRDefault="005C3BDC" w:rsidP="005C3B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21512"/>
        </w:rPr>
      </w:pPr>
      <w:r>
        <w:rPr>
          <w:rStyle w:val="Strong"/>
          <w:rFonts w:ascii="Roboto" w:eastAsiaTheme="majorEastAsia" w:hAnsi="Roboto"/>
          <w:color w:val="121512"/>
        </w:rPr>
        <w:t>Security</w:t>
      </w:r>
      <w:r>
        <w:rPr>
          <w:rFonts w:ascii="Roboto" w:hAnsi="Roboto"/>
          <w:color w:val="121512"/>
        </w:rPr>
        <w:t>: Understand security measures implemented within the functionality to protect data and ensure compliance.</w:t>
      </w:r>
    </w:p>
    <w:p w14:paraId="24F0C5E4" w14:textId="77777777" w:rsidR="005C3BDC" w:rsidRDefault="005C3BDC" w:rsidP="005C3B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21512"/>
        </w:rPr>
      </w:pPr>
      <w:r>
        <w:rPr>
          <w:rStyle w:val="Strong"/>
          <w:rFonts w:ascii="Roboto" w:eastAsiaTheme="majorEastAsia" w:hAnsi="Roboto"/>
          <w:color w:val="121512"/>
        </w:rPr>
        <w:t>Monitoring</w:t>
      </w:r>
      <w:r>
        <w:rPr>
          <w:rFonts w:ascii="Roboto" w:hAnsi="Roboto"/>
          <w:color w:val="121512"/>
        </w:rPr>
        <w:t>: Learn how the functionality is monitored, any logging mechanisms in place, and how performance is tracked.</w:t>
      </w:r>
    </w:p>
    <w:p w14:paraId="1322F12A" w14:textId="77777777" w:rsidR="00AC1716" w:rsidRDefault="00AC1716"/>
    <w:sectPr w:rsidR="00AC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B5530"/>
    <w:multiLevelType w:val="multilevel"/>
    <w:tmpl w:val="991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19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0"/>
    <w:rsid w:val="00396AA8"/>
    <w:rsid w:val="005C3BDC"/>
    <w:rsid w:val="008A6760"/>
    <w:rsid w:val="00973BFE"/>
    <w:rsid w:val="00AC1716"/>
    <w:rsid w:val="00CD5D0D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FD1C5-5378-4290-B8D7-5543828F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7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3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2</cp:revision>
  <dcterms:created xsi:type="dcterms:W3CDTF">2024-06-06T14:06:00Z</dcterms:created>
  <dcterms:modified xsi:type="dcterms:W3CDTF">2024-06-06T14:06:00Z</dcterms:modified>
</cp:coreProperties>
</file>