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2E5D" w14:textId="77777777" w:rsidR="00CB181C" w:rsidRPr="005005F5" w:rsidRDefault="00CB181C" w:rsidP="00980429">
      <w:pPr>
        <w:contextualSpacing w:val="0"/>
        <w:jc w:val="center"/>
        <w:rPr>
          <w:rFonts w:ascii="Times New Roman" w:hAnsi="Times New Roman" w:cs="Times New Roman"/>
          <w:b/>
          <w:sz w:val="24"/>
          <w:szCs w:val="20"/>
        </w:rPr>
      </w:pPr>
    </w:p>
    <w:p w14:paraId="55F7846B" w14:textId="77777777" w:rsidR="00CB181C" w:rsidRPr="005005F5" w:rsidRDefault="00CB181C" w:rsidP="00980429">
      <w:pPr>
        <w:contextualSpacing w:val="0"/>
        <w:jc w:val="center"/>
        <w:rPr>
          <w:rFonts w:ascii="Times New Roman" w:hAnsi="Times New Roman" w:cs="Times New Roman"/>
          <w:b/>
          <w:sz w:val="24"/>
          <w:szCs w:val="20"/>
        </w:rPr>
      </w:pPr>
    </w:p>
    <w:p w14:paraId="139FE686" w14:textId="59E1FF1C" w:rsidR="00110375" w:rsidRPr="00D636C2" w:rsidRDefault="000F0B96" w:rsidP="00980429">
      <w:pPr>
        <w:contextualSpacing w:val="0"/>
        <w:jc w:val="center"/>
        <w:rPr>
          <w:rFonts w:ascii="Times New Roman" w:hAnsi="Times New Roman" w:cs="Times New Roman"/>
          <w:b/>
          <w:color w:val="FF0000"/>
          <w:sz w:val="24"/>
          <w:szCs w:val="20"/>
        </w:rPr>
      </w:pPr>
      <w:r w:rsidRPr="00D636C2">
        <w:rPr>
          <w:rFonts w:ascii="Times New Roman" w:hAnsi="Times New Roman" w:cs="Times New Roman"/>
          <w:b/>
          <w:color w:val="FF0000"/>
          <w:sz w:val="24"/>
          <w:szCs w:val="20"/>
        </w:rPr>
        <w:t>I</w:t>
      </w:r>
      <w:r w:rsidR="00980429" w:rsidRPr="00D636C2">
        <w:rPr>
          <w:rFonts w:ascii="Times New Roman" w:hAnsi="Times New Roman" w:cs="Times New Roman"/>
          <w:b/>
          <w:color w:val="FF0000"/>
          <w:sz w:val="24"/>
          <w:szCs w:val="20"/>
        </w:rPr>
        <w:t>NVENTION DISCLOSURE FORM</w:t>
      </w:r>
      <w:r w:rsidR="00D636C2">
        <w:rPr>
          <w:rFonts w:ascii="Times New Roman" w:hAnsi="Times New Roman" w:cs="Times New Roman"/>
          <w:b/>
          <w:color w:val="FF0000"/>
          <w:sz w:val="24"/>
          <w:szCs w:val="20"/>
        </w:rPr>
        <w:t xml:space="preserve"> FOR PATENTS</w:t>
      </w:r>
    </w:p>
    <w:p w14:paraId="785B5A80" w14:textId="77777777" w:rsidR="00110375" w:rsidRPr="005005F5" w:rsidRDefault="00110375" w:rsidP="00980429">
      <w:pPr>
        <w:contextualSpacing w:val="0"/>
        <w:jc w:val="both"/>
        <w:rPr>
          <w:rFonts w:ascii="Times New Roman" w:hAnsi="Times New Roman" w:cs="Times New Roman"/>
          <w:sz w:val="20"/>
          <w:szCs w:val="20"/>
        </w:rPr>
      </w:pPr>
    </w:p>
    <w:p w14:paraId="63ABC6B3" w14:textId="0299E16D"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proofErr w:type="spellStart"/>
      <w:r w:rsidR="00F25C2C">
        <w:rPr>
          <w:rFonts w:ascii="Times New Roman" w:hAnsi="Times New Roman" w:cs="Times New Roman"/>
          <w:b/>
          <w:szCs w:val="20"/>
        </w:rPr>
        <w:t>Marwadi</w:t>
      </w:r>
      <w:proofErr w:type="spellEnd"/>
      <w:r w:rsidR="00F25C2C">
        <w:rPr>
          <w:rFonts w:ascii="Times New Roman" w:hAnsi="Times New Roman" w:cs="Times New Roman"/>
          <w:b/>
          <w:szCs w:val="20"/>
        </w:rPr>
        <w:t xml:space="preserve"> University</w:t>
      </w:r>
    </w:p>
    <w:p w14:paraId="4FF2B7F0" w14:textId="6469CADE" w:rsidR="00886373" w:rsidRDefault="00886373" w:rsidP="007E7925">
      <w:pPr>
        <w:contextualSpacing w:val="0"/>
        <w:jc w:val="both"/>
        <w:rPr>
          <w:rFonts w:ascii="Times New Roman" w:hAnsi="Times New Roman" w:cs="Times New Roman"/>
          <w:b/>
          <w:szCs w:val="20"/>
        </w:rPr>
      </w:pPr>
    </w:p>
    <w:p w14:paraId="2D875625" w14:textId="77777777" w:rsidR="007E7925" w:rsidRPr="005005F5" w:rsidRDefault="007E7925" w:rsidP="00980429">
      <w:pPr>
        <w:contextualSpacing w:val="0"/>
        <w:jc w:val="both"/>
        <w:rPr>
          <w:rFonts w:ascii="Times New Roman" w:hAnsi="Times New Roman" w:cs="Times New Roman"/>
          <w:sz w:val="20"/>
          <w:szCs w:val="20"/>
        </w:rPr>
      </w:pPr>
    </w:p>
    <w:p w14:paraId="3C0088C2"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7B8B409B"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485"/>
        <w:gridCol w:w="1454"/>
        <w:gridCol w:w="1028"/>
        <w:gridCol w:w="1241"/>
        <w:gridCol w:w="1241"/>
      </w:tblGrid>
      <w:tr w:rsidR="00110375" w:rsidRPr="005005F5" w14:paraId="18F881DB" w14:textId="77777777" w:rsidTr="00921FF9">
        <w:tc>
          <w:tcPr>
            <w:tcW w:w="1343" w:type="dxa"/>
            <w:tcMar>
              <w:top w:w="100" w:type="dxa"/>
              <w:left w:w="100" w:type="dxa"/>
              <w:bottom w:w="100" w:type="dxa"/>
              <w:right w:w="100" w:type="dxa"/>
            </w:tcMar>
          </w:tcPr>
          <w:p w14:paraId="283A7B1D"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6691C44D"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485" w:type="dxa"/>
            <w:tcMar>
              <w:top w:w="100" w:type="dxa"/>
              <w:left w:w="100" w:type="dxa"/>
              <w:bottom w:w="100" w:type="dxa"/>
              <w:right w:w="100" w:type="dxa"/>
            </w:tcMar>
          </w:tcPr>
          <w:p w14:paraId="0124A3BB"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75A9E3AB"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28" w:type="dxa"/>
            <w:tcMar>
              <w:top w:w="100" w:type="dxa"/>
              <w:left w:w="100" w:type="dxa"/>
              <w:bottom w:w="100" w:type="dxa"/>
              <w:right w:w="100" w:type="dxa"/>
            </w:tcMar>
          </w:tcPr>
          <w:p w14:paraId="119013CE"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41" w:type="dxa"/>
            <w:tcMar>
              <w:top w:w="100" w:type="dxa"/>
              <w:left w:w="100" w:type="dxa"/>
              <w:bottom w:w="100" w:type="dxa"/>
              <w:right w:w="100" w:type="dxa"/>
            </w:tcMar>
          </w:tcPr>
          <w:p w14:paraId="5F548E71"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41" w:type="dxa"/>
            <w:tcMar>
              <w:top w:w="100" w:type="dxa"/>
              <w:left w:w="100" w:type="dxa"/>
              <w:bottom w:w="100" w:type="dxa"/>
              <w:right w:w="100" w:type="dxa"/>
            </w:tcMar>
          </w:tcPr>
          <w:p w14:paraId="49E95F4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680CDC29" w14:textId="77777777" w:rsidTr="00921FF9">
        <w:tc>
          <w:tcPr>
            <w:tcW w:w="1343" w:type="dxa"/>
            <w:tcMar>
              <w:top w:w="100" w:type="dxa"/>
              <w:left w:w="100" w:type="dxa"/>
              <w:bottom w:w="100" w:type="dxa"/>
              <w:right w:w="100" w:type="dxa"/>
            </w:tcMar>
          </w:tcPr>
          <w:p w14:paraId="109A7359" w14:textId="74ABD548"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047C712" w14:textId="4B513F98"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 xml:space="preserve">Rupesh </w:t>
            </w:r>
            <w:proofErr w:type="spellStart"/>
            <w:r>
              <w:rPr>
                <w:rFonts w:ascii="Times New Roman" w:hAnsi="Times New Roman" w:cs="Times New Roman"/>
                <w:sz w:val="20"/>
                <w:szCs w:val="20"/>
              </w:rPr>
              <w:t>kumar</w:t>
            </w:r>
            <w:proofErr w:type="spellEnd"/>
          </w:p>
        </w:tc>
        <w:tc>
          <w:tcPr>
            <w:tcW w:w="1485" w:type="dxa"/>
            <w:tcMar>
              <w:top w:w="100" w:type="dxa"/>
              <w:left w:w="100" w:type="dxa"/>
              <w:bottom w:w="100" w:type="dxa"/>
              <w:right w:w="100" w:type="dxa"/>
            </w:tcMar>
          </w:tcPr>
          <w:p w14:paraId="2CACB7AF" w14:textId="29365214" w:rsidR="00110375" w:rsidRPr="005005F5" w:rsidRDefault="00FE17AC" w:rsidP="00FE17AC">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Computer Engineering</w:t>
            </w:r>
          </w:p>
        </w:tc>
        <w:tc>
          <w:tcPr>
            <w:tcW w:w="1454" w:type="dxa"/>
            <w:tcMar>
              <w:top w:w="100" w:type="dxa"/>
              <w:left w:w="100" w:type="dxa"/>
              <w:bottom w:w="100" w:type="dxa"/>
              <w:right w:w="100" w:type="dxa"/>
            </w:tcMar>
          </w:tcPr>
          <w:p w14:paraId="790F8C9D" w14:textId="27A86DB1"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Student</w:t>
            </w:r>
          </w:p>
        </w:tc>
        <w:tc>
          <w:tcPr>
            <w:tcW w:w="1028" w:type="dxa"/>
            <w:tcMar>
              <w:top w:w="100" w:type="dxa"/>
              <w:left w:w="100" w:type="dxa"/>
              <w:bottom w:w="100" w:type="dxa"/>
              <w:right w:w="100" w:type="dxa"/>
            </w:tcMar>
          </w:tcPr>
          <w:p w14:paraId="64924D48" w14:textId="16167836"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9263519048</w:t>
            </w:r>
          </w:p>
        </w:tc>
        <w:tc>
          <w:tcPr>
            <w:tcW w:w="1241" w:type="dxa"/>
            <w:tcMar>
              <w:top w:w="100" w:type="dxa"/>
              <w:left w:w="100" w:type="dxa"/>
              <w:bottom w:w="100" w:type="dxa"/>
              <w:right w:w="100" w:type="dxa"/>
            </w:tcMar>
          </w:tcPr>
          <w:p w14:paraId="5BABB2DF" w14:textId="6A2C84C3"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Rupeshkumar.119197@marwadiuniversity.ac.in</w:t>
            </w:r>
          </w:p>
        </w:tc>
        <w:tc>
          <w:tcPr>
            <w:tcW w:w="1241" w:type="dxa"/>
            <w:tcMar>
              <w:top w:w="100" w:type="dxa"/>
              <w:left w:w="100" w:type="dxa"/>
              <w:bottom w:w="100" w:type="dxa"/>
              <w:right w:w="100" w:type="dxa"/>
            </w:tcMar>
          </w:tcPr>
          <w:p w14:paraId="64FA0E8B"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13064239" w14:textId="77777777" w:rsidTr="00921FF9">
        <w:tc>
          <w:tcPr>
            <w:tcW w:w="1343" w:type="dxa"/>
            <w:tcMar>
              <w:top w:w="100" w:type="dxa"/>
              <w:left w:w="100" w:type="dxa"/>
              <w:bottom w:w="100" w:type="dxa"/>
              <w:right w:w="100" w:type="dxa"/>
            </w:tcMar>
          </w:tcPr>
          <w:p w14:paraId="5066FFCA" w14:textId="5A6AF6D3"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A6FBBA1" w14:textId="3D3DE592"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 xml:space="preserve">Darshan </w:t>
            </w:r>
            <w:proofErr w:type="spellStart"/>
            <w:r>
              <w:rPr>
                <w:rFonts w:ascii="Times New Roman" w:hAnsi="Times New Roman" w:cs="Times New Roman"/>
                <w:sz w:val="20"/>
                <w:szCs w:val="20"/>
              </w:rPr>
              <w:t>thakar</w:t>
            </w:r>
            <w:proofErr w:type="spellEnd"/>
          </w:p>
        </w:tc>
        <w:tc>
          <w:tcPr>
            <w:tcW w:w="1485" w:type="dxa"/>
            <w:tcMar>
              <w:top w:w="100" w:type="dxa"/>
              <w:left w:w="100" w:type="dxa"/>
              <w:bottom w:w="100" w:type="dxa"/>
              <w:right w:w="100" w:type="dxa"/>
            </w:tcMar>
          </w:tcPr>
          <w:p w14:paraId="4B7DE1C2" w14:textId="0841B3A2"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Computer Engineering</w:t>
            </w:r>
          </w:p>
        </w:tc>
        <w:tc>
          <w:tcPr>
            <w:tcW w:w="1454" w:type="dxa"/>
            <w:tcMar>
              <w:top w:w="100" w:type="dxa"/>
              <w:left w:w="100" w:type="dxa"/>
              <w:bottom w:w="100" w:type="dxa"/>
              <w:right w:w="100" w:type="dxa"/>
            </w:tcMar>
          </w:tcPr>
          <w:p w14:paraId="1BD0145C" w14:textId="77777777" w:rsidR="00110375" w:rsidRDefault="00110375"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p>
          <w:p w14:paraId="374ABA40" w14:textId="6E76D76A" w:rsidR="00FE17AC" w:rsidRPr="00FE17AC" w:rsidRDefault="00FE17AC" w:rsidP="00FE17AC">
            <w:pPr>
              <w:jc w:val="center"/>
              <w:rPr>
                <w:rFonts w:ascii="Times New Roman" w:hAnsi="Times New Roman" w:cs="Times New Roman"/>
                <w:sz w:val="20"/>
                <w:szCs w:val="20"/>
              </w:rPr>
            </w:pPr>
            <w:r>
              <w:rPr>
                <w:rFonts w:ascii="Times New Roman" w:hAnsi="Times New Roman" w:cs="Times New Roman"/>
                <w:sz w:val="20"/>
                <w:szCs w:val="20"/>
              </w:rPr>
              <w:t>Student</w:t>
            </w:r>
          </w:p>
        </w:tc>
        <w:tc>
          <w:tcPr>
            <w:tcW w:w="1028" w:type="dxa"/>
            <w:tcMar>
              <w:top w:w="100" w:type="dxa"/>
              <w:left w:w="100" w:type="dxa"/>
              <w:bottom w:w="100" w:type="dxa"/>
              <w:right w:w="100" w:type="dxa"/>
            </w:tcMar>
          </w:tcPr>
          <w:p w14:paraId="48D7FCDF" w14:textId="6A87D4E5"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8200136745</w:t>
            </w:r>
          </w:p>
        </w:tc>
        <w:tc>
          <w:tcPr>
            <w:tcW w:w="1241" w:type="dxa"/>
            <w:tcMar>
              <w:top w:w="100" w:type="dxa"/>
              <w:left w:w="100" w:type="dxa"/>
              <w:bottom w:w="100" w:type="dxa"/>
              <w:right w:w="100" w:type="dxa"/>
            </w:tcMar>
          </w:tcPr>
          <w:p w14:paraId="210CC5C3" w14:textId="4807C3D1"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Darshan.thakar</w:t>
            </w:r>
            <w:r>
              <w:rPr>
                <w:rFonts w:ascii="Times New Roman" w:hAnsi="Times New Roman" w:cs="Times New Roman"/>
                <w:sz w:val="20"/>
                <w:szCs w:val="20"/>
              </w:rPr>
              <w:t>@marwadiuniversity.ac.in</w:t>
            </w:r>
          </w:p>
        </w:tc>
        <w:tc>
          <w:tcPr>
            <w:tcW w:w="1241" w:type="dxa"/>
            <w:tcMar>
              <w:top w:w="100" w:type="dxa"/>
              <w:left w:w="100" w:type="dxa"/>
              <w:bottom w:w="100" w:type="dxa"/>
              <w:right w:w="100" w:type="dxa"/>
            </w:tcMar>
          </w:tcPr>
          <w:p w14:paraId="020BA003"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6D9362A5" w14:textId="77777777" w:rsidTr="00921FF9">
        <w:tc>
          <w:tcPr>
            <w:tcW w:w="1343" w:type="dxa"/>
            <w:tcMar>
              <w:top w:w="100" w:type="dxa"/>
              <w:left w:w="100" w:type="dxa"/>
              <w:bottom w:w="100" w:type="dxa"/>
              <w:right w:w="100" w:type="dxa"/>
            </w:tcMar>
          </w:tcPr>
          <w:p w14:paraId="722741D9" w14:textId="14E65572"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Dr.</w:t>
            </w:r>
          </w:p>
        </w:tc>
        <w:tc>
          <w:tcPr>
            <w:tcW w:w="1111" w:type="dxa"/>
            <w:tcMar>
              <w:top w:w="100" w:type="dxa"/>
              <w:left w:w="100" w:type="dxa"/>
              <w:bottom w:w="100" w:type="dxa"/>
              <w:right w:w="100" w:type="dxa"/>
            </w:tcMar>
          </w:tcPr>
          <w:p w14:paraId="67161B10" w14:textId="197BE695"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 xml:space="preserve">Sushil </w:t>
            </w:r>
            <w:proofErr w:type="spellStart"/>
            <w:r>
              <w:rPr>
                <w:rFonts w:ascii="Times New Roman" w:hAnsi="Times New Roman" w:cs="Times New Roman"/>
                <w:sz w:val="20"/>
                <w:szCs w:val="20"/>
              </w:rPr>
              <w:t>kumar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singh</w:t>
            </w:r>
            <w:proofErr w:type="spellEnd"/>
          </w:p>
        </w:tc>
        <w:tc>
          <w:tcPr>
            <w:tcW w:w="1485" w:type="dxa"/>
            <w:tcMar>
              <w:top w:w="100" w:type="dxa"/>
              <w:left w:w="100" w:type="dxa"/>
              <w:bottom w:w="100" w:type="dxa"/>
              <w:right w:w="100" w:type="dxa"/>
            </w:tcMar>
          </w:tcPr>
          <w:p w14:paraId="5619311E" w14:textId="7ACAAED2"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Pr>
                <w:rFonts w:ascii="Times New Roman" w:hAnsi="Times New Roman" w:cs="Times New Roman"/>
                <w:sz w:val="20"/>
                <w:szCs w:val="20"/>
              </w:rPr>
              <w:t>Computer Engineering</w:t>
            </w:r>
          </w:p>
        </w:tc>
        <w:tc>
          <w:tcPr>
            <w:tcW w:w="1454" w:type="dxa"/>
            <w:tcMar>
              <w:top w:w="100" w:type="dxa"/>
              <w:left w:w="100" w:type="dxa"/>
              <w:bottom w:w="100" w:type="dxa"/>
              <w:right w:w="100" w:type="dxa"/>
            </w:tcMar>
          </w:tcPr>
          <w:p w14:paraId="1F7E32DA" w14:textId="198A0C17" w:rsidR="00110375" w:rsidRPr="005005F5" w:rsidRDefault="00FE17AC"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r w:rsidRPr="00FE17AC">
              <w:rPr>
                <w:rFonts w:ascii="Times New Roman" w:hAnsi="Times New Roman" w:cs="Times New Roman"/>
                <w:sz w:val="20"/>
                <w:szCs w:val="20"/>
              </w:rPr>
              <w:t>Professor</w:t>
            </w:r>
          </w:p>
        </w:tc>
        <w:tc>
          <w:tcPr>
            <w:tcW w:w="1028" w:type="dxa"/>
            <w:tcMar>
              <w:top w:w="100" w:type="dxa"/>
              <w:left w:w="100" w:type="dxa"/>
              <w:bottom w:w="100" w:type="dxa"/>
              <w:right w:w="100" w:type="dxa"/>
            </w:tcMar>
          </w:tcPr>
          <w:p w14:paraId="47719EB3" w14:textId="77777777" w:rsidR="00110375" w:rsidRPr="005005F5" w:rsidRDefault="00110375"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p>
        </w:tc>
        <w:tc>
          <w:tcPr>
            <w:tcW w:w="1241" w:type="dxa"/>
            <w:tcMar>
              <w:top w:w="100" w:type="dxa"/>
              <w:left w:w="100" w:type="dxa"/>
              <w:bottom w:w="100" w:type="dxa"/>
              <w:right w:w="100" w:type="dxa"/>
            </w:tcMar>
          </w:tcPr>
          <w:p w14:paraId="59EE944C" w14:textId="77777777" w:rsidR="00110375" w:rsidRDefault="00110375" w:rsidP="00FE17AC">
            <w:pPr>
              <w:widowControl w:val="0"/>
              <w:pBdr>
                <w:top w:val="nil"/>
                <w:left w:val="nil"/>
                <w:bottom w:val="nil"/>
                <w:right w:val="nil"/>
                <w:between w:val="nil"/>
              </w:pBdr>
              <w:spacing w:line="240" w:lineRule="auto"/>
              <w:contextualSpacing w:val="0"/>
              <w:jc w:val="center"/>
              <w:rPr>
                <w:rFonts w:ascii="Times New Roman" w:hAnsi="Times New Roman" w:cs="Times New Roman"/>
                <w:sz w:val="20"/>
                <w:szCs w:val="20"/>
              </w:rPr>
            </w:pPr>
          </w:p>
          <w:p w14:paraId="30BC09E1" w14:textId="77777777" w:rsidR="00FE17AC" w:rsidRDefault="00FE17AC" w:rsidP="00FE17AC">
            <w:pPr>
              <w:jc w:val="center"/>
              <w:rPr>
                <w:noProof/>
                <w:sz w:val="18"/>
                <w:szCs w:val="18"/>
              </w:rPr>
            </w:pPr>
            <w:r w:rsidRPr="0065381E">
              <w:rPr>
                <w:noProof/>
                <w:sz w:val="18"/>
                <w:szCs w:val="18"/>
              </w:rPr>
              <w:t>sushilkumar.singh@marwadieducation.edu.in</w:t>
            </w:r>
          </w:p>
          <w:p w14:paraId="6CE21A22" w14:textId="77777777" w:rsidR="00FE17AC" w:rsidRPr="00FE17AC" w:rsidRDefault="00FE17AC" w:rsidP="00FE17AC">
            <w:pPr>
              <w:jc w:val="center"/>
              <w:rPr>
                <w:rFonts w:ascii="Times New Roman" w:hAnsi="Times New Roman" w:cs="Times New Roman"/>
                <w:sz w:val="20"/>
                <w:szCs w:val="20"/>
              </w:rPr>
            </w:pPr>
          </w:p>
        </w:tc>
        <w:tc>
          <w:tcPr>
            <w:tcW w:w="1241" w:type="dxa"/>
            <w:tcMar>
              <w:top w:w="100" w:type="dxa"/>
              <w:left w:w="100" w:type="dxa"/>
              <w:bottom w:w="100" w:type="dxa"/>
              <w:right w:w="100" w:type="dxa"/>
            </w:tcMar>
          </w:tcPr>
          <w:p w14:paraId="391173C7"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4A3C4D7A" w14:textId="77777777" w:rsidR="00110375" w:rsidRPr="005005F5" w:rsidRDefault="00110375" w:rsidP="00980429">
      <w:pPr>
        <w:ind w:left="720"/>
        <w:contextualSpacing w:val="0"/>
        <w:jc w:val="both"/>
        <w:rPr>
          <w:rFonts w:ascii="Times New Roman" w:hAnsi="Times New Roman" w:cs="Times New Roman"/>
          <w:sz w:val="20"/>
          <w:szCs w:val="20"/>
        </w:rPr>
      </w:pPr>
    </w:p>
    <w:p w14:paraId="06750CC7" w14:textId="361E39D1" w:rsidR="00110375" w:rsidRPr="00FE17AC"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title of the invention:</w:t>
      </w:r>
    </w:p>
    <w:p w14:paraId="204ACC07" w14:textId="77777777" w:rsidR="00FE17AC" w:rsidRPr="00FE17AC" w:rsidRDefault="00FE17AC" w:rsidP="00FE17AC">
      <w:pPr>
        <w:jc w:val="both"/>
        <w:rPr>
          <w:sz w:val="20"/>
          <w:szCs w:val="20"/>
        </w:rPr>
      </w:pPr>
      <w:r>
        <w:rPr>
          <w:rFonts w:ascii="Times New Roman" w:hAnsi="Times New Roman" w:cs="Times New Roman"/>
          <w:sz w:val="20"/>
          <w:szCs w:val="20"/>
        </w:rPr>
        <w:t xml:space="preserve">         </w:t>
      </w:r>
      <w:r w:rsidRPr="00FE17AC">
        <w:rPr>
          <w:b/>
          <w:bCs/>
          <w:sz w:val="20"/>
          <w:szCs w:val="20"/>
          <w:lang w:val="en-US"/>
        </w:rPr>
        <w:t xml:space="preserve">Blockchain-enabled Intelligent Scheme for </w:t>
      </w:r>
      <w:proofErr w:type="spellStart"/>
      <w:r w:rsidRPr="00FE17AC">
        <w:rPr>
          <w:b/>
          <w:bCs/>
          <w:sz w:val="20"/>
          <w:szCs w:val="20"/>
          <w:lang w:val="en-US"/>
        </w:rPr>
        <w:t>BankSEC</w:t>
      </w:r>
      <w:proofErr w:type="spellEnd"/>
      <w:r w:rsidRPr="00FE17AC">
        <w:rPr>
          <w:b/>
          <w:bCs/>
          <w:sz w:val="20"/>
          <w:szCs w:val="20"/>
          <w:lang w:val="en-US"/>
        </w:rPr>
        <w:t>: Secure Smart Banking Environment</w:t>
      </w:r>
    </w:p>
    <w:p w14:paraId="44555E74" w14:textId="493512C8" w:rsidR="00FE17AC" w:rsidRPr="00FE17AC" w:rsidRDefault="00FE17AC" w:rsidP="00FE17AC">
      <w:pPr>
        <w:contextualSpacing w:val="0"/>
        <w:jc w:val="both"/>
        <w:rPr>
          <w:rFonts w:ascii="Times New Roman" w:hAnsi="Times New Roman" w:cs="Times New Roman"/>
          <w:sz w:val="20"/>
          <w:szCs w:val="20"/>
        </w:rPr>
      </w:pPr>
      <w:r>
        <w:rPr>
          <w:rFonts w:ascii="Times New Roman" w:hAnsi="Times New Roman" w:cs="Times New Roman"/>
          <w:sz w:val="20"/>
          <w:szCs w:val="20"/>
        </w:rPr>
        <w:t xml:space="preserve">       </w:t>
      </w:r>
    </w:p>
    <w:p w14:paraId="5377DE65" w14:textId="77777777" w:rsidR="00110375" w:rsidRPr="005005F5" w:rsidRDefault="00110375" w:rsidP="00980429">
      <w:pPr>
        <w:contextualSpacing w:val="0"/>
        <w:jc w:val="both"/>
        <w:rPr>
          <w:rFonts w:ascii="Times New Roman" w:hAnsi="Times New Roman" w:cs="Times New Roman"/>
          <w:sz w:val="20"/>
          <w:szCs w:val="20"/>
        </w:rPr>
      </w:pPr>
    </w:p>
    <w:p w14:paraId="389BBA0F" w14:textId="40193110" w:rsidR="00921FF9" w:rsidRDefault="007E7925" w:rsidP="007E7925">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04DE4DD1" w14:textId="77777777" w:rsidR="00FE17AC" w:rsidRDefault="00FE17AC" w:rsidP="00F25C2C">
      <w:pPr>
        <w:pStyle w:val="ListParagraph"/>
        <w:rPr>
          <w:rFonts w:ascii="Cambria" w:hAnsi="Cambria"/>
          <w:szCs w:val="24"/>
        </w:rPr>
      </w:pPr>
      <w:r w:rsidRPr="00877BA0">
        <w:rPr>
          <w:rFonts w:ascii="Cambria" w:hAnsi="Cambria"/>
          <w:szCs w:val="24"/>
        </w:rPr>
        <w:t xml:space="preserve">The rapid evolution of digital banking presents significant challenges related to security, trust, and transparency in conventional smart banking systems, which often depend on centralized infrastructure and are consequently susceptible to fraud, identity theft, and data breaches. To address above challenges, we propose an Intelligent scheme for secure Smart Banking Environment based on blockchain, named </w:t>
      </w:r>
      <w:proofErr w:type="spellStart"/>
      <w:r w:rsidRPr="00877BA0">
        <w:rPr>
          <w:rFonts w:ascii="Cambria" w:hAnsi="Cambria"/>
          <w:szCs w:val="24"/>
        </w:rPr>
        <w:t>BankSEC</w:t>
      </w:r>
      <w:proofErr w:type="spellEnd"/>
      <w:r w:rsidRPr="00877BA0">
        <w:rPr>
          <w:rFonts w:ascii="Cambria" w:hAnsi="Cambria"/>
          <w:szCs w:val="24"/>
        </w:rPr>
        <w:t xml:space="preserve">, which aims to eliminate single points of failure and enhance trust in digital transactions. The proposed system stores all financial activities on a decentralized, tamper-resistant ledger, ensuring integrity, transparency, and auditability. Biometric authentication such as </w:t>
      </w:r>
      <w:proofErr w:type="gramStart"/>
      <w:r w:rsidRPr="00877BA0">
        <w:rPr>
          <w:rFonts w:ascii="Cambria" w:hAnsi="Cambria"/>
          <w:szCs w:val="24"/>
        </w:rPr>
        <w:t xml:space="preserve">fingerprint </w:t>
      </w:r>
      <w:r w:rsidRPr="00877BA0">
        <w:rPr>
          <w:rFonts w:ascii="Cambria" w:hAnsi="Cambria"/>
          <w:color w:val="EE0000"/>
          <w:szCs w:val="24"/>
        </w:rPr>
        <w:t xml:space="preserve"> </w:t>
      </w:r>
      <w:r w:rsidRPr="00877BA0">
        <w:rPr>
          <w:rFonts w:ascii="Cambria" w:hAnsi="Cambria"/>
          <w:szCs w:val="24"/>
        </w:rPr>
        <w:t>recognition</w:t>
      </w:r>
      <w:proofErr w:type="gramEnd"/>
      <w:r w:rsidRPr="00877BA0">
        <w:rPr>
          <w:rFonts w:ascii="Cambria" w:hAnsi="Cambria"/>
          <w:szCs w:val="24"/>
        </w:rPr>
        <w:t xml:space="preserve"> is used instead of passwords to ensure strong and reliable identity validation. A Decentralized Identity (DID) mechanism further enables users to control their verified identity and minimize repeated KYC checks. Artificial intelligence is integrated to </w:t>
      </w:r>
      <w:proofErr w:type="spellStart"/>
      <w:r w:rsidRPr="00877BA0">
        <w:rPr>
          <w:rFonts w:ascii="Cambria" w:hAnsi="Cambria"/>
          <w:szCs w:val="24"/>
        </w:rPr>
        <w:t>analyze</w:t>
      </w:r>
      <w:proofErr w:type="spellEnd"/>
      <w:r w:rsidRPr="00877BA0">
        <w:rPr>
          <w:rFonts w:ascii="Cambria" w:hAnsi="Cambria"/>
          <w:szCs w:val="24"/>
        </w:rPr>
        <w:t xml:space="preserve"> transaction patterns in real time and detect suspicious </w:t>
      </w:r>
      <w:proofErr w:type="spellStart"/>
      <w:r w:rsidRPr="00877BA0">
        <w:rPr>
          <w:rFonts w:ascii="Cambria" w:hAnsi="Cambria"/>
          <w:szCs w:val="24"/>
        </w:rPr>
        <w:t>behavior</w:t>
      </w:r>
      <w:proofErr w:type="spellEnd"/>
      <w:r w:rsidRPr="00877BA0">
        <w:rPr>
          <w:rFonts w:ascii="Cambria" w:hAnsi="Cambria"/>
          <w:szCs w:val="24"/>
        </w:rPr>
        <w:t xml:space="preserve">, thereby preventing fraud before it occurs. Smart contracts automate secure payments, P2P transfers, and loan processes, ensuring accuracy, efficiency, and transparency without third-party intervention. By </w:t>
      </w:r>
    </w:p>
    <w:p w14:paraId="693E0FF0" w14:textId="77777777" w:rsidR="00FE17AC" w:rsidRDefault="00FE17AC" w:rsidP="00F25C2C">
      <w:pPr>
        <w:pStyle w:val="ListParagraph"/>
        <w:rPr>
          <w:rFonts w:ascii="Cambria" w:hAnsi="Cambria"/>
          <w:szCs w:val="24"/>
        </w:rPr>
      </w:pPr>
    </w:p>
    <w:p w14:paraId="300C682F" w14:textId="5F5C0BD0" w:rsidR="00F25C2C" w:rsidRPr="00F25C2C" w:rsidRDefault="00FE17AC" w:rsidP="00F25C2C">
      <w:pPr>
        <w:pStyle w:val="ListParagraph"/>
        <w:rPr>
          <w:rFonts w:ascii="Times New Roman" w:hAnsi="Times New Roman" w:cs="Times New Roman"/>
          <w:b/>
          <w:sz w:val="20"/>
          <w:szCs w:val="20"/>
        </w:rPr>
      </w:pPr>
      <w:r w:rsidRPr="00877BA0">
        <w:rPr>
          <w:rFonts w:ascii="Cambria" w:hAnsi="Cambria"/>
          <w:szCs w:val="24"/>
        </w:rPr>
        <w:t xml:space="preserve">combining blockchain, biometrics, and AI under the </w:t>
      </w:r>
      <w:proofErr w:type="spellStart"/>
      <w:r w:rsidRPr="00877BA0">
        <w:rPr>
          <w:rFonts w:ascii="Cambria" w:hAnsi="Cambria"/>
          <w:szCs w:val="24"/>
        </w:rPr>
        <w:t>BankSEC</w:t>
      </w:r>
      <w:proofErr w:type="spellEnd"/>
      <w:r w:rsidRPr="00877BA0">
        <w:rPr>
          <w:rFonts w:ascii="Cambria" w:hAnsi="Cambria"/>
          <w:szCs w:val="24"/>
        </w:rPr>
        <w:t xml:space="preserve"> model, the proposed system establishes a secure, trusted, and user-centric Smart Banking Environment capable of addressing modern digital banking challenges.</w:t>
      </w:r>
    </w:p>
    <w:p w14:paraId="217C13B2" w14:textId="77777777" w:rsidR="00F25C2C" w:rsidRDefault="00F25C2C" w:rsidP="00F25C2C">
      <w:pPr>
        <w:pStyle w:val="ListParagraph"/>
        <w:contextualSpacing w:val="0"/>
        <w:jc w:val="both"/>
        <w:rPr>
          <w:rFonts w:ascii="Times New Roman" w:hAnsi="Times New Roman" w:cs="Times New Roman"/>
          <w:b/>
          <w:sz w:val="20"/>
          <w:szCs w:val="20"/>
        </w:rPr>
      </w:pPr>
    </w:p>
    <w:p w14:paraId="1DFF6F70" w14:textId="77777777" w:rsidR="00227419" w:rsidRPr="00227419" w:rsidRDefault="00227419" w:rsidP="00227419">
      <w:pPr>
        <w:contextualSpacing w:val="0"/>
        <w:jc w:val="both"/>
        <w:rPr>
          <w:rFonts w:ascii="Times New Roman" w:hAnsi="Times New Roman" w:cs="Times New Roman"/>
          <w:b/>
          <w:bCs/>
          <w:sz w:val="20"/>
          <w:szCs w:val="20"/>
        </w:rPr>
      </w:pPr>
      <w:r w:rsidRPr="00227419">
        <w:rPr>
          <w:rFonts w:ascii="Times New Roman" w:hAnsi="Times New Roman" w:cs="Times New Roman"/>
          <w:b/>
          <w:bCs/>
          <w:sz w:val="20"/>
          <w:szCs w:val="20"/>
        </w:rPr>
        <w:t>4. Detail Description of the Invention</w:t>
      </w:r>
    </w:p>
    <w:p w14:paraId="6B62E9FC" w14:textId="77777777"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
          <w:sz w:val="20"/>
          <w:szCs w:val="20"/>
        </w:rPr>
        <w:pict w14:anchorId="504B4D15">
          <v:rect id="_x0000_i1073" style="width:0;height:1.5pt" o:hralign="center" o:hrstd="t" o:hr="t" fillcolor="#a0a0a0" stroked="f"/>
        </w:pict>
      </w:r>
    </w:p>
    <w:p w14:paraId="4CB761A1"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a. Problem the Invention is Solving</w:t>
      </w:r>
    </w:p>
    <w:p w14:paraId="32294BB5"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 xml:space="preserve">Traditional digital banking systems rely on centralized servers, making them vulnerable to hacking, data breaches, and fraud. Password-based authentication is weak and prone to phishing and identity theft. Repeated KYC processes increase inconvenience for users. Existing systems lack transparency and real-time fraud detection. These issues reduce user trust and increase financial losses. The proposed </w:t>
      </w:r>
      <w:proofErr w:type="spellStart"/>
      <w:r w:rsidRPr="00227419">
        <w:rPr>
          <w:rFonts w:ascii="Times New Roman" w:hAnsi="Times New Roman" w:cs="Times New Roman"/>
          <w:sz w:val="20"/>
          <w:szCs w:val="20"/>
        </w:rPr>
        <w:t>BankSEC</w:t>
      </w:r>
      <w:proofErr w:type="spellEnd"/>
      <w:r w:rsidRPr="00227419">
        <w:rPr>
          <w:rFonts w:ascii="Times New Roman" w:hAnsi="Times New Roman" w:cs="Times New Roman"/>
          <w:sz w:val="20"/>
          <w:szCs w:val="20"/>
        </w:rPr>
        <w:t xml:space="preserve"> system solves these problems by using blockchain, biometric authentication, artificial intelligence, and decentralized identity to provide a secure, transparent, and intelligent banking environment.</w:t>
      </w:r>
    </w:p>
    <w:p w14:paraId="754A4002"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pict w14:anchorId="73D8F9E4">
          <v:rect id="_x0000_i1074" style="width:0;height:1.5pt" o:hralign="center" o:hrstd="t" o:hr="t" fillcolor="#a0a0a0" stroked="f"/>
        </w:pict>
      </w:r>
    </w:p>
    <w:p w14:paraId="3C868416"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b. General Utility / Application of the Invention</w:t>
      </w:r>
    </w:p>
    <w:p w14:paraId="0F862779"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The invention can be used in online banking, mobile banking, digital wallets, peer-to-peer payment systems, loan processing platforms, and fintech applications. It is useful for banks, financial institutions, government agencies, and digital service providers. The system ensures secure authentication, transparent transactions, and fraud prevention. It can also be applied in cryptocurrency platforms and digital identity management systems. Overall, the invention improves security, trust, and efficiency in modern digital financial services.</w:t>
      </w:r>
    </w:p>
    <w:p w14:paraId="28A4FA84"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pict w14:anchorId="65F782CE">
          <v:rect id="_x0000_i1075" style="width:0;height:1.5pt" o:hralign="center" o:hrstd="t" o:hr="t" fillcolor="#a0a0a0" stroked="f"/>
        </w:pict>
      </w:r>
    </w:p>
    <w:p w14:paraId="5C2B5E36"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c. Advantages of the Invention</w:t>
      </w:r>
    </w:p>
    <w:p w14:paraId="06CA29AB"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 xml:space="preserve">The </w:t>
      </w:r>
      <w:proofErr w:type="spellStart"/>
      <w:r w:rsidRPr="00227419">
        <w:rPr>
          <w:rFonts w:ascii="Times New Roman" w:hAnsi="Times New Roman" w:cs="Times New Roman"/>
          <w:sz w:val="20"/>
          <w:szCs w:val="20"/>
        </w:rPr>
        <w:t>BankSEC</w:t>
      </w:r>
      <w:proofErr w:type="spellEnd"/>
      <w:r w:rsidRPr="00227419">
        <w:rPr>
          <w:rFonts w:ascii="Times New Roman" w:hAnsi="Times New Roman" w:cs="Times New Roman"/>
          <w:sz w:val="20"/>
          <w:szCs w:val="20"/>
        </w:rPr>
        <w:t xml:space="preserve"> system provides high security using blockchain and biometrics. It removes dependency on passwords and centralized servers. AI enables real-time fraud detection. Smart contracts automate transactions and reduce manual work. Decentralized identity reduces repeated KYC processes. Transparency increases user trust. The system lowers operational costs and improves processing speed. It is reliable, scalable, and user-friendly. These advantages increase the efficiency, accuracy, and effectiveness of digital banking operations.</w:t>
      </w:r>
    </w:p>
    <w:p w14:paraId="14AD35C1"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pict w14:anchorId="63621717">
          <v:rect id="_x0000_i1076" style="width:0;height:1.5pt" o:hralign="center" o:hrstd="t" o:hr="t" fillcolor="#a0a0a0" stroked="f"/>
        </w:pict>
      </w:r>
    </w:p>
    <w:p w14:paraId="53F3DC2B"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d. Best Way of Using the Invention and Possible Variants</w:t>
      </w:r>
    </w:p>
    <w:p w14:paraId="4D523A28"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The best way to use the invention is through wallet-based login, biometric verification, AI-based analysis, and smart contract validation before executing transactions. Users should perform all banking activities through the secured platform. Possible variants include mobile app implementation, integration with other blockchains, use of advanced biometrics like iris scan, cloud-based AI processing, and multi-currency support. These variants allow the system to adapt to different environments and user needs.</w:t>
      </w:r>
    </w:p>
    <w:p w14:paraId="668DF6E2"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pict w14:anchorId="451CA9AB">
          <v:rect id="_x0000_i1077" style="width:0;height:1.5pt" o:hralign="center" o:hrstd="t" o:hr="t" fillcolor="#a0a0a0" stroked="f"/>
        </w:pict>
      </w:r>
    </w:p>
    <w:p w14:paraId="6F451A95"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e. Working of the Invention</w:t>
      </w:r>
    </w:p>
    <w:p w14:paraId="4919C834"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 xml:space="preserve">The user connects a digital wallet and completes biometric verification. The system generates and verifies decentralized identity. When a transaction is initiated, the AI module </w:t>
      </w:r>
      <w:proofErr w:type="spellStart"/>
      <w:r w:rsidRPr="00227419">
        <w:rPr>
          <w:rFonts w:ascii="Times New Roman" w:hAnsi="Times New Roman" w:cs="Times New Roman"/>
          <w:sz w:val="20"/>
          <w:szCs w:val="20"/>
        </w:rPr>
        <w:t>analyzes</w:t>
      </w:r>
      <w:proofErr w:type="spellEnd"/>
      <w:r w:rsidRPr="00227419">
        <w:rPr>
          <w:rFonts w:ascii="Times New Roman" w:hAnsi="Times New Roman" w:cs="Times New Roman"/>
          <w:sz w:val="20"/>
          <w:szCs w:val="20"/>
        </w:rPr>
        <w:t xml:space="preserve"> risk. Smart contracts validate transaction conditions. Valid transactions are stored on the blockchain. The user receives confirmation. This process ensures security, transparency, and automation.</w:t>
      </w:r>
    </w:p>
    <w:p w14:paraId="7D225950"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Flow:</w:t>
      </w:r>
      <w:r w:rsidRPr="00227419">
        <w:rPr>
          <w:rFonts w:ascii="Times New Roman" w:hAnsi="Times New Roman" w:cs="Times New Roman"/>
          <w:sz w:val="20"/>
          <w:szCs w:val="20"/>
        </w:rPr>
        <w:br/>
        <w:t>User → Wallet → Biometric → AI Check → Smart Contract → Blockchain → Confirmation</w:t>
      </w:r>
    </w:p>
    <w:p w14:paraId="29C95DE1" w14:textId="77777777" w:rsidR="00227419" w:rsidRPr="00227419" w:rsidRDefault="00227419" w:rsidP="00227419">
      <w:pPr>
        <w:contextualSpacing w:val="0"/>
        <w:jc w:val="both"/>
        <w:rPr>
          <w:rFonts w:ascii="Times New Roman" w:hAnsi="Times New Roman" w:cs="Times New Roman"/>
          <w:sz w:val="20"/>
          <w:szCs w:val="20"/>
        </w:rPr>
      </w:pPr>
      <w:r w:rsidRPr="00227419">
        <w:rPr>
          <w:rFonts w:ascii="Times New Roman" w:hAnsi="Times New Roman" w:cs="Times New Roman"/>
          <w:sz w:val="20"/>
          <w:szCs w:val="20"/>
        </w:rPr>
        <w:t>Diagrams such as system architecture, flowchart, and transaction process can be included.</w:t>
      </w:r>
    </w:p>
    <w:p w14:paraId="2D23587B" w14:textId="77777777"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
          <w:sz w:val="20"/>
          <w:szCs w:val="20"/>
        </w:rPr>
        <w:pict w14:anchorId="77A5D691">
          <v:rect id="_x0000_i1078" style="width:0;height:1.5pt" o:hralign="center" o:hrstd="t" o:hr="t" fillcolor="#a0a0a0" stroked="f"/>
        </w:pict>
      </w:r>
    </w:p>
    <w:p w14:paraId="4006350F" w14:textId="77777777" w:rsidR="00227419" w:rsidRPr="00227419" w:rsidRDefault="00227419" w:rsidP="00227419">
      <w:pPr>
        <w:contextualSpacing w:val="0"/>
        <w:jc w:val="both"/>
        <w:rPr>
          <w:rFonts w:ascii="Times New Roman" w:hAnsi="Times New Roman" w:cs="Times New Roman"/>
          <w:b/>
          <w:bCs/>
          <w:sz w:val="20"/>
          <w:szCs w:val="20"/>
        </w:rPr>
      </w:pPr>
      <w:r w:rsidRPr="00227419">
        <w:rPr>
          <w:rFonts w:ascii="Times New Roman" w:hAnsi="Times New Roman" w:cs="Times New Roman"/>
          <w:b/>
          <w:bCs/>
          <w:sz w:val="20"/>
          <w:szCs w:val="20"/>
        </w:rPr>
        <w:t>5. Have You Conducted Primary Patent Search?</w:t>
      </w:r>
    </w:p>
    <w:p w14:paraId="492E5A23" w14:textId="77777777"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
          <w:bCs/>
          <w:sz w:val="20"/>
          <w:szCs w:val="20"/>
        </w:rPr>
        <w:t>Answer: Yes</w:t>
      </w:r>
    </w:p>
    <w:p w14:paraId="1244DAD1" w14:textId="77777777"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Cs/>
          <w:sz w:val="20"/>
          <w:szCs w:val="20"/>
        </w:rPr>
        <w:lastRenderedPageBreak/>
        <w:t>A primary patent search was conducted using Google Patents, WIPO, and Indian Patent Office databases. Existing patents related to blockchain banking, biometric authentication, and AI fraud detection were reviewed. The search helped in identifying research gaps and ensuring originality. Relevant search results are attached separately with this application</w:t>
      </w:r>
      <w:r w:rsidRPr="00227419">
        <w:rPr>
          <w:rFonts w:ascii="Times New Roman" w:hAnsi="Times New Roman" w:cs="Times New Roman"/>
          <w:b/>
          <w:sz w:val="20"/>
          <w:szCs w:val="20"/>
        </w:rPr>
        <w:t>.</w:t>
      </w:r>
    </w:p>
    <w:p w14:paraId="768B3F31" w14:textId="77777777"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
          <w:sz w:val="20"/>
          <w:szCs w:val="20"/>
        </w:rPr>
        <w:pict w14:anchorId="30256386">
          <v:rect id="_x0000_i1079" style="width:0;height:1.5pt" o:hralign="center" o:hrstd="t" o:hr="t" fillcolor="#a0a0a0" stroked="f"/>
        </w:pict>
      </w:r>
    </w:p>
    <w:p w14:paraId="57042EA4" w14:textId="77777777" w:rsidR="00227419" w:rsidRPr="00227419" w:rsidRDefault="00227419" w:rsidP="00227419">
      <w:pPr>
        <w:contextualSpacing w:val="0"/>
        <w:jc w:val="both"/>
        <w:rPr>
          <w:rFonts w:ascii="Times New Roman" w:hAnsi="Times New Roman" w:cs="Times New Roman"/>
          <w:b/>
          <w:bCs/>
          <w:sz w:val="20"/>
          <w:szCs w:val="20"/>
        </w:rPr>
      </w:pPr>
      <w:r w:rsidRPr="00227419">
        <w:rPr>
          <w:rFonts w:ascii="Times New Roman" w:hAnsi="Times New Roman" w:cs="Times New Roman"/>
          <w:b/>
          <w:bCs/>
          <w:sz w:val="20"/>
          <w:szCs w:val="20"/>
        </w:rPr>
        <w:t>6. Existing State-of-the-Art and Prior Arts</w:t>
      </w:r>
    </w:p>
    <w:p w14:paraId="567E1C86" w14:textId="77777777" w:rsidR="00227419" w:rsidRPr="00227419" w:rsidRDefault="00227419" w:rsidP="00227419">
      <w:pPr>
        <w:contextualSpacing w:val="0"/>
        <w:jc w:val="both"/>
        <w:rPr>
          <w:rFonts w:ascii="Times New Roman" w:hAnsi="Times New Roman" w:cs="Times New Roman"/>
          <w:bCs/>
          <w:sz w:val="20"/>
          <w:szCs w:val="20"/>
        </w:rPr>
      </w:pPr>
      <w:r w:rsidRPr="00227419">
        <w:rPr>
          <w:rFonts w:ascii="Times New Roman" w:hAnsi="Times New Roman" w:cs="Times New Roman"/>
          <w:bCs/>
          <w:sz w:val="20"/>
          <w:szCs w:val="20"/>
        </w:rPr>
        <w:t>Current systems include centralized online banking, blockchain payment platforms, biometric authentication systems, and AI-based fraud detection tools. Banks use multi-factor authentication and centralized monitoring. Some fintech companies use blockchain for payments. However, most solutions focus on individual technologies. Very few systems combine blockchain, biometrics, AI, and decentralized identity in a single framework. The proposed invention improves existing methods by providing an integrated intelligent security platform.</w:t>
      </w:r>
    </w:p>
    <w:p w14:paraId="3F191D71" w14:textId="77777777"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
          <w:sz w:val="20"/>
          <w:szCs w:val="20"/>
        </w:rPr>
        <w:pict w14:anchorId="2567E66B">
          <v:rect id="_x0000_i1080" style="width:0;height:1.5pt" o:hralign="center" o:hrstd="t" o:hr="t" fillcolor="#a0a0a0" stroked="f"/>
        </w:pict>
      </w:r>
    </w:p>
    <w:p w14:paraId="418B4CF2" w14:textId="77777777" w:rsidR="00227419" w:rsidRPr="00227419" w:rsidRDefault="00227419" w:rsidP="00227419">
      <w:pPr>
        <w:contextualSpacing w:val="0"/>
        <w:jc w:val="both"/>
        <w:rPr>
          <w:rFonts w:ascii="Times New Roman" w:hAnsi="Times New Roman" w:cs="Times New Roman"/>
          <w:b/>
          <w:bCs/>
          <w:sz w:val="20"/>
          <w:szCs w:val="20"/>
        </w:rPr>
      </w:pPr>
      <w:r w:rsidRPr="00227419">
        <w:rPr>
          <w:rFonts w:ascii="Times New Roman" w:hAnsi="Times New Roman" w:cs="Times New Roman"/>
          <w:b/>
          <w:bCs/>
          <w:sz w:val="20"/>
          <w:szCs w:val="20"/>
        </w:rPr>
        <w:t>7. Existing Solutions and Their Disadvantages</w:t>
      </w:r>
    </w:p>
    <w:p w14:paraId="1813B20A" w14:textId="77777777" w:rsidR="00227419" w:rsidRPr="00227419" w:rsidRDefault="00227419" w:rsidP="00227419">
      <w:pPr>
        <w:contextualSpacing w:val="0"/>
        <w:jc w:val="both"/>
        <w:rPr>
          <w:rFonts w:ascii="Times New Roman" w:hAnsi="Times New Roman" w:cs="Times New Roman"/>
          <w:b/>
          <w:bCs/>
          <w:sz w:val="20"/>
          <w:szCs w:val="20"/>
        </w:rPr>
      </w:pPr>
      <w:r w:rsidRPr="00227419">
        <w:rPr>
          <w:rFonts w:ascii="Times New Roman" w:hAnsi="Times New Roman" w:cs="Times New Roman"/>
          <w:b/>
          <w:bCs/>
          <w:sz w:val="20"/>
          <w:szCs w:val="20"/>
        </w:rPr>
        <w:t>Existing Solutions:</w:t>
      </w:r>
    </w:p>
    <w:p w14:paraId="46A1E01B" w14:textId="77777777" w:rsidR="00227419" w:rsidRPr="00227419" w:rsidRDefault="00227419" w:rsidP="00227419">
      <w:pPr>
        <w:numPr>
          <w:ilvl w:val="0"/>
          <w:numId w:val="3"/>
        </w:numPr>
        <w:contextualSpacing w:val="0"/>
        <w:jc w:val="both"/>
        <w:rPr>
          <w:rFonts w:ascii="Times New Roman" w:hAnsi="Times New Roman" w:cs="Times New Roman"/>
          <w:bCs/>
          <w:sz w:val="20"/>
          <w:szCs w:val="20"/>
        </w:rPr>
      </w:pPr>
      <w:r w:rsidRPr="00227419">
        <w:rPr>
          <w:rFonts w:ascii="Times New Roman" w:hAnsi="Times New Roman" w:cs="Times New Roman"/>
          <w:bCs/>
          <w:sz w:val="20"/>
          <w:szCs w:val="20"/>
        </w:rPr>
        <w:t>Password and OTP-based systems</w:t>
      </w:r>
    </w:p>
    <w:p w14:paraId="4B1F47AC" w14:textId="77777777" w:rsidR="00227419" w:rsidRPr="00227419" w:rsidRDefault="00227419" w:rsidP="00227419">
      <w:pPr>
        <w:numPr>
          <w:ilvl w:val="0"/>
          <w:numId w:val="3"/>
        </w:numPr>
        <w:contextualSpacing w:val="0"/>
        <w:jc w:val="both"/>
        <w:rPr>
          <w:rFonts w:ascii="Times New Roman" w:hAnsi="Times New Roman" w:cs="Times New Roman"/>
          <w:bCs/>
          <w:sz w:val="20"/>
          <w:szCs w:val="20"/>
        </w:rPr>
      </w:pPr>
      <w:r w:rsidRPr="00227419">
        <w:rPr>
          <w:rFonts w:ascii="Times New Roman" w:hAnsi="Times New Roman" w:cs="Times New Roman"/>
          <w:bCs/>
          <w:sz w:val="20"/>
          <w:szCs w:val="20"/>
        </w:rPr>
        <w:t>Multi-Factor Authentication (MFA)</w:t>
      </w:r>
    </w:p>
    <w:p w14:paraId="0A0D5F7D" w14:textId="77777777" w:rsidR="00227419" w:rsidRPr="00227419" w:rsidRDefault="00227419" w:rsidP="00227419">
      <w:pPr>
        <w:numPr>
          <w:ilvl w:val="0"/>
          <w:numId w:val="3"/>
        </w:numPr>
        <w:contextualSpacing w:val="0"/>
        <w:jc w:val="both"/>
        <w:rPr>
          <w:rFonts w:ascii="Times New Roman" w:hAnsi="Times New Roman" w:cs="Times New Roman"/>
          <w:bCs/>
          <w:sz w:val="20"/>
          <w:szCs w:val="20"/>
        </w:rPr>
      </w:pPr>
      <w:r w:rsidRPr="00227419">
        <w:rPr>
          <w:rFonts w:ascii="Times New Roman" w:hAnsi="Times New Roman" w:cs="Times New Roman"/>
          <w:bCs/>
          <w:sz w:val="20"/>
          <w:szCs w:val="20"/>
        </w:rPr>
        <w:t>Blockchain payment systems</w:t>
      </w:r>
    </w:p>
    <w:p w14:paraId="3E14F542" w14:textId="77777777" w:rsidR="00227419" w:rsidRPr="00227419" w:rsidRDefault="00227419" w:rsidP="00227419">
      <w:pPr>
        <w:numPr>
          <w:ilvl w:val="0"/>
          <w:numId w:val="3"/>
        </w:numPr>
        <w:contextualSpacing w:val="0"/>
        <w:jc w:val="both"/>
        <w:rPr>
          <w:rFonts w:ascii="Times New Roman" w:hAnsi="Times New Roman" w:cs="Times New Roman"/>
          <w:bCs/>
          <w:sz w:val="20"/>
          <w:szCs w:val="20"/>
        </w:rPr>
      </w:pPr>
      <w:r w:rsidRPr="00227419">
        <w:rPr>
          <w:rFonts w:ascii="Times New Roman" w:hAnsi="Times New Roman" w:cs="Times New Roman"/>
          <w:bCs/>
          <w:sz w:val="20"/>
          <w:szCs w:val="20"/>
        </w:rPr>
        <w:t>Standalone biometric systems</w:t>
      </w:r>
    </w:p>
    <w:p w14:paraId="2F50CAF4" w14:textId="7EB372B8" w:rsidR="00A12D22" w:rsidRPr="00227419" w:rsidRDefault="00227419" w:rsidP="00980429">
      <w:pPr>
        <w:numPr>
          <w:ilvl w:val="0"/>
          <w:numId w:val="3"/>
        </w:numPr>
        <w:contextualSpacing w:val="0"/>
        <w:jc w:val="both"/>
        <w:rPr>
          <w:rFonts w:ascii="Times New Roman" w:hAnsi="Times New Roman" w:cs="Times New Roman"/>
          <w:bCs/>
          <w:sz w:val="20"/>
          <w:szCs w:val="20"/>
        </w:rPr>
      </w:pPr>
      <w:r w:rsidRPr="00227419">
        <w:rPr>
          <w:rFonts w:ascii="Times New Roman" w:hAnsi="Times New Roman" w:cs="Times New Roman"/>
          <w:bCs/>
          <w:sz w:val="20"/>
          <w:szCs w:val="20"/>
        </w:rPr>
        <w:t>AI fraud monitoring tools</w:t>
      </w:r>
    </w:p>
    <w:p w14:paraId="4986B062" w14:textId="77777777" w:rsidR="00921FF9" w:rsidRDefault="00921FF9" w:rsidP="00980429">
      <w:pPr>
        <w:contextualSpacing w:val="0"/>
        <w:jc w:val="both"/>
        <w:rPr>
          <w:rFonts w:ascii="Times New Roman" w:hAnsi="Times New Roman" w:cs="Times New Roman"/>
          <w:sz w:val="20"/>
          <w:szCs w:val="20"/>
        </w:rPr>
      </w:pPr>
    </w:p>
    <w:p w14:paraId="4F296CDA" w14:textId="77777777" w:rsidR="00921FF9" w:rsidRPr="005005F5" w:rsidRDefault="00921FF9" w:rsidP="00980429">
      <w:pPr>
        <w:contextualSpacing w:val="0"/>
        <w:jc w:val="both"/>
        <w:rPr>
          <w:rFonts w:ascii="Times New Roman" w:hAnsi="Times New Roman" w:cs="Times New Roman"/>
          <w:sz w:val="20"/>
          <w:szCs w:val="20"/>
        </w:rPr>
      </w:pPr>
    </w:p>
    <w:p w14:paraId="4C953253" w14:textId="2E2245E5" w:rsidR="00110375" w:rsidRPr="005005F5" w:rsidRDefault="00227419" w:rsidP="00980429">
      <w:pPr>
        <w:contextualSpacing w:val="0"/>
        <w:jc w:val="both"/>
        <w:rPr>
          <w:rFonts w:ascii="Times New Roman" w:hAnsi="Times New Roman" w:cs="Times New Roman"/>
          <w:sz w:val="20"/>
          <w:szCs w:val="20"/>
        </w:rPr>
      </w:pPr>
      <w:r w:rsidRPr="000B3434">
        <w:rPr>
          <w:noProof/>
          <w:sz w:val="16"/>
          <w:szCs w:val="16"/>
        </w:rPr>
        <w:drawing>
          <wp:inline distT="0" distB="0" distL="0" distR="0" wp14:anchorId="73E02925" wp14:editId="75CE5380">
            <wp:extent cx="6301740" cy="3662045"/>
            <wp:effectExtent l="0" t="0" r="3810" b="0"/>
            <wp:docPr id="1768380767" name="Picture 176838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1740" cy="3662045"/>
                    </a:xfrm>
                    <a:prstGeom prst="rect">
                      <a:avLst/>
                    </a:prstGeom>
                  </pic:spPr>
                </pic:pic>
              </a:graphicData>
            </a:graphic>
          </wp:inline>
        </w:drawing>
      </w:r>
    </w:p>
    <w:p w14:paraId="471BB878" w14:textId="77777777" w:rsidR="00110375" w:rsidRPr="005005F5" w:rsidRDefault="00110375" w:rsidP="00980429">
      <w:pPr>
        <w:contextualSpacing w:val="0"/>
        <w:jc w:val="both"/>
        <w:rPr>
          <w:rFonts w:ascii="Times New Roman" w:hAnsi="Times New Roman" w:cs="Times New Roman"/>
          <w:sz w:val="20"/>
          <w:szCs w:val="20"/>
        </w:rPr>
      </w:pPr>
    </w:p>
    <w:p w14:paraId="4232E65B" w14:textId="77777777" w:rsidR="00110F38" w:rsidRPr="005005F5" w:rsidRDefault="00110F38" w:rsidP="00110F38">
      <w:pPr>
        <w:pStyle w:val="ListParagraph"/>
        <w:rPr>
          <w:rFonts w:ascii="Times New Roman" w:hAnsi="Times New Roman" w:cs="Times New Roman"/>
          <w:b/>
          <w:sz w:val="20"/>
          <w:szCs w:val="20"/>
        </w:rPr>
      </w:pPr>
    </w:p>
    <w:p w14:paraId="35BC0B0C" w14:textId="7237DF31" w:rsidR="00110F38" w:rsidRDefault="00110F38" w:rsidP="00227419">
      <w:pPr>
        <w:pStyle w:val="ListParagraph"/>
        <w:numPr>
          <w:ilvl w:val="1"/>
          <w:numId w:val="3"/>
        </w:numPr>
        <w:contextualSpacing w:val="0"/>
        <w:jc w:val="both"/>
        <w:rPr>
          <w:rFonts w:ascii="Times New Roman" w:hAnsi="Times New Roman" w:cs="Times New Roman"/>
          <w:b/>
          <w:sz w:val="20"/>
          <w:szCs w:val="20"/>
        </w:rPr>
      </w:pPr>
      <w:r w:rsidRPr="00227419">
        <w:rPr>
          <w:rFonts w:ascii="Times New Roman" w:hAnsi="Times New Roman" w:cs="Times New Roman"/>
          <w:b/>
          <w:sz w:val="20"/>
          <w:szCs w:val="20"/>
        </w:rPr>
        <w:t>Drawings</w:t>
      </w:r>
      <w:r w:rsidR="003F01AC" w:rsidRPr="00227419">
        <w:rPr>
          <w:rFonts w:ascii="Times New Roman" w:hAnsi="Times New Roman" w:cs="Times New Roman"/>
          <w:b/>
          <w:sz w:val="20"/>
          <w:szCs w:val="20"/>
        </w:rPr>
        <w:t>/Flowchart/Table</w:t>
      </w:r>
    </w:p>
    <w:p w14:paraId="04F59F25" w14:textId="77777777" w:rsidR="00227419" w:rsidRDefault="00227419" w:rsidP="00227419">
      <w:pPr>
        <w:contextualSpacing w:val="0"/>
        <w:jc w:val="both"/>
        <w:rPr>
          <w:rFonts w:ascii="Times New Roman" w:hAnsi="Times New Roman" w:cs="Times New Roman"/>
          <w:b/>
          <w:sz w:val="20"/>
          <w:szCs w:val="20"/>
        </w:rPr>
      </w:pPr>
    </w:p>
    <w:p w14:paraId="0FB3B854" w14:textId="77777777" w:rsidR="00227419" w:rsidRDefault="00227419" w:rsidP="00227419">
      <w:pPr>
        <w:contextualSpacing w:val="0"/>
        <w:jc w:val="both"/>
        <w:rPr>
          <w:rFonts w:ascii="Times New Roman" w:hAnsi="Times New Roman" w:cs="Times New Roman"/>
          <w:b/>
          <w:sz w:val="20"/>
          <w:szCs w:val="20"/>
        </w:rPr>
      </w:pPr>
    </w:p>
    <w:p w14:paraId="7FB018FE" w14:textId="77777777" w:rsidR="00227419" w:rsidRDefault="00227419" w:rsidP="00227419">
      <w:pPr>
        <w:contextualSpacing w:val="0"/>
        <w:jc w:val="both"/>
        <w:rPr>
          <w:rFonts w:ascii="Times New Roman" w:hAnsi="Times New Roman" w:cs="Times New Roman"/>
          <w:b/>
          <w:sz w:val="20"/>
          <w:szCs w:val="20"/>
        </w:rPr>
      </w:pPr>
    </w:p>
    <w:p w14:paraId="3C4BBEF7" w14:textId="3D8DB974" w:rsidR="00227419" w:rsidRPr="00227419" w:rsidRDefault="00227419" w:rsidP="00227419">
      <w:pPr>
        <w:contextualSpacing w:val="0"/>
        <w:jc w:val="both"/>
        <w:rPr>
          <w:rFonts w:ascii="Times New Roman" w:hAnsi="Times New Roman" w:cs="Times New Roman"/>
          <w:b/>
          <w:sz w:val="20"/>
          <w:szCs w:val="20"/>
        </w:rPr>
      </w:pPr>
      <w:r w:rsidRPr="00227419">
        <w:rPr>
          <w:rFonts w:ascii="Times New Roman" w:hAnsi="Times New Roman" w:cs="Times New Roman"/>
          <w:b/>
          <w:sz w:val="20"/>
          <w:szCs w:val="20"/>
        </w:rPr>
        <w:drawing>
          <wp:inline distT="0" distB="0" distL="0" distR="0" wp14:anchorId="01107781" wp14:editId="60BCDEA8">
            <wp:extent cx="5943600" cy="2855595"/>
            <wp:effectExtent l="0" t="0" r="0" b="1905"/>
            <wp:docPr id="5" name="Picture 4">
              <a:extLst xmlns:a="http://schemas.openxmlformats.org/drawingml/2006/main">
                <a:ext uri="{FF2B5EF4-FFF2-40B4-BE49-F238E27FC236}">
                  <a16:creationId xmlns:a16="http://schemas.microsoft.com/office/drawing/2014/main" id="{EEF3D380-9998-4FE1-86E1-A4F094D0FF66}"/>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EF3D380-9998-4FE1-86E1-A4F094D0FF66}"/>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55595"/>
                    </a:xfrm>
                    <a:prstGeom prst="rect">
                      <a:avLst/>
                    </a:prstGeom>
                    <a:noFill/>
                    <a:ln>
                      <a:noFill/>
                    </a:ln>
                  </pic:spPr>
                </pic:pic>
              </a:graphicData>
            </a:graphic>
          </wp:inline>
        </w:drawing>
      </w:r>
    </w:p>
    <w:p w14:paraId="0A00AAF9" w14:textId="77777777" w:rsidR="007C4A52" w:rsidRPr="005005F5" w:rsidRDefault="007C4A52" w:rsidP="007C4A52">
      <w:pPr>
        <w:pStyle w:val="ListParagraph"/>
        <w:rPr>
          <w:rFonts w:ascii="Times New Roman" w:hAnsi="Times New Roman" w:cs="Times New Roman"/>
          <w:b/>
          <w:sz w:val="20"/>
          <w:szCs w:val="20"/>
        </w:rPr>
      </w:pPr>
    </w:p>
    <w:p w14:paraId="56ABBD3D" w14:textId="77777777" w:rsidR="007C4A52" w:rsidRPr="005005F5" w:rsidRDefault="007C4A52" w:rsidP="007C4A52">
      <w:pPr>
        <w:contextualSpacing w:val="0"/>
        <w:jc w:val="both"/>
        <w:rPr>
          <w:rFonts w:ascii="Times New Roman" w:hAnsi="Times New Roman" w:cs="Times New Roman"/>
          <w:b/>
          <w:sz w:val="20"/>
          <w:szCs w:val="20"/>
        </w:rPr>
      </w:pPr>
    </w:p>
    <w:p w14:paraId="1587C280" w14:textId="77777777" w:rsidR="00110375" w:rsidRPr="005005F5" w:rsidRDefault="00110375" w:rsidP="00980429">
      <w:pPr>
        <w:contextualSpacing w:val="0"/>
        <w:jc w:val="both"/>
        <w:rPr>
          <w:rFonts w:ascii="Times New Roman" w:hAnsi="Times New Roman" w:cs="Times New Roman"/>
          <w:sz w:val="20"/>
          <w:szCs w:val="20"/>
        </w:rPr>
      </w:pPr>
    </w:p>
    <w:p w14:paraId="143D6D36" w14:textId="77777777" w:rsidR="00110375" w:rsidRPr="005005F5" w:rsidRDefault="00110375" w:rsidP="00980429">
      <w:pPr>
        <w:contextualSpacing w:val="0"/>
        <w:jc w:val="both"/>
        <w:rPr>
          <w:rFonts w:ascii="Times New Roman" w:hAnsi="Times New Roman" w:cs="Times New Roman"/>
          <w:sz w:val="20"/>
          <w:szCs w:val="20"/>
        </w:rPr>
      </w:pPr>
    </w:p>
    <w:sectPr w:rsidR="00110375" w:rsidRPr="005005F5" w:rsidSect="00796B19">
      <w:headerReference w:type="default" r:id="rId10"/>
      <w:foot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D33A6" w14:textId="77777777" w:rsidR="00577BBF" w:rsidRDefault="00577BBF" w:rsidP="00980429">
      <w:pPr>
        <w:spacing w:line="240" w:lineRule="auto"/>
      </w:pPr>
      <w:r>
        <w:separator/>
      </w:r>
    </w:p>
  </w:endnote>
  <w:endnote w:type="continuationSeparator" w:id="0">
    <w:p w14:paraId="584081EE" w14:textId="77777777" w:rsidR="00577BBF" w:rsidRDefault="00577BBF"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793F" w14:textId="6D681FD4" w:rsidR="00FE17AC" w:rsidRDefault="00FE1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E2B2" w14:textId="77777777" w:rsidR="00577BBF" w:rsidRDefault="00577BBF" w:rsidP="00980429">
      <w:pPr>
        <w:spacing w:line="240" w:lineRule="auto"/>
      </w:pPr>
      <w:r>
        <w:separator/>
      </w:r>
    </w:p>
  </w:footnote>
  <w:footnote w:type="continuationSeparator" w:id="0">
    <w:p w14:paraId="6D36669B" w14:textId="77777777" w:rsidR="00577BBF" w:rsidRDefault="00577BBF"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D5EB" w14:textId="6BDD64EB" w:rsidR="00F25C2C" w:rsidRPr="005005F5" w:rsidRDefault="00F25C2C" w:rsidP="00F25C2C">
    <w:pPr>
      <w:pStyle w:val="Header"/>
      <w:jc w:val="center"/>
      <w:rPr>
        <w:sz w:val="12"/>
      </w:rPr>
    </w:pPr>
    <w:r w:rsidRPr="00980429">
      <w:rPr>
        <w:noProof/>
        <w:lang w:eastAsia="en-IN"/>
      </w:rPr>
      <w:drawing>
        <wp:anchor distT="0" distB="0" distL="114300" distR="114300" simplePos="0" relativeHeight="251658240" behindDoc="1" locked="0" layoutInCell="1" allowOverlap="1" wp14:anchorId="0228158F" wp14:editId="19BADB8B">
          <wp:simplePos x="0" y="0"/>
          <wp:positionH relativeFrom="column">
            <wp:posOffset>-379768</wp:posOffset>
          </wp:positionH>
          <wp:positionV relativeFrom="paragraph">
            <wp:posOffset>62827</wp:posOffset>
          </wp:positionV>
          <wp:extent cx="1077104" cy="984250"/>
          <wp:effectExtent l="0" t="0" r="8890" b="0"/>
          <wp:wrapSquare wrapText="bothSides"/>
          <wp:docPr id="1" name="Picture 1" descr="E:\2018\LOGOS\f=J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18\LOGOS\f=JPE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7104" cy="984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BDE753B" wp14:editId="0524332C">
          <wp:simplePos x="0" y="0"/>
          <wp:positionH relativeFrom="column">
            <wp:posOffset>4095417</wp:posOffset>
          </wp:positionH>
          <wp:positionV relativeFrom="paragraph">
            <wp:posOffset>126365</wp:posOffset>
          </wp:positionV>
          <wp:extent cx="2385695" cy="787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8569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5005F5">
      <w:rPr>
        <w:rStyle w:val="Emphasis"/>
        <w:b/>
        <w:bCs/>
        <w:color w:val="222222"/>
        <w:sz w:val="20"/>
        <w:szCs w:val="36"/>
        <w:shd w:val="clear" w:color="auto" w:fill="FFFFFF"/>
      </w:rPr>
      <w:t>Confidential &amp; Attorney-Client Privileged</w:t>
    </w:r>
    <w:r>
      <w:rPr>
        <w:rStyle w:val="Emphasis"/>
        <w:b/>
        <w:bCs/>
        <w:color w:val="222222"/>
        <w:sz w:val="20"/>
        <w:szCs w:val="36"/>
        <w:shd w:val="clear" w:color="auto" w:fill="FFFFFF"/>
      </w:rPr>
      <w:t xml:space="preserve">  </w:t>
    </w:r>
  </w:p>
  <w:p w14:paraId="4F686317" w14:textId="6ABC5690" w:rsidR="0002563D" w:rsidRDefault="0002563D">
    <w:pPr>
      <w:pStyle w:val="Header"/>
    </w:pPr>
  </w:p>
  <w:p w14:paraId="2DFBD680" w14:textId="3EA351A8" w:rsidR="00F25C2C" w:rsidRDefault="00F25C2C">
    <w:pPr>
      <w:pStyle w:val="Header"/>
    </w:pPr>
  </w:p>
  <w:p w14:paraId="72AE49C9" w14:textId="04832552" w:rsidR="0002563D" w:rsidRDefault="00F25C2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AED3AB1"/>
    <w:multiLevelType w:val="multilevel"/>
    <w:tmpl w:val="6C5C75C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160135">
    <w:abstractNumId w:val="1"/>
  </w:num>
  <w:num w:numId="2" w16cid:durableId="2079934510">
    <w:abstractNumId w:val="0"/>
  </w:num>
  <w:num w:numId="3" w16cid:durableId="1761634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57C15"/>
    <w:rsid w:val="000F0B96"/>
    <w:rsid w:val="000F1816"/>
    <w:rsid w:val="00110375"/>
    <w:rsid w:val="00110F38"/>
    <w:rsid w:val="0014435E"/>
    <w:rsid w:val="00150818"/>
    <w:rsid w:val="00183030"/>
    <w:rsid w:val="001A7609"/>
    <w:rsid w:val="00227419"/>
    <w:rsid w:val="00242410"/>
    <w:rsid w:val="002C37DF"/>
    <w:rsid w:val="00341156"/>
    <w:rsid w:val="003B158E"/>
    <w:rsid w:val="003F01AC"/>
    <w:rsid w:val="004A0FA7"/>
    <w:rsid w:val="004B735E"/>
    <w:rsid w:val="004E0A8E"/>
    <w:rsid w:val="004E242D"/>
    <w:rsid w:val="005005F5"/>
    <w:rsid w:val="00503764"/>
    <w:rsid w:val="005764AD"/>
    <w:rsid w:val="00577BBF"/>
    <w:rsid w:val="0063324D"/>
    <w:rsid w:val="00637166"/>
    <w:rsid w:val="0078692D"/>
    <w:rsid w:val="00796B19"/>
    <w:rsid w:val="007C4A52"/>
    <w:rsid w:val="007D399F"/>
    <w:rsid w:val="007E31A7"/>
    <w:rsid w:val="007E491C"/>
    <w:rsid w:val="007E7925"/>
    <w:rsid w:val="00815558"/>
    <w:rsid w:val="00863974"/>
    <w:rsid w:val="00886373"/>
    <w:rsid w:val="00897C8D"/>
    <w:rsid w:val="008A2AF8"/>
    <w:rsid w:val="008D4A58"/>
    <w:rsid w:val="008E3DB1"/>
    <w:rsid w:val="008F22DF"/>
    <w:rsid w:val="008F796A"/>
    <w:rsid w:val="00921FF9"/>
    <w:rsid w:val="00980429"/>
    <w:rsid w:val="009C013D"/>
    <w:rsid w:val="00A12D22"/>
    <w:rsid w:val="00A1377D"/>
    <w:rsid w:val="00A34FD4"/>
    <w:rsid w:val="00A53476"/>
    <w:rsid w:val="00A97FB5"/>
    <w:rsid w:val="00AC602A"/>
    <w:rsid w:val="00BF782F"/>
    <w:rsid w:val="00C15D94"/>
    <w:rsid w:val="00C21431"/>
    <w:rsid w:val="00CB181C"/>
    <w:rsid w:val="00D636C2"/>
    <w:rsid w:val="00D77CE6"/>
    <w:rsid w:val="00DA4FDD"/>
    <w:rsid w:val="00E72A3D"/>
    <w:rsid w:val="00EA1B5A"/>
    <w:rsid w:val="00ED0116"/>
    <w:rsid w:val="00F25C2C"/>
    <w:rsid w:val="00F712F8"/>
    <w:rsid w:val="00F87554"/>
    <w:rsid w:val="00FE1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5CB7C"/>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paragraph" w:styleId="NormalWeb">
    <w:name w:val="Normal (Web)"/>
    <w:basedOn w:val="Normal"/>
    <w:uiPriority w:val="99"/>
    <w:semiHidden/>
    <w:unhideWhenUsed/>
    <w:rsid w:val="00FE17AC"/>
    <w:pPr>
      <w:spacing w:before="100" w:beforeAutospacing="1" w:after="100" w:afterAutospacing="1" w:line="240" w:lineRule="auto"/>
      <w:contextualSpacing w:val="0"/>
    </w:pPr>
    <w:rPr>
      <w:rFonts w:ascii="Times New Roman" w:eastAsia="Times New Roman" w:hAnsi="Times New Roman" w:cs="Times New Roman"/>
      <w:sz w:val="24"/>
      <w:szCs w:val="24"/>
      <w:lang w:eastAsia="en-IN"/>
    </w:rPr>
  </w:style>
  <w:style w:type="paragraph" w:styleId="CommentText">
    <w:name w:val="annotation text"/>
    <w:basedOn w:val="Normal"/>
    <w:link w:val="CommentTextChar"/>
    <w:uiPriority w:val="99"/>
    <w:unhideWhenUsed/>
    <w:rsid w:val="00FE17AC"/>
    <w:pPr>
      <w:spacing w:after="200" w:line="240" w:lineRule="auto"/>
      <w:contextualSpacing w:val="0"/>
    </w:pPr>
    <w:rPr>
      <w:rFonts w:asciiTheme="minorHAnsi" w:eastAsiaTheme="minorEastAsia" w:hAnsiTheme="minorHAnsi" w:cstheme="minorBidi"/>
      <w:sz w:val="20"/>
      <w:szCs w:val="20"/>
      <w:lang w:val="en-US"/>
    </w:rPr>
  </w:style>
  <w:style w:type="character" w:customStyle="1" w:styleId="CommentTextChar">
    <w:name w:val="Comment Text Char"/>
    <w:basedOn w:val="DefaultParagraphFont"/>
    <w:link w:val="CommentText"/>
    <w:uiPriority w:val="99"/>
    <w:rsid w:val="00FE17AC"/>
    <w:rPr>
      <w:rFonts w:asciiTheme="minorHAnsi" w:eastAsiaTheme="minorEastAsia" w:hAnsiTheme="minorHAnsi" w:cstheme="minorBidi"/>
      <w:sz w:val="20"/>
      <w:szCs w:val="20"/>
      <w:lang w:val="en-US"/>
    </w:rPr>
  </w:style>
  <w:style w:type="character" w:styleId="CommentReference">
    <w:name w:val="annotation reference"/>
    <w:basedOn w:val="DefaultParagraphFont"/>
    <w:uiPriority w:val="99"/>
    <w:unhideWhenUsed/>
    <w:rsid w:val="00FE17A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RUPESH SINGH</cp:lastModifiedBy>
  <cp:revision>2</cp:revision>
  <dcterms:created xsi:type="dcterms:W3CDTF">2026-01-31T01:50:00Z</dcterms:created>
  <dcterms:modified xsi:type="dcterms:W3CDTF">2026-01-31T01:50:00Z</dcterms:modified>
</cp:coreProperties>
</file>