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0" w:afterLines="0"/>
        <w:jc w:val="left"/>
        <w:rPr>
          <w:lang w:val="en-US"/>
        </w:rPr>
      </w:pPr>
    </w:p>
    <w:p>
      <w:pPr>
        <w:numPr>
          <w:ilvl w:val="0"/>
          <w:numId w:val="0"/>
        </w:numPr>
        <w:pBdr>
          <w:bottom w:val="single" w:color="auto" w:sz="4" w:space="0"/>
        </w:pBdr>
        <w:jc w:val="center"/>
        <w:rPr>
          <w:rFonts w:hint="default" w:ascii="Segoe UI" w:hAnsi="Segoe UI" w:cs="Segoe UI"/>
          <w:b/>
          <w:bCs/>
          <w:sz w:val="28"/>
          <w:szCs w:val="28"/>
          <w:highlight w:val="none"/>
          <w:u w:val="single"/>
          <w:lang w:val="en-US"/>
        </w:rPr>
      </w:pPr>
      <w:r>
        <w:rPr>
          <w:rFonts w:hint="default" w:ascii="Segoe UI" w:hAnsi="Segoe UI" w:cs="Segoe UI"/>
          <w:b/>
          <w:bCs/>
          <w:sz w:val="28"/>
          <w:szCs w:val="28"/>
          <w:highlight w:val="none"/>
          <w:u w:val="single"/>
          <w:lang w:val="en-US"/>
        </w:rPr>
        <w:t>Pharma Retails</w:t>
      </w:r>
    </w:p>
    <w:p>
      <w:pPr>
        <w:numPr>
          <w:ilvl w:val="0"/>
          <w:numId w:val="0"/>
        </w:numPr>
        <w:pBdr>
          <w:bottom w:val="single" w:color="auto" w:sz="4" w:space="0"/>
        </w:pBdr>
        <w:jc w:val="both"/>
        <w:rPr>
          <w:rFonts w:hint="default" w:ascii="Segoe UI" w:hAnsi="Segoe UI" w:cs="Segoe UI"/>
          <w:b/>
          <w:bCs/>
          <w:sz w:val="28"/>
          <w:szCs w:val="28"/>
          <w:highlight w:val="none"/>
          <w:u w:val="single"/>
          <w:lang w:val="en-US"/>
        </w:rPr>
      </w:pPr>
    </w:p>
    <w:p>
      <w:pPr>
        <w:spacing w:beforeLines="0" w:afterLines="0"/>
        <w:jc w:val="left"/>
        <w:rPr>
          <w:lang w:val="en-US"/>
        </w:rPr>
      </w:pPr>
    </w:p>
    <w:p>
      <w:pPr>
        <w:spacing w:beforeLines="0" w:afterLines="0"/>
        <w:jc w:val="left"/>
        <w:rPr>
          <w:rFonts w:hint="default"/>
          <w:lang w:val="en-US"/>
        </w:rPr>
      </w:pPr>
      <w:r>
        <w:rPr>
          <w:lang w:val="en-US"/>
        </w:rPr>
        <w:t>Added Pharma Retails button in Company Master, Account Master and Supply Master to store the information related to Pharma Retails.</w:t>
      </w:r>
    </w:p>
    <w:p/>
    <w:p>
      <w:pPr>
        <w:numPr>
          <w:ilvl w:val="0"/>
          <w:numId w:val="1"/>
        </w:numPr>
        <w:rPr>
          <w:b/>
          <w:bCs/>
          <w:u w:val="single"/>
          <w:lang w:val="en-US"/>
        </w:rPr>
      </w:pPr>
      <w:r>
        <w:rPr>
          <w:b/>
          <w:bCs/>
          <w:u w:val="single"/>
          <w:lang w:val="en-US"/>
        </w:rPr>
        <w:t>Company Master</w:t>
      </w:r>
    </w:p>
    <w:p>
      <w:pPr>
        <w:numPr>
          <w:ilvl w:val="0"/>
          <w:numId w:val="0"/>
        </w:numPr>
        <w:rPr>
          <w:lang w:val="en-US"/>
        </w:rPr>
      </w:pPr>
    </w:p>
    <w:p>
      <w:r>
        <w:drawing>
          <wp:inline distT="0" distB="0" distL="114300" distR="114300">
            <wp:extent cx="5264785" cy="2414905"/>
            <wp:effectExtent l="0" t="0" r="12065"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5264785" cy="2414905"/>
                    </a:xfrm>
                    <a:prstGeom prst="rect">
                      <a:avLst/>
                    </a:prstGeom>
                    <a:noFill/>
                    <a:ln w="9525">
                      <a:noFill/>
                    </a:ln>
                  </pic:spPr>
                </pic:pic>
              </a:graphicData>
            </a:graphic>
          </wp:inline>
        </w:drawing>
      </w:r>
    </w:p>
    <w:p/>
    <w:p>
      <w:pPr>
        <w:rPr>
          <w:lang w:val="en-US"/>
        </w:rPr>
      </w:pPr>
      <w:r>
        <w:rPr>
          <w:lang w:val="en-US"/>
        </w:rPr>
        <w:t>In the above Pharma Retails screen, it stores the Drug &amp; FSSAI No. and its Expiry date.</w:t>
      </w:r>
    </w:p>
    <w:p>
      <w:pPr>
        <w:rPr>
          <w:lang w:val="en-US"/>
        </w:rPr>
      </w:pPr>
    </w:p>
    <w:p>
      <w:pPr>
        <w:numPr>
          <w:ilvl w:val="0"/>
          <w:numId w:val="1"/>
        </w:numPr>
        <w:rPr>
          <w:b/>
          <w:bCs/>
          <w:sz w:val="21"/>
          <w:szCs w:val="22"/>
          <w:u w:val="single"/>
          <w:lang w:val="en-US"/>
        </w:rPr>
      </w:pPr>
      <w:r>
        <w:rPr>
          <w:b/>
          <w:bCs/>
          <w:sz w:val="21"/>
          <w:szCs w:val="22"/>
          <w:u w:val="single"/>
          <w:lang w:val="en-US"/>
        </w:rPr>
        <w:t>Account Master</w:t>
      </w:r>
    </w:p>
    <w:p>
      <w:pPr>
        <w:numPr>
          <w:ilvl w:val="0"/>
          <w:numId w:val="0"/>
        </w:numPr>
        <w:ind w:leftChars="0"/>
        <w:rPr>
          <w:lang w:val="en-US"/>
        </w:rPr>
      </w:pPr>
    </w:p>
    <w:p>
      <w:r>
        <w:drawing>
          <wp:inline distT="0" distB="0" distL="114300" distR="114300">
            <wp:extent cx="5273675" cy="2448560"/>
            <wp:effectExtent l="0" t="0" r="3175" b="88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73675" cy="2448560"/>
                    </a:xfrm>
                    <a:prstGeom prst="rect">
                      <a:avLst/>
                    </a:prstGeom>
                    <a:noFill/>
                    <a:ln w="9525">
                      <a:noFill/>
                    </a:ln>
                  </pic:spPr>
                </pic:pic>
              </a:graphicData>
            </a:graphic>
          </wp:inline>
        </w:drawing>
      </w:r>
    </w:p>
    <w:p/>
    <w:p>
      <w:pPr>
        <w:rPr>
          <w:lang w:val="en-US"/>
        </w:rPr>
      </w:pPr>
      <w:r>
        <w:rPr>
          <w:lang w:val="en-US"/>
        </w:rPr>
        <w:t xml:space="preserve">In the above Account master, in Pharma Retails screen, it stores the Retail Category, Applicable Rate, Drug Lic No., FSSAI No. &amp; their expiry date and Company Final Discount which are used further in transactions. </w:t>
      </w:r>
    </w:p>
    <w:p>
      <w:pPr>
        <w:numPr>
          <w:ilvl w:val="0"/>
          <w:numId w:val="2"/>
        </w:numPr>
        <w:rPr>
          <w:lang w:val="en-US"/>
        </w:rPr>
      </w:pPr>
      <w:r>
        <w:rPr>
          <w:lang w:val="en-US"/>
        </w:rPr>
        <w:t>Retail Category contains values as Retailers, Stockist, Distributors, C&amp;F and Others. Bydefault Others will be selected and saved.</w:t>
      </w:r>
    </w:p>
    <w:p>
      <w:pPr>
        <w:numPr>
          <w:ilvl w:val="0"/>
          <w:numId w:val="2"/>
        </w:numPr>
        <w:rPr>
          <w:lang w:val="en-US"/>
        </w:rPr>
      </w:pPr>
      <w:r>
        <w:rPr>
          <w:lang w:val="en-US"/>
        </w:rPr>
        <w:t>Applicable Rate contains values as MRP, Purchase Rate, Sales Rate, PTR and PTS. Bydefault MRP will be selected and saved.</w:t>
      </w:r>
    </w:p>
    <w:p>
      <w:pPr>
        <w:numPr>
          <w:ilvl w:val="0"/>
          <w:numId w:val="2"/>
        </w:numPr>
        <w:rPr>
          <w:lang w:val="en-US"/>
        </w:rPr>
      </w:pPr>
      <w:r>
        <w:rPr>
          <w:lang w:val="en-US"/>
        </w:rPr>
        <w:t>Company Final Discount can be either in percentage or in amount.</w:t>
      </w:r>
    </w:p>
    <w:p/>
    <w:p>
      <w:pPr>
        <w:numPr>
          <w:ilvl w:val="0"/>
          <w:numId w:val="1"/>
        </w:numPr>
        <w:rPr>
          <w:b/>
          <w:bCs/>
          <w:sz w:val="21"/>
          <w:szCs w:val="22"/>
          <w:u w:val="single"/>
          <w:lang w:val="en-US"/>
        </w:rPr>
      </w:pPr>
      <w:r>
        <w:rPr>
          <w:b/>
          <w:bCs/>
          <w:sz w:val="21"/>
          <w:szCs w:val="22"/>
          <w:u w:val="single"/>
          <w:lang w:val="en-US"/>
        </w:rPr>
        <w:t>Supply Master</w:t>
      </w:r>
    </w:p>
    <w:p/>
    <w:p>
      <w:r>
        <w:drawing>
          <wp:inline distT="0" distB="0" distL="114300" distR="114300">
            <wp:extent cx="5268595" cy="2676525"/>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8595" cy="2676525"/>
                    </a:xfrm>
                    <a:prstGeom prst="rect">
                      <a:avLst/>
                    </a:prstGeom>
                    <a:noFill/>
                    <a:ln w="9525">
                      <a:noFill/>
                    </a:ln>
                  </pic:spPr>
                </pic:pic>
              </a:graphicData>
            </a:graphic>
          </wp:inline>
        </w:drawing>
      </w:r>
      <w:bookmarkStart w:id="0" w:name="_GoBack"/>
      <w:bookmarkEnd w:id="0"/>
    </w:p>
    <w:p/>
    <w:p>
      <w:pPr>
        <w:rPr>
          <w:lang w:val="en-US"/>
        </w:rPr>
      </w:pPr>
      <w:r>
        <w:rPr>
          <w:lang w:val="en-US"/>
        </w:rPr>
        <w:t xml:space="preserve">In the above Supply master, in Pharma Retails screen, it stores the Item Type (Pharma), Generic Name, Category, Manufacturer Name, Marketed By and Expiry Alert in Days for the particular products in which </w:t>
      </w:r>
    </w:p>
    <w:p>
      <w:pPr>
        <w:numPr>
          <w:ilvl w:val="0"/>
          <w:numId w:val="3"/>
        </w:numPr>
        <w:rPr>
          <w:lang w:val="en-US"/>
        </w:rPr>
      </w:pPr>
      <w:r>
        <w:rPr>
          <w:lang w:val="en-US"/>
        </w:rPr>
        <w:t>Item Type (Pharma) - values get populated from Item Type Master.</w:t>
      </w:r>
    </w:p>
    <w:p>
      <w:pPr>
        <w:numPr>
          <w:ilvl w:val="0"/>
          <w:numId w:val="3"/>
        </w:numPr>
        <w:rPr>
          <w:lang w:val="en-US"/>
        </w:rPr>
      </w:pPr>
      <w:r>
        <w:rPr>
          <w:lang w:val="en-US"/>
        </w:rPr>
        <w:t>Generic Name - values get populated from Generic Drug Master.</w:t>
      </w:r>
    </w:p>
    <w:p>
      <w:pPr>
        <w:numPr>
          <w:ilvl w:val="0"/>
          <w:numId w:val="3"/>
        </w:numPr>
        <w:rPr>
          <w:lang w:val="en-US"/>
        </w:rPr>
      </w:pPr>
      <w:r>
        <w:rPr>
          <w:lang w:val="en-US"/>
        </w:rPr>
        <w:t>Category - values get populated from Item Category Master.</w:t>
      </w:r>
    </w:p>
    <w:p>
      <w:pPr>
        <w:numPr>
          <w:ilvl w:val="0"/>
          <w:numId w:val="3"/>
        </w:numPr>
        <w:rPr>
          <w:lang w:val="en-US"/>
        </w:rPr>
      </w:pPr>
      <w:r>
        <w:rPr>
          <w:lang w:val="en-US"/>
        </w:rPr>
        <w:t>Manufacturer Name - values get populated from Manufacturer Master.</w:t>
      </w:r>
    </w:p>
    <w:p>
      <w:pPr>
        <w:numPr>
          <w:ilvl w:val="0"/>
          <w:numId w:val="3"/>
        </w:numPr>
        <w:rPr>
          <w:lang w:val="en-US"/>
        </w:rPr>
      </w:pPr>
      <w:r>
        <w:rPr>
          <w:lang w:val="en-US"/>
        </w:rPr>
        <w:t>Marketed By - values get populated from Manufacturer Master.</w:t>
      </w:r>
    </w:p>
    <w:p>
      <w:pPr>
        <w:numPr>
          <w:ilvl w:val="0"/>
          <w:numId w:val="3"/>
        </w:numPr>
        <w:rPr>
          <w:lang w:val="en-US"/>
        </w:rPr>
      </w:pPr>
      <w:r>
        <w:rPr>
          <w:lang w:val="en-US"/>
        </w:rPr>
        <w:t>Expiry Alert in Days - Bydefault 30 value will be stored and it is used to display the alert message in Pharma Purchase for Expiry date linewise .</w:t>
      </w:r>
    </w:p>
    <w:p>
      <w:pPr>
        <w:numPr>
          <w:ilvl w:val="0"/>
          <w:numId w:val="0"/>
        </w:numPr>
        <w:ind w:firstLine="420" w:firstLineChars="0"/>
        <w:rPr>
          <w:lang w:val="en-US"/>
        </w:rPr>
      </w:pPr>
      <w:r>
        <w:rPr>
          <w:lang w:val="en-US"/>
        </w:rPr>
        <w:t xml:space="preserve">When Tran. Date + expiry alert in days i.e. 31-01-12-2018 + 30 = 31-12-2018 is greater than Expiry Date i.e. 30-12-2018 then it will show the alert message as below : </w:t>
      </w:r>
    </w:p>
    <w:p>
      <w:pPr>
        <w:numPr>
          <w:ilvl w:val="0"/>
          <w:numId w:val="0"/>
        </w:numPr>
        <w:rPr>
          <w:lang w:val="en-US"/>
        </w:rPr>
      </w:pPr>
    </w:p>
    <w:p>
      <w:pPr>
        <w:numPr>
          <w:ilvl w:val="0"/>
          <w:numId w:val="0"/>
        </w:numPr>
      </w:pPr>
      <w:r>
        <w:drawing>
          <wp:inline distT="0" distB="0" distL="114300" distR="114300">
            <wp:extent cx="5266055" cy="3068320"/>
            <wp:effectExtent l="0" t="0" r="10795" b="1778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5266055" cy="3068320"/>
                    </a:xfrm>
                    <a:prstGeom prst="rect">
                      <a:avLst/>
                    </a:prstGeom>
                    <a:noFill/>
                    <a:ln w="9525">
                      <a:noFill/>
                    </a:ln>
                  </pic:spPr>
                </pic:pic>
              </a:graphicData>
            </a:graphic>
          </wp:inline>
        </w:drawing>
      </w:r>
    </w:p>
    <w:p>
      <w:pPr>
        <w:numPr>
          <w:ilvl w:val="0"/>
          <w:numId w:val="0"/>
        </w:numPr>
      </w:pPr>
    </w:p>
    <w:p>
      <w:pPr>
        <w:numPr>
          <w:ilvl w:val="0"/>
          <w:numId w:val="3"/>
        </w:numPr>
        <w:rPr>
          <w:lang w:val="en-US"/>
        </w:rPr>
      </w:pPr>
      <w:r>
        <w:rPr>
          <w:lang w:val="en-US"/>
        </w:rPr>
        <w:t>Disease Name - values get populated from Disease Master.</w:t>
      </w:r>
    </w:p>
    <w:p>
      <w:pPr>
        <w:numPr>
          <w:ilvl w:val="0"/>
          <w:numId w:val="0"/>
        </w:numPr>
        <w:rPr>
          <w:lang w:val="en-US"/>
        </w:rPr>
      </w:pPr>
    </w:p>
    <w:p>
      <w:pPr>
        <w:numPr>
          <w:ilvl w:val="0"/>
          <w:numId w:val="0"/>
        </w:numPr>
        <w:rPr>
          <w:lang w:val="en-US"/>
        </w:rPr>
      </w:pPr>
      <w:r>
        <w:rPr>
          <w:lang w:val="en-US"/>
        </w:rPr>
        <w:t>Rack No. field is also given to store the rack no. which is used in further transactions and reports.</w:t>
      </w:r>
    </w:p>
    <w:p>
      <w:pPr>
        <w:numPr>
          <w:ilvl w:val="0"/>
          <w:numId w:val="0"/>
        </w:numPr>
        <w:rPr>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10002FF" w:usb1="4000ACFF" w:usb2="00000009" w:usb3="00000000" w:csb0="2000019F" w:csb1="00000000"/>
  </w:font>
  <w:font w:name="Segoe UI">
    <w:panose1 w:val="020B0502040204020203"/>
    <w:charset w:val="00"/>
    <w:family w:val="auto"/>
    <w:pitch w:val="default"/>
    <w:sig w:usb0="E10022FF" w:usb1="C000E47F" w:usb2="00000029" w:usb3="00000000" w:csb0="200001DF" w:csb1="2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C9B2A3"/>
    <w:multiLevelType w:val="singleLevel"/>
    <w:tmpl w:val="83C9B2A3"/>
    <w:lvl w:ilvl="0" w:tentative="0">
      <w:start w:val="1"/>
      <w:numFmt w:val="lowerLetter"/>
      <w:suff w:val="space"/>
      <w:lvlText w:val="%1)"/>
      <w:lvlJc w:val="left"/>
    </w:lvl>
  </w:abstractNum>
  <w:abstractNum w:abstractNumId="1">
    <w:nsid w:val="D435FC10"/>
    <w:multiLevelType w:val="singleLevel"/>
    <w:tmpl w:val="D435FC10"/>
    <w:lvl w:ilvl="0" w:tentative="0">
      <w:start w:val="1"/>
      <w:numFmt w:val="lowerLetter"/>
      <w:suff w:val="space"/>
      <w:lvlText w:val="%1)"/>
      <w:lvlJc w:val="left"/>
    </w:lvl>
  </w:abstractNum>
  <w:abstractNum w:abstractNumId="2">
    <w:nsid w:val="5A15CB5C"/>
    <w:multiLevelType w:val="singleLevel"/>
    <w:tmpl w:val="5A15CB5C"/>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15389D"/>
    <w:rsid w:val="01CB297D"/>
    <w:rsid w:val="02343777"/>
    <w:rsid w:val="059C718F"/>
    <w:rsid w:val="07CC1960"/>
    <w:rsid w:val="09AF7180"/>
    <w:rsid w:val="0BE278E0"/>
    <w:rsid w:val="0C690265"/>
    <w:rsid w:val="0D8F13E3"/>
    <w:rsid w:val="0F1447DC"/>
    <w:rsid w:val="0F7428FA"/>
    <w:rsid w:val="0FDE634E"/>
    <w:rsid w:val="0FF61215"/>
    <w:rsid w:val="11BE4265"/>
    <w:rsid w:val="13925698"/>
    <w:rsid w:val="13B11174"/>
    <w:rsid w:val="15E840BB"/>
    <w:rsid w:val="16546F6F"/>
    <w:rsid w:val="193946F6"/>
    <w:rsid w:val="1A6C214D"/>
    <w:rsid w:val="1AB36B43"/>
    <w:rsid w:val="1CE85F82"/>
    <w:rsid w:val="1D256DDB"/>
    <w:rsid w:val="1D811729"/>
    <w:rsid w:val="1E6F62E3"/>
    <w:rsid w:val="1F320B7F"/>
    <w:rsid w:val="1F8D26FD"/>
    <w:rsid w:val="23755F5C"/>
    <w:rsid w:val="24372F37"/>
    <w:rsid w:val="25A93042"/>
    <w:rsid w:val="268B3D85"/>
    <w:rsid w:val="2847047D"/>
    <w:rsid w:val="2955469E"/>
    <w:rsid w:val="2C997719"/>
    <w:rsid w:val="2E12131B"/>
    <w:rsid w:val="2FEA02B2"/>
    <w:rsid w:val="31DB0BE1"/>
    <w:rsid w:val="3314509A"/>
    <w:rsid w:val="33EC2AAF"/>
    <w:rsid w:val="343C0FDA"/>
    <w:rsid w:val="34582378"/>
    <w:rsid w:val="34B21A1F"/>
    <w:rsid w:val="34E12B1B"/>
    <w:rsid w:val="365C10AA"/>
    <w:rsid w:val="36CE707D"/>
    <w:rsid w:val="37F1571D"/>
    <w:rsid w:val="38C67C6A"/>
    <w:rsid w:val="39FE736A"/>
    <w:rsid w:val="3AFF2891"/>
    <w:rsid w:val="3C5266DD"/>
    <w:rsid w:val="3D297670"/>
    <w:rsid w:val="3E6D4E36"/>
    <w:rsid w:val="3E8E5A17"/>
    <w:rsid w:val="3EBD2D7E"/>
    <w:rsid w:val="3FEF52DE"/>
    <w:rsid w:val="41203935"/>
    <w:rsid w:val="42463D38"/>
    <w:rsid w:val="42BC5709"/>
    <w:rsid w:val="43977C5F"/>
    <w:rsid w:val="46E858D8"/>
    <w:rsid w:val="47034EB5"/>
    <w:rsid w:val="475238ED"/>
    <w:rsid w:val="47C023AF"/>
    <w:rsid w:val="48080DE1"/>
    <w:rsid w:val="48582D14"/>
    <w:rsid w:val="48633E3E"/>
    <w:rsid w:val="49C849C4"/>
    <w:rsid w:val="4AE504A3"/>
    <w:rsid w:val="4AE7031D"/>
    <w:rsid w:val="4B766D3A"/>
    <w:rsid w:val="4C892F68"/>
    <w:rsid w:val="4E735B70"/>
    <w:rsid w:val="4EBA0720"/>
    <w:rsid w:val="4EF72366"/>
    <w:rsid w:val="4F0E6504"/>
    <w:rsid w:val="5018645F"/>
    <w:rsid w:val="523A4FCB"/>
    <w:rsid w:val="527636A8"/>
    <w:rsid w:val="549C0DF8"/>
    <w:rsid w:val="55C752D2"/>
    <w:rsid w:val="576A1801"/>
    <w:rsid w:val="57E54462"/>
    <w:rsid w:val="587F1357"/>
    <w:rsid w:val="58964130"/>
    <w:rsid w:val="58BB3723"/>
    <w:rsid w:val="58BD5771"/>
    <w:rsid w:val="58EF505B"/>
    <w:rsid w:val="592A0B2F"/>
    <w:rsid w:val="59CF191C"/>
    <w:rsid w:val="5A5A646E"/>
    <w:rsid w:val="5AB46DDD"/>
    <w:rsid w:val="5AD96C5E"/>
    <w:rsid w:val="5CDE52F9"/>
    <w:rsid w:val="5DAE079A"/>
    <w:rsid w:val="609B6A98"/>
    <w:rsid w:val="610F1B58"/>
    <w:rsid w:val="61212E55"/>
    <w:rsid w:val="62422BB7"/>
    <w:rsid w:val="6287370D"/>
    <w:rsid w:val="635A3E9B"/>
    <w:rsid w:val="64D209C7"/>
    <w:rsid w:val="673E3775"/>
    <w:rsid w:val="678570BB"/>
    <w:rsid w:val="67A27A9A"/>
    <w:rsid w:val="67BA4340"/>
    <w:rsid w:val="6A162ADF"/>
    <w:rsid w:val="6CBA3241"/>
    <w:rsid w:val="70A648EC"/>
    <w:rsid w:val="70C702EA"/>
    <w:rsid w:val="71172A87"/>
    <w:rsid w:val="731C6D89"/>
    <w:rsid w:val="77444EE7"/>
    <w:rsid w:val="77B2130B"/>
    <w:rsid w:val="79677B15"/>
    <w:rsid w:val="7B8C1CFE"/>
    <w:rsid w:val="7D6957D7"/>
    <w:rsid w:val="7E5A35BB"/>
    <w:rsid w:val="7EF43F85"/>
    <w:rsid w:val="7F505B4A"/>
    <w:rsid w:val="7FD82C59"/>
    <w:rsid w:val="7FEB5D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Office_10.2.0.7587_F1E327BC-269C-435d-A152-05C5408002CA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2018-09-28T10:58:00Z</dcterms:created>
  <dc:creator>Rupesh</dc:creator>
  <cp:lastModifiedBy>Adaequare</cp:lastModifiedBy>
  <dcterms:modified xsi:type="dcterms:W3CDTF">2018-12-10T11:58:03Z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