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b/>
          <w:bCs/>
          <w:sz w:val="28"/>
          <w:szCs w:val="28"/>
          <w:highlight w:val="non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  <w:t>Item Category Master</w:t>
      </w:r>
    </w:p>
    <w:p>
      <w:pPr>
        <w:numPr>
          <w:ilvl w:val="0"/>
          <w:numId w:val="0"/>
        </w:numPr>
        <w:rPr>
          <w:highlight w:val="none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PURPOSE OF THE Item Category Master.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“Item Category Master” is used in “Supply Master”.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lang w:val="en-US"/>
        </w:rPr>
        <w:t xml:space="preserve">1. Select </w:t>
      </w:r>
      <w:r>
        <w:rPr>
          <w:rFonts w:hint="default"/>
          <w:lang w:val="en-US"/>
        </w:rPr>
        <w:t>“Item Category Master” Menu Path :-Masters-&gt;</w:t>
      </w:r>
      <w:r>
        <w:rPr>
          <w:rFonts w:hint="default"/>
          <w:sz w:val="21"/>
          <w:szCs w:val="22"/>
          <w:lang w:val="en-US"/>
        </w:rPr>
        <w:t xml:space="preserve"> Pharma Retails Masters</w:t>
      </w:r>
      <w:r>
        <w:rPr>
          <w:rFonts w:hint="default"/>
          <w:lang w:val="en-US"/>
        </w:rPr>
        <w:t>--&gt; Item Category Master.</w:t>
      </w:r>
    </w:p>
    <w:p/>
    <w:p>
      <w:r>
        <w:drawing>
          <wp:inline distT="0" distB="0" distL="114300" distR="114300">
            <wp:extent cx="5269865" cy="2211705"/>
            <wp:effectExtent l="0" t="0" r="698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2.After Click On </w:t>
      </w:r>
      <w:r>
        <w:rPr>
          <w:rFonts w:hint="default"/>
          <w:lang w:val="en-US"/>
        </w:rPr>
        <w:t>“Item Category Master”</w:t>
      </w:r>
    </w:p>
    <w:p>
      <w:r>
        <w:drawing>
          <wp:inline distT="0" distB="0" distL="114300" distR="114300">
            <wp:extent cx="4615815" cy="176212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3.click on </w:t>
      </w:r>
      <w:r>
        <w:rPr>
          <w:rFonts w:hint="default"/>
          <w:lang w:val="en-US"/>
        </w:rPr>
        <w:t>“</w:t>
      </w:r>
      <w:r>
        <w:rPr>
          <w:lang w:val="en-US"/>
        </w:rPr>
        <w:t>Category search</w:t>
      </w:r>
      <w:r>
        <w:rPr>
          <w:rFonts w:hint="default"/>
          <w:lang w:val="en-US"/>
        </w:rPr>
        <w:t>”,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Category name are available in default. </w:t>
      </w:r>
    </w:p>
    <w:p>
      <w:r>
        <w:drawing>
          <wp:inline distT="0" distB="0" distL="114300" distR="114300">
            <wp:extent cx="4295140" cy="1613535"/>
            <wp:effectExtent l="0" t="0" r="1016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Validation list.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Duplicate Record not allowed.</w:t>
      </w:r>
    </w:p>
    <w:p>
      <w:pPr>
        <w:numPr>
          <w:ilvl w:val="0"/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47C46"/>
    <w:multiLevelType w:val="singleLevel"/>
    <w:tmpl w:val="4CC47C46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1">
    <w:nsid w:val="59E06417"/>
    <w:multiLevelType w:val="singleLevel"/>
    <w:tmpl w:val="59E0641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AA6F08"/>
    <w:rsid w:val="2AF10E9D"/>
    <w:rsid w:val="340614BD"/>
    <w:rsid w:val="3E9C2455"/>
    <w:rsid w:val="44E87393"/>
    <w:rsid w:val="49C849C4"/>
    <w:rsid w:val="4A6727B7"/>
    <w:rsid w:val="683A472D"/>
    <w:rsid w:val="7E5A3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2018-09-28T10:58:00Z</dcterms:created>
  <dc:creator>Rupesh</dc:creator>
  <cp:lastModifiedBy>Rupesh</cp:lastModifiedBy>
  <dcterms:modified xsi:type="dcterms:W3CDTF">2018-12-08T13:52:21Z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