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187E" w14:textId="6E5D4C7A" w:rsidR="00B833CC" w:rsidRDefault="00000000">
      <w:pPr>
        <w:pStyle w:val="Heading1"/>
      </w:pPr>
      <w:r>
        <w:t>OBSERVER Overview</w:t>
      </w:r>
    </w:p>
    <w:p w14:paraId="4A678D6E" w14:textId="77777777" w:rsidR="00B833CC" w:rsidRDefault="00000000">
      <w:pPr>
        <w:pStyle w:val="Heading2"/>
      </w:pPr>
      <w:r>
        <w:t>Slide 1 – Introduction</w:t>
      </w:r>
    </w:p>
    <w:p w14:paraId="01A9A3EF" w14:textId="72FFB299" w:rsidR="00B833CC" w:rsidRDefault="00000000">
      <w:r>
        <w:t xml:space="preserve">Good </w:t>
      </w:r>
      <w:proofErr w:type="gramStart"/>
      <w:r>
        <w:t>morning</w:t>
      </w:r>
      <w:proofErr w:type="gramEnd"/>
      <w:r>
        <w:t xml:space="preserve"> everyone.</w:t>
      </w:r>
      <w:r>
        <w:br/>
      </w:r>
      <w:r>
        <w:br/>
        <w:t>Today I will introduce OBSERVER, an internal Chrome extension designed to simplify the first and often most time-consuming phase of test automation.</w:t>
      </w:r>
      <w:r>
        <w:br/>
      </w:r>
      <w:r>
        <w:br/>
        <w:t>Traditionally, automation engineers spend considerable effort identifying web elements, creating locators, and writing Selenium scripts. OBSERVER changes that approach. It allows a tester to simply perform a business process while the extension records every interaction and produces a structured JSON blueprint. This blueprint is later consumed by our Code Generator to create Selenium automation automatically.</w:t>
      </w:r>
      <w:r>
        <w:br/>
      </w:r>
      <w:r>
        <w:br/>
        <w:t>The overall objective is to reduce automation effort, improve consistency, and enable functional testers to participate in automation with minimal coding.</w:t>
      </w:r>
    </w:p>
    <w:p w14:paraId="6402BBAC" w14:textId="77777777" w:rsidR="00B833CC" w:rsidRDefault="00000000">
      <w:pPr>
        <w:pStyle w:val="Heading2"/>
      </w:pPr>
      <w:r>
        <w:t>Slide 2 – What is OBSERVER?</w:t>
      </w:r>
    </w:p>
    <w:p w14:paraId="57E6A9FF" w14:textId="77777777" w:rsidR="00B833CC" w:rsidRDefault="00000000">
      <w:r>
        <w:t>OBSERVER is a recording tool—not an automation framework and not a screen recorder.</w:t>
      </w:r>
      <w:r>
        <w:br/>
      </w:r>
      <w:r>
        <w:br/>
        <w:t>It records clicks, text entry, dropdown selections, navigation events, and multiple locator strategies. Unlike a video recorder, it captures the application's structure instead of pixels. It also records everything the tester performs, so following a clean business process is essential.</w:t>
      </w:r>
    </w:p>
    <w:p w14:paraId="47149240" w14:textId="77777777" w:rsidR="00B833CC" w:rsidRDefault="00000000">
      <w:pPr>
        <w:pStyle w:val="Heading2"/>
      </w:pPr>
      <w:r>
        <w:t>Slide 3 – Pipeline</w:t>
      </w:r>
    </w:p>
    <w:p w14:paraId="7B3B6954" w14:textId="77777777" w:rsidR="00B833CC" w:rsidRDefault="00000000">
      <w:r>
        <w:t>The complete workflow consists of four stages:</w:t>
      </w:r>
      <w:r>
        <w:br/>
        <w:t>1. Tester performs the business flow.</w:t>
      </w:r>
      <w:r>
        <w:br/>
        <w:t>2. OBSERVER records every interaction.</w:t>
      </w:r>
      <w:r>
        <w:br/>
        <w:t>3. OBSSERVEROUTPUT.json is generated.</w:t>
      </w:r>
      <w:r>
        <w:br/>
        <w:t>4. The Code Generator converts the JSON into a Selenium + TestNG project.</w:t>
      </w:r>
      <w:r>
        <w:br/>
      </w:r>
      <w:r>
        <w:br/>
        <w:t>The key business value is eliminating repetitive coding work so automation engineers can focus on validation rather than script creation.</w:t>
      </w:r>
    </w:p>
    <w:p w14:paraId="3144B1AE" w14:textId="77777777" w:rsidR="00B833CC" w:rsidRDefault="00000000">
      <w:pPr>
        <w:pStyle w:val="Heading2"/>
      </w:pPr>
      <w:r>
        <w:t>Slide 4 – Installation</w:t>
      </w:r>
    </w:p>
    <w:p w14:paraId="336124EC" w14:textId="77777777" w:rsidR="00B833CC" w:rsidRDefault="00000000">
      <w:r>
        <w:t>Explain that the extension is installed through Chrome Developer Mode as an unpacked extension because it is an internal enterprise tool. Mention reloading the extension after updates.</w:t>
      </w:r>
    </w:p>
    <w:p w14:paraId="30D23ADE" w14:textId="77777777" w:rsidR="00B833CC" w:rsidRDefault="00000000">
      <w:pPr>
        <w:pStyle w:val="Heading2"/>
      </w:pPr>
      <w:r>
        <w:lastRenderedPageBreak/>
        <w:t>Slide 5 – Recording</w:t>
      </w:r>
    </w:p>
    <w:p w14:paraId="0C2914EB" w14:textId="77777777" w:rsidR="00B833CC" w:rsidRDefault="00000000">
      <w:r>
        <w:t>Demonstrate: Navigate → Start → Perform business flow → Stop → JSON download → Provide JSON to Code Generator.</w:t>
      </w:r>
    </w:p>
    <w:p w14:paraId="1F142CAD" w14:textId="77777777" w:rsidR="00B833CC" w:rsidRDefault="00000000">
      <w:pPr>
        <w:pStyle w:val="Heading2"/>
      </w:pPr>
      <w:r>
        <w:t>Slide 6 – Coverage</w:t>
      </w:r>
    </w:p>
    <w:p w14:paraId="6402B041" w14:textId="77777777" w:rsidR="00B833CC" w:rsidRDefault="00000000">
      <w:r>
        <w:t>Explain recorded actions and mention exclusions such as mouse movement and browser dialogs because they provide no value for automation.</w:t>
      </w:r>
    </w:p>
    <w:p w14:paraId="56308B6C" w14:textId="77777777" w:rsidR="00B833CC" w:rsidRDefault="00000000">
      <w:pPr>
        <w:pStyle w:val="Heading2"/>
      </w:pPr>
      <w:r>
        <w:t>Slide 7 – Dynamic Values</w:t>
      </w:r>
    </w:p>
    <w:p w14:paraId="1F6197F6" w14:textId="77777777" w:rsidR="00B833CC" w:rsidRDefault="00000000">
      <w:r>
        <w:t>Use a business example: A grievance is created and receives ID GRV000123. Tomorrow the ID becomes GRV000456. Hardcoded automation becomes unreliable. This is why runtime capture is required.</w:t>
      </w:r>
    </w:p>
    <w:p w14:paraId="7E0F7727" w14:textId="77777777" w:rsidR="00B833CC" w:rsidRDefault="00000000">
      <w:pPr>
        <w:pStyle w:val="Heading2"/>
      </w:pPr>
      <w:r>
        <w:t>Slide 8 – Solution</w:t>
      </w:r>
    </w:p>
    <w:p w14:paraId="325B1B9D" w14:textId="77777777" w:rsidR="00B833CC" w:rsidRDefault="00000000">
      <w:r>
        <w:t>Explain capture point and reuse point. OBSERVER stores the generated value in a variable such as ${grievanceId} and reuses it throughout execution.</w:t>
      </w:r>
    </w:p>
    <w:p w14:paraId="6C3F2708" w14:textId="77777777" w:rsidR="00B833CC" w:rsidRDefault="00000000">
      <w:pPr>
        <w:pStyle w:val="Heading2"/>
      </w:pPr>
      <w:r>
        <w:t>Slide 9 – Capture Methods</w:t>
      </w:r>
    </w:p>
    <w:p w14:paraId="4DC9454F" w14:textId="77777777" w:rsidR="00B833CC" w:rsidRDefault="00000000">
      <w:r>
        <w:t>Automatic detection, Ctrl+C capture, and Alt+Shift+C hotkey. Recommend the hotkey whenever the value is business critical.</w:t>
      </w:r>
    </w:p>
    <w:p w14:paraId="3D74B4A7" w14:textId="77777777" w:rsidR="00B833CC" w:rsidRDefault="00000000">
      <w:pPr>
        <w:pStyle w:val="Heading2"/>
      </w:pPr>
      <w:r>
        <w:t>Slide 10 – Validation</w:t>
      </w:r>
    </w:p>
    <w:p w14:paraId="4143330D" w14:textId="77777777" w:rsidR="00B833CC" w:rsidRDefault="00000000">
      <w:r>
        <w:t>Always inspect the JSON for a capture action before generating automation. Proper naming improves readability and maintenance.</w:t>
      </w:r>
    </w:p>
    <w:p w14:paraId="4A0A3F08" w14:textId="77777777" w:rsidR="00B833CC" w:rsidRDefault="00000000">
      <w:pPr>
        <w:pStyle w:val="Heading2"/>
      </w:pPr>
      <w:r>
        <w:t>Slide 11 – Best Practices</w:t>
      </w:r>
    </w:p>
    <w:p w14:paraId="0620F06C" w14:textId="77777777" w:rsidR="00B833CC" w:rsidRDefault="00000000">
      <w:r>
        <w:t>Prepare test cases first, record one scenario per session, avoid unnecessary navigation, wait for page loading, and click intentionally.</w:t>
      </w:r>
    </w:p>
    <w:p w14:paraId="38B422E5" w14:textId="77777777" w:rsidR="00B833CC" w:rsidRDefault="00000000">
      <w:pPr>
        <w:pStyle w:val="Heading2"/>
      </w:pPr>
      <w:r>
        <w:t>Slide 12 – Troubleshooting</w:t>
      </w:r>
    </w:p>
    <w:p w14:paraId="71AB85DA" w14:textId="77777777" w:rsidR="00B833CC" w:rsidRDefault="00000000">
      <w:r>
        <w:t>Walk through common issues and emphasize that most problems are resolved by restarting recording or reloading the extension.</w:t>
      </w:r>
    </w:p>
    <w:p w14:paraId="5C3AF427" w14:textId="77777777" w:rsidR="00B833CC" w:rsidRDefault="00000000">
      <w:pPr>
        <w:pStyle w:val="Heading2"/>
      </w:pPr>
      <w:r>
        <w:t>Slide 13 – Closing</w:t>
      </w:r>
    </w:p>
    <w:p w14:paraId="5CB57507" w14:textId="77777777" w:rsidR="00B833CC" w:rsidRDefault="00000000">
      <w:r>
        <w:t>To conclude, OBSERVER bridges the gap between manual and automated testing. It captures business processes once, generates a reusable blueprint, and significantly reduces automation effort while improving reliability through dynamic runtime value handling.</w:t>
      </w:r>
      <w:r>
        <w:br/>
      </w:r>
      <w:r>
        <w:br/>
        <w:t>Thank you for your time. I would be happy to answer any questions.</w:t>
      </w:r>
    </w:p>
    <w:p w14:paraId="385766DC" w14:textId="77777777" w:rsidR="00B833CC" w:rsidRDefault="00000000">
      <w:pPr>
        <w:pStyle w:val="Heading2"/>
      </w:pPr>
      <w:r>
        <w:t>Transitions</w:t>
      </w:r>
    </w:p>
    <w:p w14:paraId="0C11CD2F" w14:textId="77777777" w:rsidR="00B833CC" w:rsidRDefault="00000000">
      <w:r>
        <w:t>• After Introduction: 'Now that we've understood the purpose, let's see exactly what OBSERVER is.'</w:t>
      </w:r>
      <w:r>
        <w:br/>
        <w:t xml:space="preserve">• After Recording: 'Recording alone is not enough; handling dynamic data is equally </w:t>
      </w:r>
      <w:r>
        <w:lastRenderedPageBreak/>
        <w:t>important.'</w:t>
      </w:r>
      <w:r>
        <w:br/>
        <w:t>• Before Conclusion: 'Finally, let's summarize the key takeaways.'</w:t>
      </w:r>
    </w:p>
    <w:p w14:paraId="21F92D96" w14:textId="77777777" w:rsidR="00B833CC" w:rsidRDefault="00000000">
      <w:pPr>
        <w:pStyle w:val="Heading2"/>
      </w:pPr>
      <w:r>
        <w:t>Likely Management Questions</w:t>
      </w:r>
    </w:p>
    <w:p w14:paraId="6F569F18" w14:textId="77777777" w:rsidR="00B833CC" w:rsidRDefault="00000000">
      <w:r>
        <w:t>Q: ROI?</w:t>
      </w:r>
      <w:r>
        <w:br/>
        <w:t>A: Automation creation time is significantly reduced because repetitive locator identification and scripting are automated.</w:t>
      </w:r>
      <w:r>
        <w:br/>
      </w:r>
    </w:p>
    <w:p w14:paraId="6922401F" w14:textId="77777777" w:rsidR="00B833CC" w:rsidRDefault="00000000">
      <w:r>
        <w:t>Q: Who can use it?</w:t>
      </w:r>
      <w:r>
        <w:br/>
        <w:t>A: Manual testers, functional testers, automation engineers, and QA leads.</w:t>
      </w:r>
      <w:r>
        <w:br/>
      </w:r>
    </w:p>
    <w:p w14:paraId="6202CE62" w14:textId="77777777" w:rsidR="00B833CC" w:rsidRDefault="00000000">
      <w:r>
        <w:t>Q: Business benefit?</w:t>
      </w:r>
      <w:r>
        <w:br/>
        <w:t>A: Faster regression creation, improved consistency, lower maintenance effort, and better collaboration.</w:t>
      </w:r>
      <w:r>
        <w:br/>
      </w:r>
    </w:p>
    <w:p w14:paraId="20B47FBD" w14:textId="77777777" w:rsidR="00B833CC" w:rsidRDefault="00000000">
      <w:r>
        <w:t>Q: Limitations?</w:t>
      </w:r>
      <w:r>
        <w:br/>
        <w:t>A: It records interactions only; execution is handled by the generated Selenium framework.</w:t>
      </w:r>
      <w:r>
        <w:br/>
      </w:r>
    </w:p>
    <w:p w14:paraId="47952BFC" w14:textId="77777777" w:rsidR="00B833CC" w:rsidRDefault="00000000">
      <w:pPr>
        <w:pStyle w:val="Heading2"/>
      </w:pPr>
      <w:r>
        <w:t>Presentation Tips</w:t>
      </w:r>
    </w:p>
    <w:p w14:paraId="40C53079" w14:textId="77777777" w:rsidR="00B833CC" w:rsidRDefault="00000000">
      <w:r>
        <w:t>Maintain eye contact, avoid reading slides, use real business examples, pause after important concepts, and spend extra time explaining dynamic value capture.</w:t>
      </w:r>
    </w:p>
    <w:sectPr w:rsidR="00B83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328705">
    <w:abstractNumId w:val="8"/>
  </w:num>
  <w:num w:numId="2" w16cid:durableId="2079671857">
    <w:abstractNumId w:val="6"/>
  </w:num>
  <w:num w:numId="3" w16cid:durableId="1597665387">
    <w:abstractNumId w:val="5"/>
  </w:num>
  <w:num w:numId="4" w16cid:durableId="1969432251">
    <w:abstractNumId w:val="4"/>
  </w:num>
  <w:num w:numId="5" w16cid:durableId="19818823">
    <w:abstractNumId w:val="7"/>
  </w:num>
  <w:num w:numId="6" w16cid:durableId="2094474110">
    <w:abstractNumId w:val="3"/>
  </w:num>
  <w:num w:numId="7" w16cid:durableId="1597253444">
    <w:abstractNumId w:val="2"/>
  </w:num>
  <w:num w:numId="8" w16cid:durableId="1572347619">
    <w:abstractNumId w:val="1"/>
  </w:num>
  <w:num w:numId="9" w16cid:durableId="17060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21B"/>
    <w:rsid w:val="006B0913"/>
    <w:rsid w:val="00AA1D8D"/>
    <w:rsid w:val="00B47730"/>
    <w:rsid w:val="00B833CC"/>
    <w:rsid w:val="00CB0664"/>
    <w:rsid w:val="00E22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0ACDA"/>
  <w14:defaultImageDpi w14:val="300"/>
  <w15:docId w15:val="{6340DFD7-3CE5-4D6B-B0B3-F2FEF910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Rane</cp:lastModifiedBy>
  <cp:revision>3</cp:revision>
  <dcterms:created xsi:type="dcterms:W3CDTF">2013-12-23T23:15:00Z</dcterms:created>
  <dcterms:modified xsi:type="dcterms:W3CDTF">2026-07-28T03:08:00Z</dcterms:modified>
  <cp:category/>
</cp:coreProperties>
</file>