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AI Architect Job Leveling Guide</w:t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Job Description: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u w:val="single"/>
            <w:rtl w:val="0"/>
          </w:rPr>
          <w:t xml:space="preserve">https://www.amazon.jobs/en/jobs/1056497/specialist-sa-ai-services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AI Solutions Architect Profiles</w:t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Functional and Technical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89.0" w:type="dxa"/>
        <w:jc w:val="left"/>
        <w:tblBorders>
          <w:top w:color="ed7d31" w:space="0" w:sz="8" w:val="single"/>
          <w:left w:color="000000" w:space="0" w:sz="8" w:val="single"/>
          <w:bottom w:color="ed7d31" w:space="0" w:sz="8" w:val="single"/>
          <w:right w:color="000000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542"/>
        <w:gridCol w:w="1936"/>
        <w:gridCol w:w="3930"/>
        <w:gridCol w:w="4341"/>
        <w:tblGridChange w:id="0">
          <w:tblGrid>
            <w:gridCol w:w="440"/>
            <w:gridCol w:w="542"/>
            <w:gridCol w:w="1936"/>
            <w:gridCol w:w="3930"/>
            <w:gridCol w:w="4341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0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1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App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1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API Design &amp; Development</w:t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Expertise with developing Serverless applications (Lambda)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1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1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API Documentation tools like Swagger</w:t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1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REST API best practices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1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 Security, API Security, Data Leakage</w:t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Compliance Standards (HIPPA, PCI, GDPR, etc)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2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2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2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Microservice Architecture</w:t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2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Complex inegration patthern with AWS services and non-AWS technologies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Web Frameworks like Flask, Spring</w:t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Step Functions, Workflow Orchestrations, Airflows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AI Services: Vision, Language, Anomaly Detection,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Basic Knowledge/ Familiarity with various AI Service Concepts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Hands on experience with integrating application with one or more AI service domain ( Language, Vision, Recomendations, Forecast, Search) on AWS, Azure or Google 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Expertise with AI services which support customization. ( AWS Rekognition, AWS Personalize, AWS Forecast, AWS Kendra)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Data Ingestion, Processing, and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Experience building data ingestion pipelines, data transformation, and erichment for stream and batch use cases. Typical tools/frameworks are Apache Kafka, Flink, Apache Spark, AWS Kinesis,AWS IoT, Apache Nifi, Talend, AWS Glue, Informatica etc.</w:t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Experience with designing/building Machine Learning Pipelines specifically  Data Transformation, Feature engineering ( like Normalization, Encoding, Binning), Model Serving. )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3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Experience with one or more Data Visualization tool/framework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Data Stores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Good understanding of NoSQL, Relational, and Object stores.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Experience building integrated data ingestion pipelines or application with relational data store, NoSQL data store and object storage (S3)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 recommend which data store to use for a given use case.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Understanding of basic concepts like Sharding, Consistency, Atomicity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Familiar with Continuous Integration and Deployment</w:t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Experience with CI/CD Tools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Familiar with Cloud deployment frameworks like Cloud Formation, Terraform, Ansible.</w:t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Experience with Cloud Formation / Terraform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5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5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Experience with Blue Green Deployments,  A/B Testing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5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5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AI/ML Ops &amp; ML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Understanding of ML pipeline concept from ingestion to model service</w:t>
              <w:br w:type="textWrapping"/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Practical experience with designing/building ML pipeline from ingestion to model serviing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6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6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One or more MLOps tools (e.g., MLFLow, KubeFlow, AWS ClodePipeline/CodeBuild)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6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6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Familiarity with one data science platform (e.g. H2O, Databricks, Rapid Miner,DataRobot, Domino Data Lab, SageMaker )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6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6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Model Evaluation: Accuracy, Precision/Recall, MAE/MSE/RMSE, Confusion matrix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7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7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Exploratory Data Analysis: Data distribution, Outlier, Correlation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7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Communication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7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Ability to explain   technical concept clearly</w:t>
            </w:r>
          </w:p>
        </w:tc>
        <w:tc>
          <w:tcPr>
            <w:shd w:fill="e7fafe" w:val="clear"/>
          </w:tcPr>
          <w:p w:rsidR="00000000" w:rsidDel="00000000" w:rsidP="00000000" w:rsidRDefault="00000000" w:rsidRPr="00000000" w14:paraId="0000007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Presentation experience to  a medium or large size audiences (&gt;10)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7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7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Leadership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People and team leading skills and experiences (does not have to be a manager)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7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8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Project/program leading experience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8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8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Strong customer influence skills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8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aa0c2" w:val="clear"/>
          </w:tcPr>
          <w:p w:rsidR="00000000" w:rsidDel="00000000" w:rsidP="00000000" w:rsidRDefault="00000000" w:rsidRPr="00000000" w14:paraId="0000008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8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Borders>
          <w:top w:color="ed7d31" w:space="0" w:sz="8" w:val="single"/>
          <w:left w:color="000000" w:space="0" w:sz="8" w:val="single"/>
          <w:bottom w:color="ed7d31" w:space="0" w:sz="8" w:val="single"/>
          <w:right w:color="000000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2610"/>
        <w:gridCol w:w="1320"/>
        <w:gridCol w:w="1320"/>
        <w:gridCol w:w="1320"/>
        <w:gridCol w:w="1510"/>
        <w:tblGridChange w:id="0">
          <w:tblGrid>
            <w:gridCol w:w="440"/>
            <w:gridCol w:w="2610"/>
            <w:gridCol w:w="1320"/>
            <w:gridCol w:w="1320"/>
            <w:gridCol w:w="1320"/>
            <w:gridCol w:w="151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9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9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9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9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9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9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9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shd w:fill="ffae00" w:val="clear"/>
          </w:tcPr>
          <w:p w:rsidR="00000000" w:rsidDel="00000000" w:rsidP="00000000" w:rsidRDefault="00000000" w:rsidRPr="00000000" w14:paraId="0000009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Bar Meeting Criteria for various Profiles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A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Balanced 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App Developer 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AI/ML Ops 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App &amp; Data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A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App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A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  <w:tc>
          <w:tcPr>
            <w:shd w:fill="2cab21" w:val="clear"/>
          </w:tcPr>
          <w:p w:rsidR="00000000" w:rsidDel="00000000" w:rsidP="00000000" w:rsidRDefault="00000000" w:rsidRPr="00000000" w14:paraId="000000A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Raise</w:t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A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  <w:tc>
          <w:tcPr>
            <w:shd w:fill="2cab21" w:val="clear"/>
          </w:tcPr>
          <w:p w:rsidR="00000000" w:rsidDel="00000000" w:rsidP="00000000" w:rsidRDefault="00000000" w:rsidRPr="00000000" w14:paraId="000000A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Raise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A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AI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A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A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  <w:tc>
          <w:tcPr>
            <w:shd w:fill="37d629" w:val="clear"/>
          </w:tcPr>
          <w:p w:rsidR="00000000" w:rsidDel="00000000" w:rsidP="00000000" w:rsidRDefault="00000000" w:rsidRPr="00000000" w14:paraId="000000B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Raise</w:t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B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B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Data Ingestion &amp;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B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  <w:tc>
          <w:tcPr>
            <w:shd w:fill="fefccb" w:val="clear"/>
          </w:tcPr>
          <w:p w:rsidR="00000000" w:rsidDel="00000000" w:rsidP="00000000" w:rsidRDefault="00000000" w:rsidRPr="00000000" w14:paraId="000000B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Below</w:t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B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  <w:tc>
          <w:tcPr>
            <w:shd w:fill="2cab21" w:val="clear"/>
          </w:tcPr>
          <w:p w:rsidR="00000000" w:rsidDel="00000000" w:rsidP="00000000" w:rsidRDefault="00000000" w:rsidRPr="00000000" w14:paraId="000000B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Raise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B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Data 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B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B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  <w:tc>
          <w:tcPr>
            <w:shd w:fill="fefccb" w:val="clear"/>
          </w:tcPr>
          <w:p w:rsidR="00000000" w:rsidDel="00000000" w:rsidP="00000000" w:rsidRDefault="00000000" w:rsidRPr="00000000" w14:paraId="000000B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Below</w:t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B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B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shd w:fill="ffe600" w:val="clear"/>
          </w:tcPr>
          <w:p w:rsidR="00000000" w:rsidDel="00000000" w:rsidP="00000000" w:rsidRDefault="00000000" w:rsidRPr="00000000" w14:paraId="000000B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DevOps( Remove 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C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C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C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  <w:tc>
          <w:tcPr>
            <w:shd w:fill="ffefcc" w:val="clear"/>
          </w:tcPr>
          <w:p w:rsidR="00000000" w:rsidDel="00000000" w:rsidP="00000000" w:rsidRDefault="00000000" w:rsidRPr="00000000" w14:paraId="000000C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Below</w:t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C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AI/ML Ops &amp;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fefa9" w:val="clear"/>
          </w:tcPr>
          <w:p w:rsidR="00000000" w:rsidDel="00000000" w:rsidP="00000000" w:rsidRDefault="00000000" w:rsidRPr="00000000" w14:paraId="000000C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</w:t>
            </w:r>
          </w:p>
        </w:tc>
        <w:tc>
          <w:tcPr>
            <w:shd w:fill="ffefcc" w:val="clear"/>
          </w:tcPr>
          <w:p w:rsidR="00000000" w:rsidDel="00000000" w:rsidP="00000000" w:rsidRDefault="00000000" w:rsidRPr="00000000" w14:paraId="000000C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Below</w:t>
            </w:r>
          </w:p>
        </w:tc>
        <w:tc>
          <w:tcPr>
            <w:shd w:fill="37d629" w:val="clear"/>
          </w:tcPr>
          <w:p w:rsidR="00000000" w:rsidDel="00000000" w:rsidP="00000000" w:rsidRDefault="00000000" w:rsidRPr="00000000" w14:paraId="000000C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Raise</w:t>
            </w:r>
          </w:p>
        </w:tc>
        <w:tc>
          <w:tcPr>
            <w:shd w:fill="ffefcc" w:val="clear"/>
          </w:tcPr>
          <w:p w:rsidR="00000000" w:rsidDel="00000000" w:rsidP="00000000" w:rsidRDefault="00000000" w:rsidRPr="00000000" w14:paraId="000000C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Below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Helvetica Neue" w:cs="Helvetica Neue" w:eastAsia="Helvetica Neue" w:hAnsi="Helvetica Neue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i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u w:val="singl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AC7BDF"/>
    <w:pPr>
      <w:keepNext w:val="1"/>
      <w:keepLines w:val="1"/>
      <w:spacing w:before="480"/>
      <w:outlineLvl w:val="0"/>
    </w:pPr>
    <w:rPr>
      <w:rFonts w:ascii="Helvetica" w:hAnsi="Helvetica" w:cstheme="majorBidi" w:eastAsiaTheme="majorEastAsia"/>
      <w:b w:val="1"/>
      <w:bCs w:val="1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5E491B"/>
    <w:pPr>
      <w:keepNext w:val="1"/>
      <w:keepLines w:val="1"/>
      <w:spacing w:before="200"/>
      <w:outlineLvl w:val="1"/>
    </w:pPr>
    <w:rPr>
      <w:rFonts w:ascii="Helvetica" w:hAnsi="Helvetica" w:cstheme="majorBidi" w:eastAsiaTheme="majorEastAsia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5E491B"/>
    <w:pPr>
      <w:keepNext w:val="1"/>
      <w:keepLines w:val="1"/>
      <w:spacing w:before="200"/>
      <w:outlineLvl w:val="2"/>
    </w:pPr>
    <w:rPr>
      <w:rFonts w:ascii="Helvetica" w:hAnsi="Helvetica" w:cstheme="majorBidi" w:eastAsiaTheme="majorEastAsia"/>
      <w:b w:val="1"/>
      <w:bCs w:val="1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5E491B"/>
    <w:pPr>
      <w:keepNext w:val="1"/>
      <w:keepLines w:val="1"/>
      <w:spacing w:before="200"/>
      <w:outlineLvl w:val="3"/>
    </w:pPr>
    <w:rPr>
      <w:rFonts w:ascii="Helvetica" w:hAnsi="Helvetica" w:cstheme="majorBidi" w:eastAsiaTheme="majorEastAsia"/>
      <w:b w:val="1"/>
      <w:bCs w:val="1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5E491B"/>
    <w:pPr>
      <w:keepNext w:val="1"/>
      <w:keepLines w:val="1"/>
      <w:spacing w:before="200"/>
      <w:outlineLvl w:val="3"/>
    </w:pPr>
    <w:rPr>
      <w:rFonts w:ascii="Helvetica" w:hAnsi="Helvetica" w:cstheme="majorBidi" w:eastAsiaTheme="majorEastAsia"/>
      <w:b w:val="1"/>
      <w:bCs w:val="1"/>
      <w:i w:val="1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rsid w:val="005E491B"/>
    <w:pPr>
      <w:keepNext w:val="1"/>
      <w:keepLines w:val="1"/>
      <w:spacing w:before="200"/>
      <w:outlineLvl w:val="3"/>
    </w:pPr>
    <w:rPr>
      <w:rFonts w:ascii="Helvetica" w:hAnsi="Helvetica" w:cstheme="majorBidi" w:eastAsiaTheme="majorEastAsia"/>
      <w:bCs w:val="1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paragraph" w:styleId="Code" w:customStyle="1">
    <w:name w:val="code"/>
    <w:basedOn w:val="Normal"/>
    <w:next w:val="Code"/>
    <w:pPr>
      <w:spacing w:after="240" w:before="240"/>
    </w:pPr>
    <w:rPr>
      <w:rFonts w:ascii="Courier New" w:cs="Courier New" w:hAnsi="Courier New"/>
      <w:shd w:color="auto" w:fill="eeeeee" w:val="clear"/>
    </w:rPr>
  </w:style>
  <w:style w:type="character" w:styleId="InlineCode" w:customStyle="1">
    <w:name w:val="InlineCode"/>
    <w:rPr>
      <w:shd w:color="auto" w:fill="eeeeee" w:val="clear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832456"/>
    <w:rPr>
      <w:color w:val="0000ff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AC7BDF"/>
    <w:rPr>
      <w:rFonts w:ascii="Helvetica" w:hAnsi="Helvetica" w:cstheme="majorBidi" w:eastAsiaTheme="majorEastAsia"/>
      <w:b w:val="1"/>
      <w:bCs w:val="1"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character" w:styleId="Heading2Char" w:customStyle="1">
    <w:name w:val="Heading 2 Char"/>
    <w:basedOn w:val="DefaultParagraphFont"/>
    <w:link w:val="Heading2"/>
    <w:uiPriority w:val="9"/>
    <w:rsid w:val="005E491B"/>
    <w:rPr>
      <w:rFonts w:ascii="Helvetica" w:hAnsi="Helvetica" w:cstheme="majorBidi" w:eastAsiaTheme="majorEastAsia"/>
      <w:b w:val="1"/>
      <w:bCs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E491B"/>
    <w:rPr>
      <w:rFonts w:ascii="Helvetica" w:hAnsi="Helvetica" w:cstheme="majorBidi" w:eastAsiaTheme="majorEastAsia"/>
      <w:b w:val="1"/>
      <w:bCs w:val="1"/>
    </w:rPr>
  </w:style>
  <w:style w:type="character" w:styleId="Heading4Char" w:customStyle="1">
    <w:name w:val="Heading 4 Char"/>
    <w:basedOn w:val="DefaultParagraphFont"/>
    <w:link w:val="Heading4"/>
    <w:uiPriority w:val="9"/>
    <w:rsid w:val="005E491B"/>
    <w:rPr>
      <w:rFonts w:ascii="Helvetica" w:hAnsi="Helvetica" w:cstheme="majorBidi" w:eastAsiaTheme="majorEastAsia"/>
      <w:b w:val="1"/>
      <w:b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5E491B"/>
    <w:rPr>
      <w:rFonts w:ascii="Helvetica" w:hAnsi="Helvetica" w:cstheme="majorBidi" w:eastAsiaTheme="majorEastAsia"/>
      <w:b w:val="1"/>
      <w:bCs w:val="1"/>
      <w:i w:val="1"/>
    </w:rPr>
  </w:style>
  <w:style w:type="character" w:styleId="Heading6Char" w:customStyle="1">
    <w:name w:val="Heading 6 Char"/>
    <w:basedOn w:val="DefaultParagraphFont"/>
    <w:link w:val="Heading6"/>
    <w:uiPriority w:val="9"/>
    <w:rsid w:val="005E491B"/>
    <w:rPr>
      <w:rFonts w:ascii="Helvetica" w:hAnsi="Helvetica" w:cstheme="majorBidi" w:eastAsiaTheme="majorEastAsia"/>
      <w:bCs w:val="1"/>
      <w:u w:val="single"/>
    </w:rPr>
  </w:style>
  <w:style w:type="paragraph" w:styleId="ListParagraph">
    <w:name w:val="List Paragraph"/>
    <w:basedOn w:val="Normal"/>
    <w:uiPriority w:val="34"/>
    <w:qFormat w:val="1"/>
    <w:rsid w:val="005E491B"/>
    <w:pPr>
      <w:ind w:left="720"/>
      <w:contextualSpacing w:val="1"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paragraph" w:styleId="Quote">
    <w:name w:val="Quote"/>
    <w:basedOn w:val="Normal"/>
    <w:next w:val="Normal"/>
    <w:link w:val="QuoteChar"/>
    <w:uiPriority w:val="29"/>
    <w:qFormat w:val="1"/>
    <w:rsid w:val="00AF34A1"/>
    <w:pPr>
      <w:pBdr>
        <w:left w:color="aaaaaa" w:space="8" w:sz="18" w:themeColor="background1" w:themeShade="0000BF" w:val="single"/>
      </w:pBdr>
      <w:spacing w:after="0" w:before="0"/>
      <w:ind w:left="144" w:right="864"/>
    </w:pPr>
    <w:rPr>
      <w:i w:val="1"/>
    </w:rPr>
  </w:style>
  <w:style w:type="character" w:styleId="QuoteChar" w:customStyle="1">
    <w:name w:val="Quote Char"/>
    <w:basedOn w:val="DefaultParagraphFont"/>
    <w:link w:val="Quote"/>
    <w:uiPriority w:val="29"/>
    <w:rsid w:val="00AF34A1"/>
  </w:style>
  <w:style w:type="paragraph" w:styleId="PullQuote" w:customStyle="1">
    <w:name w:val="Pull Quote"/>
    <w:basedOn w:val="Normal"/>
    <w:qFormat w:val="1"/>
    <w:rsid w:val="007A714C"/>
    <w:pPr>
      <w:spacing w:after="120" w:before="120" w:line="360" w:lineRule="auto"/>
      <w:ind w:left="288" w:right="288"/>
      <w:jc w:val="center"/>
    </w:pPr>
    <w:rPr>
      <w:i w:val="1"/>
      <w:color w:val="bfbfbf" w:themeColor="background1" w:themeShade="0000BF"/>
      <w:sz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color w:val="c5591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c5591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mazon.jobs/en/jobs/1056497/specialist-sa-ai-servic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XbeGv5EG+nTYZeC83w33zj4pA==">CgMxLjA4AHIhMTdkNFRPeUZKMmU0YU9BUmZCZ2JuZFlWZDBHbThKZEp5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2020-03-09T20:15:05Z</dcterms:created>
  <dc:creator>Nav Bhasin</dc:creator>
</cp:coreProperties>
</file>