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jsnea9xnhif3" w:id="0"/>
      <w:bookmarkEnd w:id="0"/>
      <w:r w:rsidDel="00000000" w:rsidR="00000000" w:rsidRPr="00000000">
        <w:rPr>
          <w:b w:val="1"/>
          <w:sz w:val="46"/>
          <w:szCs w:val="46"/>
          <w:rtl w:val="0"/>
        </w:rPr>
        <w:t xml:space="preserve">System Design question for Kindle Offline Sync</w:t>
      </w:r>
    </w:p>
    <w:p w:rsidR="00000000" w:rsidDel="00000000" w:rsidP="00000000" w:rsidRDefault="00000000" w:rsidRPr="00000000" w14:paraId="00000002">
      <w:pPr>
        <w:rPr>
          <w:color w:val="1155cc"/>
          <w:u w:val="single"/>
        </w:rPr>
      </w:pPr>
      <w:r w:rsidDel="00000000" w:rsidR="00000000" w:rsidRPr="00000000">
        <w:rPr>
          <w:b w:val="1"/>
          <w:rtl w:val="0"/>
        </w:rPr>
        <w:t xml:space="preserve">Primary Owner</w:t>
      </w:r>
      <w:hyperlink r:id="rId6">
        <w:r w:rsidDel="00000000" w:rsidR="00000000" w:rsidRPr="00000000">
          <w:rPr>
            <w:b w:val="1"/>
            <w:rtl w:val="0"/>
          </w:rPr>
          <w:t xml:space="preserve"> </w:t>
        </w:r>
      </w:hyperlink>
      <w:hyperlink r:id="rId7">
        <w:r w:rsidDel="00000000" w:rsidR="00000000" w:rsidRPr="00000000">
          <w:rPr>
            <w:color w:val="1155cc"/>
            <w:u w:val="single"/>
            <w:rtl w:val="0"/>
          </w:rPr>
          <w:t xml:space="preserve">vkrupin-only (POSIX)</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Last modified 5 years ago by</w:t>
      </w:r>
      <w:hyperlink r:id="rId8">
        <w:r w:rsidDel="00000000" w:rsidR="00000000" w:rsidRPr="00000000">
          <w:rPr>
            <w:rtl w:val="0"/>
          </w:rPr>
          <w:t xml:space="preserve"> </w:t>
        </w:r>
      </w:hyperlink>
      <w:hyperlink r:id="rId9">
        <w:r w:rsidDel="00000000" w:rsidR="00000000" w:rsidRPr="00000000">
          <w:rPr>
            <w:color w:val="1155cc"/>
            <w:u w:val="single"/>
            <w:rtl w:val="0"/>
          </w:rPr>
          <w:t xml:space="preserve">bsauer</w:t>
        </w:r>
      </w:hyperlink>
      <w:r w:rsidDel="00000000" w:rsidR="00000000" w:rsidRPr="00000000">
        <w:rPr>
          <w:rtl w:val="0"/>
        </w:rPr>
        <w:t xml:space="preser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Let's imagine that we're going back to the days when the e-ink Kindle was just being launched (though of course using all modern technologies).  As part of our launch, we expect that some people will have multiple Kindle reading devices, they'd like to be able to seamlessly transition between the devices.  Design the system that makes that possible.</w:t>
      </w:r>
    </w:p>
    <w:p w:rsidR="00000000" w:rsidDel="00000000" w:rsidP="00000000" w:rsidRDefault="00000000" w:rsidRPr="00000000" w14:paraId="00000006">
      <w:pPr>
        <w:spacing w:after="240" w:before="240" w:lineRule="auto"/>
        <w:rPr/>
      </w:pPr>
      <w:r w:rsidDel="00000000" w:rsidR="00000000" w:rsidRPr="00000000">
        <w:rPr>
          <w:rtl w:val="0"/>
        </w:rPr>
        <w:t xml:space="preserve">The basic idea here in asking the question is to leave a lot of ambiguity around the problem to allow the candidate to demonstrate dealing with ambiguity by fleshing out an idea for how this will work at the product level.  The key things to discover as one thinks through this problem are that Kindles are not always online and that even when they are online there is a tradeoff between updating as frequently as possible and the total cost of the solution.  There's also a component here of spikiness around Christmas when a bunch of new devices come online and suddenly want to get all of the data synced that might exist.  It's not unusual for that last item to not be something that interviewees come up with on their own but we would expect that the first two are things they can work through by talking the interviewer through the problem.</w:t>
      </w:r>
    </w:p>
    <w:p w:rsidR="00000000" w:rsidDel="00000000" w:rsidP="00000000" w:rsidRDefault="00000000" w:rsidRPr="00000000" w14:paraId="00000007">
      <w:pPr>
        <w:spacing w:after="240" w:before="240" w:lineRule="auto"/>
        <w:rPr/>
      </w:pPr>
      <w:r w:rsidDel="00000000" w:rsidR="00000000" w:rsidRPr="00000000">
        <w:rPr>
          <w:rtl w:val="0"/>
        </w:rPr>
        <w:t xml:space="preserve">The question of what to sync may come up.  Furthest page read is the simplest starting point but there are interesting design problems around last page read and highlights that can be used to scale the question if time and candidate skill permits.</w:t>
      </w:r>
    </w:p>
    <w:p w:rsidR="00000000" w:rsidDel="00000000" w:rsidP="00000000" w:rsidRDefault="00000000" w:rsidRPr="00000000" w14:paraId="00000008">
      <w:pPr>
        <w:spacing w:after="240" w:before="240" w:lineRule="auto"/>
        <w:rPr/>
      </w:pPr>
      <w:r w:rsidDel="00000000" w:rsidR="00000000" w:rsidRPr="00000000">
        <w:rPr>
          <w:rtl w:val="0"/>
        </w:rPr>
        <w:t xml:space="preserve">Note:  Coming up with a Q4 scaling plan is something that more than 50% of Amazonians in role would come up with but this reflects in large part environment over learned skill in the field and we need to tease those to apart when trying to figure out if a candidate is above the bar.</w:t>
      </w:r>
    </w:p>
    <w:p w:rsidR="00000000" w:rsidDel="00000000" w:rsidP="00000000" w:rsidRDefault="00000000" w:rsidRPr="00000000" w14:paraId="00000009">
      <w:pPr>
        <w:spacing w:after="240" w:before="240" w:lineRule="auto"/>
        <w:rPr/>
      </w:pPr>
      <w:r w:rsidDel="00000000" w:rsidR="00000000" w:rsidRPr="00000000">
        <w:rPr>
          <w:rtl w:val="0"/>
        </w:rPr>
        <w:t xml:space="preserve">There are two initial directions that this question can go and since we want to explore both, it's just fine to let the question go to either to start with:</w:t>
      </w:r>
    </w:p>
    <w:p w:rsidR="00000000" w:rsidDel="00000000" w:rsidP="00000000" w:rsidRDefault="00000000" w:rsidRPr="00000000" w14:paraId="0000000A">
      <w:pPr>
        <w:spacing w:after="240" w:before="240" w:lineRule="auto"/>
        <w:rPr/>
      </w:pPr>
      <w:r w:rsidDel="00000000" w:rsidR="00000000" w:rsidRPr="00000000">
        <w:rPr>
          <w:rtl w:val="0"/>
        </w:rPr>
        <w:t xml:space="preserve">1.  The synchronization system itself.</w:t>
      </w:r>
    </w:p>
    <w:p w:rsidR="00000000" w:rsidDel="00000000" w:rsidP="00000000" w:rsidRDefault="00000000" w:rsidRPr="00000000" w14:paraId="0000000B">
      <w:pPr>
        <w:spacing w:after="240" w:before="240" w:lineRule="auto"/>
        <w:rPr/>
      </w:pPr>
      <w:r w:rsidDel="00000000" w:rsidR="00000000" w:rsidRPr="00000000">
        <w:rPr>
          <w:rtl w:val="0"/>
        </w:rPr>
        <w:t xml:space="preserve">We're going to need to figure out how to store this data and create a basic architecture for it.  Here we should imagine that we may need to talk a bit about how Kindles communicate with the Amazon infrastructure.  The candidate should be able to come up with the need for an internet facing end-point with some kind of authentication system (good if mentioned in passing but that's another interview so don't go too deep here.)   They might also just assume such an infrastructure which isn't unreasonable but it's good if they are calling out their assumptions and this may be a good area to probe.  (Realistic assumptions about how such an ecosystem might work are good.)</w:t>
      </w:r>
    </w:p>
    <w:p w:rsidR="00000000" w:rsidDel="00000000" w:rsidP="00000000" w:rsidRDefault="00000000" w:rsidRPr="00000000" w14:paraId="0000000C">
      <w:pPr>
        <w:spacing w:after="240" w:before="240" w:lineRule="auto"/>
        <w:rPr/>
      </w:pPr>
      <w:r w:rsidDel="00000000" w:rsidR="00000000" w:rsidRPr="00000000">
        <w:rPr>
          <w:rtl w:val="0"/>
        </w:rPr>
        <w:t xml:space="preserve">That service will require storage and here we have all the usual concerns of creating a storage system.</w:t>
      </w:r>
    </w:p>
    <w:p w:rsidR="00000000" w:rsidDel="00000000" w:rsidP="00000000" w:rsidRDefault="00000000" w:rsidRPr="00000000" w14:paraId="0000000D">
      <w:pPr>
        <w:spacing w:after="240" w:before="240" w:lineRule="auto"/>
        <w:rPr/>
      </w:pPr>
      <w:r w:rsidDel="00000000" w:rsidR="00000000" w:rsidRPr="00000000">
        <w:rPr>
          <w:rtl w:val="0"/>
        </w:rPr>
        <w:t xml:space="preserve">Note for discussion:  Glancing at the storage section that Vlad wrote for thermometers, I'm going to end up duplicating a lot of the same things if I put it here.  And that makes me wonder if we shouldn't have a set of common sections describing for example how to interview about backend storage and just reference them with the application exercise being left to the interviewer.</w:t>
      </w:r>
    </w:p>
    <w:p w:rsidR="00000000" w:rsidDel="00000000" w:rsidP="00000000" w:rsidRDefault="00000000" w:rsidRPr="00000000" w14:paraId="0000000E">
      <w:pPr>
        <w:spacing w:after="240" w:before="240" w:lineRule="auto"/>
        <w:rPr/>
      </w:pPr>
      <w:r w:rsidDel="00000000" w:rsidR="00000000" w:rsidRPr="00000000">
        <w:rPr>
          <w:rtl w:val="0"/>
        </w:rPr>
        <w:t xml:space="preserve">The candidate will need to be able to express what the APIs are for this system.  What we're looking for here is: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whether the APIs serve to solve the problem</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whether the candidate thinks about push/pull and understands the underlying issues there with devices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whether the candidate thinks about scaling and whether they can handle the scale they set out for themselves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whether the candidate can handle the kind of scale spikes that we get around big events (though the requirement may need to be prompted)</w:t>
      </w:r>
    </w:p>
    <w:p w:rsidR="00000000" w:rsidDel="00000000" w:rsidP="00000000" w:rsidRDefault="00000000" w:rsidRPr="00000000" w14:paraId="00000013">
      <w:pPr>
        <w:spacing w:after="240" w:before="240" w:lineRule="auto"/>
        <w:rPr/>
      </w:pPr>
      <w:r w:rsidDel="00000000" w:rsidR="00000000" w:rsidRPr="00000000">
        <w:rPr>
          <w:rtl w:val="0"/>
        </w:rPr>
        <w:t xml:space="preserve">2.  The behavior of the synchronization system across various kinds of concurrency events.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For the simple case of furthest page read, they need to have the concurrency at the server and on the client right.  There are a lot of variations here that can be worked through and the following is just one example of how to discuss the problems.  Note, you're not looking for somebody to just happen on the "right" solution here.  There are a lot of tradeoffs and we're interested in that analysis.  We don't want to hire the person who stumbles on the "right" solution and pass on the better but unluckier sort who starts with the wrong answer but does a much better job working through the pros and cons.  It took Amazon a couple iterations to really get to the right set of tradeoffs and this is a 20-40 minute exercise.  </w:t>
      </w:r>
    </w:p>
    <w:p w:rsidR="00000000" w:rsidDel="00000000" w:rsidP="00000000" w:rsidRDefault="00000000" w:rsidRPr="00000000" w14:paraId="00000015">
      <w:pPr>
        <w:numPr>
          <w:ilvl w:val="1"/>
          <w:numId w:val="2"/>
        </w:numPr>
        <w:spacing w:after="240" w:before="0" w:beforeAutospacing="0" w:lineRule="auto"/>
        <w:ind w:left="1440" w:hanging="360"/>
      </w:pPr>
      <w:r w:rsidDel="00000000" w:rsidR="00000000" w:rsidRPr="00000000">
        <w:rPr>
          <w:rtl w:val="0"/>
        </w:rPr>
        <w:t xml:space="preserve">Example:  The candidate decides to have all resolution happen on the client side.  It will not make an upload until first doing a download to see if there is a further page read.  Then it can immediately make a return write if it has advanced beyond the FPR.  This has advantages in terms of being fairly efficient (the download needed to happen anyway), but has a big downside if we ever want to change the resolution algorithm since individual clients may be resolving with different approaches.  It also raises problems if two devices come online at the same time.  The one with the more forward FPR might update the one with the trailing FPR.  To avoid that you might reject updates server side that move the FPR back.  (This is why LPR is a more interesting item to move onto).  But at that point you have now built resolution twice so a good candidate will step back and say, ah, now I've built something that doesn't make sense so let's stop doing it client side.</w:t>
      </w:r>
    </w:p>
    <w:p w:rsidR="00000000" w:rsidDel="00000000" w:rsidP="00000000" w:rsidRDefault="00000000" w:rsidRPr="00000000" w14:paraId="00000016">
      <w:pPr>
        <w:spacing w:after="240" w:before="240" w:lineRule="auto"/>
        <w:rPr/>
      </w:pPr>
      <w:r w:rsidDel="00000000" w:rsidR="00000000" w:rsidRPr="00000000">
        <w:rPr>
          <w:rtl w:val="0"/>
        </w:rPr>
        <w:t xml:space="preserve">3.  The other interesting area this question can go is to think about the conditions under which we send updates down.  The out of the box experience may have hundreds of books with FPR data and it's not obvious we need to do it for all of those books (many of which are completed or abandoned.)  So, again the question to the candidate is what do we do.  If we wait until the book is open, then we have a laggy experience (and it might even be opened offline.)  We could register for updates only for downloaded books but then we have an extra system with complex issues of it's own.  We could do the update the first time the book is downloaded and have the device pull for each downloaded item but many people keep lots of books they are finished with.  Again, this is about getting two data points.  How well can the candidate work through these tradeoffs and how well do they understand and apply the underlying technical primitives.  </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mazon.com/bin/view/XWiki/bsauer" TargetMode="External"/><Relationship Id="rId5" Type="http://schemas.openxmlformats.org/officeDocument/2006/relationships/styles" Target="styles.xml"/><Relationship Id="rId6" Type="http://schemas.openxmlformats.org/officeDocument/2006/relationships/hyperlink" Target="https://permissions.amazon.com/group.mhtml?group=vkrupin-only&amp;group_type=posix" TargetMode="External"/><Relationship Id="rId7" Type="http://schemas.openxmlformats.org/officeDocument/2006/relationships/hyperlink" Target="https://permissions.amazon.com/group.mhtml?group=vkrupin-only&amp;group_type=posix" TargetMode="External"/><Relationship Id="rId8" Type="http://schemas.openxmlformats.org/officeDocument/2006/relationships/hyperlink" Target="https://w.amazon.com/bin/view/XWiki/bsau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