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1bvozk73laj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🔷 I. INGESTION DESIGN PATTERNS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zx7s34c24zg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Event Sourcing Pattern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Store all changes as immutable events (append-only log)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Kafka, Kinesis, Debezium, Kafka Connect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Clickstream, user actions, CDC (Change Data Capture)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Enables auditability, replayability, and microservice decoupling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rtl w:val="0"/>
        </w:rPr>
        <w:t xml:space="preserve">Teach him:</w:t>
      </w:r>
      <w:r w:rsidDel="00000000" w:rsidR="00000000" w:rsidRPr="00000000">
        <w:rPr>
          <w:rtl w:val="0"/>
        </w:rPr>
        <w:t xml:space="preserve"> Use Kafka + schema registry. Events = source of truth. Replay for reprocessing.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gd8fbldcstp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Batch File Drop Pattern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Upstream drops files into a landing zone (e.g., S3), trigger DAG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Airflow + S3Sensor, Glue, Lambda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Legacy systems, third-party extracts (CSV, Parquet)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Simple, reliable for low-frequency data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rtl w:val="0"/>
        </w:rPr>
        <w:t xml:space="preserve">Teach him:</w:t>
      </w:r>
      <w:r w:rsidDel="00000000" w:rsidR="00000000" w:rsidRPr="00000000">
        <w:rPr>
          <w:rtl w:val="0"/>
        </w:rPr>
        <w:t xml:space="preserve"> Make DAGs idempotent. Use partitioning for efficiency. Validate schema post-drop.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sh1hdidajqk" w:id="3"/>
      <w:bookmarkEnd w:id="3"/>
      <w:r w:rsidDel="00000000" w:rsidR="00000000" w:rsidRPr="00000000">
        <w:rPr>
          <w:b w:val="1"/>
          <w:sz w:val="46"/>
          <w:szCs w:val="46"/>
          <w:rtl w:val="0"/>
        </w:rPr>
        <w:t xml:space="preserve">🔷 II. SCHEMA / MODELING PATTERNS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oor4mer302y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3. Star Schema + Slowly Changing Dimensions (SCD2)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Use fact + dimension tables, track history of dim changes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dbt snapshots, Delta Lake, Snowflake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BI reporting, user profile tracking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Supports dimensional analysis, avoids data duplication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rtl w:val="0"/>
        </w:rPr>
        <w:t xml:space="preserve">Teach him:</w:t>
      </w:r>
      <w:r w:rsidDel="00000000" w:rsidR="00000000" w:rsidRPr="00000000">
        <w:rPr>
          <w:rtl w:val="0"/>
        </w:rPr>
        <w:t xml:space="preserve"> Surrogate keys in dims. Type 2 = add row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g8eg1x84t0w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4. Schema-on-Write + Time Partitioning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Enforce schema before write, organize by time (e.g., dt/hour)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Delta Lake, Iceberg, dbt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Clickstream, metrics, log pipelines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Prevents garbage data; improves query pruning and reliability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rtl w:val="0"/>
        </w:rPr>
        <w:t xml:space="preserve">Teach him:</w:t>
      </w:r>
      <w:r w:rsidDel="00000000" w:rsidR="00000000" w:rsidRPr="00000000">
        <w:rPr>
          <w:rtl w:val="0"/>
        </w:rPr>
        <w:t xml:space="preserve"> Partition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</w:t>
      </w:r>
      <w:r w:rsidDel="00000000" w:rsidR="00000000" w:rsidRPr="00000000">
        <w:rPr>
          <w:rtl w:val="0"/>
        </w:rPr>
        <w:t xml:space="preserve">, Z-Order by high-cardinality cols. Avoid full scans.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bx4lbnv3py3l" w:id="6"/>
      <w:bookmarkEnd w:id="6"/>
      <w:r w:rsidDel="00000000" w:rsidR="00000000" w:rsidRPr="00000000">
        <w:rPr>
          <w:b w:val="1"/>
          <w:sz w:val="46"/>
          <w:szCs w:val="46"/>
          <w:rtl w:val="0"/>
        </w:rPr>
        <w:t xml:space="preserve">🔷 III. PROCESSING PATTERNS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j2q5owp0fc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5. Lambda Architecture (anti-pattern now)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🔹 Realtime + batch pipelines separately maintained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Complex, redundant, now mostly replaced by…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orkviupyi3x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6. Kappa Architecture (👍 Preferable)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Treat all data as a stream (including batch)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Kafka + Spark/Flink + Delta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Unified logic, simplified maintenance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rtl w:val="0"/>
        </w:rPr>
        <w:t xml:space="preserve">Teach him:</w:t>
      </w:r>
      <w:r w:rsidDel="00000000" w:rsidR="00000000" w:rsidRPr="00000000">
        <w:rPr>
          <w:rtl w:val="0"/>
        </w:rPr>
        <w:t xml:space="preserve"> Ingest historical via Kafka topic (replay). No dual logic.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7aigdni1s32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7. Exactly-Once Delivery Pattern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Ensure no duplicates or data loss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Kafka offsets + Flink checkpointing, idempotent sinks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Needed for accurate aggregations, joins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rtl w:val="0"/>
        </w:rPr>
        <w:t xml:space="preserve">Teach him:</w:t>
      </w:r>
      <w:r w:rsidDel="00000000" w:rsidR="00000000" w:rsidRPr="00000000">
        <w:rPr>
          <w:rtl w:val="0"/>
        </w:rPr>
        <w:t xml:space="preserve"> Idempotent writes + checkpointing = critical for reliability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m7ifjf7yb4u" w:id="10"/>
      <w:bookmarkEnd w:id="10"/>
      <w:r w:rsidDel="00000000" w:rsidR="00000000" w:rsidRPr="00000000">
        <w:rPr>
          <w:b w:val="1"/>
          <w:sz w:val="46"/>
          <w:szCs w:val="46"/>
          <w:rtl w:val="0"/>
        </w:rPr>
        <w:t xml:space="preserve">🔷 IV. FAULT TOLERANCE / RECOVERY PATTERNS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t7pqxsrmw6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8. Checkpoint &amp; Retry Pattern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Save state periodically, resume on failure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Spark Structured Streaming, Flink, Airflow retries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Prevents reprocessing full data on failure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rtl w:val="0"/>
        </w:rPr>
        <w:t xml:space="preserve">Teach him: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checkpointLocation</w:t>
      </w:r>
      <w:r w:rsidDel="00000000" w:rsidR="00000000" w:rsidRPr="00000000">
        <w:rPr>
          <w:rtl w:val="0"/>
        </w:rPr>
        <w:t xml:space="preserve"> in Spark, backoff retries in DAGs.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4k7h3mh9cmu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9. Dead Letter Queue (DLQ) Pattern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Route corrupt/unparseable events to quarantine queue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Kafka DLQ topic, S3 invalid bucket, badRecordsPath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Protects pipeline continuity without silent data loss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rtl w:val="0"/>
        </w:rPr>
        <w:t xml:space="preserve">Teach him:</w:t>
      </w:r>
      <w:r w:rsidDel="00000000" w:rsidR="00000000" w:rsidRPr="00000000">
        <w:rPr>
          <w:rtl w:val="0"/>
        </w:rPr>
        <w:t xml:space="preserve"> Always log and monitor DLQ rate. Alert on spikes.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eqpu78r1hz5" w:id="13"/>
      <w:bookmarkEnd w:id="13"/>
      <w:r w:rsidDel="00000000" w:rsidR="00000000" w:rsidRPr="00000000">
        <w:rPr>
          <w:b w:val="1"/>
          <w:sz w:val="46"/>
          <w:szCs w:val="46"/>
          <w:rtl w:val="0"/>
        </w:rPr>
        <w:t xml:space="preserve">🔷 V. DELIVERY / SERVING PATTERNS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8cxoawvv3wv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10. Batch-View + Real-Time View Dual Layer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Store real-time data for live dashboards, batch for aggregates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Druid + Snowflake, BigQuery + Looker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Balance latency with cost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rtl w:val="0"/>
        </w:rPr>
        <w:t xml:space="preserve">Teach him:</w:t>
      </w:r>
      <w:r w:rsidDel="00000000" w:rsidR="00000000" w:rsidRPr="00000000">
        <w:rPr>
          <w:rtl w:val="0"/>
        </w:rPr>
        <w:t xml:space="preserve"> Use Kappa with materialized views and pre-aggregations.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eeb6fqj2e13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11. Incremental Load Pattern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Process only new data based on watermark or timestamp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dbt incremental models, Spark filter(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last_updated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Efficient, low-latency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rtl w:val="0"/>
        </w:rPr>
        <w:t xml:space="preserve">Teach him: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row_number()</w:t>
      </w:r>
      <w:r w:rsidDel="00000000" w:rsidR="00000000" w:rsidRPr="00000000">
        <w:rPr>
          <w:rtl w:val="0"/>
        </w:rPr>
        <w:t xml:space="preserve">, and partition overwrite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gr7m8qm9wiz9" w:id="16"/>
      <w:bookmarkEnd w:id="16"/>
      <w:r w:rsidDel="00000000" w:rsidR="00000000" w:rsidRPr="00000000">
        <w:rPr>
          <w:b w:val="1"/>
          <w:sz w:val="46"/>
          <w:szCs w:val="46"/>
          <w:rtl w:val="0"/>
        </w:rPr>
        <w:t xml:space="preserve">🔷 VI. SECURITY &amp; COMPLIANCE PATTERNS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2ebsraljtvs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12. Data Masking &amp; Tokenization Pattern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Replace PII with hashes/tokens in analytic layers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dbt masking, AWS Macie, Hashlib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GDPR/CCPA compliance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rtl w:val="0"/>
        </w:rPr>
        <w:t xml:space="preserve">Teach him:</w:t>
      </w:r>
      <w:r w:rsidDel="00000000" w:rsidR="00000000" w:rsidRPr="00000000">
        <w:rPr>
          <w:rtl w:val="0"/>
        </w:rPr>
        <w:t xml:space="preserve"> Mask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using SHA-256, control access via Snowflake roles.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df4uaw943am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13. Schema Versioning Pattern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Track changes to schemas over time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Schema Registry, Delta version history, dbt snapshot diffs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Backward/forward compatibility, audit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rtl w:val="0"/>
        </w:rPr>
        <w:t xml:space="preserve">Teach him:</w:t>
      </w:r>
      <w:r w:rsidDel="00000000" w:rsidR="00000000" w:rsidRPr="00000000">
        <w:rPr>
          <w:rtl w:val="0"/>
        </w:rPr>
        <w:t xml:space="preserve"> Don’t break downstream systems by adding/removing fields casually.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grle1fyhhmyp" w:id="19"/>
      <w:bookmarkEnd w:id="19"/>
      <w:r w:rsidDel="00000000" w:rsidR="00000000" w:rsidRPr="00000000">
        <w:rPr>
          <w:b w:val="1"/>
          <w:sz w:val="46"/>
          <w:szCs w:val="46"/>
          <w:rtl w:val="0"/>
        </w:rPr>
        <w:t xml:space="preserve">🧑‍🏫 How to Teach Fernando These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Group by problem type</w:t>
      </w:r>
      <w:r w:rsidDel="00000000" w:rsidR="00000000" w:rsidRPr="00000000">
        <w:rPr>
          <w:rtl w:val="0"/>
        </w:rPr>
        <w:t xml:space="preserve"> (e.g., "If you're solving schema drift, here are 3 patterns…")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visual examples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(draw how Kafka → Flink → Delta → dbt → BI works)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Tie to frameworks</w:t>
      </w:r>
      <w:r w:rsidDel="00000000" w:rsidR="00000000" w:rsidRPr="00000000">
        <w:rPr>
          <w:rtl w:val="0"/>
        </w:rPr>
        <w:t xml:space="preserve">: show how C.A.M.P.E.R.S.O. covers these patterns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Mock scenario practice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Ask: "Your CDC pipeline drops on schema mismatch. What pattern would you apply?"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r92rvvg2rh9" w:id="20"/>
      <w:bookmarkEnd w:id="20"/>
      <w:r w:rsidDel="00000000" w:rsidR="00000000" w:rsidRPr="00000000">
        <w:rPr>
          <w:b w:val="1"/>
          <w:sz w:val="46"/>
          <w:szCs w:val="46"/>
          <w:rtl w:val="0"/>
        </w:rPr>
        <w:t xml:space="preserve">📘 Recommended Resources</w:t>
      </w:r>
    </w:p>
    <w:tbl>
      <w:tblPr>
        <w:tblStyle w:val="Table1"/>
        <w:tblW w:w="7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5330"/>
        <w:tblGridChange w:id="0">
          <w:tblGrid>
            <w:gridCol w:w="2015"/>
            <w:gridCol w:w="53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Pattern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Designing Data-Intensive Applications</w:t>
            </w:r>
            <w:r w:rsidDel="00000000" w:rsidR="00000000" w:rsidRPr="00000000">
              <w:rPr>
                <w:rtl w:val="0"/>
              </w:rPr>
              <w:t xml:space="preserve"> – Ch. 1, 5, 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Stream Patterns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Streaming Systems</w:t>
            </w:r>
            <w:r w:rsidDel="00000000" w:rsidR="00000000" w:rsidRPr="00000000">
              <w:rPr>
                <w:rtl w:val="0"/>
              </w:rPr>
              <w:t xml:space="preserve"> – Akidau, Ch. 4–6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Warehousing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dbt docs on incremental models, snapshots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Real-world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Airbnb data quality blog, Uber’s Michelangelo paper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