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x03ht2ltn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🔶 System Design Answer Template (S.D.A.T.)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1. Clarify Requirements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Functional + Non-functional → Inputs/Outputs/Volume/Latency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2. Identify Core Components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Source → Ingestion → Processing → Storage → Access → Analytics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3. High-Level Architecture</w:t>
        <w:br w:type="textWrapping"/>
      </w:r>
      <w:r w:rsidDel="00000000" w:rsidR="00000000" w:rsidRPr="00000000">
        <w:rPr>
          <w:rtl w:val="0"/>
        </w:rPr>
        <w:t xml:space="preserve"> Draw major components: Kafka, Spark, S3, etc. — show data flow arrows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4. Component Deep Dive</w:t>
        <w:br w:type="textWrapping"/>
      </w:r>
      <w:r w:rsidDel="00000000" w:rsidR="00000000" w:rsidRPr="00000000">
        <w:rPr>
          <w:rtl w:val="0"/>
        </w:rPr>
        <w:t xml:space="preserve"> Pick 1-2: e.g., Kafka topic design, Spark transformation, partitioning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5. Scale, Reliability &amp; Monitoring</w:t>
        <w:br w:type="textWrapping"/>
      </w:r>
      <w:r w:rsidDel="00000000" w:rsidR="00000000" w:rsidRPr="00000000">
        <w:rPr>
          <w:rtl w:val="0"/>
        </w:rPr>
        <w:t xml:space="preserve"> How to handle failure? Volume spikes? SLAs? Retries?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6. Tech Justification &amp; Tradeoffs</w:t>
        <w:br w:type="textWrapping"/>
      </w:r>
      <w:r w:rsidDel="00000000" w:rsidR="00000000" w:rsidRPr="00000000">
        <w:rPr>
          <w:rtl w:val="0"/>
        </w:rPr>
        <w:t xml:space="preserve"> Why Spark over Flink? Why S3? Why DynamoDB vs. RDBMS?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Here's an </w:t>
      </w:r>
      <w:r w:rsidDel="00000000" w:rsidR="00000000" w:rsidRPr="00000000">
        <w:rPr>
          <w:b w:val="1"/>
          <w:rtl w:val="0"/>
        </w:rPr>
        <w:t xml:space="preserve">expert-level mock interview guide</w:t>
      </w:r>
      <w:r w:rsidDel="00000000" w:rsidR="00000000" w:rsidRPr="00000000">
        <w:rPr>
          <w:rtl w:val="0"/>
        </w:rPr>
        <w:t xml:space="preserve"> for the system design problem: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"Design a Scalable Clickstream Processing System"</w:t>
      </w:r>
      <w:r w:rsidDel="00000000" w:rsidR="00000000" w:rsidRPr="00000000">
        <w:rPr>
          <w:rtl w:val="0"/>
        </w:rPr>
        <w:t xml:space="preserve"> — including: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Step-by-step </w:t>
      </w:r>
      <w:r w:rsidDel="00000000" w:rsidR="00000000" w:rsidRPr="00000000">
        <w:rPr>
          <w:b w:val="1"/>
          <w:rtl w:val="0"/>
        </w:rPr>
        <w:t xml:space="preserve">candidate questions to ask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Model answers</w:t>
      </w:r>
      <w:r w:rsidDel="00000000" w:rsidR="00000000" w:rsidRPr="00000000">
        <w:rPr>
          <w:rtl w:val="0"/>
        </w:rPr>
        <w:t xml:space="preserve"> to each question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Green signals (good signs)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Red flags (issues to correct)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🗺️ Architecture diagram (Mermaid code included)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zkobdr16mi2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🧩 SYSTEM DESIGN INTERVIEW STRUCTURE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n1asrcftt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Scenario: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at a company like Amazon or Flipkart. You need to design a real-time system that captures user clickstream events (clicks, views, scrolls), processes them, and provides insights for analytics, alerts, or recommendations.”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5s5t2g3c4i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🟦 STEP 1: CLARIFY REQUIREMENTS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Candidate must ask: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h3wyhybqm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❓Questions to Ask: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types of events do we capture? (clicks, views, purchases?)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expected scale (events per second)?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latency requirement? Real-time or batch OK?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need historical analysis or only real-time metrics?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should we retain raw data?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events need to be processed in session order?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pvdeh6yw3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Model Answers: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 Clicks, views, searches, purchases.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: 10K–100K events/second.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: Sub-5s preferred for real-time dashboard.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we want both: real-time (live dashboard) + batch (behavioral insights).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raw data for 90 days in cold storage.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Yes, order within session matters for sessionization.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pwsc1w9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Green Signals: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Clarifies latency vs. throughput tradeoff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about event schema, volume, and retention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6gtflmzhbf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Red Flags: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ask about </w:t>
      </w:r>
      <w:r w:rsidDel="00000000" w:rsidR="00000000" w:rsidRPr="00000000">
        <w:rPr>
          <w:b w:val="1"/>
          <w:rtl w:val="0"/>
        </w:rPr>
        <w:t xml:space="preserve">scale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</w:t>
      </w: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ask whether ordering is important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7rckvyada3t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🟦 STEP 2: IDENTIFY CORE COMPONENTS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3njomh06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❓Questions to Ask: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data sources? (Frontend SDKs, backend logs, etc.)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events be processed real-time, batch, or both?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systems will consume this processed data? (Dashboards? Data warehouse?)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ogay4r9vv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Model Answer (Components):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Web/mobile app → SDK sends events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: Kafka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Processing</w:t>
      </w:r>
      <w:r w:rsidDel="00000000" w:rsidR="00000000" w:rsidRPr="00000000">
        <w:rPr>
          <w:rtl w:val="0"/>
        </w:rPr>
        <w:t xml:space="preserve">: Spark Structured Streaming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Raw → S3, Processed → Redshift/BigQuery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: Airflow for batch jobs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Dashboards, SQL queries, ML pipelines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n9l3hwfw0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Green Signals: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Differentiates real-time vs. batch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message bus + warehouse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orchestration layer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dfxqigcs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Red Flags: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Skips over processing layer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Doesn't ask about downstream consumers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5vrxeibttt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🟦 STEP 3: HIGH-LEVEL ARCHITECTURE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candidate to sketch or describe this flow: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A[User Devices (Web/App)] --&gt; B[Event SDK]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 --&gt; C[Kafka Topics (Click, View, Purchase)]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 --&gt; D[Spark Structured Streaming]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 --&gt; E[Raw Events to S3]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 --&gt; F[Aggregated Metrics to Redshift]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E --&gt; G[Airflow Batch Jobs]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G --&gt; H[Advanced Analytics in Warehouse]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 --&gt; I[Dashboards / Alerts]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 --&gt; 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ssrsvyty9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Architecture Notes: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Kafka: ingestion layer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Spark: handles streaming jobs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S3: raw backup, replay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Redshift/BigQuery: query analytics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Airflow: batch orchestration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t7nyw4qpqu9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🟦 STEP 4: COMPONENT DEEP DIVE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Yu pick </w:t>
      </w:r>
      <w:r w:rsidDel="00000000" w:rsidR="00000000" w:rsidRPr="00000000">
        <w:rPr>
          <w:b w:val="1"/>
          <w:rtl w:val="0"/>
        </w:rPr>
        <w:t xml:space="preserve">2 components</w:t>
      </w:r>
      <w:r w:rsidDel="00000000" w:rsidR="00000000" w:rsidRPr="00000000">
        <w:rPr>
          <w:rtl w:val="0"/>
        </w:rPr>
        <w:t xml:space="preserve"> to go deeper into.</w:t>
        <w:br w:type="textWrapping"/>
        <w:t xml:space="preserve"> Suggest: Kafka + Spark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t7zbfc6ft3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Kafka – Expected Questions: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you partition Kafka topics?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schema evolution?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retention policy?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Model 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Topics per event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by user ID or session ID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schema registry (e.g., Avro + Confluent)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Retention: 7 days in Kafka, long-term in S3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1tln9raopl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Spark Structured Streaming – Expected Questions: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process events in time windows?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late events?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ensure at-least-once or exactly-once?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Model 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windowed aggregations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 window(...)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watermarks for late events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checkpointing + idempotent sinks for exactly-once delivery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2fyzoyc1mk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Green Signals: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Mentions </w:t>
      </w:r>
      <w:r w:rsidDel="00000000" w:rsidR="00000000" w:rsidRPr="00000000">
        <w:rPr>
          <w:b w:val="1"/>
          <w:rtl w:val="0"/>
        </w:rPr>
        <w:t xml:space="preserve">partition strategy</w:t>
      </w:r>
      <w:r w:rsidDel="00000000" w:rsidR="00000000" w:rsidRPr="00000000">
        <w:rPr>
          <w:rtl w:val="0"/>
        </w:rPr>
        <w:t xml:space="preserve">, schema evolution, watermarking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</w:t>
      </w:r>
      <w:r w:rsidDel="00000000" w:rsidR="00000000" w:rsidRPr="00000000">
        <w:rPr>
          <w:b w:val="1"/>
          <w:rtl w:val="0"/>
        </w:rPr>
        <w:t xml:space="preserve">streaming guarantees</w:t>
      </w:r>
      <w:r w:rsidDel="00000000" w:rsidR="00000000" w:rsidRPr="00000000">
        <w:rPr>
          <w:rtl w:val="0"/>
        </w:rPr>
        <w:t xml:space="preserve"> (e.g., exactly-once)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vq8v6rgwfa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Red Flags: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know Kafka partitioning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clue on how Spark handles time windows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Thinks Spark is always exactly-once (it’s not by default)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lunrgt58q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🟦 STEP 5: SCALE, RELIABILITY, MONITORING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cew24dlrw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❓Questions to Ask: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scale Kafka?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Spark job crashes mid-run?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alert on failures or lag?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Model 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scales via partitions + multiple consumers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checkpoints and resumes failed jobs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Kafka lag, Spark UI, Prometheus + Grafana alerts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bmfkonbvwy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Green Signals: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Talks about </w:t>
      </w:r>
      <w:r w:rsidDel="00000000" w:rsidR="00000000" w:rsidRPr="00000000">
        <w:rPr>
          <w:b w:val="1"/>
          <w:rtl w:val="0"/>
        </w:rPr>
        <w:t xml:space="preserve">Kafka consumer lag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</w:t>
      </w:r>
      <w:r w:rsidDel="00000000" w:rsidR="00000000" w:rsidRPr="00000000">
        <w:rPr>
          <w:b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retries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piluclrbop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Red Flags: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mention of monitoring or fault tolerance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understand how to recover from failure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3s3fkrt2ct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🟦 STEP 6: TECH JUSTIFICATION &amp; TRADEOFFS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793d1wh37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❓Questions to Ask: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use Spark over Flink?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Kafka over Kinesis?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S3 + Redshift combo?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Model 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is easier for unified batch + stream; Flink better latency but more complex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is open source + widely adopted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is cheap, durable; Redshift is optimized for analytics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Tradeoff: Spark has higher latency than Flink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offers better open-source tooling than Kinesis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mha1f1f0qb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Green Signals: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Understands tradeoffs clearly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justify tools from </w:t>
      </w:r>
      <w:r w:rsidDel="00000000" w:rsidR="00000000" w:rsidRPr="00000000">
        <w:rPr>
          <w:b w:val="1"/>
          <w:rtl w:val="0"/>
        </w:rPr>
        <w:t xml:space="preserve">business and tech POV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yyt231cam0i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Red Flags: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Picks tools without explaining why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cost, complexity, team skillset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7vrxfk1zbk9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🧪 Final Assessment &amp; Feedback Template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8iv46ak2q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Strong Performance If: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Asks clarifying questions at the start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Draws or describes complete architecture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dives into key components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latency, fault tolerance, monitoring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Defends tech stack with tradeoffs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ffqdjfxo6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Needs Improvement If: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ask requirements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lists tools without context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streaming challenges (latency, order, duplication)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a </w:t>
      </w:r>
      <w:r w:rsidDel="00000000" w:rsidR="00000000" w:rsidRPr="00000000">
        <w:rPr>
          <w:b w:val="1"/>
          <w:rtl w:val="0"/>
        </w:rPr>
        <w:t xml:space="preserve">PDF one-pager</w:t>
      </w:r>
      <w:r w:rsidDel="00000000" w:rsidR="00000000" w:rsidRPr="00000000">
        <w:rPr>
          <w:rtl w:val="0"/>
        </w:rPr>
        <w:t xml:space="preserve"> of this for coaching notes?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