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CAMPERSO Framework - Master Reference (with Learning Path)</w:t>
      </w:r>
    </w:p>
    <w:p>
      <w:pPr>
        <w:pStyle w:val="Heading2"/>
      </w:pPr>
      <w:r>
        <w:t>1. Core Framework (CAMPERSO Steps)</w:t>
      </w:r>
    </w:p>
    <w:p>
      <w:r>
        <w:br/>
        <w:t>C - Capture (Ingestion): Clarify event volume, batch vs streaming, push/pull, ordering.</w:t>
        <w:br/>
        <w:br/>
        <w:t>A - Audit &amp; Validate: Define data quality rules, schema drift handling, invalid records strategy.</w:t>
        <w:br/>
        <w:br/>
        <w:t>M - Model (Schema Design): Star/Snowflake schema, SCD2, surrogate keys, BI vs storage-optimized.</w:t>
        <w:br/>
        <w:br/>
        <w:t>P - Persist (Storage &amp; Format): ACID, schema evolution, retention, Delta/Iceberg/Hudi formats.</w:t>
        <w:br/>
        <w:br/>
        <w:t>E - Expose (Query Layer): Real-time dashboards, BI/ML consumers, latency, APIs.</w:t>
        <w:br/>
        <w:br/>
        <w:t>R - Resilience (Fault Tolerance): Retries, checkpointing, DLQ, late data handling.</w:t>
        <w:br/>
        <w:br/>
        <w:t>S - Security: PII handling, hashing, RBAC, GDPR/CCPA compliance.</w:t>
        <w:br/>
        <w:br/>
        <w:t>O - Observability: Monitoring, freshness, lineage, schema evolution alerts.</w:t>
        <w:br/>
      </w:r>
    </w:p>
    <w:p>
      <w:pPr>
        <w:pStyle w:val="Heading2"/>
      </w:pPr>
      <w:r>
        <w:t>2. Mentor Answers &amp; Recommended Tools</w:t>
      </w:r>
    </w:p>
    <w:p>
      <w:r>
        <w:br/>
        <w:t>• Capture: Kafka (10K/sec), partition by user_id; Tools: Kafka, Avro, Kinesis, Airbyte.</w:t>
        <w:br/>
        <w:br/>
        <w:t>• Audit: PyDantic, Great Expectations, Kafka DLQ, Airflow retries.</w:t>
        <w:br/>
        <w:br/>
        <w:t>• Model: dbt + Snowflake; surrogate keys, SCD2 in dim_user; Fact-Dim modeling.</w:t>
        <w:br/>
        <w:br/>
        <w:t>• Persist: Delta Lake on S3, partition by dt, Z-Order on session_id.</w:t>
        <w:br/>
        <w:br/>
        <w:t>• Expose: Apache Druid (real-time), dbt to Snowflake (batch), FastAPI (APIs).</w:t>
        <w:br/>
        <w:br/>
        <w:t>• Resilience: Spark checkpointing, Airflow retries, DLQ isolation.</w:t>
        <w:br/>
        <w:br/>
        <w:t>• Security: Encrypt at rest (AWS KMS), mask identifiers (SHA-256), RBAC in Snowflake.</w:t>
        <w:br/>
        <w:br/>
        <w:t>• Observability: Airflow, Prometheus, Grafana, OpenLineage, Great Expectations logs.</w:t>
        <w:br/>
      </w:r>
    </w:p>
    <w:p>
      <w:pPr>
        <w:pStyle w:val="Heading2"/>
      </w:pPr>
      <w:r>
        <w:t>3. Deep Coaching &amp; Interview Prompts</w:t>
      </w:r>
    </w:p>
    <w:p>
      <w:r>
        <w:br/>
        <w:t>✔️ Always ask clarifying questions (volume, latency, schema evolution).</w:t>
        <w:br/>
        <w:br/>
        <w:t>✔️ Discuss tradeoffs (batch vs streaming, Flink vs Spark, Kafka vs Kinesis).</w:t>
        <w:br/>
        <w:br/>
        <w:t>✔️ Cover resilience: retries, backpressure, late data, DLQ monitoring.</w:t>
        <w:br/>
        <w:br/>
        <w:t>✔️ Security &amp; compliance: GDPR, CCPA, masking strategies.</w:t>
        <w:br/>
        <w:br/>
        <w:t>✔️ Observability: lineage, freshness, anomaly alerts.</w:t>
        <w:br/>
      </w:r>
    </w:p>
    <w:p>
      <w:pPr>
        <w:pStyle w:val="Heading2"/>
      </w:pPr>
      <w:r>
        <w:t>4. Key Design Patterns Aligned with CAMPERSO</w:t>
      </w:r>
    </w:p>
    <w:p>
      <w:r>
        <w:br/>
        <w:t>• Ingestion: Event Sourcing, Batch File Drop, Exactly-Once Delivery.</w:t>
        <w:br/>
        <w:br/>
        <w:t>• Modeling: Star Schema + SCD2, Schema-on-Write + Time Partitioning.</w:t>
        <w:br/>
        <w:br/>
        <w:t>• Processing: Prefer Kappa Architecture over Lambda (unified logic).</w:t>
        <w:br/>
        <w:br/>
        <w:t>• Fault Tolerance: Checkpoint &amp; Retry, Dead Letter Queue.</w:t>
        <w:br/>
        <w:br/>
        <w:t>• Serving: Dual Layer (Batch + Real-time), Incremental Loads.</w:t>
        <w:br/>
        <w:br/>
        <w:t>• Security: Data Masking &amp; Tokenization, Schema Versioning.</w:t>
        <w:br/>
      </w:r>
    </w:p>
    <w:p>
      <w:pPr>
        <w:pStyle w:val="Heading2"/>
      </w:pPr>
      <w:r>
        <w:t>5. Recommended Resources &amp; Chapter Insights</w:t>
      </w:r>
    </w:p>
    <w:p>
      <w:pPr>
        <w:pStyle w:val="Heading3"/>
      </w:pPr>
      <w:r>
        <w:t>Designing Data-Intensive Applications (Martin Kleppmann)</w:t>
      </w:r>
    </w:p>
    <w:p>
      <w:r>
        <w:br/>
        <w:t>• Data Models &amp; Query Languages (Ch. 2): Understand relational, document, graph models.</w:t>
        <w:br/>
        <w:br/>
        <w:t>• Storage &amp; Retrieval (Ch. 3): Indexes, B-trees, LSM-trees, trade-offs.</w:t>
        <w:br/>
        <w:br/>
        <w:t>• Encoding &amp; Evolution (Ch. 4): Avro, Protobuf, schema changes.</w:t>
        <w:br/>
        <w:br/>
        <w:t>• Batch Processing (Ch. 10): MapReduce, Spark, ETL pipelines.</w:t>
        <w:br/>
        <w:br/>
        <w:t>• Stream Processing (Ch. 11): Event-time vs processing-time, watermarks, stateful operators.</w:t>
        <w:br/>
        <w:br/>
        <w:t>What you learn: Core theory of data systems, tradeoffs, and how to choose designs for reliability and scalability.</w:t>
        <w:br/>
      </w:r>
    </w:p>
    <w:p>
      <w:pPr>
        <w:pStyle w:val="Heading3"/>
      </w:pPr>
      <w:r>
        <w:t>Streaming Systems (Tyler Akidau)</w:t>
      </w:r>
    </w:p>
    <w:p>
      <w:r>
        <w:br/>
        <w:t>• Ch. 4–6: Windowing, watermarks, late data handling, exactly-once semantics.</w:t>
        <w:br/>
        <w:br/>
        <w:t>What you learn: Deep dive into streaming fundamentals, time-based correctness, and building reliable streaming jobs.</w:t>
        <w:br/>
        <w:br/>
        <w:t>Critical for CAMPERSO areas: Capture, Resilience, Observability.</w:t>
        <w:br/>
      </w:r>
    </w:p>
    <w:p>
      <w:pPr>
        <w:pStyle w:val="Heading3"/>
      </w:pPr>
      <w:r>
        <w:t>Fundamentals of Data Engineering</w:t>
      </w:r>
    </w:p>
    <w:p>
      <w:r>
        <w:br/>
        <w:t>• Pipelines: Orchestration, scaling ingestion, serving patterns.</w:t>
        <w:br/>
        <w:br/>
        <w:t>• Storage &amp; Compute: Trade-offs between OLTP/OLAP, lakehouse concepts.</w:t>
        <w:br/>
        <w:br/>
        <w:t>What you learn: End-to-end lifecycle of data engineering projects and modern patterns.</w:t>
        <w:br/>
      </w:r>
    </w:p>
    <w:p>
      <w:pPr>
        <w:pStyle w:val="Heading3"/>
      </w:pPr>
      <w:r>
        <w:t>The Data Warehouse Toolkit (Ralph Kimball)</w:t>
      </w:r>
    </w:p>
    <w:p>
      <w:r>
        <w:br/>
        <w:t>• Dimensional Modeling: Fact vs Dimension tables, surrogate keys.</w:t>
        <w:br/>
        <w:br/>
        <w:t>• SCD (Slowly Changing Dimensions): Handling historical data.</w:t>
        <w:br/>
        <w:br/>
        <w:t>• Fact Table Types: Transactional, snapshot, accumulating.</w:t>
        <w:br/>
        <w:br/>
        <w:t>What you learn: Modeling data for analytics and BI queries.</w:t>
        <w:br/>
        <w:br/>
        <w:t>Critical for CAMPERSO areas: Model, Persist, Expose.</w:t>
        <w:br/>
      </w:r>
    </w:p>
    <w:p>
      <w:pPr>
        <w:pStyle w:val="Heading3"/>
      </w:pPr>
      <w:r>
        <w:t>Star Schema: The Complete Reference (Christopher Adamson)</w:t>
      </w:r>
    </w:p>
    <w:p>
      <w:r>
        <w:br/>
        <w:t>• Ch. 1–4: Core star schema patterns, best practices, and common pitfalls.</w:t>
        <w:br/>
        <w:br/>
        <w:t>What you learn: How to design star schemas that balance simplicity and query performance.</w:t>
        <w:br/>
        <w:br/>
        <w:t>Critical for CAMPERSO areas: Model, Persist.</w:t>
        <w:br/>
      </w:r>
    </w:p>
    <w:p>
      <w:pPr>
        <w:pStyle w:val="Heading3"/>
      </w:pPr>
      <w:r>
        <w:t>Software Architecture: The Hard Parts (Richards &amp; Ford)</w:t>
      </w:r>
    </w:p>
    <w:p>
      <w:r>
        <w:br/>
        <w:t>• Architectural Trade-offs: Choosing consistency vs availability, coupling vs decoupling.</w:t>
        <w:br/>
        <w:br/>
        <w:t>• Event-driven architecture: Microservices and data flow.</w:t>
        <w:br/>
        <w:br/>
        <w:t>What you learn: How to reason about trade-offs in system architecture, critical for FAANG-level design interviews.</w:t>
        <w:br/>
        <w:br/>
        <w:t>Critical for CAMPERSO areas: Resilience, Security, Observability.</w:t>
        <w:br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📞 +1-609-442-4081 | ✉️ roopkt@gmail.com | 🌐 bitly.com/book-rupesh</w:t>
      <w:br/>
      <w:t>© 2025 Rupesh Tiwari. All rights reserved.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Rupesh Tiwari | FullStackMaster</w:t>
      <w:br/>
      <w:t>FAANG Data Engineering Coaching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sz w:val="24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