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0C85B" w14:textId="77777777" w:rsidR="009F656E" w:rsidRDefault="00191C0E">
      <w:pPr>
        <w:ind w:left="3160"/>
        <w:rPr>
          <w:rFonts w:ascii="Arial" w:eastAsia="Arial" w:hAnsi="Arial"/>
          <w:b/>
          <w:color w:val="222222"/>
          <w:sz w:val="44"/>
          <w:szCs w:val="44"/>
          <w:lang w:val="en-US"/>
        </w:rPr>
      </w:pPr>
      <w:bookmarkStart w:id="0" w:name="page1"/>
      <w:bookmarkEnd w:id="0"/>
      <w:r>
        <w:rPr>
          <w:rFonts w:ascii="Arial" w:eastAsia="Arial" w:hAnsi="Arial"/>
          <w:b/>
          <w:color w:val="222222"/>
          <w:sz w:val="44"/>
          <w:szCs w:val="44"/>
          <w:lang w:val="en-US"/>
        </w:rPr>
        <w:t xml:space="preserve">       </w:t>
      </w:r>
      <w:proofErr w:type="spellStart"/>
      <w:r>
        <w:rPr>
          <w:rFonts w:ascii="Arial" w:eastAsia="Arial" w:hAnsi="Arial"/>
          <w:b/>
          <w:color w:val="222222"/>
          <w:sz w:val="44"/>
          <w:szCs w:val="44"/>
          <w:lang w:val="en-US"/>
        </w:rPr>
        <w:t>Rupin</w:t>
      </w:r>
      <w:proofErr w:type="spellEnd"/>
      <w:r>
        <w:rPr>
          <w:rFonts w:ascii="Arial" w:eastAsia="Arial" w:hAnsi="Arial"/>
          <w:b/>
          <w:color w:val="222222"/>
          <w:sz w:val="44"/>
          <w:szCs w:val="44"/>
          <w:lang w:val="en-US"/>
        </w:rPr>
        <w:t xml:space="preserve"> Dalvi</w:t>
      </w:r>
    </w:p>
    <w:p w14:paraId="02331E4F" w14:textId="77777777" w:rsidR="009F656E" w:rsidRDefault="009F656E">
      <w:pPr>
        <w:spacing w:line="139" w:lineRule="exact"/>
        <w:rPr>
          <w:rFonts w:ascii="Times New Roman" w:eastAsia="Times New Roman" w:hAnsi="Times New Roman"/>
          <w:sz w:val="24"/>
          <w:lang w:val="en-US"/>
        </w:rPr>
      </w:pPr>
    </w:p>
    <w:p w14:paraId="7E1E689B" w14:textId="77777777" w:rsidR="009F656E" w:rsidRDefault="00191C0E">
      <w:pPr>
        <w:spacing w:line="324" w:lineRule="auto"/>
        <w:ind w:left="3080" w:right="2640" w:hanging="444"/>
      </w:pP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     E-mail: </w:t>
      </w:r>
      <w:hyperlink r:id="rId5">
        <w:r>
          <w:rPr>
            <w:rStyle w:val="InternetLink"/>
            <w:rFonts w:ascii="Arial" w:eastAsia="Arial" w:hAnsi="Arial"/>
            <w:color w:val="222222"/>
            <w:sz w:val="18"/>
            <w:szCs w:val="18"/>
            <w:lang w:val="en-US"/>
          </w:rPr>
          <w:t>rupin.dalvi@gmail.com</w:t>
        </w:r>
      </w:hyperlink>
      <w:hyperlink>
        <w:r>
          <w:rPr>
            <w:rFonts w:ascii="Arial" w:eastAsia="Arial" w:hAnsi="Arial"/>
            <w:color w:val="222222"/>
            <w:sz w:val="18"/>
            <w:szCs w:val="18"/>
            <w:lang w:val="en-US"/>
          </w:rPr>
          <w:t xml:space="preserve">   §   Phone: +14168316794 </w:t>
        </w:r>
        <w:r>
          <w:rPr>
            <w:rFonts w:ascii="Arial" w:eastAsia="Arial" w:hAnsi="Arial"/>
            <w:color w:val="222222"/>
            <w:sz w:val="18"/>
            <w:szCs w:val="18"/>
            <w:lang w:val="en-US"/>
          </w:rPr>
          <w:br/>
          <w:t>1408-33 Wood Street, Toronto, Ontario, M4Y2P8</w:t>
        </w:r>
      </w:hyperlink>
      <w:r>
        <w:rPr>
          <w:rFonts w:ascii="Times New Roman" w:eastAsia="Times New Roman" w:hAnsi="Times New Roman"/>
          <w:color w:val="222222"/>
          <w:sz w:val="24"/>
          <w:szCs w:val="18"/>
          <w:lang w:val="en-US"/>
        </w:rPr>
        <w:br/>
      </w:r>
    </w:p>
    <w:p w14:paraId="6F9FED15" w14:textId="77777777" w:rsidR="009F656E" w:rsidRDefault="00191C0E">
      <w:pPr>
        <w:spacing w:line="284" w:lineRule="exact"/>
        <w:rPr>
          <w:rFonts w:ascii="Arial" w:eastAsia="Arial" w:hAnsi="Arial"/>
          <w:b/>
          <w:color w:val="222222"/>
          <w:sz w:val="22"/>
          <w:szCs w:val="22"/>
          <w:lang w:val="en-US"/>
        </w:rPr>
      </w:pPr>
      <w:r>
        <w:rPr>
          <w:rFonts w:ascii="Times New Roman" w:eastAsia="Times New Roman" w:hAnsi="Times New Roman"/>
          <w:sz w:val="24"/>
          <w:lang w:val="en-US"/>
        </w:rPr>
        <w:t xml:space="preserve">  </w:t>
      </w:r>
      <w:r>
        <w:rPr>
          <w:rFonts w:ascii="Times New Roman" w:eastAsia="Times New Roman" w:hAnsi="Times New Roman"/>
          <w:sz w:val="24"/>
          <w:lang w:val="en-US"/>
        </w:rPr>
        <w:tab/>
      </w:r>
      <w:r>
        <w:rPr>
          <w:rFonts w:ascii="Times New Roman" w:eastAsia="Times New Roman" w:hAnsi="Times New Roman"/>
          <w:sz w:val="24"/>
          <w:lang w:val="en-US"/>
        </w:rPr>
        <w:tab/>
      </w:r>
      <w:r>
        <w:rPr>
          <w:rFonts w:ascii="Times New Roman" w:eastAsia="Times New Roman" w:hAnsi="Times New Roman"/>
          <w:sz w:val="24"/>
          <w:lang w:val="en-US"/>
        </w:rPr>
        <w:tab/>
      </w:r>
      <w:r>
        <w:rPr>
          <w:rFonts w:ascii="Times New Roman" w:eastAsia="Times New Roman" w:hAnsi="Times New Roman"/>
          <w:sz w:val="24"/>
          <w:lang w:val="en-US"/>
        </w:rPr>
        <w:tab/>
      </w:r>
      <w:r>
        <w:rPr>
          <w:rFonts w:ascii="Times New Roman" w:eastAsia="Times New Roman" w:hAnsi="Times New Roman"/>
          <w:sz w:val="24"/>
          <w:lang w:val="en-US"/>
        </w:rPr>
        <w:tab/>
        <w:t xml:space="preserve">                 </w:t>
      </w:r>
      <w:r>
        <w:rPr>
          <w:rFonts w:ascii="Arial" w:eastAsia="Arial" w:hAnsi="Arial"/>
          <w:b/>
          <w:color w:val="222222"/>
          <w:sz w:val="22"/>
          <w:szCs w:val="22"/>
          <w:lang w:val="en-US"/>
        </w:rPr>
        <w:t>SUMMARY</w:t>
      </w:r>
    </w:p>
    <w:p w14:paraId="65572940" w14:textId="4DAF767A" w:rsidR="009F656E" w:rsidRDefault="00191C0E">
      <w:pPr>
        <w:spacing w:line="284" w:lineRule="exact"/>
      </w:pPr>
      <w:r>
        <w:rPr>
          <w:rFonts w:ascii="Arial" w:eastAsia="Arial" w:hAnsi="Arial"/>
          <w:color w:val="222222"/>
          <w:lang w:val="en-US"/>
        </w:rPr>
        <w:t xml:space="preserve">Experienced in signal and image data analysis. 8+ </w:t>
      </w:r>
      <w:proofErr w:type="spellStart"/>
      <w:r>
        <w:rPr>
          <w:rFonts w:ascii="Arial" w:eastAsia="Arial" w:hAnsi="Arial"/>
          <w:color w:val="222222"/>
          <w:lang w:val="en-US"/>
        </w:rPr>
        <w:t>years experience</w:t>
      </w:r>
      <w:proofErr w:type="spellEnd"/>
      <w:r>
        <w:rPr>
          <w:rFonts w:ascii="Arial" w:eastAsia="Arial" w:hAnsi="Arial"/>
          <w:color w:val="222222"/>
          <w:lang w:val="en-US"/>
        </w:rPr>
        <w:t xml:space="preserve"> in MATLAB with proficiency in Python and R. Good command over machine learning libraries such as </w:t>
      </w:r>
      <w:proofErr w:type="spellStart"/>
      <w:r>
        <w:rPr>
          <w:rFonts w:ascii="Arial" w:eastAsia="Arial" w:hAnsi="Arial"/>
          <w:color w:val="222222"/>
          <w:lang w:val="en-US"/>
        </w:rPr>
        <w:t>scikit</w:t>
      </w:r>
      <w:proofErr w:type="spellEnd"/>
      <w:r>
        <w:rPr>
          <w:rFonts w:ascii="Arial" w:eastAsia="Arial" w:hAnsi="Arial"/>
          <w:color w:val="222222"/>
          <w:lang w:val="en-US"/>
        </w:rPr>
        <w:t xml:space="preserve">-learn and TensorFlow as well as big data frameworks like </w:t>
      </w:r>
      <w:proofErr w:type="spellStart"/>
      <w:r w:rsidR="006D309B">
        <w:rPr>
          <w:rFonts w:ascii="Arial" w:eastAsia="Arial" w:hAnsi="Arial"/>
          <w:color w:val="222222"/>
          <w:lang w:val="en-US"/>
        </w:rPr>
        <w:t>py</w:t>
      </w:r>
      <w:r>
        <w:rPr>
          <w:rFonts w:ascii="Arial" w:eastAsia="Arial" w:hAnsi="Arial"/>
          <w:color w:val="222222"/>
          <w:lang w:val="en-US"/>
        </w:rPr>
        <w:t>Spark</w:t>
      </w:r>
      <w:proofErr w:type="spellEnd"/>
      <w:r>
        <w:rPr>
          <w:rFonts w:ascii="Arial" w:eastAsia="Arial" w:hAnsi="Arial"/>
          <w:color w:val="222222"/>
          <w:lang w:val="en-US"/>
        </w:rPr>
        <w:t>. Keen to further develop data science skills and apply them in a variety of quantitative disciplines.</w:t>
      </w:r>
    </w:p>
    <w:p w14:paraId="5BD6685F" w14:textId="77777777" w:rsidR="009F656E" w:rsidRDefault="009F656E">
      <w:pPr>
        <w:spacing w:line="284" w:lineRule="exact"/>
        <w:rPr>
          <w:rFonts w:ascii="Times New Roman" w:eastAsia="Times New Roman" w:hAnsi="Times New Roman"/>
          <w:sz w:val="24"/>
          <w:lang w:val="en-US"/>
        </w:rPr>
      </w:pPr>
    </w:p>
    <w:p w14:paraId="4B6EE279" w14:textId="77777777" w:rsidR="009F656E" w:rsidRDefault="00191C0E">
      <w:pPr>
        <w:ind w:left="3880"/>
        <w:rPr>
          <w:rFonts w:ascii="Arial" w:eastAsia="Arial" w:hAnsi="Arial"/>
          <w:b/>
          <w:color w:val="222222"/>
          <w:sz w:val="22"/>
          <w:szCs w:val="22"/>
          <w:lang w:val="en-US"/>
        </w:rPr>
      </w:pPr>
      <w:r>
        <w:rPr>
          <w:rFonts w:ascii="Arial" w:eastAsia="Arial" w:hAnsi="Arial"/>
          <w:color w:val="222222"/>
          <w:sz w:val="22"/>
          <w:szCs w:val="22"/>
          <w:lang w:val="en-US"/>
        </w:rPr>
        <w:t xml:space="preserve">     </w:t>
      </w:r>
      <w:r>
        <w:rPr>
          <w:rFonts w:ascii="Arial" w:eastAsia="Arial" w:hAnsi="Arial"/>
          <w:b/>
          <w:color w:val="222222"/>
          <w:sz w:val="22"/>
          <w:szCs w:val="22"/>
          <w:lang w:val="en-US"/>
        </w:rPr>
        <w:t>WORK EXPERIENCE</w:t>
      </w:r>
    </w:p>
    <w:p w14:paraId="77F30D40" w14:textId="77777777" w:rsidR="009F656E" w:rsidRDefault="00191C0E">
      <w:pPr>
        <w:spacing w:line="376" w:lineRule="exact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noProof/>
          <w:sz w:val="24"/>
          <w:lang w:val="en-US"/>
        </w:rPr>
        <w:drawing>
          <wp:anchor distT="0" distB="0" distL="133350" distR="114300" simplePos="0" relativeHeight="2" behindDoc="1" locked="0" layoutInCell="1" allowOverlap="1" wp14:anchorId="71E34F64" wp14:editId="386991EF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14605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1BD1C" w14:textId="6EEB1D74" w:rsidR="00081ACD" w:rsidRDefault="00081ACD" w:rsidP="00081ACD">
      <w:pPr>
        <w:tabs>
          <w:tab w:val="left" w:pos="8840"/>
        </w:tabs>
        <w:spacing w:line="235" w:lineRule="auto"/>
        <w:rPr>
          <w:rFonts w:ascii="Arial" w:eastAsia="Arial" w:hAnsi="Arial"/>
          <w:color w:val="222222"/>
          <w:sz w:val="25"/>
          <w:lang w:val="en-US"/>
        </w:rPr>
      </w:pP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Bank </w:t>
      </w:r>
      <w:proofErr w:type="gramStart"/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>Of</w:t>
      </w:r>
      <w:proofErr w:type="gramEnd"/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 Montreal</w:t>
      </w: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, Toronto (2018 – </w:t>
      </w: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>Present</w:t>
      </w: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>)</w:t>
      </w:r>
    </w:p>
    <w:p w14:paraId="1340A08F" w14:textId="77777777" w:rsidR="00081ACD" w:rsidRDefault="00081ACD" w:rsidP="00081ACD">
      <w:pPr>
        <w:spacing w:line="126" w:lineRule="exact"/>
        <w:rPr>
          <w:rFonts w:ascii="Times New Roman" w:eastAsia="Times New Roman" w:hAnsi="Times New Roman"/>
          <w:sz w:val="24"/>
          <w:lang w:val="en-US"/>
        </w:rPr>
      </w:pPr>
    </w:p>
    <w:p w14:paraId="315C4912" w14:textId="7DC7B2F8" w:rsidR="00081ACD" w:rsidRDefault="00081ACD" w:rsidP="00081ACD">
      <w:pPr>
        <w:rPr>
          <w:rFonts w:ascii="Arial" w:eastAsia="Arial" w:hAnsi="Arial"/>
          <w:i/>
          <w:color w:val="222222"/>
          <w:lang w:val="en-US"/>
        </w:rPr>
      </w:pPr>
      <w:r>
        <w:rPr>
          <w:rFonts w:ascii="Arial" w:eastAsia="Arial" w:hAnsi="Arial"/>
          <w:i/>
          <w:color w:val="222222"/>
          <w:lang w:val="en-US"/>
        </w:rPr>
        <w:t xml:space="preserve">Senior </w:t>
      </w:r>
      <w:r>
        <w:rPr>
          <w:rFonts w:ascii="Arial" w:eastAsia="Arial" w:hAnsi="Arial"/>
          <w:i/>
          <w:color w:val="222222"/>
          <w:lang w:val="en-US"/>
        </w:rPr>
        <w:t>Analyst</w:t>
      </w:r>
      <w:r>
        <w:rPr>
          <w:rFonts w:ascii="Arial" w:eastAsia="Arial" w:hAnsi="Arial"/>
          <w:i/>
          <w:color w:val="222222"/>
          <w:lang w:val="en-US"/>
        </w:rPr>
        <w:t>, Risk Capital</w:t>
      </w:r>
      <w:bookmarkStart w:id="1" w:name="_GoBack"/>
      <w:bookmarkEnd w:id="1"/>
    </w:p>
    <w:p w14:paraId="3C6BF714" w14:textId="77777777" w:rsidR="00081ACD" w:rsidRDefault="00081ACD" w:rsidP="00081ACD">
      <w:pPr>
        <w:spacing w:line="154" w:lineRule="exact"/>
        <w:rPr>
          <w:rFonts w:ascii="Times New Roman" w:eastAsia="Times New Roman" w:hAnsi="Times New Roman"/>
          <w:sz w:val="24"/>
          <w:lang w:val="en-US"/>
        </w:rPr>
      </w:pPr>
    </w:p>
    <w:p w14:paraId="42505386" w14:textId="56E38BA5" w:rsidR="009F656E" w:rsidRDefault="00191C0E">
      <w:pPr>
        <w:tabs>
          <w:tab w:val="left" w:pos="8840"/>
        </w:tabs>
        <w:spacing w:line="235" w:lineRule="auto"/>
        <w:rPr>
          <w:rFonts w:ascii="Arial" w:eastAsia="Arial" w:hAnsi="Arial"/>
          <w:color w:val="222222"/>
          <w:sz w:val="25"/>
          <w:lang w:val="en-US"/>
        </w:rPr>
      </w:pP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University Health Network, Toronto (2015 – </w:t>
      </w:r>
      <w:r w:rsidR="00081ACD"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>2018</w:t>
      </w: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>)</w:t>
      </w:r>
    </w:p>
    <w:p w14:paraId="1EA11E83" w14:textId="77777777" w:rsidR="009F656E" w:rsidRDefault="009F656E">
      <w:pPr>
        <w:spacing w:line="126" w:lineRule="exact"/>
        <w:rPr>
          <w:rFonts w:ascii="Times New Roman" w:eastAsia="Times New Roman" w:hAnsi="Times New Roman"/>
          <w:sz w:val="24"/>
          <w:lang w:val="en-US"/>
        </w:rPr>
      </w:pPr>
    </w:p>
    <w:p w14:paraId="261C5179" w14:textId="77777777" w:rsidR="009F656E" w:rsidRDefault="00191C0E">
      <w:pPr>
        <w:rPr>
          <w:rFonts w:ascii="Arial" w:eastAsia="Arial" w:hAnsi="Arial"/>
          <w:i/>
          <w:color w:val="222222"/>
          <w:lang w:val="en-US"/>
        </w:rPr>
      </w:pPr>
      <w:r>
        <w:rPr>
          <w:rFonts w:ascii="Arial" w:eastAsia="Arial" w:hAnsi="Arial"/>
          <w:i/>
          <w:color w:val="222222"/>
          <w:lang w:val="en-US"/>
        </w:rPr>
        <w:t>Research Analyst II</w:t>
      </w:r>
    </w:p>
    <w:p w14:paraId="276E462E" w14:textId="77777777" w:rsidR="009F656E" w:rsidRDefault="009F656E">
      <w:pPr>
        <w:spacing w:line="154" w:lineRule="exact"/>
        <w:rPr>
          <w:rFonts w:ascii="Times New Roman" w:eastAsia="Times New Roman" w:hAnsi="Times New Roman"/>
          <w:sz w:val="24"/>
          <w:lang w:val="en-US"/>
        </w:rPr>
      </w:pPr>
    </w:p>
    <w:p w14:paraId="4C872788" w14:textId="77777777" w:rsidR="009F656E" w:rsidRDefault="00191C0E">
      <w:pPr>
        <w:pStyle w:val="ListParagraph"/>
        <w:numPr>
          <w:ilvl w:val="0"/>
          <w:numId w:val="3"/>
        </w:numPr>
        <w:spacing w:line="319" w:lineRule="auto"/>
        <w:ind w:right="280"/>
        <w:rPr>
          <w:rFonts w:ascii="Arial" w:eastAsia="Arial" w:hAnsi="Arial"/>
          <w:color w:val="222222"/>
          <w:sz w:val="18"/>
          <w:szCs w:val="18"/>
          <w:lang w:val="en-US"/>
        </w:rPr>
      </w:pPr>
      <w:r>
        <w:rPr>
          <w:rFonts w:ascii="Arial" w:eastAsia="Arial" w:hAnsi="Arial"/>
          <w:color w:val="222222"/>
          <w:sz w:val="18"/>
          <w:szCs w:val="18"/>
          <w:lang w:val="en-US"/>
        </w:rPr>
        <w:t>Development and testing of a prototype device (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software+hardware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) to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analyse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 AF data in the catheter lab in order to guide and improve AF ablation procedures.</w:t>
      </w:r>
    </w:p>
    <w:p w14:paraId="7804578E" w14:textId="77777777" w:rsidR="009F656E" w:rsidRDefault="00191C0E">
      <w:pPr>
        <w:pStyle w:val="ListParagraph"/>
        <w:numPr>
          <w:ilvl w:val="0"/>
          <w:numId w:val="3"/>
        </w:numPr>
        <w:spacing w:line="319" w:lineRule="auto"/>
        <w:ind w:right="280"/>
        <w:rPr>
          <w:rFonts w:ascii="Arial" w:eastAsia="Arial" w:hAnsi="Arial"/>
          <w:color w:val="222222"/>
          <w:sz w:val="18"/>
          <w:szCs w:val="18"/>
          <w:lang w:val="en-US"/>
        </w:rPr>
      </w:pP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Analysis of large cardiac signal and image data in order to detect and diagnose various cardiac disorders, particularly atrial fibrillation (AF). </w:t>
      </w:r>
    </w:p>
    <w:p w14:paraId="599FE9E8" w14:textId="77777777" w:rsidR="009F656E" w:rsidRDefault="009F656E">
      <w:pPr>
        <w:spacing w:line="278" w:lineRule="exact"/>
        <w:rPr>
          <w:rFonts w:ascii="Times New Roman" w:eastAsia="Times New Roman" w:hAnsi="Times New Roman"/>
          <w:sz w:val="24"/>
          <w:lang w:val="en-US"/>
        </w:rPr>
      </w:pPr>
    </w:p>
    <w:tbl>
      <w:tblPr>
        <w:tblW w:w="10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0"/>
        <w:gridCol w:w="4460"/>
      </w:tblGrid>
      <w:tr w:rsidR="009F656E" w14:paraId="79D71096" w14:textId="77777777">
        <w:trPr>
          <w:trHeight w:val="287"/>
        </w:trPr>
        <w:tc>
          <w:tcPr>
            <w:tcW w:w="6299" w:type="dxa"/>
            <w:shd w:val="clear" w:color="auto" w:fill="auto"/>
            <w:vAlign w:val="bottom"/>
          </w:tcPr>
          <w:p w14:paraId="66DD44EB" w14:textId="77777777" w:rsidR="009F656E" w:rsidRDefault="00191C0E">
            <w:pPr>
              <w:spacing w:line="286" w:lineRule="exact"/>
              <w:rPr>
                <w:rFonts w:ascii="Arial" w:eastAsia="Arial" w:hAnsi="Arial"/>
                <w:color w:val="222222"/>
                <w:sz w:val="25"/>
              </w:rPr>
            </w:pPr>
            <w:r>
              <w:rPr>
                <w:rFonts w:ascii="Arial" w:eastAsia="Arial" w:hAnsi="Arial"/>
                <w:b/>
                <w:bCs/>
                <w:color w:val="222222"/>
                <w:sz w:val="22"/>
                <w:szCs w:val="22"/>
              </w:rPr>
              <w:t>University Health Network (2011 - 2015)</w:t>
            </w:r>
          </w:p>
        </w:tc>
        <w:tc>
          <w:tcPr>
            <w:tcW w:w="4460" w:type="dxa"/>
            <w:shd w:val="clear" w:color="auto" w:fill="auto"/>
            <w:vAlign w:val="bottom"/>
          </w:tcPr>
          <w:p w14:paraId="51A9CAD4" w14:textId="77777777" w:rsidR="009F656E" w:rsidRDefault="009F656E">
            <w:pPr>
              <w:spacing w:line="286" w:lineRule="exact"/>
              <w:ind w:left="2960"/>
              <w:rPr>
                <w:rFonts w:ascii="Arial" w:eastAsia="Arial" w:hAnsi="Arial"/>
                <w:color w:val="222222"/>
                <w:w w:val="98"/>
                <w:sz w:val="25"/>
              </w:rPr>
            </w:pPr>
          </w:p>
        </w:tc>
      </w:tr>
    </w:tbl>
    <w:p w14:paraId="4AA44812" w14:textId="77777777" w:rsidR="009F656E" w:rsidRDefault="009F656E">
      <w:pPr>
        <w:spacing w:line="125" w:lineRule="exact"/>
        <w:rPr>
          <w:rFonts w:ascii="Times New Roman" w:eastAsia="Times New Roman" w:hAnsi="Times New Roman"/>
          <w:sz w:val="24"/>
          <w:lang w:val="en-US"/>
        </w:rPr>
      </w:pPr>
    </w:p>
    <w:p w14:paraId="1B6DC4DD" w14:textId="77777777" w:rsidR="009F656E" w:rsidRDefault="00191C0E">
      <w:pPr>
        <w:rPr>
          <w:rFonts w:ascii="Arial" w:eastAsia="Arial" w:hAnsi="Arial"/>
          <w:i/>
          <w:color w:val="222222"/>
          <w:lang w:val="en-US"/>
        </w:rPr>
      </w:pPr>
      <w:r>
        <w:rPr>
          <w:rFonts w:ascii="Arial" w:eastAsia="Arial" w:hAnsi="Arial"/>
          <w:i/>
          <w:color w:val="222222"/>
          <w:lang w:val="en-US"/>
        </w:rPr>
        <w:t>Research Analyst I</w:t>
      </w:r>
    </w:p>
    <w:p w14:paraId="5D262275" w14:textId="77777777" w:rsidR="009F656E" w:rsidRDefault="009F656E">
      <w:pPr>
        <w:spacing w:line="154" w:lineRule="exact"/>
        <w:rPr>
          <w:rFonts w:ascii="Times New Roman" w:eastAsia="Times New Roman" w:hAnsi="Times New Roman"/>
          <w:sz w:val="24"/>
          <w:lang w:val="en-US"/>
        </w:rPr>
      </w:pPr>
    </w:p>
    <w:p w14:paraId="1B04C9FC" w14:textId="77777777" w:rsidR="009F656E" w:rsidRDefault="00191C0E">
      <w:pPr>
        <w:pStyle w:val="ListParagraph"/>
        <w:numPr>
          <w:ilvl w:val="0"/>
          <w:numId w:val="3"/>
        </w:numPr>
        <w:spacing w:line="319" w:lineRule="auto"/>
        <w:ind w:right="280"/>
        <w:rPr>
          <w:rFonts w:ascii="Arial" w:eastAsia="Arial" w:hAnsi="Arial"/>
          <w:color w:val="222222"/>
          <w:sz w:val="18"/>
          <w:szCs w:val="18"/>
          <w:lang w:val="en-US"/>
        </w:rPr>
      </w:pP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Analysis of large cardiac signal and image data in order to detect and diagnose various cardiac disorders, particularly atrial fibrillation (AF). </w:t>
      </w:r>
    </w:p>
    <w:p w14:paraId="21C5761B" w14:textId="77777777" w:rsidR="009F656E" w:rsidRDefault="009F656E">
      <w:pPr>
        <w:spacing w:line="278" w:lineRule="exact"/>
        <w:rPr>
          <w:rFonts w:ascii="Times New Roman" w:eastAsia="Times New Roman" w:hAnsi="Times New Roman"/>
          <w:sz w:val="24"/>
          <w:lang w:val="en-US"/>
        </w:rPr>
      </w:pPr>
    </w:p>
    <w:tbl>
      <w:tblPr>
        <w:tblW w:w="10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0"/>
        <w:gridCol w:w="4080"/>
      </w:tblGrid>
      <w:tr w:rsidR="009F656E" w14:paraId="445297B3" w14:textId="77777777">
        <w:trPr>
          <w:trHeight w:val="287"/>
        </w:trPr>
        <w:tc>
          <w:tcPr>
            <w:tcW w:w="6679" w:type="dxa"/>
            <w:shd w:val="clear" w:color="auto" w:fill="auto"/>
            <w:vAlign w:val="bottom"/>
          </w:tcPr>
          <w:p w14:paraId="2F50AE12" w14:textId="77777777" w:rsidR="009F656E" w:rsidRDefault="00191C0E">
            <w:pPr>
              <w:rPr>
                <w:rFonts w:ascii="Arial" w:eastAsia="Arial" w:hAnsi="Arial"/>
                <w:color w:val="222222"/>
                <w:sz w:val="25"/>
              </w:rPr>
            </w:pPr>
            <w:r>
              <w:rPr>
                <w:rFonts w:ascii="Arial" w:eastAsia="Arial" w:hAnsi="Arial"/>
                <w:b/>
                <w:bCs/>
                <w:color w:val="222222"/>
                <w:sz w:val="22"/>
                <w:szCs w:val="22"/>
              </w:rPr>
              <w:t>Cerebral Diagnostics Canada Inc., Toronto (2010 - 2011)</w:t>
            </w:r>
          </w:p>
        </w:tc>
        <w:tc>
          <w:tcPr>
            <w:tcW w:w="4080" w:type="dxa"/>
            <w:shd w:val="clear" w:color="auto" w:fill="auto"/>
            <w:vAlign w:val="bottom"/>
          </w:tcPr>
          <w:p w14:paraId="4532AE39" w14:textId="77777777" w:rsidR="009F656E" w:rsidRDefault="009F656E">
            <w:pPr>
              <w:ind w:left="2560"/>
              <w:rPr>
                <w:rFonts w:ascii="Arial" w:eastAsia="Arial" w:hAnsi="Arial"/>
                <w:color w:val="222222"/>
                <w:w w:val="99"/>
                <w:sz w:val="25"/>
              </w:rPr>
            </w:pPr>
          </w:p>
        </w:tc>
      </w:tr>
    </w:tbl>
    <w:p w14:paraId="2F928372" w14:textId="77777777" w:rsidR="009F656E" w:rsidRDefault="009F656E">
      <w:pPr>
        <w:spacing w:line="125" w:lineRule="exact"/>
        <w:rPr>
          <w:rFonts w:ascii="Times New Roman" w:eastAsia="Times New Roman" w:hAnsi="Times New Roman"/>
          <w:sz w:val="24"/>
          <w:lang w:val="en-US"/>
        </w:rPr>
      </w:pPr>
    </w:p>
    <w:p w14:paraId="22C988F4" w14:textId="77777777" w:rsidR="009F656E" w:rsidRDefault="00191C0E">
      <w:pPr>
        <w:rPr>
          <w:rFonts w:ascii="Arial" w:eastAsia="Arial" w:hAnsi="Arial"/>
          <w:i/>
          <w:color w:val="222222"/>
          <w:lang w:val="en-US"/>
        </w:rPr>
      </w:pPr>
      <w:r>
        <w:rPr>
          <w:rFonts w:ascii="Arial" w:eastAsia="Arial" w:hAnsi="Arial"/>
          <w:i/>
          <w:color w:val="222222"/>
          <w:lang w:val="en-US"/>
        </w:rPr>
        <w:t>Brain Imaging Research Analyst/ Signal Analyst</w:t>
      </w:r>
    </w:p>
    <w:p w14:paraId="2897B8A2" w14:textId="77777777" w:rsidR="009F656E" w:rsidRDefault="009F656E">
      <w:pPr>
        <w:spacing w:line="154" w:lineRule="exact"/>
        <w:rPr>
          <w:rFonts w:ascii="Times New Roman" w:eastAsia="Times New Roman" w:hAnsi="Times New Roman"/>
          <w:sz w:val="24"/>
          <w:lang w:val="en-US"/>
        </w:rPr>
      </w:pPr>
    </w:p>
    <w:p w14:paraId="5F92D6F9" w14:textId="77777777" w:rsidR="009F656E" w:rsidRDefault="00191C0E">
      <w:pPr>
        <w:pStyle w:val="ListParagraph"/>
        <w:numPr>
          <w:ilvl w:val="0"/>
          <w:numId w:val="3"/>
        </w:numPr>
        <w:spacing w:line="319" w:lineRule="auto"/>
        <w:ind w:right="100"/>
        <w:jc w:val="both"/>
        <w:rPr>
          <w:rFonts w:ascii="Times New Roman" w:eastAsia="Times New Roman" w:hAnsi="Times New Roman"/>
          <w:sz w:val="18"/>
          <w:szCs w:val="18"/>
          <w:lang w:val="en-US"/>
        </w:rPr>
      </w:pP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Development and testing of software designed to provide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realtime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 3D cortical activity imaging based on EEG signal data. </w:t>
      </w:r>
    </w:p>
    <w:p w14:paraId="1F4DEA2C" w14:textId="77777777" w:rsidR="009F656E" w:rsidRDefault="009F656E">
      <w:pPr>
        <w:spacing w:line="319" w:lineRule="auto"/>
        <w:ind w:right="100"/>
        <w:jc w:val="both"/>
        <w:rPr>
          <w:rFonts w:ascii="Times New Roman" w:eastAsia="Times New Roman" w:hAnsi="Times New Roman"/>
          <w:sz w:val="18"/>
          <w:szCs w:val="18"/>
          <w:lang w:val="en-US"/>
        </w:rPr>
      </w:pPr>
    </w:p>
    <w:p w14:paraId="0B1D5A0D" w14:textId="77777777" w:rsidR="009F656E" w:rsidRDefault="00191C0E">
      <w:pPr>
        <w:ind w:left="4480"/>
        <w:rPr>
          <w:rFonts w:ascii="Arial" w:eastAsia="Arial" w:hAnsi="Arial"/>
          <w:b/>
          <w:color w:val="222222"/>
          <w:sz w:val="22"/>
          <w:szCs w:val="22"/>
          <w:lang w:val="en-US"/>
        </w:rPr>
      </w:pPr>
      <w:r>
        <w:rPr>
          <w:rFonts w:ascii="Arial" w:eastAsia="Arial" w:hAnsi="Arial"/>
          <w:b/>
          <w:color w:val="222222"/>
          <w:sz w:val="22"/>
          <w:szCs w:val="22"/>
          <w:lang w:val="en-US"/>
        </w:rPr>
        <w:t>EDUCATION</w:t>
      </w:r>
    </w:p>
    <w:p w14:paraId="001463D1" w14:textId="77777777" w:rsidR="009F656E" w:rsidRDefault="00191C0E">
      <w:pPr>
        <w:spacing w:line="376" w:lineRule="exact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noProof/>
          <w:sz w:val="24"/>
          <w:lang w:val="en-US"/>
        </w:rPr>
        <w:drawing>
          <wp:anchor distT="0" distB="0" distL="133350" distR="114300" simplePos="0" relativeHeight="3" behindDoc="1" locked="0" layoutInCell="1" allowOverlap="1" wp14:anchorId="45105929" wp14:editId="1F3963D8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14605"/>
            <wp:effectExtent l="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DB1AA" w14:textId="098D3183" w:rsidR="00191C0E" w:rsidRDefault="00191C0E" w:rsidP="00191C0E">
      <w:pPr>
        <w:tabs>
          <w:tab w:val="left" w:pos="8460"/>
        </w:tabs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Machine Learning Engineer </w:t>
      </w:r>
      <w:proofErr w:type="spellStart"/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>NanoDegree</w:t>
      </w:r>
      <w:proofErr w:type="spellEnd"/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 (2019) </w:t>
      </w:r>
    </w:p>
    <w:p w14:paraId="1C6D44AD" w14:textId="77777777" w:rsidR="00191C0E" w:rsidRDefault="00191C0E" w:rsidP="00191C0E">
      <w:pPr>
        <w:tabs>
          <w:tab w:val="left" w:pos="8460"/>
        </w:tabs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</w:pPr>
      <w:r>
        <w:rPr>
          <w:rFonts w:ascii="Arial" w:eastAsia="Arial" w:hAnsi="Arial"/>
          <w:i/>
          <w:color w:val="222222"/>
          <w:lang w:val="en-US"/>
        </w:rPr>
        <w:t>Udacity</w:t>
      </w: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 </w:t>
      </w:r>
    </w:p>
    <w:p w14:paraId="6D19433C" w14:textId="77777777" w:rsidR="00191C0E" w:rsidRDefault="00191C0E" w:rsidP="00191C0E">
      <w:pPr>
        <w:tabs>
          <w:tab w:val="left" w:pos="8460"/>
        </w:tabs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</w:pPr>
    </w:p>
    <w:p w14:paraId="2945FA28" w14:textId="7D354EDA" w:rsidR="009F656E" w:rsidRDefault="00191C0E" w:rsidP="00191C0E">
      <w:pPr>
        <w:tabs>
          <w:tab w:val="left" w:pos="8460"/>
        </w:tabs>
        <w:rPr>
          <w:rFonts w:ascii="Arial" w:eastAsia="Arial" w:hAnsi="Arial"/>
          <w:color w:val="222222"/>
          <w:sz w:val="22"/>
          <w:szCs w:val="22"/>
          <w:lang w:val="en-US"/>
        </w:rPr>
      </w:pP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>Certificate in Mathematical Finance &amp; Data Science (Estimated Graduation: May 2018)</w:t>
      </w:r>
    </w:p>
    <w:p w14:paraId="7C9A90F8" w14:textId="77777777" w:rsidR="009F656E" w:rsidRDefault="00191C0E">
      <w:r>
        <w:rPr>
          <w:rFonts w:ascii="Arial" w:eastAsia="Arial" w:hAnsi="Arial"/>
          <w:i/>
          <w:color w:val="222222"/>
          <w:lang w:val="en-US"/>
        </w:rPr>
        <w:t>Lantern Institute, Toronto, Canada</w:t>
      </w:r>
      <w:r>
        <w:rPr>
          <w:rFonts w:ascii="Arial" w:eastAsia="Arial" w:hAnsi="Arial"/>
          <w:i/>
          <w:color w:val="222222"/>
          <w:lang w:val="en-US"/>
        </w:rPr>
        <w:br/>
      </w:r>
    </w:p>
    <w:p w14:paraId="50B869A9" w14:textId="77777777" w:rsidR="009F656E" w:rsidRDefault="00191C0E">
      <w:pPr>
        <w:tabs>
          <w:tab w:val="left" w:pos="8460"/>
        </w:tabs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Deep Learning Foundations (2017) </w:t>
      </w:r>
    </w:p>
    <w:p w14:paraId="4DBA6411" w14:textId="77777777" w:rsidR="009F656E" w:rsidRDefault="00191C0E">
      <w:r>
        <w:rPr>
          <w:rFonts w:ascii="Arial" w:eastAsia="Arial" w:hAnsi="Arial"/>
          <w:i/>
          <w:color w:val="222222"/>
          <w:lang w:val="en-US"/>
        </w:rPr>
        <w:t>Udacity</w:t>
      </w:r>
      <w:r>
        <w:rPr>
          <w:rFonts w:ascii="Arial" w:eastAsia="Arial" w:hAnsi="Arial"/>
          <w:i/>
          <w:color w:val="222222"/>
          <w:lang w:val="en-US"/>
        </w:rPr>
        <w:br/>
      </w:r>
    </w:p>
    <w:p w14:paraId="029DBAB1" w14:textId="77777777" w:rsidR="009F656E" w:rsidRDefault="00191C0E">
      <w:pPr>
        <w:tabs>
          <w:tab w:val="left" w:pos="8460"/>
        </w:tabs>
        <w:rPr>
          <w:rFonts w:ascii="Times New Roman" w:eastAsia="Times New Roman" w:hAnsi="Times New Roman"/>
          <w:lang w:val="en-US"/>
        </w:rPr>
      </w:pPr>
      <w:proofErr w:type="spellStart"/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>M.A.Sc</w:t>
      </w:r>
      <w:proofErr w:type="spellEnd"/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. in Electrical and Computer </w:t>
      </w:r>
      <w:bookmarkStart w:id="2" w:name="page2"/>
      <w:bookmarkEnd w:id="2"/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Engineering (2009) </w:t>
      </w:r>
    </w:p>
    <w:p w14:paraId="780FDBF5" w14:textId="77777777" w:rsidR="009F656E" w:rsidRDefault="00191C0E">
      <w:r>
        <w:rPr>
          <w:rFonts w:ascii="Arial" w:eastAsia="Arial" w:hAnsi="Arial"/>
          <w:i/>
          <w:color w:val="222222"/>
          <w:lang w:val="en-US"/>
        </w:rPr>
        <w:t>The University of British Columbia, Vancouver, BC, Canada</w:t>
      </w:r>
      <w:r>
        <w:rPr>
          <w:rFonts w:ascii="Arial" w:eastAsia="Arial" w:hAnsi="Arial"/>
          <w:i/>
          <w:color w:val="222222"/>
          <w:lang w:val="en-US"/>
        </w:rPr>
        <w:br/>
      </w:r>
    </w:p>
    <w:p w14:paraId="13764709" w14:textId="77777777" w:rsidR="009F656E" w:rsidRDefault="00191C0E">
      <w:pPr>
        <w:tabs>
          <w:tab w:val="left" w:pos="8460"/>
        </w:tabs>
        <w:spacing w:line="235" w:lineRule="auto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M.Sc. in Medical Imaging (2005) </w:t>
      </w:r>
    </w:p>
    <w:p w14:paraId="3B8FE695" w14:textId="77777777" w:rsidR="009F656E" w:rsidRDefault="00191C0E">
      <w:r>
        <w:rPr>
          <w:rFonts w:ascii="Arial" w:eastAsia="Arial" w:hAnsi="Arial"/>
          <w:i/>
          <w:color w:val="222222"/>
          <w:lang w:val="en-US"/>
        </w:rPr>
        <w:t>University of Surrey, Guildford, Surrey, United Kingdom</w:t>
      </w:r>
      <w:r>
        <w:rPr>
          <w:rFonts w:ascii="Arial" w:eastAsia="Arial" w:hAnsi="Arial"/>
          <w:i/>
          <w:color w:val="222222"/>
          <w:lang w:val="en-US"/>
        </w:rPr>
        <w:br/>
      </w:r>
    </w:p>
    <w:p w14:paraId="1A8DB274" w14:textId="77777777" w:rsidR="009F656E" w:rsidRDefault="00191C0E">
      <w:pPr>
        <w:tabs>
          <w:tab w:val="left" w:pos="8460"/>
        </w:tabs>
        <w:spacing w:line="235" w:lineRule="auto"/>
        <w:rPr>
          <w:rFonts w:ascii="Times New Roman" w:eastAsia="Times New Roman" w:hAnsi="Times New Roman"/>
          <w:lang w:val="en-US"/>
        </w:rPr>
      </w:pPr>
      <w:r>
        <w:rPr>
          <w:rFonts w:ascii="Arial" w:eastAsia="Arial" w:hAnsi="Arial"/>
          <w:b/>
          <w:bCs/>
          <w:color w:val="222222"/>
          <w:sz w:val="22"/>
          <w:szCs w:val="22"/>
          <w:lang w:val="en-US"/>
        </w:rPr>
        <w:t xml:space="preserve">B.E. in Electronics Engineering (2003) </w:t>
      </w:r>
    </w:p>
    <w:p w14:paraId="4903DB31" w14:textId="77777777" w:rsidR="009F656E" w:rsidRDefault="00191C0E">
      <w:r>
        <w:rPr>
          <w:rFonts w:ascii="Arial" w:eastAsia="Arial" w:hAnsi="Arial"/>
          <w:i/>
          <w:color w:val="222222"/>
          <w:lang w:val="en-US"/>
        </w:rPr>
        <w:t>University of Mumbai (Bombay), Mumbai (Bombay), Maharashtra, India</w:t>
      </w:r>
      <w:r>
        <w:rPr>
          <w:rFonts w:ascii="Arial" w:eastAsia="Arial" w:hAnsi="Arial"/>
          <w:i/>
          <w:color w:val="222222"/>
          <w:lang w:val="en-US"/>
        </w:rPr>
        <w:br/>
      </w:r>
    </w:p>
    <w:p w14:paraId="33FCB27B" w14:textId="77777777" w:rsidR="009F656E" w:rsidRDefault="00191C0E">
      <w:pPr>
        <w:ind w:left="3600" w:firstLine="720"/>
        <w:rPr>
          <w:rFonts w:ascii="Arial" w:eastAsia="Arial" w:hAnsi="Arial"/>
          <w:b/>
          <w:color w:val="222222"/>
          <w:sz w:val="22"/>
          <w:szCs w:val="22"/>
          <w:lang w:val="en-US"/>
        </w:rPr>
      </w:pPr>
      <w:r>
        <w:rPr>
          <w:rFonts w:ascii="Arial" w:eastAsia="Arial" w:hAnsi="Arial"/>
          <w:color w:val="222222"/>
          <w:sz w:val="22"/>
          <w:szCs w:val="22"/>
          <w:lang w:val="en-US"/>
        </w:rPr>
        <w:t xml:space="preserve">    </w:t>
      </w:r>
      <w:r>
        <w:rPr>
          <w:rFonts w:ascii="Arial" w:eastAsia="Arial" w:hAnsi="Arial"/>
          <w:b/>
          <w:color w:val="222222"/>
          <w:sz w:val="22"/>
          <w:szCs w:val="22"/>
          <w:lang w:val="en-US"/>
        </w:rPr>
        <w:t>SKILLS</w:t>
      </w:r>
    </w:p>
    <w:p w14:paraId="0057DDB2" w14:textId="77777777" w:rsidR="009F656E" w:rsidRDefault="00191C0E">
      <w:pPr>
        <w:spacing w:line="200" w:lineRule="exact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noProof/>
          <w:lang w:val="en-US"/>
        </w:rPr>
        <w:drawing>
          <wp:anchor distT="0" distB="0" distL="133350" distR="114300" simplePos="0" relativeHeight="7" behindDoc="1" locked="0" layoutInCell="1" allowOverlap="1" wp14:anchorId="77B82929" wp14:editId="6F1005F9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14605"/>
            <wp:effectExtent l="0" t="0" r="0" b="0"/>
            <wp:wrapNone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0B44E" w14:textId="77777777" w:rsidR="009F656E" w:rsidRDefault="009F656E">
      <w:pPr>
        <w:spacing w:line="204" w:lineRule="exact"/>
        <w:rPr>
          <w:rFonts w:ascii="Times New Roman" w:eastAsia="Times New Roman" w:hAnsi="Times New Roman"/>
          <w:lang w:val="en-US"/>
        </w:rPr>
      </w:pPr>
    </w:p>
    <w:p w14:paraId="5871E87B" w14:textId="51B8F61B" w:rsidR="009F656E" w:rsidRDefault="00191C0E">
      <w:r>
        <w:rPr>
          <w:rFonts w:ascii="Arial" w:eastAsia="Arial" w:hAnsi="Arial"/>
          <w:b/>
          <w:color w:val="222222"/>
          <w:sz w:val="18"/>
          <w:szCs w:val="18"/>
          <w:lang w:val="en-US"/>
        </w:rPr>
        <w:t xml:space="preserve">Computer Languages: 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MATLAB/Octave, Python, JavaScript, </w:t>
      </w:r>
      <w:r w:rsidR="006D309B">
        <w:rPr>
          <w:rFonts w:ascii="Arial" w:eastAsia="Arial" w:hAnsi="Arial"/>
          <w:color w:val="222222"/>
          <w:sz w:val="18"/>
          <w:szCs w:val="18"/>
          <w:lang w:val="en-US"/>
        </w:rPr>
        <w:t xml:space="preserve">intermediate 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>SQL, basic C++</w:t>
      </w:r>
    </w:p>
    <w:p w14:paraId="24F09E3D" w14:textId="77777777" w:rsidR="009F656E" w:rsidRDefault="009F656E">
      <w:pPr>
        <w:spacing w:line="77" w:lineRule="exact"/>
        <w:rPr>
          <w:rFonts w:ascii="Times New Roman" w:eastAsia="Times New Roman" w:hAnsi="Times New Roman"/>
          <w:sz w:val="18"/>
          <w:szCs w:val="18"/>
          <w:lang w:val="en-US"/>
        </w:rPr>
      </w:pPr>
    </w:p>
    <w:p w14:paraId="3DF33EAF" w14:textId="7637024E" w:rsidR="009F656E" w:rsidRDefault="00191C0E">
      <w:r>
        <w:rPr>
          <w:rFonts w:ascii="Arial" w:eastAsia="Arial" w:hAnsi="Arial"/>
          <w:b/>
          <w:color w:val="222222"/>
          <w:sz w:val="18"/>
          <w:szCs w:val="18"/>
          <w:lang w:val="en-US"/>
        </w:rPr>
        <w:t>Numerical &amp; ML Libraries: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 NumPy, SciPy, Pandas,</w:t>
      </w:r>
      <w:r w:rsidR="006D309B">
        <w:rPr>
          <w:rFonts w:ascii="Arial" w:eastAsia="Arial" w:hAnsi="Arial"/>
          <w:color w:val="222222"/>
          <w:sz w:val="18"/>
          <w:szCs w:val="18"/>
          <w:lang w:val="en-US"/>
        </w:rPr>
        <w:t xml:space="preserve"> 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Matplotlib,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SciKit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-Learn, TensorFlow,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Keras</w:t>
      </w:r>
      <w:proofErr w:type="spellEnd"/>
    </w:p>
    <w:p w14:paraId="37B8A614" w14:textId="7456874F" w:rsidR="009F656E" w:rsidRDefault="00191C0E">
      <w:r>
        <w:rPr>
          <w:rFonts w:ascii="Arial" w:eastAsia="Arial" w:hAnsi="Arial"/>
          <w:b/>
          <w:bCs/>
          <w:color w:val="222222"/>
          <w:sz w:val="18"/>
          <w:szCs w:val="18"/>
          <w:lang w:val="en-US"/>
        </w:rPr>
        <w:t xml:space="preserve">Big Data: </w:t>
      </w:r>
      <w:proofErr w:type="spellStart"/>
      <w:r w:rsidR="006D309B">
        <w:rPr>
          <w:rFonts w:ascii="Arial" w:eastAsia="Arial" w:hAnsi="Arial"/>
          <w:color w:val="222222"/>
          <w:sz w:val="18"/>
          <w:szCs w:val="18"/>
          <w:lang w:val="en-US"/>
        </w:rPr>
        <w:t>py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>Spark</w:t>
      </w:r>
      <w:proofErr w:type="spellEnd"/>
    </w:p>
    <w:p w14:paraId="41C81353" w14:textId="77777777" w:rsidR="009F656E" w:rsidRDefault="009F656E">
      <w:pPr>
        <w:spacing w:line="77" w:lineRule="exact"/>
        <w:rPr>
          <w:rFonts w:ascii="Times New Roman" w:eastAsia="Times New Roman" w:hAnsi="Times New Roman"/>
          <w:sz w:val="18"/>
          <w:szCs w:val="18"/>
          <w:lang w:val="en-US"/>
        </w:rPr>
      </w:pPr>
    </w:p>
    <w:p w14:paraId="339A2AA0" w14:textId="77777777" w:rsidR="009F656E" w:rsidRDefault="00191C0E">
      <w:pPr>
        <w:spacing w:line="319" w:lineRule="auto"/>
        <w:ind w:right="2520"/>
      </w:pPr>
      <w:r>
        <w:rPr>
          <w:rFonts w:ascii="Arial" w:eastAsia="Arial" w:hAnsi="Arial"/>
          <w:b/>
          <w:color w:val="222222"/>
          <w:sz w:val="18"/>
          <w:szCs w:val="18"/>
          <w:lang w:val="en-US"/>
        </w:rPr>
        <w:t xml:space="preserve">Applications: 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>Word, Excel, Power Point</w:t>
      </w:r>
      <w:r>
        <w:rPr>
          <w:rFonts w:ascii="Arial" w:eastAsia="Arial" w:hAnsi="Arial"/>
          <w:b/>
          <w:color w:val="222222"/>
          <w:sz w:val="18"/>
          <w:szCs w:val="18"/>
          <w:lang w:val="en-US"/>
        </w:rPr>
        <w:t xml:space="preserve"> </w:t>
      </w:r>
    </w:p>
    <w:p w14:paraId="3C61FCF0" w14:textId="77777777" w:rsidR="009F656E" w:rsidRDefault="00191C0E">
      <w:pPr>
        <w:spacing w:line="319" w:lineRule="auto"/>
        <w:ind w:right="2520"/>
      </w:pPr>
      <w:r>
        <w:rPr>
          <w:rFonts w:ascii="Arial" w:eastAsia="Arial" w:hAnsi="Arial"/>
          <w:b/>
          <w:color w:val="222222"/>
          <w:sz w:val="18"/>
          <w:szCs w:val="18"/>
          <w:lang w:val="en-US"/>
        </w:rPr>
        <w:lastRenderedPageBreak/>
        <w:t xml:space="preserve">Operating Systems: 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>Windows, Linux</w:t>
      </w:r>
    </w:p>
    <w:p w14:paraId="1631619A" w14:textId="77777777" w:rsidR="009F656E" w:rsidRDefault="009F656E">
      <w:pPr>
        <w:spacing w:line="1" w:lineRule="exact"/>
        <w:rPr>
          <w:rFonts w:ascii="Times New Roman" w:eastAsia="Times New Roman" w:hAnsi="Times New Roman"/>
          <w:sz w:val="18"/>
          <w:szCs w:val="18"/>
          <w:lang w:val="en-US"/>
        </w:rPr>
      </w:pPr>
    </w:p>
    <w:p w14:paraId="7F79FF53" w14:textId="77777777" w:rsidR="009F656E" w:rsidRDefault="00191C0E">
      <w:pPr>
        <w:rPr>
          <w:rFonts w:ascii="Arial" w:eastAsia="Arial" w:hAnsi="Arial"/>
          <w:color w:val="222222"/>
          <w:lang w:val="en-US"/>
        </w:rPr>
      </w:pPr>
      <w:r>
        <w:rPr>
          <w:rFonts w:ascii="Arial" w:eastAsia="Arial" w:hAnsi="Arial"/>
          <w:b/>
          <w:color w:val="222222"/>
          <w:sz w:val="18"/>
          <w:szCs w:val="18"/>
          <w:lang w:val="en-US"/>
        </w:rPr>
        <w:t xml:space="preserve">Languages: 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>English (fluent), Marathi (native), Hindi (native)</w:t>
      </w:r>
    </w:p>
    <w:p w14:paraId="0644FDB4" w14:textId="77777777" w:rsidR="009F656E" w:rsidRDefault="009F656E">
      <w:pPr>
        <w:rPr>
          <w:rFonts w:ascii="Arial" w:eastAsia="Arial" w:hAnsi="Arial"/>
          <w:color w:val="222222"/>
          <w:lang w:val="en-US"/>
        </w:rPr>
      </w:pPr>
    </w:p>
    <w:p w14:paraId="1FC5A142" w14:textId="77777777" w:rsidR="009F656E" w:rsidRDefault="009F656E">
      <w:pPr>
        <w:rPr>
          <w:rFonts w:ascii="Arial" w:eastAsia="Arial" w:hAnsi="Arial"/>
          <w:color w:val="222222"/>
          <w:lang w:val="en-US"/>
        </w:rPr>
      </w:pPr>
    </w:p>
    <w:p w14:paraId="7BC823A9" w14:textId="77777777" w:rsidR="009F656E" w:rsidRDefault="009F656E">
      <w:pPr>
        <w:rPr>
          <w:rFonts w:ascii="Arial" w:eastAsia="Arial" w:hAnsi="Arial"/>
          <w:color w:val="222222"/>
          <w:lang w:val="en-US"/>
        </w:rPr>
      </w:pPr>
    </w:p>
    <w:p w14:paraId="480CFD8F" w14:textId="77777777" w:rsidR="009F656E" w:rsidRDefault="009F656E">
      <w:pPr>
        <w:rPr>
          <w:rFonts w:ascii="Times New Roman" w:eastAsia="Times New Roman" w:hAnsi="Times New Roman"/>
          <w:lang w:val="en-US"/>
        </w:rPr>
      </w:pPr>
    </w:p>
    <w:p w14:paraId="356837D5" w14:textId="77777777" w:rsidR="009F656E" w:rsidRDefault="00191C0E">
      <w:pPr>
        <w:ind w:left="3180"/>
        <w:rPr>
          <w:rFonts w:ascii="Arial" w:eastAsia="Arial" w:hAnsi="Arial"/>
          <w:b/>
          <w:color w:val="222222"/>
          <w:sz w:val="22"/>
          <w:szCs w:val="22"/>
          <w:lang w:val="en-US"/>
        </w:rPr>
      </w:pPr>
      <w:r>
        <w:rPr>
          <w:rFonts w:ascii="Arial" w:eastAsia="Arial" w:hAnsi="Arial"/>
          <w:color w:val="222222"/>
          <w:sz w:val="22"/>
          <w:szCs w:val="22"/>
          <w:lang w:val="en-US"/>
        </w:rPr>
        <w:t xml:space="preserve">             </w:t>
      </w:r>
      <w:r>
        <w:rPr>
          <w:rFonts w:ascii="Arial" w:eastAsia="Arial" w:hAnsi="Arial"/>
          <w:b/>
          <w:color w:val="222222"/>
          <w:sz w:val="22"/>
          <w:szCs w:val="22"/>
          <w:lang w:val="en-US"/>
        </w:rPr>
        <w:t xml:space="preserve"> SELECTED PUBLICATIONS</w:t>
      </w:r>
    </w:p>
    <w:p w14:paraId="7A32BAE5" w14:textId="77777777" w:rsidR="009F656E" w:rsidRDefault="00191C0E">
      <w:pPr>
        <w:spacing w:line="200" w:lineRule="exact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noProof/>
          <w:lang w:val="en-US"/>
        </w:rPr>
        <w:drawing>
          <wp:anchor distT="0" distB="0" distL="133350" distR="114300" simplePos="0" relativeHeight="4" behindDoc="1" locked="0" layoutInCell="1" allowOverlap="1" wp14:anchorId="54C219DE" wp14:editId="35672F98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14605"/>
            <wp:effectExtent l="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8DF34" w14:textId="77777777" w:rsidR="009F656E" w:rsidRDefault="009F656E">
      <w:pPr>
        <w:spacing w:line="204" w:lineRule="exact"/>
        <w:rPr>
          <w:rFonts w:ascii="Times New Roman" w:eastAsia="Times New Roman" w:hAnsi="Times New Roman"/>
          <w:lang w:val="en-US"/>
        </w:rPr>
      </w:pPr>
    </w:p>
    <w:p w14:paraId="2BD772AF" w14:textId="77777777" w:rsidR="009F656E" w:rsidRDefault="009F656E">
      <w:pPr>
        <w:spacing w:line="1" w:lineRule="exact"/>
        <w:rPr>
          <w:rFonts w:ascii="Arial" w:eastAsia="Arial" w:hAnsi="Arial"/>
          <w:color w:val="222222"/>
          <w:lang w:val="en-US"/>
        </w:rPr>
      </w:pPr>
    </w:p>
    <w:p w14:paraId="03575E2C" w14:textId="77777777" w:rsidR="009F656E" w:rsidRDefault="009F656E">
      <w:pPr>
        <w:spacing w:line="1" w:lineRule="exact"/>
        <w:rPr>
          <w:rFonts w:ascii="Times New Roman" w:eastAsia="Times New Roman" w:hAnsi="Times New Roman"/>
          <w:lang w:val="en-US"/>
        </w:rPr>
      </w:pPr>
    </w:p>
    <w:p w14:paraId="49C4731C" w14:textId="77777777" w:rsidR="009F656E" w:rsidRDefault="009F656E">
      <w:pPr>
        <w:spacing w:line="1" w:lineRule="exact"/>
        <w:rPr>
          <w:rFonts w:ascii="Arial" w:eastAsia="Arial" w:hAnsi="Arial"/>
          <w:color w:val="222222"/>
          <w:lang w:val="en-US"/>
        </w:rPr>
      </w:pPr>
    </w:p>
    <w:p w14:paraId="1080CAB2" w14:textId="77777777" w:rsidR="009F656E" w:rsidRDefault="00191C0E">
      <w:pPr>
        <w:numPr>
          <w:ilvl w:val="0"/>
          <w:numId w:val="1"/>
        </w:numPr>
        <w:tabs>
          <w:tab w:val="left" w:pos="123"/>
        </w:tabs>
      </w:pPr>
      <w:r>
        <w:rPr>
          <w:rFonts w:ascii="Arial" w:eastAsia="Arial" w:hAnsi="Arial"/>
          <w:b/>
          <w:color w:val="222222"/>
          <w:sz w:val="18"/>
          <w:szCs w:val="18"/>
        </w:rPr>
        <w:t>R. Dalvi</w:t>
      </w:r>
      <w:r>
        <w:rPr>
          <w:rFonts w:ascii="Arial" w:eastAsia="Arial" w:hAnsi="Arial"/>
          <w:color w:val="222222"/>
          <w:sz w:val="18"/>
          <w:szCs w:val="18"/>
        </w:rPr>
        <w:t xml:space="preserve">, I. </w:t>
      </w:r>
      <w:proofErr w:type="spellStart"/>
      <w:r>
        <w:rPr>
          <w:rFonts w:ascii="Arial" w:eastAsia="Arial" w:hAnsi="Arial"/>
          <w:color w:val="222222"/>
          <w:sz w:val="18"/>
          <w:szCs w:val="18"/>
        </w:rPr>
        <w:t>Hacihaliloglu</w:t>
      </w:r>
      <w:proofErr w:type="spellEnd"/>
      <w:r>
        <w:rPr>
          <w:rFonts w:ascii="Arial" w:eastAsia="Arial" w:hAnsi="Arial"/>
          <w:color w:val="222222"/>
          <w:sz w:val="18"/>
          <w:szCs w:val="18"/>
        </w:rPr>
        <w:t xml:space="preserve">, R. </w:t>
      </w:r>
      <w:proofErr w:type="spellStart"/>
      <w:r>
        <w:rPr>
          <w:rFonts w:ascii="Arial" w:eastAsia="Arial" w:hAnsi="Arial"/>
          <w:color w:val="222222"/>
          <w:sz w:val="18"/>
          <w:szCs w:val="18"/>
        </w:rPr>
        <w:t>Abugharbieh</w:t>
      </w:r>
      <w:proofErr w:type="spellEnd"/>
      <w:r>
        <w:rPr>
          <w:rFonts w:ascii="Arial" w:eastAsia="Arial" w:hAnsi="Arial"/>
          <w:color w:val="222222"/>
          <w:sz w:val="18"/>
          <w:szCs w:val="18"/>
        </w:rPr>
        <w:t>. "Fast and Accurate 3D Ultrasound Volume Stitching Using Phase Symmetry and Harris Corner Detection for Orthopedic Applications". SPIE Medical Imaging (MI), San Diego-USA, 2010</w:t>
      </w:r>
    </w:p>
    <w:p w14:paraId="37ECDA1E" w14:textId="77777777" w:rsidR="009F656E" w:rsidRDefault="00191C0E">
      <w:pPr>
        <w:numPr>
          <w:ilvl w:val="0"/>
          <w:numId w:val="1"/>
        </w:numPr>
        <w:tabs>
          <w:tab w:val="left" w:pos="0"/>
        </w:tabs>
        <w:ind w:left="120" w:right="40" w:hanging="114"/>
        <w:rPr>
          <w:rFonts w:ascii="Arial" w:eastAsia="Arial" w:hAnsi="Arial"/>
          <w:color w:val="222222"/>
          <w:sz w:val="18"/>
          <w:szCs w:val="18"/>
          <w:lang w:val="en-US"/>
        </w:rPr>
      </w:pPr>
      <w:proofErr w:type="spellStart"/>
      <w:proofErr w:type="gramStart"/>
      <w:r>
        <w:rPr>
          <w:rFonts w:ascii="Arial" w:eastAsia="Arial" w:hAnsi="Arial"/>
          <w:b/>
          <w:color w:val="222222"/>
          <w:sz w:val="18"/>
          <w:szCs w:val="18"/>
          <w:lang w:val="en-US"/>
        </w:rPr>
        <w:t>R.Dalvi</w:t>
      </w:r>
      <w:proofErr w:type="spellEnd"/>
      <w:proofErr w:type="gram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,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A.Suszko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,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V.S.Chauhan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>. " Graph Search Based Detection of Periodic Activations in Complex Periodic</w:t>
      </w:r>
      <w:r>
        <w:rPr>
          <w:rFonts w:ascii="Arial" w:eastAsia="Arial" w:hAnsi="Arial"/>
          <w:b/>
          <w:color w:val="222222"/>
          <w:sz w:val="18"/>
          <w:szCs w:val="18"/>
          <w:lang w:val="en-US"/>
        </w:rPr>
        <w:t xml:space="preserve"> 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>Signals: Application in Atrial Fibrillation Electrograms". Canadian Conference on Electrical and Computer Engineering (CCECE), Halifax-Canada, 2015</w:t>
      </w:r>
      <w:r>
        <w:rPr>
          <w:rFonts w:ascii="Arial" w:eastAsia="Arial" w:hAnsi="Arial"/>
          <w:b/>
          <w:color w:val="222222"/>
          <w:sz w:val="18"/>
          <w:szCs w:val="18"/>
          <w:lang w:val="en-US"/>
        </w:rPr>
        <w:t xml:space="preserve"> </w:t>
      </w:r>
    </w:p>
    <w:p w14:paraId="1478875E" w14:textId="77777777" w:rsidR="009F656E" w:rsidRDefault="00191C0E">
      <w:pPr>
        <w:numPr>
          <w:ilvl w:val="0"/>
          <w:numId w:val="1"/>
        </w:numPr>
        <w:tabs>
          <w:tab w:val="left" w:pos="120"/>
        </w:tabs>
        <w:rPr>
          <w:rFonts w:ascii="Times New Roman" w:eastAsia="Times New Roman" w:hAnsi="Times New Roman"/>
          <w:sz w:val="18"/>
          <w:szCs w:val="18"/>
          <w:lang w:val="en-US"/>
        </w:rPr>
      </w:pPr>
      <w:proofErr w:type="spellStart"/>
      <w:proofErr w:type="gramStart"/>
      <w:r>
        <w:rPr>
          <w:rFonts w:ascii="Arial" w:eastAsia="Arial" w:hAnsi="Arial"/>
          <w:b/>
          <w:color w:val="222222"/>
          <w:sz w:val="18"/>
          <w:szCs w:val="18"/>
          <w:lang w:val="en-US"/>
        </w:rPr>
        <w:t>R.Dalvi</w:t>
      </w:r>
      <w:proofErr w:type="spellEnd"/>
      <w:proofErr w:type="gram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, A.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Suszko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>, V.S. Chauhan. “Identification and Annotation of Multiple Periodic Pulse Trains Using Dominant Frequency and Graph Search: Applications in Atrial Fibrillation Rotor Detection”. International Conference of the IEEE Engineering in Medicine and Biology Society (EMBC), Orlando, USA, 2016</w:t>
      </w:r>
    </w:p>
    <w:p w14:paraId="6EEDEC26" w14:textId="77777777" w:rsidR="009F656E" w:rsidRDefault="00191C0E">
      <w:pPr>
        <w:numPr>
          <w:ilvl w:val="0"/>
          <w:numId w:val="1"/>
        </w:numPr>
        <w:tabs>
          <w:tab w:val="left" w:pos="120"/>
        </w:tabs>
        <w:rPr>
          <w:rFonts w:ascii="Times New Roman" w:eastAsia="Times New Roman" w:hAnsi="Times New Roman"/>
          <w:sz w:val="18"/>
          <w:szCs w:val="18"/>
          <w:lang w:val="en-US"/>
        </w:rPr>
      </w:pP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S.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Gizurarson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, </w:t>
      </w:r>
      <w:r>
        <w:rPr>
          <w:rFonts w:ascii="Arial" w:eastAsia="Arial" w:hAnsi="Arial"/>
          <w:b/>
          <w:color w:val="222222"/>
          <w:sz w:val="18"/>
          <w:szCs w:val="18"/>
          <w:lang w:val="en-US"/>
        </w:rPr>
        <w:t>R. Dalvi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, M. Das, A. C.T. Ha, A.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Suszko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>, V. S. Chauhan, Hierarchical Schema for Identifying Focal Electrical Sources During Human Atrial Fibrillation, JACC: Clinical Electrophysiology, November 2016</w:t>
      </w:r>
      <w:r>
        <w:rPr>
          <w:rFonts w:ascii="Times New Roman" w:eastAsia="Times New Roman" w:hAnsi="Times New Roman"/>
          <w:sz w:val="18"/>
          <w:szCs w:val="18"/>
          <w:lang w:val="en-US"/>
        </w:rPr>
        <w:t xml:space="preserve"> </w:t>
      </w:r>
    </w:p>
    <w:p w14:paraId="38896730" w14:textId="77777777" w:rsidR="009F656E" w:rsidRDefault="00191C0E">
      <w:pPr>
        <w:numPr>
          <w:ilvl w:val="0"/>
          <w:numId w:val="2"/>
        </w:numPr>
        <w:shd w:val="clear" w:color="auto" w:fill="FFFFFF"/>
        <w:tabs>
          <w:tab w:val="left" w:pos="123"/>
        </w:tabs>
      </w:pPr>
      <w:r>
        <w:rPr>
          <w:rFonts w:ascii="Arial" w:hAnsi="Arial"/>
          <w:color w:val="000000"/>
          <w:sz w:val="18"/>
          <w:szCs w:val="18"/>
        </w:rPr>
        <w:t xml:space="preserve">S. </w:t>
      </w:r>
      <w:proofErr w:type="spellStart"/>
      <w:r>
        <w:rPr>
          <w:rFonts w:ascii="Arial" w:hAnsi="Arial"/>
          <w:color w:val="000000"/>
          <w:sz w:val="18"/>
          <w:szCs w:val="18"/>
        </w:rPr>
        <w:t>Kochhäuser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, A. Verma, R. </w:t>
      </w:r>
      <w:r>
        <w:rPr>
          <w:rFonts w:ascii="Arial" w:hAnsi="Arial"/>
          <w:b/>
          <w:color w:val="000000"/>
          <w:sz w:val="18"/>
          <w:szCs w:val="18"/>
        </w:rPr>
        <w:t>Dalvi</w:t>
      </w:r>
      <w:r>
        <w:rPr>
          <w:rFonts w:ascii="Arial" w:hAnsi="Arial"/>
          <w:color w:val="000000"/>
          <w:sz w:val="18"/>
          <w:szCs w:val="18"/>
        </w:rPr>
        <w:t xml:space="preserve">, A.M. </w:t>
      </w:r>
      <w:proofErr w:type="spellStart"/>
      <w:r>
        <w:rPr>
          <w:rFonts w:ascii="Arial" w:hAnsi="Arial"/>
          <w:color w:val="000000"/>
          <w:sz w:val="18"/>
          <w:szCs w:val="18"/>
        </w:rPr>
        <w:t>Suszko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, P. </w:t>
      </w:r>
      <w:proofErr w:type="spellStart"/>
      <w:r>
        <w:rPr>
          <w:rFonts w:ascii="Arial" w:hAnsi="Arial"/>
          <w:color w:val="000000"/>
          <w:sz w:val="18"/>
          <w:szCs w:val="18"/>
        </w:rPr>
        <w:t>Alipour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, P. Sanders, J. Champagne, L. </w:t>
      </w:r>
      <w:proofErr w:type="spellStart"/>
      <w:r>
        <w:rPr>
          <w:rFonts w:ascii="Arial" w:hAnsi="Arial"/>
          <w:color w:val="000000"/>
          <w:sz w:val="18"/>
          <w:szCs w:val="18"/>
        </w:rPr>
        <w:t>Macle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, G.M. Nair, H. Calkins, D.J. Wilber, and V.S. Chauhan., </w:t>
      </w:r>
      <w:hyperlink r:id="rId6">
        <w:r>
          <w:rPr>
            <w:rStyle w:val="InternetLink"/>
            <w:rFonts w:ascii="Arial" w:hAnsi="Arial"/>
            <w:sz w:val="18"/>
            <w:szCs w:val="18"/>
          </w:rPr>
          <w:t>Spatial Relationships of Complex Fractionated Atrial Electrograms and Continuous Electrical Activity to Focal Electrical Sources: Implications for Substrate Ablation in Human Atrial Fibrillation</w:t>
        </w:r>
      </w:hyperlink>
      <w:r>
        <w:rPr>
          <w:sz w:val="18"/>
          <w:szCs w:val="18"/>
        </w:rPr>
        <w:t xml:space="preserve"> </w:t>
      </w:r>
      <w:r>
        <w:rPr>
          <w:rStyle w:val="jrnl"/>
          <w:rFonts w:ascii="Arial" w:hAnsi="Arial" w:cs="Arial"/>
          <w:color w:val="000000"/>
          <w:sz w:val="18"/>
          <w:szCs w:val="18"/>
        </w:rPr>
        <w:t>JACC Clinical Electrophysiology, August 2017 [</w:t>
      </w:r>
      <w:proofErr w:type="spellStart"/>
      <w:r>
        <w:rPr>
          <w:rStyle w:val="jrnl"/>
          <w:rFonts w:ascii="Arial" w:hAnsi="Arial" w:cs="Arial"/>
          <w:color w:val="000000"/>
          <w:sz w:val="18"/>
          <w:szCs w:val="18"/>
        </w:rPr>
        <w:t>Epub</w:t>
      </w:r>
      <w:proofErr w:type="spellEnd"/>
      <w:r>
        <w:rPr>
          <w:rStyle w:val="jrnl"/>
          <w:rFonts w:ascii="Arial" w:hAnsi="Arial" w:cs="Arial"/>
          <w:color w:val="000000"/>
          <w:sz w:val="18"/>
          <w:szCs w:val="18"/>
        </w:rPr>
        <w:t xml:space="preserve"> ahead of print]. </w:t>
      </w:r>
    </w:p>
    <w:p w14:paraId="0A48802C" w14:textId="77777777" w:rsidR="009F656E" w:rsidRDefault="00191C0E">
      <w:pPr>
        <w:pStyle w:val="JobTitle"/>
        <w:numPr>
          <w:ilvl w:val="0"/>
          <w:numId w:val="2"/>
        </w:numPr>
        <w:shd w:val="clear" w:color="auto" w:fill="FFFFFF"/>
        <w:tabs>
          <w:tab w:val="left" w:pos="123"/>
        </w:tabs>
        <w:spacing w:after="0" w:line="240" w:lineRule="auto"/>
        <w:ind w:right="380" w:firstLine="6"/>
        <w:rPr>
          <w:rFonts w:ascii="Arial" w:eastAsia="Calibri" w:hAnsi="Arial" w:cs="Arial"/>
          <w:spacing w:val="0"/>
          <w:sz w:val="18"/>
          <w:szCs w:val="18"/>
          <w:lang w:val="en-CA" w:eastAsia="en-CA"/>
        </w:rPr>
      </w:pPr>
      <w:r>
        <w:rPr>
          <w:rFonts w:ascii="Arial" w:eastAsia="Calibri" w:hAnsi="Arial" w:cs="Arial"/>
          <w:spacing w:val="0"/>
          <w:sz w:val="18"/>
          <w:szCs w:val="18"/>
          <w:lang w:val="en-CA" w:eastAsia="en-CA"/>
        </w:rPr>
        <w:t xml:space="preserve">S. Nayyar, A.M. </w:t>
      </w:r>
      <w:proofErr w:type="spellStart"/>
      <w:r>
        <w:rPr>
          <w:rFonts w:ascii="Arial" w:eastAsia="Calibri" w:hAnsi="Arial" w:cs="Arial"/>
          <w:spacing w:val="0"/>
          <w:sz w:val="18"/>
          <w:szCs w:val="18"/>
          <w:lang w:val="en-CA" w:eastAsia="en-CA"/>
        </w:rPr>
        <w:t>Suszko</w:t>
      </w:r>
      <w:proofErr w:type="spellEnd"/>
      <w:r>
        <w:rPr>
          <w:rFonts w:ascii="Arial" w:eastAsia="Calibri" w:hAnsi="Arial" w:cs="Arial"/>
          <w:spacing w:val="0"/>
          <w:sz w:val="18"/>
          <w:szCs w:val="18"/>
          <w:lang w:val="en-CA" w:eastAsia="en-CA"/>
        </w:rPr>
        <w:t xml:space="preserve">, A. Porta-Sanchez, </w:t>
      </w:r>
      <w:r>
        <w:rPr>
          <w:rFonts w:ascii="Arial" w:eastAsia="Calibri" w:hAnsi="Arial" w:cs="Arial"/>
          <w:b/>
          <w:spacing w:val="0"/>
          <w:sz w:val="18"/>
          <w:szCs w:val="18"/>
          <w:lang w:val="en-CA" w:eastAsia="en-CA"/>
        </w:rPr>
        <w:t>R. Dalvi</w:t>
      </w:r>
      <w:r>
        <w:rPr>
          <w:rFonts w:ascii="Arial" w:eastAsia="Calibri" w:hAnsi="Arial" w:cs="Arial"/>
          <w:spacing w:val="0"/>
          <w:sz w:val="18"/>
          <w:szCs w:val="18"/>
          <w:lang w:val="en-CA" w:eastAsia="en-CA"/>
        </w:rPr>
        <w:t>, and V.S. Chauhan, Long-term cardiac resynchronization therapy reduces T-wave alternans in patients with cardiomyopathy. American Journal of Physiology-Heart and Circulatory Physiology, Under Review</w:t>
      </w:r>
    </w:p>
    <w:p w14:paraId="1A69C265" w14:textId="77777777" w:rsidR="009F656E" w:rsidRDefault="009F656E">
      <w:pPr>
        <w:rPr>
          <w:lang w:val="en-US" w:eastAsia="en-US"/>
        </w:rPr>
      </w:pPr>
    </w:p>
    <w:p w14:paraId="66536F2F" w14:textId="77777777" w:rsidR="009F656E" w:rsidRDefault="009F656E">
      <w:pPr>
        <w:spacing w:line="206" w:lineRule="exact"/>
        <w:rPr>
          <w:rFonts w:ascii="Times New Roman" w:eastAsia="Times New Roman" w:hAnsi="Times New Roman"/>
          <w:lang w:val="en-US"/>
        </w:rPr>
      </w:pPr>
    </w:p>
    <w:p w14:paraId="29DD5DC1" w14:textId="77777777" w:rsidR="009F656E" w:rsidRDefault="00191C0E">
      <w:pPr>
        <w:ind w:left="4760"/>
        <w:rPr>
          <w:rFonts w:ascii="Arial" w:eastAsia="Arial" w:hAnsi="Arial"/>
          <w:b/>
          <w:color w:val="222222"/>
          <w:sz w:val="22"/>
          <w:szCs w:val="22"/>
          <w:lang w:val="en-US"/>
        </w:rPr>
      </w:pPr>
      <w:r>
        <w:rPr>
          <w:rFonts w:ascii="Arial" w:eastAsia="Arial" w:hAnsi="Arial"/>
          <w:b/>
          <w:color w:val="222222"/>
          <w:sz w:val="22"/>
          <w:szCs w:val="22"/>
          <w:lang w:val="en-US"/>
        </w:rPr>
        <w:t>PATENTS</w:t>
      </w:r>
    </w:p>
    <w:p w14:paraId="2C627C5F" w14:textId="77777777" w:rsidR="009F656E" w:rsidRDefault="00191C0E">
      <w:pPr>
        <w:spacing w:line="200" w:lineRule="exact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noProof/>
          <w:lang w:val="en-US"/>
        </w:rPr>
        <w:drawing>
          <wp:anchor distT="0" distB="0" distL="133350" distR="114300" simplePos="0" relativeHeight="5" behindDoc="1" locked="0" layoutInCell="1" allowOverlap="1" wp14:anchorId="52999ACE" wp14:editId="69D4C0B4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14605"/>
            <wp:effectExtent l="0" t="0" r="0" b="0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A1862" w14:textId="77777777" w:rsidR="009F656E" w:rsidRDefault="009F656E">
      <w:pPr>
        <w:spacing w:line="204" w:lineRule="exact"/>
        <w:rPr>
          <w:rFonts w:ascii="Times New Roman" w:eastAsia="Times New Roman" w:hAnsi="Times New Roman"/>
          <w:lang w:val="en-US"/>
        </w:rPr>
      </w:pPr>
    </w:p>
    <w:p w14:paraId="0A965992" w14:textId="77777777" w:rsidR="009F656E" w:rsidRDefault="00191C0E">
      <w:pPr>
        <w:spacing w:line="278" w:lineRule="auto"/>
        <w:ind w:right="260" w:firstLine="46"/>
        <w:rPr>
          <w:rFonts w:ascii="Arial" w:eastAsia="Arial" w:hAnsi="Arial"/>
          <w:color w:val="222222"/>
          <w:sz w:val="18"/>
          <w:szCs w:val="18"/>
          <w:lang w:val="en-US"/>
        </w:rPr>
      </w:pPr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CA2942904A1: System </w:t>
      </w:r>
      <w:proofErr w:type="gramStart"/>
      <w:r>
        <w:rPr>
          <w:rFonts w:ascii="Arial" w:eastAsia="Arial" w:hAnsi="Arial"/>
          <w:color w:val="222222"/>
          <w:sz w:val="18"/>
          <w:szCs w:val="18"/>
          <w:lang w:val="en-US"/>
        </w:rPr>
        <w:t>And</w:t>
      </w:r>
      <w:proofErr w:type="gram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 Method For Focal Source Identification, Inventor(s): Vijay S. Chauhan,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Sigfus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 </w:t>
      </w:r>
      <w:proofErr w:type="spellStart"/>
      <w:r>
        <w:rPr>
          <w:rFonts w:ascii="Arial" w:eastAsia="Arial" w:hAnsi="Arial"/>
          <w:color w:val="222222"/>
          <w:sz w:val="18"/>
          <w:szCs w:val="18"/>
          <w:lang w:val="en-US"/>
        </w:rPr>
        <w:t>Gizurarson</w:t>
      </w:r>
      <w:proofErr w:type="spellEnd"/>
      <w:r>
        <w:rPr>
          <w:rFonts w:ascii="Arial" w:eastAsia="Arial" w:hAnsi="Arial"/>
          <w:color w:val="222222"/>
          <w:sz w:val="18"/>
          <w:szCs w:val="18"/>
          <w:lang w:val="en-US"/>
        </w:rPr>
        <w:t xml:space="preserve">, </w:t>
      </w:r>
      <w:proofErr w:type="spellStart"/>
      <w:r>
        <w:rPr>
          <w:rFonts w:ascii="Arial" w:eastAsia="Arial" w:hAnsi="Arial"/>
          <w:b/>
          <w:color w:val="222222"/>
          <w:sz w:val="18"/>
          <w:szCs w:val="18"/>
          <w:lang w:val="en-US"/>
        </w:rPr>
        <w:t>Rupin</w:t>
      </w:r>
      <w:proofErr w:type="spellEnd"/>
      <w:r>
        <w:rPr>
          <w:rFonts w:ascii="Arial" w:eastAsia="Arial" w:hAnsi="Arial"/>
          <w:b/>
          <w:color w:val="222222"/>
          <w:sz w:val="18"/>
          <w:szCs w:val="18"/>
          <w:lang w:val="en-US"/>
        </w:rPr>
        <w:t xml:space="preserve"> </w:t>
      </w:r>
      <w:proofErr w:type="spellStart"/>
      <w:r>
        <w:rPr>
          <w:rFonts w:ascii="Arial" w:eastAsia="Arial" w:hAnsi="Arial"/>
          <w:b/>
          <w:color w:val="222222"/>
          <w:sz w:val="18"/>
          <w:szCs w:val="18"/>
          <w:lang w:val="en-US"/>
        </w:rPr>
        <w:t>Haily</w:t>
      </w:r>
      <w:proofErr w:type="spellEnd"/>
      <w:r>
        <w:rPr>
          <w:rFonts w:ascii="Arial" w:eastAsia="Arial" w:hAnsi="Arial"/>
          <w:b/>
          <w:color w:val="222222"/>
          <w:sz w:val="18"/>
          <w:szCs w:val="18"/>
          <w:lang w:val="en-US"/>
        </w:rPr>
        <w:t xml:space="preserve"> Dalvi</w:t>
      </w:r>
      <w:r>
        <w:rPr>
          <w:rFonts w:ascii="Arial" w:eastAsia="Arial" w:hAnsi="Arial"/>
          <w:color w:val="222222"/>
          <w:sz w:val="18"/>
          <w:szCs w:val="18"/>
          <w:lang w:val="en-US"/>
        </w:rPr>
        <w:t>, Current Assignee: University Health Network (Priority date: 2014-03-31)</w:t>
      </w:r>
    </w:p>
    <w:p w14:paraId="44F6F414" w14:textId="77777777" w:rsidR="009F656E" w:rsidRDefault="009F656E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50FE8C64" w14:textId="77777777" w:rsidR="009F656E" w:rsidRDefault="009F656E">
      <w:pPr>
        <w:spacing w:line="284" w:lineRule="exact"/>
        <w:rPr>
          <w:rFonts w:ascii="Times New Roman" w:eastAsia="Times New Roman" w:hAnsi="Times New Roman"/>
          <w:lang w:val="en-US"/>
        </w:rPr>
      </w:pPr>
    </w:p>
    <w:p w14:paraId="505CAC19" w14:textId="77777777" w:rsidR="009F656E" w:rsidRDefault="009F656E">
      <w:pPr>
        <w:spacing w:line="284" w:lineRule="exact"/>
        <w:rPr>
          <w:rFonts w:ascii="Times New Roman" w:eastAsia="Times New Roman" w:hAnsi="Times New Roman"/>
          <w:lang w:val="en-US"/>
        </w:rPr>
      </w:pPr>
    </w:p>
    <w:p w14:paraId="0E4317C6" w14:textId="77777777" w:rsidR="009F656E" w:rsidRDefault="00191C0E">
      <w:pPr>
        <w:ind w:left="4380"/>
        <w:rPr>
          <w:rFonts w:ascii="Arial" w:eastAsia="Arial" w:hAnsi="Arial"/>
          <w:b/>
          <w:color w:val="222222"/>
          <w:sz w:val="22"/>
          <w:szCs w:val="22"/>
          <w:lang w:val="en-US"/>
        </w:rPr>
      </w:pPr>
      <w:r>
        <w:rPr>
          <w:rFonts w:ascii="Arial" w:eastAsia="Arial" w:hAnsi="Arial"/>
          <w:color w:val="222222"/>
          <w:sz w:val="22"/>
          <w:szCs w:val="22"/>
          <w:lang w:val="en-US"/>
        </w:rPr>
        <w:t xml:space="preserve">   </w:t>
      </w:r>
      <w:r>
        <w:rPr>
          <w:rFonts w:ascii="Arial" w:eastAsia="Arial" w:hAnsi="Arial"/>
          <w:b/>
          <w:color w:val="222222"/>
          <w:sz w:val="22"/>
          <w:szCs w:val="22"/>
          <w:lang w:val="en-US"/>
        </w:rPr>
        <w:t>REFERENCES</w:t>
      </w:r>
    </w:p>
    <w:p w14:paraId="3EF3AE7E" w14:textId="77777777" w:rsidR="009F656E" w:rsidRDefault="00191C0E">
      <w:pPr>
        <w:spacing w:line="200" w:lineRule="exact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noProof/>
          <w:lang w:val="en-US"/>
        </w:rPr>
        <w:drawing>
          <wp:anchor distT="0" distB="0" distL="133350" distR="114300" simplePos="0" relativeHeight="6" behindDoc="1" locked="0" layoutInCell="1" allowOverlap="1" wp14:anchorId="21F19A80" wp14:editId="4CC0E38F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6827520" cy="14605"/>
            <wp:effectExtent l="0" t="0" r="0" b="0"/>
            <wp:wrapNone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9EE05" w14:textId="77777777" w:rsidR="009F656E" w:rsidRDefault="009F656E">
      <w:pPr>
        <w:spacing w:line="204" w:lineRule="exact"/>
        <w:rPr>
          <w:rFonts w:ascii="Times New Roman" w:eastAsia="Times New Roman" w:hAnsi="Times New Roman"/>
          <w:lang w:val="en-US"/>
        </w:rPr>
      </w:pPr>
    </w:p>
    <w:p w14:paraId="51ACEBEA" w14:textId="77777777" w:rsidR="009F656E" w:rsidRDefault="00191C0E">
      <w:r>
        <w:rPr>
          <w:rFonts w:ascii="Arial" w:eastAsia="Arial" w:hAnsi="Arial"/>
          <w:color w:val="222222"/>
          <w:sz w:val="18"/>
          <w:szCs w:val="18"/>
          <w:lang w:val="en-US"/>
        </w:rPr>
        <w:t>References available upon request.</w:t>
      </w:r>
    </w:p>
    <w:sectPr w:rsidR="009F656E">
      <w:pgSz w:w="11906" w:h="16856"/>
      <w:pgMar w:top="595" w:right="782" w:bottom="0" w:left="56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30C4C"/>
    <w:multiLevelType w:val="multilevel"/>
    <w:tmpl w:val="C4C8AFC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1" w15:restartNumberingAfterBreak="0">
    <w:nsid w:val="66313ED8"/>
    <w:multiLevelType w:val="multilevel"/>
    <w:tmpl w:val="373A030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741A5DEE"/>
    <w:multiLevelType w:val="multilevel"/>
    <w:tmpl w:val="86CE13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BA5476D"/>
    <w:multiLevelType w:val="multilevel"/>
    <w:tmpl w:val="E54C53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56E"/>
    <w:rsid w:val="00081ACD"/>
    <w:rsid w:val="00191C0E"/>
    <w:rsid w:val="006D309B"/>
    <w:rsid w:val="009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976C"/>
  <w15:docId w15:val="{E7CDA1A6-36B5-4FFA-A83F-D39C1D01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1C0E"/>
    <w:rPr>
      <w:rFonts w:cs="Arial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rnl">
    <w:name w:val="jrnl"/>
    <w:basedOn w:val="DefaultParagraphFont"/>
    <w:qFormat/>
    <w:rsid w:val="00F33A6B"/>
    <w:rPr>
      <w:rFonts w:cs="Times New Roma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JobTitle">
    <w:name w:val="Job Title"/>
    <w:next w:val="Normal"/>
    <w:uiPriority w:val="99"/>
    <w:qFormat/>
    <w:rsid w:val="00F33A6B"/>
    <w:pPr>
      <w:spacing w:after="60" w:line="220" w:lineRule="atLeast"/>
      <w:textAlignment w:val="baseline"/>
    </w:pPr>
    <w:rPr>
      <w:rFonts w:ascii="Arial Black" w:eastAsia="Times New Roman" w:hAnsi="Arial Black" w:cs="Arial Black"/>
      <w:spacing w:val="-10"/>
      <w:szCs w:val="20"/>
      <w:lang w:val="en-US"/>
    </w:rPr>
  </w:style>
  <w:style w:type="paragraph" w:customStyle="1" w:styleId="Title2">
    <w:name w:val="Title2"/>
    <w:basedOn w:val="Normal"/>
    <w:qFormat/>
    <w:rsid w:val="00F33A6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">
    <w:name w:val="desc"/>
    <w:basedOn w:val="Normal"/>
    <w:qFormat/>
    <w:rsid w:val="00F33A6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s">
    <w:name w:val="details"/>
    <w:basedOn w:val="Normal"/>
    <w:qFormat/>
    <w:rsid w:val="00F33A6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view_op=view_citation&amp;hl=en&amp;user=sKvCT_QAAAAJ&amp;sortby=pubdate&amp;citation_for_view=sKvCT_QAAAAJ:6bLC7aUMtPcC" TargetMode="External"/><Relationship Id="rId5" Type="http://schemas.openxmlformats.org/officeDocument/2006/relationships/hyperlink" Target="mailto:rupin.dalv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 Analyzer</dc:creator>
  <dc:description/>
  <cp:lastModifiedBy>Dmytro Kozachenko</cp:lastModifiedBy>
  <cp:revision>7</cp:revision>
  <cp:lastPrinted>2017-09-05T16:41:00Z</cp:lastPrinted>
  <dcterms:created xsi:type="dcterms:W3CDTF">2018-02-13T22:25:00Z</dcterms:created>
  <dcterms:modified xsi:type="dcterms:W3CDTF">2020-07-09T17:19:00Z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