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F605E" w14:textId="77777777" w:rsidR="00796FBE" w:rsidRDefault="00796FBE" w:rsidP="007A0320">
      <w:pPr>
        <w:pStyle w:val="Heading1"/>
        <w:rPr>
          <w:b w:val="0"/>
        </w:rPr>
      </w:pPr>
      <w:bookmarkStart w:id="0" w:name="_Toc184559241"/>
    </w:p>
    <w:p w14:paraId="3BC46709" w14:textId="77777777" w:rsidR="00796FBE" w:rsidRDefault="00796FBE" w:rsidP="00796FBE"/>
    <w:p w14:paraId="52A67759" w14:textId="77777777" w:rsidR="00796FBE" w:rsidRDefault="00796FBE" w:rsidP="00796FBE"/>
    <w:p w14:paraId="6DE2DF03" w14:textId="77777777" w:rsidR="00796FBE" w:rsidRDefault="00796FBE" w:rsidP="00796FBE"/>
    <w:p w14:paraId="115B94D4" w14:textId="77777777" w:rsidR="00796FBE" w:rsidRDefault="00796FBE" w:rsidP="00796FBE"/>
    <w:p w14:paraId="3EBB0E81" w14:textId="77777777" w:rsidR="00796FBE" w:rsidRDefault="00796FBE" w:rsidP="00796FBE"/>
    <w:p w14:paraId="0864F017" w14:textId="77777777" w:rsidR="00796FBE" w:rsidRDefault="00796FBE" w:rsidP="00796FBE"/>
    <w:p w14:paraId="044303AC" w14:textId="77777777" w:rsidR="00796FBE" w:rsidRDefault="00796FBE" w:rsidP="00796FBE"/>
    <w:p w14:paraId="3D633A20" w14:textId="77777777" w:rsidR="00796FBE" w:rsidRDefault="00796FBE" w:rsidP="00796FBE"/>
    <w:p w14:paraId="4936281C" w14:textId="77777777" w:rsidR="00796FBE" w:rsidRDefault="00796FBE" w:rsidP="00796FBE"/>
    <w:p w14:paraId="6194CE15" w14:textId="3904AF89" w:rsidR="00796FBE" w:rsidRDefault="00796FBE" w:rsidP="00796FBE">
      <w:pPr>
        <w:jc w:val="center"/>
        <w:rPr>
          <w:rFonts w:ascii="Times New Roman" w:hAnsi="Times New Roman" w:cs="Times New Roman"/>
          <w:b/>
          <w:bCs/>
          <w:sz w:val="22"/>
          <w:szCs w:val="22"/>
        </w:rPr>
      </w:pPr>
      <w:r w:rsidRPr="00CC3910">
        <w:rPr>
          <w:rFonts w:ascii="Times New Roman" w:hAnsi="Times New Roman" w:cs="Times New Roman"/>
          <w:b/>
          <w:bCs/>
          <w:sz w:val="22"/>
          <w:szCs w:val="22"/>
        </w:rPr>
        <w:t>ECE1512</w:t>
      </w:r>
      <w:r>
        <w:rPr>
          <w:rFonts w:ascii="Times New Roman" w:hAnsi="Times New Roman" w:cs="Times New Roman"/>
          <w:b/>
          <w:bCs/>
          <w:sz w:val="22"/>
          <w:szCs w:val="22"/>
        </w:rPr>
        <w:t xml:space="preserve"> </w:t>
      </w:r>
      <w:r w:rsidRPr="00CC3910">
        <w:rPr>
          <w:rFonts w:ascii="Times New Roman" w:hAnsi="Times New Roman" w:cs="Times New Roman"/>
          <w:b/>
          <w:bCs/>
          <w:sz w:val="22"/>
          <w:szCs w:val="22"/>
        </w:rPr>
        <w:t xml:space="preserve">- Project </w:t>
      </w:r>
      <w:r>
        <w:rPr>
          <w:rFonts w:ascii="Times New Roman" w:hAnsi="Times New Roman" w:cs="Times New Roman"/>
          <w:b/>
          <w:bCs/>
          <w:sz w:val="22"/>
          <w:szCs w:val="22"/>
        </w:rPr>
        <w:t>B</w:t>
      </w:r>
    </w:p>
    <w:p w14:paraId="24B2DE76" w14:textId="77777777" w:rsidR="00796FBE" w:rsidRDefault="00796FBE" w:rsidP="00796FBE">
      <w:pPr>
        <w:jc w:val="center"/>
        <w:rPr>
          <w:rFonts w:ascii="Times New Roman" w:hAnsi="Times New Roman" w:cs="Times New Roman"/>
          <w:b/>
          <w:bCs/>
          <w:sz w:val="22"/>
          <w:szCs w:val="22"/>
        </w:rPr>
      </w:pPr>
      <w:r>
        <w:rPr>
          <w:rFonts w:ascii="Times New Roman" w:hAnsi="Times New Roman" w:cs="Times New Roman"/>
          <w:b/>
          <w:bCs/>
          <w:sz w:val="22"/>
          <w:szCs w:val="22"/>
        </w:rPr>
        <w:t>Rupin Khadwal</w:t>
      </w:r>
    </w:p>
    <w:p w14:paraId="7D0D1EBE" w14:textId="77777777" w:rsidR="00796FBE" w:rsidRDefault="00796FBE" w:rsidP="00796FBE">
      <w:pPr>
        <w:jc w:val="center"/>
        <w:rPr>
          <w:rFonts w:ascii="Times New Roman" w:hAnsi="Times New Roman" w:cs="Times New Roman"/>
          <w:b/>
          <w:bCs/>
          <w:sz w:val="22"/>
          <w:szCs w:val="22"/>
        </w:rPr>
      </w:pPr>
      <w:r>
        <w:rPr>
          <w:rFonts w:ascii="Times New Roman" w:hAnsi="Times New Roman" w:cs="Times New Roman"/>
          <w:b/>
          <w:bCs/>
          <w:sz w:val="22"/>
          <w:szCs w:val="22"/>
        </w:rPr>
        <w:t>1006163232</w:t>
      </w:r>
    </w:p>
    <w:p w14:paraId="7B6162F8" w14:textId="41281043" w:rsidR="00796FBE" w:rsidRDefault="00796FBE" w:rsidP="00796FBE">
      <w:pPr>
        <w:jc w:val="center"/>
        <w:rPr>
          <w:rFonts w:ascii="Times New Roman" w:hAnsi="Times New Roman" w:cs="Times New Roman"/>
          <w:b/>
          <w:bCs/>
          <w:sz w:val="22"/>
          <w:szCs w:val="22"/>
        </w:rPr>
      </w:pPr>
      <w:r>
        <w:rPr>
          <w:rFonts w:ascii="Times New Roman" w:hAnsi="Times New Roman" w:cs="Times New Roman"/>
          <w:b/>
          <w:bCs/>
          <w:sz w:val="22"/>
          <w:szCs w:val="22"/>
        </w:rPr>
        <w:t>2024-</w:t>
      </w:r>
      <w:r>
        <w:rPr>
          <w:rFonts w:ascii="Times New Roman" w:hAnsi="Times New Roman" w:cs="Times New Roman"/>
          <w:b/>
          <w:bCs/>
          <w:sz w:val="22"/>
          <w:szCs w:val="22"/>
        </w:rPr>
        <w:t>12-10</w:t>
      </w:r>
    </w:p>
    <w:p w14:paraId="08A2C0A2" w14:textId="6A1F6A75" w:rsidR="005E1051" w:rsidRDefault="00796FBE" w:rsidP="00796FBE">
      <w:pPr>
        <w:jc w:val="center"/>
        <w:rPr>
          <w:rFonts w:ascii="Times New Roman" w:hAnsi="Times New Roman" w:cs="Times New Roman"/>
          <w:b/>
          <w:bCs/>
          <w:sz w:val="22"/>
          <w:szCs w:val="22"/>
        </w:rPr>
      </w:pPr>
      <w:proofErr w:type="spellStart"/>
      <w:proofErr w:type="gramStart"/>
      <w:r w:rsidRPr="007C67CF">
        <w:rPr>
          <w:rFonts w:ascii="Times New Roman" w:hAnsi="Times New Roman" w:cs="Times New Roman"/>
          <w:sz w:val="22"/>
          <w:szCs w:val="22"/>
        </w:rPr>
        <w:t>Github</w:t>
      </w:r>
      <w:proofErr w:type="spellEnd"/>
      <w:r>
        <w:rPr>
          <w:rFonts w:ascii="Times New Roman" w:hAnsi="Times New Roman" w:cs="Times New Roman"/>
          <w:b/>
          <w:bCs/>
          <w:sz w:val="22"/>
          <w:szCs w:val="22"/>
        </w:rPr>
        <w:t xml:space="preserve"> :</w:t>
      </w:r>
      <w:proofErr w:type="gramEnd"/>
      <w:r>
        <w:rPr>
          <w:rFonts w:ascii="Times New Roman" w:hAnsi="Times New Roman" w:cs="Times New Roman"/>
          <w:b/>
          <w:bCs/>
          <w:sz w:val="22"/>
          <w:szCs w:val="22"/>
        </w:rPr>
        <w:t xml:space="preserve"> </w:t>
      </w:r>
      <w:r w:rsidRPr="007C67CF">
        <w:rPr>
          <w:rFonts w:ascii="Times New Roman" w:hAnsi="Times New Roman" w:cs="Times New Roman"/>
          <w:b/>
          <w:bCs/>
          <w:sz w:val="22"/>
          <w:szCs w:val="22"/>
        </w:rPr>
        <w:t>https://github.com/rupink/ECE1512_2024F_ProjectRepo_RupinKhadwal</w:t>
      </w:r>
      <w:r>
        <w:rPr>
          <w:rFonts w:ascii="Times New Roman" w:hAnsi="Times New Roman" w:cs="Times New Roman"/>
          <w:b/>
          <w:bCs/>
          <w:sz w:val="22"/>
          <w:szCs w:val="22"/>
        </w:rPr>
        <w:t>/ProjectB</w:t>
      </w:r>
    </w:p>
    <w:p w14:paraId="2F8706DF" w14:textId="4B686286" w:rsidR="005E1051" w:rsidRDefault="005E1051" w:rsidP="005E1051">
      <w:pPr>
        <w:rPr>
          <w:rFonts w:ascii="Times New Roman" w:hAnsi="Times New Roman" w:cs="Times New Roman"/>
          <w:b/>
          <w:bCs/>
          <w:sz w:val="22"/>
          <w:szCs w:val="22"/>
        </w:rPr>
      </w:pPr>
      <w:r>
        <w:rPr>
          <w:rFonts w:ascii="Times New Roman" w:hAnsi="Times New Roman" w:cs="Times New Roman"/>
          <w:b/>
          <w:bCs/>
          <w:sz w:val="22"/>
          <w:szCs w:val="22"/>
        </w:rPr>
        <w:br w:type="page"/>
      </w:r>
    </w:p>
    <w:sdt>
      <w:sdtPr>
        <w:id w:val="-383170846"/>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66C4B90D" w14:textId="21C0980A" w:rsidR="005E1051" w:rsidRPr="005E1051" w:rsidRDefault="005E1051">
          <w:pPr>
            <w:pStyle w:val="TOCHeading"/>
            <w:rPr>
              <w:rFonts w:ascii="Times New Roman" w:hAnsi="Times New Roman" w:cs="Times New Roman"/>
              <w:sz w:val="28"/>
              <w:szCs w:val="28"/>
            </w:rPr>
          </w:pPr>
          <w:r w:rsidRPr="005E1051">
            <w:rPr>
              <w:rFonts w:ascii="Times New Roman" w:hAnsi="Times New Roman" w:cs="Times New Roman"/>
              <w:sz w:val="28"/>
              <w:szCs w:val="28"/>
            </w:rPr>
            <w:t>Table of Contents</w:t>
          </w:r>
        </w:p>
        <w:p w14:paraId="6ABF22CA" w14:textId="01A95E99" w:rsidR="005E1051" w:rsidRPr="005E1051" w:rsidRDefault="005E1051">
          <w:pPr>
            <w:pStyle w:val="TOC1"/>
            <w:tabs>
              <w:tab w:val="right" w:leader="dot" w:pos="9350"/>
            </w:tabs>
            <w:rPr>
              <w:rFonts w:ascii="Times New Roman" w:eastAsiaTheme="minorEastAsia" w:hAnsi="Times New Roman" w:cs="Times New Roman"/>
              <w:noProof/>
              <w:sz w:val="20"/>
              <w:szCs w:val="20"/>
              <w:lang w:eastAsia="en-CA"/>
            </w:rPr>
          </w:pPr>
          <w:r w:rsidRPr="005E1051">
            <w:rPr>
              <w:rFonts w:ascii="Times New Roman" w:hAnsi="Times New Roman" w:cs="Times New Roman"/>
              <w:sz w:val="20"/>
              <w:szCs w:val="20"/>
            </w:rPr>
            <w:fldChar w:fldCharType="begin"/>
          </w:r>
          <w:r w:rsidRPr="005E1051">
            <w:rPr>
              <w:rFonts w:ascii="Times New Roman" w:hAnsi="Times New Roman" w:cs="Times New Roman"/>
              <w:sz w:val="20"/>
              <w:szCs w:val="20"/>
            </w:rPr>
            <w:instrText xml:space="preserve"> TOC \o "1-3" \h \z \u </w:instrText>
          </w:r>
          <w:r w:rsidRPr="005E1051">
            <w:rPr>
              <w:rFonts w:ascii="Times New Roman" w:hAnsi="Times New Roman" w:cs="Times New Roman"/>
              <w:sz w:val="20"/>
              <w:szCs w:val="20"/>
            </w:rPr>
            <w:fldChar w:fldCharType="separate"/>
          </w:r>
          <w:hyperlink w:anchor="_Toc184560008" w:history="1">
            <w:r w:rsidRPr="005E1051">
              <w:rPr>
                <w:rStyle w:val="Hyperlink"/>
                <w:rFonts w:ascii="Times New Roman" w:hAnsi="Times New Roman" w:cs="Times New Roman"/>
                <w:noProof/>
                <w:sz w:val="20"/>
                <w:szCs w:val="20"/>
              </w:rPr>
              <w:t>Task 1</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_Toc184560008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4</w:t>
            </w:r>
            <w:r w:rsidRPr="005E1051">
              <w:rPr>
                <w:rFonts w:ascii="Times New Roman" w:hAnsi="Times New Roman" w:cs="Times New Roman"/>
                <w:noProof/>
                <w:webHidden/>
                <w:sz w:val="20"/>
                <w:szCs w:val="20"/>
              </w:rPr>
              <w:fldChar w:fldCharType="end"/>
            </w:r>
          </w:hyperlink>
        </w:p>
        <w:p w14:paraId="41A696BE" w14:textId="08DC8C48"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09" w:history="1">
            <w:r w:rsidRPr="005E1051">
              <w:rPr>
                <w:rStyle w:val="Hyperlink"/>
                <w:rFonts w:ascii="Times New Roman" w:hAnsi="Times New Roman" w:cs="Times New Roman"/>
                <w:noProof/>
                <w:sz w:val="20"/>
                <w:szCs w:val="20"/>
              </w:rPr>
              <w:t>Expanded Analysis of the Mamba Model from the Key Papers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_Toc184560009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4</w:t>
            </w:r>
            <w:r w:rsidRPr="005E1051">
              <w:rPr>
                <w:rFonts w:ascii="Times New Roman" w:hAnsi="Times New Roman" w:cs="Times New Roman"/>
                <w:noProof/>
                <w:webHidden/>
                <w:sz w:val="20"/>
                <w:szCs w:val="20"/>
              </w:rPr>
              <w:fldChar w:fldCharType="end"/>
            </w:r>
          </w:hyperlink>
        </w:p>
        <w:p w14:paraId="2EF1DE6D" w14:textId="030F6E98"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0" w:history="1">
            <w:r w:rsidRPr="005E1051">
              <w:rPr>
                <w:rStyle w:val="Hyperlink"/>
                <w:rFonts w:ascii="Times New Roman" w:hAnsi="Times New Roman" w:cs="Times New Roman"/>
                <w:noProof/>
                <w:sz w:val="20"/>
                <w:szCs w:val="20"/>
              </w:rPr>
              <w:t>Technical Deep Dive into Mamba</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_Toc184560010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4</w:t>
            </w:r>
            <w:r w:rsidRPr="005E1051">
              <w:rPr>
                <w:rFonts w:ascii="Times New Roman" w:hAnsi="Times New Roman" w:cs="Times New Roman"/>
                <w:noProof/>
                <w:webHidden/>
                <w:sz w:val="20"/>
                <w:szCs w:val="20"/>
              </w:rPr>
              <w:fldChar w:fldCharType="end"/>
            </w:r>
          </w:hyperlink>
        </w:p>
        <w:p w14:paraId="0FEEC88D" w14:textId="4F462A2B"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11" w:history="1">
            <w:r w:rsidRPr="005E1051">
              <w:rPr>
                <w:rStyle w:val="Hyperlink"/>
                <w:rFonts w:ascii="Times New Roman" w:hAnsi="Times New Roman" w:cs="Times New Roman"/>
                <w:noProof/>
                <w:sz w:val="20"/>
                <w:szCs w:val="20"/>
              </w:rPr>
              <w:t>Expanding Mamba's Scope: Mamba Extensions and Related Works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_Toc184560011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5</w:t>
            </w:r>
            <w:r w:rsidRPr="005E1051">
              <w:rPr>
                <w:rFonts w:ascii="Times New Roman" w:hAnsi="Times New Roman" w:cs="Times New Roman"/>
                <w:noProof/>
                <w:webHidden/>
                <w:sz w:val="20"/>
                <w:szCs w:val="20"/>
              </w:rPr>
              <w:fldChar w:fldCharType="end"/>
            </w:r>
          </w:hyperlink>
        </w:p>
        <w:p w14:paraId="5690919A" w14:textId="087A9F08"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2" w:history="1">
            <w:r w:rsidRPr="005E1051">
              <w:rPr>
                <w:rStyle w:val="Hyperlink"/>
                <w:rFonts w:ascii="Times New Roman" w:hAnsi="Times New Roman" w:cs="Times New Roman"/>
                <w:noProof/>
                <w:sz w:val="20"/>
                <w:szCs w:val="20"/>
              </w:rPr>
              <w:t>VMamba: Vision-Specific Adaptations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_Toc184560012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5</w:t>
            </w:r>
            <w:r w:rsidRPr="005E1051">
              <w:rPr>
                <w:rFonts w:ascii="Times New Roman" w:hAnsi="Times New Roman" w:cs="Times New Roman"/>
                <w:noProof/>
                <w:webHidden/>
                <w:sz w:val="20"/>
                <w:szCs w:val="20"/>
              </w:rPr>
              <w:fldChar w:fldCharType="end"/>
            </w:r>
          </w:hyperlink>
        </w:p>
        <w:p w14:paraId="032EAC9F" w14:textId="7C42EE21"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3" w:history="1">
            <w:r w:rsidRPr="005E1051">
              <w:rPr>
                <w:rStyle w:val="Hyperlink"/>
                <w:rFonts w:ascii="Times New Roman" w:hAnsi="Times New Roman" w:cs="Times New Roman"/>
                <w:noProof/>
                <w:sz w:val="20"/>
                <w:szCs w:val="20"/>
              </w:rPr>
              <w:t>Scalable Diffusion Models with State Space Backbone (DiS)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_Toc184560013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5</w:t>
            </w:r>
            <w:r w:rsidRPr="005E1051">
              <w:rPr>
                <w:rFonts w:ascii="Times New Roman" w:hAnsi="Times New Roman" w:cs="Times New Roman"/>
                <w:noProof/>
                <w:webHidden/>
                <w:sz w:val="20"/>
                <w:szCs w:val="20"/>
              </w:rPr>
              <w:fldChar w:fldCharType="end"/>
            </w:r>
          </w:hyperlink>
        </w:p>
        <w:p w14:paraId="30A103EA" w14:textId="426499DB"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4" w:history="1">
            <w:r w:rsidRPr="005E1051">
              <w:rPr>
                <w:rStyle w:val="Hyperlink"/>
                <w:rFonts w:ascii="Times New Roman" w:hAnsi="Times New Roman" w:cs="Times New Roman"/>
                <w:noProof/>
                <w:sz w:val="20"/>
                <w:szCs w:val="20"/>
              </w:rPr>
              <w:t>Generalization to Other Domains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_Toc184560014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6</w:t>
            </w:r>
            <w:r w:rsidRPr="005E1051">
              <w:rPr>
                <w:rFonts w:ascii="Times New Roman" w:hAnsi="Times New Roman" w:cs="Times New Roman"/>
                <w:noProof/>
                <w:webHidden/>
                <w:sz w:val="20"/>
                <w:szCs w:val="20"/>
              </w:rPr>
              <w:fldChar w:fldCharType="end"/>
            </w:r>
          </w:hyperlink>
        </w:p>
        <w:p w14:paraId="2C1FEBAC" w14:textId="052A357D"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5" w:history="1">
            <w:r w:rsidRPr="005E1051">
              <w:rPr>
                <w:rStyle w:val="Hyperlink"/>
                <w:rFonts w:ascii="Times New Roman" w:hAnsi="Times New Roman" w:cs="Times New Roman"/>
                <w:noProof/>
                <w:sz w:val="20"/>
                <w:szCs w:val="20"/>
              </w:rPr>
              <w:t>Integration with Emerging Technologies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_Toc184560015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6</w:t>
            </w:r>
            <w:r w:rsidRPr="005E1051">
              <w:rPr>
                <w:rFonts w:ascii="Times New Roman" w:hAnsi="Times New Roman" w:cs="Times New Roman"/>
                <w:noProof/>
                <w:webHidden/>
                <w:sz w:val="20"/>
                <w:szCs w:val="20"/>
              </w:rPr>
              <w:fldChar w:fldCharType="end"/>
            </w:r>
          </w:hyperlink>
        </w:p>
        <w:p w14:paraId="5FA0F0C9" w14:textId="68AFA4B5"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16" w:history="1">
            <w:r w:rsidRPr="005E1051">
              <w:rPr>
                <w:rStyle w:val="Hyperlink"/>
                <w:rFonts w:ascii="Times New Roman" w:hAnsi="Times New Roman" w:cs="Times New Roman"/>
                <w:noProof/>
                <w:sz w:val="20"/>
                <w:szCs w:val="20"/>
              </w:rPr>
              <w:t>Implementation of the Mamba Model on the ECG Heartbeat Categorization Dataset</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_Toc184560016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7</w:t>
            </w:r>
            <w:r w:rsidRPr="005E1051">
              <w:rPr>
                <w:rFonts w:ascii="Times New Roman" w:hAnsi="Times New Roman" w:cs="Times New Roman"/>
                <w:noProof/>
                <w:webHidden/>
                <w:sz w:val="20"/>
                <w:szCs w:val="20"/>
              </w:rPr>
              <w:fldChar w:fldCharType="end"/>
            </w:r>
          </w:hyperlink>
        </w:p>
        <w:p w14:paraId="3C423DEA" w14:textId="5D0D6A38"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7" w:history="1">
            <w:r w:rsidRPr="005E1051">
              <w:rPr>
                <w:rStyle w:val="Hyperlink"/>
                <w:rFonts w:ascii="Times New Roman" w:hAnsi="Times New Roman" w:cs="Times New Roman"/>
                <w:noProof/>
                <w:sz w:val="20"/>
                <w:szCs w:val="20"/>
              </w:rPr>
              <w:t>Introduction to the Mamba Model and ECG Signal Processing</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_Toc184560017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7</w:t>
            </w:r>
            <w:r w:rsidRPr="005E1051">
              <w:rPr>
                <w:rFonts w:ascii="Times New Roman" w:hAnsi="Times New Roman" w:cs="Times New Roman"/>
                <w:noProof/>
                <w:webHidden/>
                <w:sz w:val="20"/>
                <w:szCs w:val="20"/>
              </w:rPr>
              <w:fldChar w:fldCharType="end"/>
            </w:r>
          </w:hyperlink>
        </w:p>
        <w:p w14:paraId="544E0D41" w14:textId="55F164BC"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8" w:history="1">
            <w:r w:rsidRPr="005E1051">
              <w:rPr>
                <w:rStyle w:val="Hyperlink"/>
                <w:rFonts w:ascii="Times New Roman" w:hAnsi="Times New Roman" w:cs="Times New Roman"/>
                <w:noProof/>
                <w:sz w:val="20"/>
                <w:szCs w:val="20"/>
              </w:rPr>
              <w:t>Mamba Model Architecture and Its Components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_Toc184560018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7</w:t>
            </w:r>
            <w:r w:rsidRPr="005E1051">
              <w:rPr>
                <w:rFonts w:ascii="Times New Roman" w:hAnsi="Times New Roman" w:cs="Times New Roman"/>
                <w:noProof/>
                <w:webHidden/>
                <w:sz w:val="20"/>
                <w:szCs w:val="20"/>
              </w:rPr>
              <w:fldChar w:fldCharType="end"/>
            </w:r>
          </w:hyperlink>
        </w:p>
        <w:p w14:paraId="515F48E2" w14:textId="74FB8413"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19" w:history="1">
            <w:r w:rsidRPr="005E1051">
              <w:rPr>
                <w:rStyle w:val="Hyperlink"/>
                <w:rFonts w:ascii="Times New Roman" w:hAnsi="Times New Roman" w:cs="Times New Roman"/>
                <w:noProof/>
                <w:sz w:val="20"/>
                <w:szCs w:val="20"/>
              </w:rPr>
              <w:t>Implementation Details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_Toc184560019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8</w:t>
            </w:r>
            <w:r w:rsidRPr="005E1051">
              <w:rPr>
                <w:rFonts w:ascii="Times New Roman" w:hAnsi="Times New Roman" w:cs="Times New Roman"/>
                <w:noProof/>
                <w:webHidden/>
                <w:sz w:val="20"/>
                <w:szCs w:val="20"/>
              </w:rPr>
              <w:fldChar w:fldCharType="end"/>
            </w:r>
          </w:hyperlink>
        </w:p>
        <w:p w14:paraId="4F7BF0E0" w14:textId="5A982671"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20" w:history="1">
            <w:r w:rsidRPr="005E1051">
              <w:rPr>
                <w:rStyle w:val="Hyperlink"/>
                <w:rFonts w:ascii="Times New Roman" w:hAnsi="Times New Roman" w:cs="Times New Roman"/>
                <w:noProof/>
                <w:sz w:val="20"/>
                <w:szCs w:val="20"/>
              </w:rPr>
              <w:t>Why Mamba is Effective for ECG Data</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_Toc184560020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8</w:t>
            </w:r>
            <w:r w:rsidRPr="005E1051">
              <w:rPr>
                <w:rFonts w:ascii="Times New Roman" w:hAnsi="Times New Roman" w:cs="Times New Roman"/>
                <w:noProof/>
                <w:webHidden/>
                <w:sz w:val="20"/>
                <w:szCs w:val="20"/>
              </w:rPr>
              <w:fldChar w:fldCharType="end"/>
            </w:r>
          </w:hyperlink>
        </w:p>
        <w:p w14:paraId="60D494FE" w14:textId="2F51CF6F"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21" w:history="1">
            <w:r w:rsidRPr="005E1051">
              <w:rPr>
                <w:rStyle w:val="Hyperlink"/>
                <w:rFonts w:ascii="Times New Roman" w:hAnsi="Times New Roman" w:cs="Times New Roman"/>
                <w:noProof/>
                <w:sz w:val="20"/>
                <w:szCs w:val="20"/>
              </w:rPr>
              <w:t>Expanded Commentary on Using Layer Normalization vs Non-Layer Normalization</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_Toc184560021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9</w:t>
            </w:r>
            <w:r w:rsidRPr="005E1051">
              <w:rPr>
                <w:rFonts w:ascii="Times New Roman" w:hAnsi="Times New Roman" w:cs="Times New Roman"/>
                <w:noProof/>
                <w:webHidden/>
                <w:sz w:val="20"/>
                <w:szCs w:val="20"/>
              </w:rPr>
              <w:fldChar w:fldCharType="end"/>
            </w:r>
          </w:hyperlink>
        </w:p>
        <w:p w14:paraId="5664C963" w14:textId="789A0DAF"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22" w:history="1">
            <w:r w:rsidRPr="005E1051">
              <w:rPr>
                <w:rStyle w:val="Hyperlink"/>
                <w:rFonts w:ascii="Times New Roman" w:hAnsi="Times New Roman" w:cs="Times New Roman"/>
                <w:noProof/>
                <w:sz w:val="20"/>
                <w:szCs w:val="20"/>
              </w:rPr>
              <w:t>Training Stability</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_Toc184560022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9</w:t>
            </w:r>
            <w:r w:rsidRPr="005E1051">
              <w:rPr>
                <w:rFonts w:ascii="Times New Roman" w:hAnsi="Times New Roman" w:cs="Times New Roman"/>
                <w:noProof/>
                <w:webHidden/>
                <w:sz w:val="20"/>
                <w:szCs w:val="20"/>
              </w:rPr>
              <w:fldChar w:fldCharType="end"/>
            </w:r>
          </w:hyperlink>
        </w:p>
        <w:p w14:paraId="738EB121" w14:textId="3AF979EA"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23" w:history="1">
            <w:r w:rsidRPr="005E1051">
              <w:rPr>
                <w:rStyle w:val="Hyperlink"/>
                <w:rFonts w:ascii="Times New Roman" w:hAnsi="Times New Roman" w:cs="Times New Roman"/>
                <w:noProof/>
                <w:sz w:val="20"/>
                <w:szCs w:val="20"/>
              </w:rPr>
              <w:t>Training Efficiency</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_Toc184560023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9</w:t>
            </w:r>
            <w:r w:rsidRPr="005E1051">
              <w:rPr>
                <w:rFonts w:ascii="Times New Roman" w:hAnsi="Times New Roman" w:cs="Times New Roman"/>
                <w:noProof/>
                <w:webHidden/>
                <w:sz w:val="20"/>
                <w:szCs w:val="20"/>
              </w:rPr>
              <w:fldChar w:fldCharType="end"/>
            </w:r>
          </w:hyperlink>
        </w:p>
        <w:p w14:paraId="442E3AD8" w14:textId="7420263D"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24" w:history="1">
            <w:r w:rsidRPr="005E1051">
              <w:rPr>
                <w:rStyle w:val="Hyperlink"/>
                <w:rFonts w:ascii="Times New Roman" w:hAnsi="Times New Roman" w:cs="Times New Roman"/>
                <w:noProof/>
                <w:sz w:val="20"/>
                <w:szCs w:val="20"/>
              </w:rPr>
              <w:t>Performance Metrics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_Toc184560024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9</w:t>
            </w:r>
            <w:r w:rsidRPr="005E1051">
              <w:rPr>
                <w:rFonts w:ascii="Times New Roman" w:hAnsi="Times New Roman" w:cs="Times New Roman"/>
                <w:noProof/>
                <w:webHidden/>
                <w:sz w:val="20"/>
                <w:szCs w:val="20"/>
              </w:rPr>
              <w:fldChar w:fldCharType="end"/>
            </w:r>
          </w:hyperlink>
        </w:p>
        <w:p w14:paraId="3C94540D" w14:textId="4386EAD7"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25" w:history="1">
            <w:r w:rsidRPr="005E1051">
              <w:rPr>
                <w:rStyle w:val="Hyperlink"/>
                <w:rFonts w:ascii="Times New Roman" w:hAnsi="Times New Roman" w:cs="Times New Roman"/>
                <w:noProof/>
                <w:sz w:val="20"/>
                <w:szCs w:val="20"/>
              </w:rPr>
              <w:t>Layer Normalization in the Mamba Model</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_Toc184560025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10</w:t>
            </w:r>
            <w:r w:rsidRPr="005E1051">
              <w:rPr>
                <w:rFonts w:ascii="Times New Roman" w:hAnsi="Times New Roman" w:cs="Times New Roman"/>
                <w:noProof/>
                <w:webHidden/>
                <w:sz w:val="20"/>
                <w:szCs w:val="20"/>
              </w:rPr>
              <w:fldChar w:fldCharType="end"/>
            </w:r>
          </w:hyperlink>
        </w:p>
        <w:p w14:paraId="21693990" w14:textId="28DB3860" w:rsidR="005E1051" w:rsidRPr="005E1051" w:rsidRDefault="005E1051">
          <w:pPr>
            <w:pStyle w:val="TOC1"/>
            <w:tabs>
              <w:tab w:val="right" w:leader="dot" w:pos="9350"/>
            </w:tabs>
            <w:rPr>
              <w:rFonts w:ascii="Times New Roman" w:eastAsiaTheme="minorEastAsia" w:hAnsi="Times New Roman" w:cs="Times New Roman"/>
              <w:noProof/>
              <w:sz w:val="20"/>
              <w:szCs w:val="20"/>
              <w:lang w:eastAsia="en-CA"/>
            </w:rPr>
          </w:pPr>
          <w:hyperlink w:anchor="_Toc184560026" w:history="1">
            <w:r w:rsidRPr="005E1051">
              <w:rPr>
                <w:rStyle w:val="Hyperlink"/>
                <w:rFonts w:ascii="Times New Roman" w:hAnsi="Times New Roman" w:cs="Times New Roman"/>
                <w:bCs/>
                <w:noProof/>
                <w:sz w:val="20"/>
                <w:szCs w:val="20"/>
              </w:rPr>
              <w:t>Task 2</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_Toc184560026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12</w:t>
            </w:r>
            <w:r w:rsidRPr="005E1051">
              <w:rPr>
                <w:rFonts w:ascii="Times New Roman" w:hAnsi="Times New Roman" w:cs="Times New Roman"/>
                <w:noProof/>
                <w:webHidden/>
                <w:sz w:val="20"/>
                <w:szCs w:val="20"/>
              </w:rPr>
              <w:fldChar w:fldCharType="end"/>
            </w:r>
          </w:hyperlink>
        </w:p>
        <w:p w14:paraId="5CD1FDB0" w14:textId="32919914"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27" w:history="1">
            <w:r w:rsidRPr="005E1051">
              <w:rPr>
                <w:rStyle w:val="Hyperlink"/>
                <w:rFonts w:ascii="Times New Roman" w:hAnsi="Times New Roman" w:cs="Times New Roman"/>
                <w:noProof/>
                <w:sz w:val="20"/>
                <w:szCs w:val="20"/>
              </w:rPr>
              <w:t>Efficiency Bottleneck Addressed by Gated Attention</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_Toc184560027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12</w:t>
            </w:r>
            <w:r w:rsidRPr="005E1051">
              <w:rPr>
                <w:rFonts w:ascii="Times New Roman" w:hAnsi="Times New Roman" w:cs="Times New Roman"/>
                <w:noProof/>
                <w:webHidden/>
                <w:sz w:val="20"/>
                <w:szCs w:val="20"/>
              </w:rPr>
              <w:fldChar w:fldCharType="end"/>
            </w:r>
          </w:hyperlink>
        </w:p>
        <w:p w14:paraId="7EFE2180" w14:textId="6B7CBD1B"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28" w:history="1">
            <w:r w:rsidRPr="005E1051">
              <w:rPr>
                <w:rStyle w:val="Hyperlink"/>
                <w:rFonts w:ascii="Times New Roman" w:hAnsi="Times New Roman" w:cs="Times New Roman"/>
                <w:noProof/>
                <w:sz w:val="20"/>
                <w:szCs w:val="20"/>
              </w:rPr>
              <w:t>How Gated Attention Addresses This Bottleneck:</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_Toc184560028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12</w:t>
            </w:r>
            <w:r w:rsidRPr="005E1051">
              <w:rPr>
                <w:rFonts w:ascii="Times New Roman" w:hAnsi="Times New Roman" w:cs="Times New Roman"/>
                <w:noProof/>
                <w:webHidden/>
                <w:sz w:val="20"/>
                <w:szCs w:val="20"/>
              </w:rPr>
              <w:fldChar w:fldCharType="end"/>
            </w:r>
          </w:hyperlink>
        </w:p>
        <w:p w14:paraId="76582029" w14:textId="56520449"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29" w:history="1">
            <w:r w:rsidRPr="005E1051">
              <w:rPr>
                <w:rStyle w:val="Hyperlink"/>
                <w:rFonts w:ascii="Times New Roman" w:hAnsi="Times New Roman" w:cs="Times New Roman"/>
                <w:noProof/>
                <w:sz w:val="20"/>
                <w:szCs w:val="20"/>
              </w:rPr>
              <w:t>Introduction to Gated Attention in Neural Networks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_Toc184560029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13</w:t>
            </w:r>
            <w:r w:rsidRPr="005E1051">
              <w:rPr>
                <w:rFonts w:ascii="Times New Roman" w:hAnsi="Times New Roman" w:cs="Times New Roman"/>
                <w:noProof/>
                <w:webHidden/>
                <w:sz w:val="20"/>
                <w:szCs w:val="20"/>
              </w:rPr>
              <w:fldChar w:fldCharType="end"/>
            </w:r>
          </w:hyperlink>
        </w:p>
        <w:p w14:paraId="2DD6BE0E" w14:textId="095E73CC"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0" w:history="1">
            <w:r w:rsidRPr="005E1051">
              <w:rPr>
                <w:rStyle w:val="Hyperlink"/>
                <w:rFonts w:ascii="Times New Roman" w:hAnsi="Times New Roman" w:cs="Times New Roman"/>
                <w:noProof/>
                <w:sz w:val="20"/>
                <w:szCs w:val="20"/>
              </w:rPr>
              <w:t>Concept and Functionality</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_Toc184560030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13</w:t>
            </w:r>
            <w:r w:rsidRPr="005E1051">
              <w:rPr>
                <w:rFonts w:ascii="Times New Roman" w:hAnsi="Times New Roman" w:cs="Times New Roman"/>
                <w:noProof/>
                <w:webHidden/>
                <w:sz w:val="20"/>
                <w:szCs w:val="20"/>
              </w:rPr>
              <w:fldChar w:fldCharType="end"/>
            </w:r>
          </w:hyperlink>
        </w:p>
        <w:p w14:paraId="2245EDFD" w14:textId="2871EF08"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1" w:history="1">
            <w:r w:rsidRPr="005E1051">
              <w:rPr>
                <w:rStyle w:val="Hyperlink"/>
                <w:rFonts w:ascii="Times New Roman" w:hAnsi="Times New Roman" w:cs="Times New Roman"/>
                <w:noProof/>
                <w:sz w:val="20"/>
                <w:szCs w:val="20"/>
              </w:rPr>
              <w:t>Benefits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_Toc184560031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14</w:t>
            </w:r>
            <w:r w:rsidRPr="005E1051">
              <w:rPr>
                <w:rFonts w:ascii="Times New Roman" w:hAnsi="Times New Roman" w:cs="Times New Roman"/>
                <w:noProof/>
                <w:webHidden/>
                <w:sz w:val="20"/>
                <w:szCs w:val="20"/>
              </w:rPr>
              <w:fldChar w:fldCharType="end"/>
            </w:r>
          </w:hyperlink>
        </w:p>
        <w:p w14:paraId="6FC7C0A6" w14:textId="030E7BBD"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32" w:history="1">
            <w:r w:rsidRPr="005E1051">
              <w:rPr>
                <w:rStyle w:val="Hyperlink"/>
                <w:rFonts w:ascii="Times New Roman" w:hAnsi="Times New Roman" w:cs="Times New Roman"/>
                <w:noProof/>
                <w:sz w:val="20"/>
                <w:szCs w:val="20"/>
              </w:rPr>
              <w:t>Application of Gated Attention to the MNIST Dataset</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_Toc184560032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14</w:t>
            </w:r>
            <w:r w:rsidRPr="005E1051">
              <w:rPr>
                <w:rFonts w:ascii="Times New Roman" w:hAnsi="Times New Roman" w:cs="Times New Roman"/>
                <w:noProof/>
                <w:webHidden/>
                <w:sz w:val="20"/>
                <w:szCs w:val="20"/>
              </w:rPr>
              <w:fldChar w:fldCharType="end"/>
            </w:r>
          </w:hyperlink>
        </w:p>
        <w:p w14:paraId="5D3693EB" w14:textId="019828DA"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3" w:history="1">
            <w:r w:rsidRPr="005E1051">
              <w:rPr>
                <w:rStyle w:val="Hyperlink"/>
                <w:rFonts w:ascii="Times New Roman" w:hAnsi="Times New Roman" w:cs="Times New Roman"/>
                <w:noProof/>
                <w:sz w:val="20"/>
                <w:szCs w:val="20"/>
              </w:rPr>
              <w:t>Significance of Applying Gated Attention on MNIST</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_Toc184560033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14</w:t>
            </w:r>
            <w:r w:rsidRPr="005E1051">
              <w:rPr>
                <w:rFonts w:ascii="Times New Roman" w:hAnsi="Times New Roman" w:cs="Times New Roman"/>
                <w:noProof/>
                <w:webHidden/>
                <w:sz w:val="20"/>
                <w:szCs w:val="20"/>
              </w:rPr>
              <w:fldChar w:fldCharType="end"/>
            </w:r>
          </w:hyperlink>
        </w:p>
        <w:p w14:paraId="11D582B4" w14:textId="401874E2"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4" w:history="1">
            <w:r w:rsidRPr="005E1051">
              <w:rPr>
                <w:rStyle w:val="Hyperlink"/>
                <w:rFonts w:ascii="Times New Roman" w:hAnsi="Times New Roman" w:cs="Times New Roman"/>
                <w:noProof/>
                <w:sz w:val="20"/>
                <w:szCs w:val="20"/>
              </w:rPr>
              <w:t>Practical Implications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_Toc184560034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15</w:t>
            </w:r>
            <w:r w:rsidRPr="005E1051">
              <w:rPr>
                <w:rFonts w:ascii="Times New Roman" w:hAnsi="Times New Roman" w:cs="Times New Roman"/>
                <w:noProof/>
                <w:webHidden/>
                <w:sz w:val="20"/>
                <w:szCs w:val="20"/>
              </w:rPr>
              <w:fldChar w:fldCharType="end"/>
            </w:r>
          </w:hyperlink>
        </w:p>
        <w:p w14:paraId="4703EF2F" w14:textId="58FA6441" w:rsidR="005E1051" w:rsidRPr="005E1051" w:rsidRDefault="005E1051">
          <w:pPr>
            <w:pStyle w:val="TOC2"/>
            <w:tabs>
              <w:tab w:val="right" w:leader="dot" w:pos="9350"/>
            </w:tabs>
            <w:rPr>
              <w:rFonts w:ascii="Times New Roman" w:eastAsiaTheme="minorEastAsia" w:hAnsi="Times New Roman" w:cs="Times New Roman"/>
              <w:noProof/>
              <w:sz w:val="20"/>
              <w:szCs w:val="20"/>
              <w:lang w:eastAsia="en-CA"/>
            </w:rPr>
          </w:pPr>
          <w:hyperlink w:anchor="_Toc184560035" w:history="1">
            <w:r w:rsidRPr="005E1051">
              <w:rPr>
                <w:rStyle w:val="Hyperlink"/>
                <w:rFonts w:ascii="Times New Roman" w:hAnsi="Times New Roman" w:cs="Times New Roman"/>
                <w:noProof/>
                <w:sz w:val="20"/>
                <w:szCs w:val="20"/>
              </w:rPr>
              <w:t>Analysis of Efficiency and Performance for Baseline vs. Gated Attention Models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_Toc184560035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15</w:t>
            </w:r>
            <w:r w:rsidRPr="005E1051">
              <w:rPr>
                <w:rFonts w:ascii="Times New Roman" w:hAnsi="Times New Roman" w:cs="Times New Roman"/>
                <w:noProof/>
                <w:webHidden/>
                <w:sz w:val="20"/>
                <w:szCs w:val="20"/>
              </w:rPr>
              <w:fldChar w:fldCharType="end"/>
            </w:r>
          </w:hyperlink>
        </w:p>
        <w:p w14:paraId="7CFBB5F6" w14:textId="661614B2"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6" w:history="1">
            <w:r w:rsidRPr="005E1051">
              <w:rPr>
                <w:rStyle w:val="Hyperlink"/>
                <w:rFonts w:ascii="Times New Roman" w:hAnsi="Times New Roman" w:cs="Times New Roman"/>
                <w:noProof/>
                <w:sz w:val="20"/>
                <w:szCs w:val="20"/>
              </w:rPr>
              <w:t>Profiling Overview</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_Toc184560036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16</w:t>
            </w:r>
            <w:r w:rsidRPr="005E1051">
              <w:rPr>
                <w:rFonts w:ascii="Times New Roman" w:hAnsi="Times New Roman" w:cs="Times New Roman"/>
                <w:noProof/>
                <w:webHidden/>
                <w:sz w:val="20"/>
                <w:szCs w:val="20"/>
              </w:rPr>
              <w:fldChar w:fldCharType="end"/>
            </w:r>
          </w:hyperlink>
        </w:p>
        <w:p w14:paraId="5F80A10A" w14:textId="70E238F1"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7" w:history="1">
            <w:r w:rsidRPr="005E1051">
              <w:rPr>
                <w:rStyle w:val="Hyperlink"/>
                <w:rFonts w:ascii="Times New Roman" w:hAnsi="Times New Roman" w:cs="Times New Roman"/>
                <w:noProof/>
                <w:sz w:val="20"/>
                <w:szCs w:val="20"/>
              </w:rPr>
              <w:t>Gated Attention Model:</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_Toc184560037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16</w:t>
            </w:r>
            <w:r w:rsidRPr="005E1051">
              <w:rPr>
                <w:rFonts w:ascii="Times New Roman" w:hAnsi="Times New Roman" w:cs="Times New Roman"/>
                <w:noProof/>
                <w:webHidden/>
                <w:sz w:val="20"/>
                <w:szCs w:val="20"/>
              </w:rPr>
              <w:fldChar w:fldCharType="end"/>
            </w:r>
          </w:hyperlink>
        </w:p>
        <w:p w14:paraId="64AEF471" w14:textId="3DABE6E2"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8" w:history="1">
            <w:r w:rsidRPr="005E1051">
              <w:rPr>
                <w:rStyle w:val="Hyperlink"/>
                <w:rFonts w:ascii="Times New Roman" w:hAnsi="Times New Roman" w:cs="Times New Roman"/>
                <w:noProof/>
                <w:sz w:val="20"/>
                <w:szCs w:val="20"/>
              </w:rPr>
              <w:t>Efficiency Bottlenecks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_Toc184560038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16</w:t>
            </w:r>
            <w:r w:rsidRPr="005E1051">
              <w:rPr>
                <w:rFonts w:ascii="Times New Roman" w:hAnsi="Times New Roman" w:cs="Times New Roman"/>
                <w:noProof/>
                <w:webHidden/>
                <w:sz w:val="20"/>
                <w:szCs w:val="20"/>
              </w:rPr>
              <w:fldChar w:fldCharType="end"/>
            </w:r>
          </w:hyperlink>
        </w:p>
        <w:p w14:paraId="26E47DE6" w14:textId="3CB8DAC2" w:rsidR="005E1051" w:rsidRPr="005E1051" w:rsidRDefault="005E1051">
          <w:pPr>
            <w:pStyle w:val="TOC3"/>
            <w:tabs>
              <w:tab w:val="right" w:leader="dot" w:pos="9350"/>
            </w:tabs>
            <w:rPr>
              <w:rFonts w:ascii="Times New Roman" w:eastAsiaTheme="minorEastAsia" w:hAnsi="Times New Roman" w:cs="Times New Roman"/>
              <w:noProof/>
              <w:sz w:val="20"/>
              <w:szCs w:val="20"/>
              <w:lang w:eastAsia="en-CA"/>
            </w:rPr>
          </w:pPr>
          <w:hyperlink w:anchor="_Toc184560039" w:history="1">
            <w:r w:rsidRPr="005E1051">
              <w:rPr>
                <w:rStyle w:val="Hyperlink"/>
                <w:rFonts w:ascii="Times New Roman" w:hAnsi="Times New Roman" w:cs="Times New Roman"/>
                <w:noProof/>
                <w:sz w:val="20"/>
                <w:szCs w:val="20"/>
              </w:rPr>
              <w:t>Justification and Recommendations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_Toc184560039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17</w:t>
            </w:r>
            <w:r w:rsidRPr="005E1051">
              <w:rPr>
                <w:rFonts w:ascii="Times New Roman" w:hAnsi="Times New Roman" w:cs="Times New Roman"/>
                <w:noProof/>
                <w:webHidden/>
                <w:sz w:val="20"/>
                <w:szCs w:val="20"/>
              </w:rPr>
              <w:fldChar w:fldCharType="end"/>
            </w:r>
          </w:hyperlink>
        </w:p>
        <w:p w14:paraId="26BEBB25" w14:textId="3CE493B4" w:rsidR="005E1051" w:rsidRPr="005E1051" w:rsidRDefault="005E1051">
          <w:pPr>
            <w:pStyle w:val="TOC1"/>
            <w:tabs>
              <w:tab w:val="right" w:leader="dot" w:pos="9350"/>
            </w:tabs>
            <w:rPr>
              <w:rFonts w:ascii="Times New Roman" w:eastAsiaTheme="minorEastAsia" w:hAnsi="Times New Roman" w:cs="Times New Roman"/>
              <w:noProof/>
              <w:sz w:val="20"/>
              <w:szCs w:val="20"/>
              <w:lang w:eastAsia="en-CA"/>
            </w:rPr>
          </w:pPr>
          <w:hyperlink w:anchor="_Toc184560040" w:history="1">
            <w:r w:rsidRPr="005E1051">
              <w:rPr>
                <w:rStyle w:val="Hyperlink"/>
                <w:rFonts w:ascii="Times New Roman" w:hAnsi="Times New Roman" w:cs="Times New Roman"/>
                <w:bCs/>
                <w:noProof/>
                <w:sz w:val="20"/>
                <w:szCs w:val="20"/>
              </w:rPr>
              <w:t>References</w:t>
            </w:r>
            <w:r w:rsidRPr="005E1051">
              <w:rPr>
                <w:rFonts w:ascii="Times New Roman" w:hAnsi="Times New Roman" w:cs="Times New Roman"/>
                <w:noProof/>
                <w:webHidden/>
                <w:sz w:val="20"/>
                <w:szCs w:val="20"/>
              </w:rPr>
              <w:tab/>
            </w:r>
            <w:r w:rsidRPr="005E1051">
              <w:rPr>
                <w:rFonts w:ascii="Times New Roman" w:hAnsi="Times New Roman" w:cs="Times New Roman"/>
                <w:noProof/>
                <w:webHidden/>
                <w:sz w:val="20"/>
                <w:szCs w:val="20"/>
              </w:rPr>
              <w:fldChar w:fldCharType="begin"/>
            </w:r>
            <w:r w:rsidRPr="005E1051">
              <w:rPr>
                <w:rFonts w:ascii="Times New Roman" w:hAnsi="Times New Roman" w:cs="Times New Roman"/>
                <w:noProof/>
                <w:webHidden/>
                <w:sz w:val="20"/>
                <w:szCs w:val="20"/>
              </w:rPr>
              <w:instrText xml:space="preserve"> PAGEREF _Toc184560040 \h </w:instrText>
            </w:r>
            <w:r w:rsidRPr="005E1051">
              <w:rPr>
                <w:rFonts w:ascii="Times New Roman" w:hAnsi="Times New Roman" w:cs="Times New Roman"/>
                <w:noProof/>
                <w:webHidden/>
                <w:sz w:val="20"/>
                <w:szCs w:val="20"/>
              </w:rPr>
            </w:r>
            <w:r w:rsidRPr="005E1051">
              <w:rPr>
                <w:rFonts w:ascii="Times New Roman" w:hAnsi="Times New Roman" w:cs="Times New Roman"/>
                <w:noProof/>
                <w:webHidden/>
                <w:sz w:val="20"/>
                <w:szCs w:val="20"/>
              </w:rPr>
              <w:fldChar w:fldCharType="separate"/>
            </w:r>
            <w:r w:rsidRPr="005E1051">
              <w:rPr>
                <w:rFonts w:ascii="Times New Roman" w:hAnsi="Times New Roman" w:cs="Times New Roman"/>
                <w:noProof/>
                <w:webHidden/>
                <w:sz w:val="20"/>
                <w:szCs w:val="20"/>
              </w:rPr>
              <w:t>18</w:t>
            </w:r>
            <w:r w:rsidRPr="005E1051">
              <w:rPr>
                <w:rFonts w:ascii="Times New Roman" w:hAnsi="Times New Roman" w:cs="Times New Roman"/>
                <w:noProof/>
                <w:webHidden/>
                <w:sz w:val="20"/>
                <w:szCs w:val="20"/>
              </w:rPr>
              <w:fldChar w:fldCharType="end"/>
            </w:r>
          </w:hyperlink>
        </w:p>
        <w:p w14:paraId="249B2DB1" w14:textId="2128DB1D" w:rsidR="00796FBE" w:rsidRPr="005E1051" w:rsidRDefault="005E1051">
          <w:r w:rsidRPr="005E1051">
            <w:rPr>
              <w:rFonts w:ascii="Times New Roman" w:hAnsi="Times New Roman" w:cs="Times New Roman"/>
              <w:b/>
              <w:bCs/>
              <w:noProof/>
              <w:sz w:val="20"/>
              <w:szCs w:val="20"/>
            </w:rPr>
            <w:fldChar w:fldCharType="end"/>
          </w:r>
        </w:p>
      </w:sdtContent>
    </w:sdt>
    <w:p w14:paraId="50106C99" w14:textId="23D0BB02" w:rsidR="007A0320" w:rsidRPr="002B1ACF" w:rsidRDefault="007A0320" w:rsidP="007A0320">
      <w:pPr>
        <w:pStyle w:val="Heading1"/>
        <w:rPr>
          <w:b w:val="0"/>
        </w:rPr>
      </w:pPr>
      <w:bookmarkStart w:id="1" w:name="_Toc184560008"/>
      <w:r w:rsidRPr="002B1ACF">
        <w:rPr>
          <w:b w:val="0"/>
        </w:rPr>
        <w:lastRenderedPageBreak/>
        <w:t>Task 1</w:t>
      </w:r>
      <w:bookmarkEnd w:id="0"/>
      <w:bookmarkEnd w:id="1"/>
    </w:p>
    <w:p w14:paraId="0E35DD57" w14:textId="78257542" w:rsidR="00456471" w:rsidRPr="00456471" w:rsidRDefault="00456471" w:rsidP="007A0320">
      <w:pPr>
        <w:pStyle w:val="Heading2"/>
        <w:rPr>
          <w:b w:val="0"/>
        </w:rPr>
      </w:pPr>
      <w:bookmarkStart w:id="2" w:name="_Toc184559242"/>
      <w:bookmarkStart w:id="3" w:name="_Toc184560009"/>
      <w:r w:rsidRPr="00456471">
        <w:t>Expanded Analysis of the Mamba Model from the Key Papers</w:t>
      </w:r>
      <w:bookmarkEnd w:id="2"/>
      <w:bookmarkEnd w:id="3"/>
    </w:p>
    <w:p w14:paraId="4378FC7E" w14:textId="77777777" w:rsidR="00456471" w:rsidRPr="002B1ACF" w:rsidRDefault="00456471" w:rsidP="00456471">
      <w:pPr>
        <w:rPr>
          <w:rFonts w:ascii="Times New Roman" w:hAnsi="Times New Roman" w:cs="Times New Roman"/>
        </w:rPr>
      </w:pPr>
      <w:r w:rsidRPr="002B1ACF">
        <w:rPr>
          <w:rFonts w:ascii="Times New Roman" w:hAnsi="Times New Roman" w:cs="Times New Roman"/>
        </w:rPr>
        <w:t>The Mamba model, as detailed in the primary paper by Albert Gu and Tri Dao, represents a significant advancement in sequence modeling, particularly through its introduction of selective state spaces. Here’s a deeper dive into the technical aspects and implications of Mamba, drawing from the main paper and relevant works on state space models (SSMs).</w:t>
      </w:r>
    </w:p>
    <w:p w14:paraId="137B35DC" w14:textId="77777777" w:rsidR="00456471" w:rsidRPr="002B1ACF" w:rsidRDefault="00456471" w:rsidP="007A0320">
      <w:pPr>
        <w:pStyle w:val="Heading3"/>
        <w:rPr>
          <w:rFonts w:cs="Times New Roman"/>
          <w:b w:val="0"/>
        </w:rPr>
      </w:pPr>
      <w:bookmarkStart w:id="4" w:name="_Toc184559243"/>
      <w:bookmarkStart w:id="5" w:name="_Toc184560010"/>
      <w:r w:rsidRPr="002B1ACF">
        <w:rPr>
          <w:rFonts w:cs="Times New Roman"/>
        </w:rPr>
        <w:t>Technical Deep Dive into Mamba</w:t>
      </w:r>
      <w:bookmarkEnd w:id="4"/>
      <w:bookmarkEnd w:id="5"/>
    </w:p>
    <w:p w14:paraId="78CDE25B" w14:textId="77777777" w:rsidR="00456471" w:rsidRPr="002B1ACF" w:rsidRDefault="00456471" w:rsidP="00456471">
      <w:pPr>
        <w:numPr>
          <w:ilvl w:val="0"/>
          <w:numId w:val="11"/>
        </w:numPr>
        <w:rPr>
          <w:rFonts w:ascii="Times New Roman" w:hAnsi="Times New Roman" w:cs="Times New Roman"/>
        </w:rPr>
      </w:pPr>
      <w:r w:rsidRPr="002B1ACF">
        <w:rPr>
          <w:rFonts w:ascii="Times New Roman" w:hAnsi="Times New Roman" w:cs="Times New Roman"/>
          <w:b/>
          <w:bCs/>
        </w:rPr>
        <w:t>Selective State Spaces</w:t>
      </w:r>
      <w:r w:rsidRPr="002B1ACF">
        <w:rPr>
          <w:rFonts w:ascii="Times New Roman" w:hAnsi="Times New Roman" w:cs="Times New Roman"/>
        </w:rPr>
        <w:t>:</w:t>
      </w:r>
    </w:p>
    <w:p w14:paraId="0D71A80F" w14:textId="77777777" w:rsidR="00456471" w:rsidRPr="002B1ACF" w:rsidRDefault="00456471" w:rsidP="00456471">
      <w:pPr>
        <w:numPr>
          <w:ilvl w:val="1"/>
          <w:numId w:val="11"/>
        </w:numPr>
        <w:rPr>
          <w:rFonts w:ascii="Times New Roman" w:hAnsi="Times New Roman" w:cs="Times New Roman"/>
        </w:rPr>
      </w:pPr>
      <w:r w:rsidRPr="002B1ACF">
        <w:rPr>
          <w:rFonts w:ascii="Times New Roman" w:hAnsi="Times New Roman" w:cs="Times New Roman"/>
          <w:b/>
          <w:bCs/>
        </w:rPr>
        <w:t>Core Innovation</w:t>
      </w:r>
      <w:r w:rsidRPr="002B1ACF">
        <w:rPr>
          <w:rFonts w:ascii="Times New Roman" w:hAnsi="Times New Roman" w:cs="Times New Roman"/>
        </w:rPr>
        <w:t>: The selective state space mechanism in Mamba is not just about dynamically adjusting model parameters based on input; it’s about the ability to filter and prioritize information throughout the sequence processing tasks. This selectivity allows Mamba to focus computational resources and model capacity on more relevant parts of the data, a crucial advantage when dealing with diverse and potentially noisy datasets.</w:t>
      </w:r>
    </w:p>
    <w:p w14:paraId="5C49099C" w14:textId="77777777" w:rsidR="00456471" w:rsidRPr="002B1ACF" w:rsidRDefault="00456471" w:rsidP="00456471">
      <w:pPr>
        <w:numPr>
          <w:ilvl w:val="1"/>
          <w:numId w:val="11"/>
        </w:numPr>
        <w:rPr>
          <w:rFonts w:ascii="Times New Roman" w:hAnsi="Times New Roman" w:cs="Times New Roman"/>
        </w:rPr>
      </w:pPr>
      <w:r w:rsidRPr="002B1ACF">
        <w:rPr>
          <w:rFonts w:ascii="Times New Roman" w:hAnsi="Times New Roman" w:cs="Times New Roman"/>
          <w:b/>
          <w:bCs/>
        </w:rPr>
        <w:t>Implementation</w:t>
      </w:r>
      <w:r w:rsidRPr="002B1ACF">
        <w:rPr>
          <w:rFonts w:ascii="Times New Roman" w:hAnsi="Times New Roman" w:cs="Times New Roman"/>
        </w:rPr>
        <w:t>: This is achieved through a structure where the state space matrices can change depending on the input, allowing for a more flexible and adaptive model compared to traditional fixed-parameter models.</w:t>
      </w:r>
    </w:p>
    <w:p w14:paraId="79028E6B" w14:textId="77777777" w:rsidR="00456471" w:rsidRPr="002B1ACF" w:rsidRDefault="00456471" w:rsidP="00456471">
      <w:pPr>
        <w:numPr>
          <w:ilvl w:val="0"/>
          <w:numId w:val="11"/>
        </w:numPr>
        <w:rPr>
          <w:rFonts w:ascii="Times New Roman" w:hAnsi="Times New Roman" w:cs="Times New Roman"/>
        </w:rPr>
      </w:pPr>
      <w:r w:rsidRPr="002B1ACF">
        <w:rPr>
          <w:rFonts w:ascii="Times New Roman" w:hAnsi="Times New Roman" w:cs="Times New Roman"/>
          <w:b/>
          <w:bCs/>
        </w:rPr>
        <w:t>Linear-Time Complexity</w:t>
      </w:r>
      <w:r w:rsidRPr="002B1ACF">
        <w:rPr>
          <w:rFonts w:ascii="Times New Roman" w:hAnsi="Times New Roman" w:cs="Times New Roman"/>
        </w:rPr>
        <w:t>:</w:t>
      </w:r>
    </w:p>
    <w:p w14:paraId="721E9C86" w14:textId="77777777" w:rsidR="00456471" w:rsidRPr="002B1ACF" w:rsidRDefault="00456471" w:rsidP="00456471">
      <w:pPr>
        <w:numPr>
          <w:ilvl w:val="1"/>
          <w:numId w:val="11"/>
        </w:numPr>
        <w:rPr>
          <w:rFonts w:ascii="Times New Roman" w:hAnsi="Times New Roman" w:cs="Times New Roman"/>
        </w:rPr>
      </w:pPr>
      <w:r w:rsidRPr="002B1ACF">
        <w:rPr>
          <w:rFonts w:ascii="Times New Roman" w:hAnsi="Times New Roman" w:cs="Times New Roman"/>
          <w:b/>
          <w:bCs/>
        </w:rPr>
        <w:t>Breakthrough</w:t>
      </w:r>
      <w:r w:rsidRPr="002B1ACF">
        <w:rPr>
          <w:rFonts w:ascii="Times New Roman" w:hAnsi="Times New Roman" w:cs="Times New Roman"/>
        </w:rPr>
        <w:t>: One of Mamba's most notable contributions is its ability to operate in linear time relative to the sequence length. This is in stark contrast to models like Transformers that have quadratic complexity due to self-attention mechanisms. Mamba achieves this efficiency without significant sacrifices in performance, which is revolutionary in fields like NLP and other domains where long sequence data is common.</w:t>
      </w:r>
    </w:p>
    <w:p w14:paraId="1B67B20C" w14:textId="77777777" w:rsidR="00456471" w:rsidRPr="002B1ACF" w:rsidRDefault="00456471" w:rsidP="00456471">
      <w:pPr>
        <w:numPr>
          <w:ilvl w:val="1"/>
          <w:numId w:val="11"/>
        </w:numPr>
        <w:rPr>
          <w:rFonts w:ascii="Times New Roman" w:hAnsi="Times New Roman" w:cs="Times New Roman"/>
        </w:rPr>
      </w:pPr>
      <w:r w:rsidRPr="002B1ACF">
        <w:rPr>
          <w:rFonts w:ascii="Times New Roman" w:hAnsi="Times New Roman" w:cs="Times New Roman"/>
          <w:b/>
          <w:bCs/>
        </w:rPr>
        <w:t>Method</w:t>
      </w:r>
      <w:r w:rsidRPr="002B1ACF">
        <w:rPr>
          <w:rFonts w:ascii="Times New Roman" w:hAnsi="Times New Roman" w:cs="Times New Roman"/>
        </w:rPr>
        <w:t>: The model uses a specialized algorithm that leverages parallel computing techniques to efficiently process sequences in a batch-wise manner, significantly speeding up computations and reducing memory overhead.</w:t>
      </w:r>
    </w:p>
    <w:p w14:paraId="74264974" w14:textId="77777777" w:rsidR="00456471" w:rsidRPr="002B1ACF" w:rsidRDefault="00456471" w:rsidP="00456471">
      <w:pPr>
        <w:numPr>
          <w:ilvl w:val="0"/>
          <w:numId w:val="11"/>
        </w:numPr>
        <w:rPr>
          <w:rFonts w:ascii="Times New Roman" w:hAnsi="Times New Roman" w:cs="Times New Roman"/>
        </w:rPr>
      </w:pPr>
      <w:r w:rsidRPr="002B1ACF">
        <w:rPr>
          <w:rFonts w:ascii="Times New Roman" w:hAnsi="Times New Roman" w:cs="Times New Roman"/>
          <w:b/>
          <w:bCs/>
        </w:rPr>
        <w:t>Model Architecture</w:t>
      </w:r>
      <w:r w:rsidRPr="002B1ACF">
        <w:rPr>
          <w:rFonts w:ascii="Times New Roman" w:hAnsi="Times New Roman" w:cs="Times New Roman"/>
        </w:rPr>
        <w:t>:</w:t>
      </w:r>
    </w:p>
    <w:p w14:paraId="7BDCD1D6" w14:textId="77777777" w:rsidR="00456471" w:rsidRPr="002B1ACF" w:rsidRDefault="00456471" w:rsidP="00456471">
      <w:pPr>
        <w:numPr>
          <w:ilvl w:val="1"/>
          <w:numId w:val="11"/>
        </w:numPr>
        <w:rPr>
          <w:rFonts w:ascii="Times New Roman" w:hAnsi="Times New Roman" w:cs="Times New Roman"/>
        </w:rPr>
      </w:pPr>
      <w:r w:rsidRPr="002B1ACF">
        <w:rPr>
          <w:rFonts w:ascii="Times New Roman" w:hAnsi="Times New Roman" w:cs="Times New Roman"/>
          <w:b/>
          <w:bCs/>
        </w:rPr>
        <w:t>Simplification</w:t>
      </w:r>
      <w:r w:rsidRPr="002B1ACF">
        <w:rPr>
          <w:rFonts w:ascii="Times New Roman" w:hAnsi="Times New Roman" w:cs="Times New Roman"/>
        </w:rPr>
        <w:t>: Mamba simplifies the typical sequence model architecture by integrating selective state space mechanisms directly into the core model framework. This integration reduces the need for external components like separate attention mechanisms, making the model not only lighter but also faster during training and inference.</w:t>
      </w:r>
    </w:p>
    <w:p w14:paraId="616AF1C1" w14:textId="77777777" w:rsidR="00456471" w:rsidRPr="002B1ACF" w:rsidRDefault="00456471" w:rsidP="00456471">
      <w:pPr>
        <w:numPr>
          <w:ilvl w:val="1"/>
          <w:numId w:val="11"/>
        </w:numPr>
        <w:rPr>
          <w:rFonts w:ascii="Times New Roman" w:hAnsi="Times New Roman" w:cs="Times New Roman"/>
        </w:rPr>
      </w:pPr>
      <w:r w:rsidRPr="002B1ACF">
        <w:rPr>
          <w:rFonts w:ascii="Times New Roman" w:hAnsi="Times New Roman" w:cs="Times New Roman"/>
          <w:b/>
          <w:bCs/>
        </w:rPr>
        <w:lastRenderedPageBreak/>
        <w:t>Versatility</w:t>
      </w:r>
      <w:r w:rsidRPr="002B1ACF">
        <w:rPr>
          <w:rFonts w:ascii="Times New Roman" w:hAnsi="Times New Roman" w:cs="Times New Roman"/>
        </w:rPr>
        <w:t>: Despite its simplicity, the model is highly versatile, capable of being adapted to various types of sequence modeling tasks, demonstrating broad applicability from language processing to potentially bioinformatics and financial time series.</w:t>
      </w:r>
    </w:p>
    <w:p w14:paraId="5EC9726C" w14:textId="77777777" w:rsidR="00456471" w:rsidRPr="002B1ACF" w:rsidRDefault="00456471" w:rsidP="007A0320">
      <w:pPr>
        <w:pStyle w:val="Heading2"/>
        <w:rPr>
          <w:rFonts w:cs="Times New Roman"/>
          <w:b w:val="0"/>
        </w:rPr>
      </w:pPr>
      <w:bookmarkStart w:id="6" w:name="_Toc184559244"/>
      <w:bookmarkStart w:id="7" w:name="_Toc184560011"/>
      <w:r w:rsidRPr="002B1ACF">
        <w:rPr>
          <w:rFonts w:cs="Times New Roman"/>
        </w:rPr>
        <w:t>Expanding Mamba's Scope: Mamba Extensions and Related Works</w:t>
      </w:r>
      <w:bookmarkEnd w:id="6"/>
      <w:bookmarkEnd w:id="7"/>
    </w:p>
    <w:p w14:paraId="713775FE" w14:textId="77777777" w:rsidR="00456471" w:rsidRPr="002B1ACF" w:rsidRDefault="00456471" w:rsidP="00456471">
      <w:pPr>
        <w:rPr>
          <w:rFonts w:ascii="Times New Roman" w:hAnsi="Times New Roman" w:cs="Times New Roman"/>
        </w:rPr>
      </w:pPr>
      <w:r w:rsidRPr="002B1ACF">
        <w:rPr>
          <w:rFonts w:ascii="Times New Roman" w:hAnsi="Times New Roman" w:cs="Times New Roman"/>
        </w:rPr>
        <w:t>The extensions of Mamba, such as VMamba and others detailed in additional papers, explore adapting the core principles of Mamba to other domains such as vision and more complex diffusion models. These studies underscore the flexibility of the Mamba architecture:</w:t>
      </w:r>
    </w:p>
    <w:p w14:paraId="5C226B4A" w14:textId="2C0E3760" w:rsidR="00456471" w:rsidRPr="002B1ACF" w:rsidRDefault="00456471" w:rsidP="007A0320">
      <w:pPr>
        <w:pStyle w:val="Heading3"/>
        <w:rPr>
          <w:rFonts w:cs="Times New Roman"/>
          <w:b w:val="0"/>
        </w:rPr>
      </w:pPr>
      <w:bookmarkStart w:id="8" w:name="_Toc184559245"/>
      <w:bookmarkStart w:id="9" w:name="_Toc184560012"/>
      <w:proofErr w:type="spellStart"/>
      <w:r w:rsidRPr="002B1ACF">
        <w:rPr>
          <w:rFonts w:cs="Times New Roman"/>
        </w:rPr>
        <w:t>VMamba</w:t>
      </w:r>
      <w:proofErr w:type="spellEnd"/>
      <w:r w:rsidRPr="002B1ACF">
        <w:rPr>
          <w:rFonts w:cs="Times New Roman"/>
        </w:rPr>
        <w:t>: Vision-Specific Adaptations</w:t>
      </w:r>
      <w:bookmarkEnd w:id="8"/>
      <w:bookmarkEnd w:id="9"/>
    </w:p>
    <w:p w14:paraId="2F7AECF2" w14:textId="77777777" w:rsidR="00456471" w:rsidRPr="002B1ACF" w:rsidRDefault="00456471" w:rsidP="00456471">
      <w:pPr>
        <w:numPr>
          <w:ilvl w:val="0"/>
          <w:numId w:val="13"/>
        </w:numPr>
        <w:rPr>
          <w:rFonts w:ascii="Times New Roman" w:hAnsi="Times New Roman" w:cs="Times New Roman"/>
        </w:rPr>
      </w:pPr>
      <w:r w:rsidRPr="002B1ACF">
        <w:rPr>
          <w:rFonts w:ascii="Times New Roman" w:hAnsi="Times New Roman" w:cs="Times New Roman"/>
          <w:b/>
          <w:bCs/>
        </w:rPr>
        <w:t>Overview</w:t>
      </w:r>
      <w:r w:rsidRPr="002B1ACF">
        <w:rPr>
          <w:rFonts w:ascii="Times New Roman" w:hAnsi="Times New Roman" w:cs="Times New Roman"/>
        </w:rPr>
        <w:t>: VMamba adapts the Mamba model for visual tasks by incorporating a novel component known as the 2D Selective Scan (SS2D). This adaptation acknowledges the challenges posed by the inherently two-dimensional and non-sequential nature of image data.</w:t>
      </w:r>
    </w:p>
    <w:p w14:paraId="19E0CB72" w14:textId="77777777" w:rsidR="00456471" w:rsidRPr="002B1ACF" w:rsidRDefault="00456471" w:rsidP="00456471">
      <w:pPr>
        <w:numPr>
          <w:ilvl w:val="0"/>
          <w:numId w:val="13"/>
        </w:numPr>
        <w:rPr>
          <w:rFonts w:ascii="Times New Roman" w:hAnsi="Times New Roman" w:cs="Times New Roman"/>
        </w:rPr>
      </w:pPr>
      <w:r w:rsidRPr="002B1ACF">
        <w:rPr>
          <w:rFonts w:ascii="Times New Roman" w:hAnsi="Times New Roman" w:cs="Times New Roman"/>
          <w:b/>
          <w:bCs/>
        </w:rPr>
        <w:t>Technical Innovation</w:t>
      </w:r>
      <w:r w:rsidRPr="002B1ACF">
        <w:rPr>
          <w:rFonts w:ascii="Times New Roman" w:hAnsi="Times New Roman" w:cs="Times New Roman"/>
        </w:rPr>
        <w:t>: The SS2D module in VMamba navigates across images along four scanning routes, effectively capturing contextual information from multiple directions. This method bridges the gap between the one-dimensional selective scanning of traditional Mamba and the planar dynamics of image data.</w:t>
      </w:r>
    </w:p>
    <w:p w14:paraId="5FE98B7C" w14:textId="77777777" w:rsidR="00456471" w:rsidRPr="002B1ACF" w:rsidRDefault="00456471" w:rsidP="00456471">
      <w:pPr>
        <w:numPr>
          <w:ilvl w:val="0"/>
          <w:numId w:val="13"/>
        </w:numPr>
        <w:rPr>
          <w:rFonts w:ascii="Times New Roman" w:hAnsi="Times New Roman" w:cs="Times New Roman"/>
        </w:rPr>
      </w:pPr>
      <w:r w:rsidRPr="002B1ACF">
        <w:rPr>
          <w:rFonts w:ascii="Times New Roman" w:hAnsi="Times New Roman" w:cs="Times New Roman"/>
          <w:b/>
          <w:bCs/>
        </w:rPr>
        <w:t>Impact</w:t>
      </w:r>
      <w:r w:rsidRPr="002B1ACF">
        <w:rPr>
          <w:rFonts w:ascii="Times New Roman" w:hAnsi="Times New Roman" w:cs="Times New Roman"/>
        </w:rPr>
        <w:t>: By extending Mamba's selective state space approach to the visual domain, VMamba demonstrates significant improvements in processing efficiency and model performance on standard vision benchmarks, making it a competitive alternative to established CNNs and Vision Transformers.</w:t>
      </w:r>
    </w:p>
    <w:p w14:paraId="1D99014B" w14:textId="76218D07" w:rsidR="00456471" w:rsidRPr="002B1ACF" w:rsidRDefault="00456471" w:rsidP="007A0320">
      <w:pPr>
        <w:pStyle w:val="Heading3"/>
        <w:rPr>
          <w:rFonts w:cs="Times New Roman"/>
          <w:b w:val="0"/>
        </w:rPr>
      </w:pPr>
      <w:bookmarkStart w:id="10" w:name="_Toc184559246"/>
      <w:bookmarkStart w:id="11" w:name="_Toc184560013"/>
      <w:r w:rsidRPr="002B1ACF">
        <w:rPr>
          <w:rFonts w:cs="Times New Roman"/>
        </w:rPr>
        <w:t>Scalable Diffusion Models with State Space Backbone (DiS)</w:t>
      </w:r>
      <w:bookmarkEnd w:id="10"/>
      <w:bookmarkEnd w:id="11"/>
    </w:p>
    <w:p w14:paraId="11D36DA5" w14:textId="77777777" w:rsidR="00456471" w:rsidRPr="002B1ACF" w:rsidRDefault="00456471" w:rsidP="00456471">
      <w:pPr>
        <w:numPr>
          <w:ilvl w:val="0"/>
          <w:numId w:val="14"/>
        </w:numPr>
        <w:rPr>
          <w:rFonts w:ascii="Times New Roman" w:hAnsi="Times New Roman" w:cs="Times New Roman"/>
        </w:rPr>
      </w:pPr>
      <w:r w:rsidRPr="002B1ACF">
        <w:rPr>
          <w:rFonts w:ascii="Times New Roman" w:hAnsi="Times New Roman" w:cs="Times New Roman"/>
          <w:b/>
          <w:bCs/>
        </w:rPr>
        <w:t>Application in Diffusion Models</w:t>
      </w:r>
      <w:r w:rsidRPr="002B1ACF">
        <w:rPr>
          <w:rFonts w:ascii="Times New Roman" w:hAnsi="Times New Roman" w:cs="Times New Roman"/>
        </w:rPr>
        <w:t>: Another intriguing extension is the application of Mamba's SSM architecture in diffusion models, which are typically used for tasks like image synthesis and generation. These models, termed DiS, integrate Mamba’s efficient state handling to manage the complexities of the diffusion process.</w:t>
      </w:r>
    </w:p>
    <w:p w14:paraId="77220CC8" w14:textId="77777777" w:rsidR="00456471" w:rsidRPr="002B1ACF" w:rsidRDefault="00456471" w:rsidP="00456471">
      <w:pPr>
        <w:numPr>
          <w:ilvl w:val="0"/>
          <w:numId w:val="14"/>
        </w:numPr>
        <w:rPr>
          <w:rFonts w:ascii="Times New Roman" w:hAnsi="Times New Roman" w:cs="Times New Roman"/>
        </w:rPr>
      </w:pPr>
      <w:r w:rsidRPr="002B1ACF">
        <w:rPr>
          <w:rFonts w:ascii="Times New Roman" w:hAnsi="Times New Roman" w:cs="Times New Roman"/>
          <w:b/>
          <w:bCs/>
        </w:rPr>
        <w:t>Technical Contributions</w:t>
      </w:r>
      <w:r w:rsidRPr="002B1ACF">
        <w:rPr>
          <w:rFonts w:ascii="Times New Roman" w:hAnsi="Times New Roman" w:cs="Times New Roman"/>
        </w:rPr>
        <w:t>: DiS models treat inputs such as time, conditions, and noisy image patches as tokens within a state space framework, optimizing the handling of these elements with reduced computational demands.</w:t>
      </w:r>
    </w:p>
    <w:p w14:paraId="70515D8C" w14:textId="77777777" w:rsidR="00456471" w:rsidRPr="002B1ACF" w:rsidRDefault="00456471" w:rsidP="00456471">
      <w:pPr>
        <w:numPr>
          <w:ilvl w:val="0"/>
          <w:numId w:val="14"/>
        </w:numPr>
        <w:rPr>
          <w:rFonts w:ascii="Times New Roman" w:hAnsi="Times New Roman" w:cs="Times New Roman"/>
        </w:rPr>
      </w:pPr>
      <w:r w:rsidRPr="002B1ACF">
        <w:rPr>
          <w:rFonts w:ascii="Times New Roman" w:hAnsi="Times New Roman" w:cs="Times New Roman"/>
          <w:b/>
          <w:bCs/>
        </w:rPr>
        <w:t>Performance</w:t>
      </w:r>
      <w:r w:rsidRPr="002B1ACF">
        <w:rPr>
          <w:rFonts w:ascii="Times New Roman" w:hAnsi="Times New Roman" w:cs="Times New Roman"/>
        </w:rPr>
        <w:t>: The linear complexity with respect to input size allows DiS models to scale more effectively than traditional U-Net backbones used in diffusion processes, demonstrating superior performance in image generation tasks with notably lower computational costs.</w:t>
      </w:r>
    </w:p>
    <w:p w14:paraId="7C7EBEAA" w14:textId="1FFE2E16" w:rsidR="00456471" w:rsidRPr="002B1ACF" w:rsidRDefault="00456471" w:rsidP="007A0320">
      <w:pPr>
        <w:pStyle w:val="Heading3"/>
        <w:rPr>
          <w:rFonts w:cs="Times New Roman"/>
          <w:b w:val="0"/>
        </w:rPr>
      </w:pPr>
      <w:bookmarkStart w:id="12" w:name="_Toc184559247"/>
      <w:bookmarkStart w:id="13" w:name="_Toc184560014"/>
      <w:r w:rsidRPr="002B1ACF">
        <w:rPr>
          <w:rFonts w:cs="Times New Roman"/>
        </w:rPr>
        <w:lastRenderedPageBreak/>
        <w:t>Generalization to Other Domains</w:t>
      </w:r>
      <w:bookmarkEnd w:id="12"/>
      <w:bookmarkEnd w:id="13"/>
    </w:p>
    <w:p w14:paraId="256574DF" w14:textId="77777777" w:rsidR="00456471" w:rsidRPr="002B1ACF" w:rsidRDefault="00456471" w:rsidP="00456471">
      <w:pPr>
        <w:numPr>
          <w:ilvl w:val="0"/>
          <w:numId w:val="15"/>
        </w:numPr>
        <w:rPr>
          <w:rFonts w:ascii="Times New Roman" w:hAnsi="Times New Roman" w:cs="Times New Roman"/>
        </w:rPr>
      </w:pPr>
      <w:r w:rsidRPr="002B1ACF">
        <w:rPr>
          <w:rFonts w:ascii="Times New Roman" w:hAnsi="Times New Roman" w:cs="Times New Roman"/>
          <w:b/>
          <w:bCs/>
        </w:rPr>
        <w:t>Broadening Horizons</w:t>
      </w:r>
      <w:r w:rsidRPr="002B1ACF">
        <w:rPr>
          <w:rFonts w:ascii="Times New Roman" w:hAnsi="Times New Roman" w:cs="Times New Roman"/>
        </w:rPr>
        <w:t>: The principles derived from Mamba are also being tested in other domains such as audio processing and financial time series. These efforts are preliminary but suggest that the model's core capabilities—efficient long-range dependency handling and selective information processing—are universally applicable.</w:t>
      </w:r>
    </w:p>
    <w:p w14:paraId="40416541" w14:textId="77777777" w:rsidR="00456471" w:rsidRPr="002B1ACF" w:rsidRDefault="00456471" w:rsidP="00456471">
      <w:pPr>
        <w:numPr>
          <w:ilvl w:val="0"/>
          <w:numId w:val="15"/>
        </w:numPr>
        <w:rPr>
          <w:rFonts w:ascii="Times New Roman" w:hAnsi="Times New Roman" w:cs="Times New Roman"/>
        </w:rPr>
      </w:pPr>
      <w:r w:rsidRPr="002B1ACF">
        <w:rPr>
          <w:rFonts w:ascii="Times New Roman" w:hAnsi="Times New Roman" w:cs="Times New Roman"/>
          <w:b/>
          <w:bCs/>
        </w:rPr>
        <w:t>Potential Challenges</w:t>
      </w:r>
      <w:r w:rsidRPr="002B1ACF">
        <w:rPr>
          <w:rFonts w:ascii="Times New Roman" w:hAnsi="Times New Roman" w:cs="Times New Roman"/>
        </w:rPr>
        <w:t>: Adapting Mamba to these new domains requires modifications to its core algorithm to suit the specific characteristics of each type of data, such as the continuous nature of financial data or the spectral properties of audio signals.</w:t>
      </w:r>
    </w:p>
    <w:p w14:paraId="27D64B14" w14:textId="4247DEEF" w:rsidR="00456471" w:rsidRPr="002B1ACF" w:rsidRDefault="00456471" w:rsidP="007A0320">
      <w:pPr>
        <w:pStyle w:val="Heading3"/>
        <w:rPr>
          <w:rFonts w:cs="Times New Roman"/>
          <w:b w:val="0"/>
        </w:rPr>
      </w:pPr>
      <w:bookmarkStart w:id="14" w:name="_Toc184559248"/>
      <w:bookmarkStart w:id="15" w:name="_Toc184560015"/>
      <w:r w:rsidRPr="002B1ACF">
        <w:rPr>
          <w:rFonts w:cs="Times New Roman"/>
        </w:rPr>
        <w:t>Integration with Emerging Technologies</w:t>
      </w:r>
      <w:bookmarkEnd w:id="14"/>
      <w:bookmarkEnd w:id="15"/>
    </w:p>
    <w:p w14:paraId="630AF749" w14:textId="77777777" w:rsidR="00456471" w:rsidRPr="002B1ACF" w:rsidRDefault="00456471" w:rsidP="00456471">
      <w:pPr>
        <w:numPr>
          <w:ilvl w:val="0"/>
          <w:numId w:val="16"/>
        </w:numPr>
        <w:rPr>
          <w:rFonts w:ascii="Times New Roman" w:hAnsi="Times New Roman" w:cs="Times New Roman"/>
        </w:rPr>
      </w:pPr>
      <w:r w:rsidRPr="002B1ACF">
        <w:rPr>
          <w:rFonts w:ascii="Times New Roman" w:hAnsi="Times New Roman" w:cs="Times New Roman"/>
          <w:b/>
          <w:bCs/>
        </w:rPr>
        <w:t>Hardware Optimization</w:t>
      </w:r>
      <w:r w:rsidRPr="002B1ACF">
        <w:rPr>
          <w:rFonts w:ascii="Times New Roman" w:hAnsi="Times New Roman" w:cs="Times New Roman"/>
        </w:rPr>
        <w:t>: Further research is exploring how Mamba and its derivatives can be optimized for emerging hardware technologies, particularly those capable of parallel processing and on-chip AI functionalities. Such hardware-aware optimization could dramatically increase the efficiency and deployment potential of these models.</w:t>
      </w:r>
    </w:p>
    <w:p w14:paraId="2528E97A" w14:textId="42967933" w:rsidR="00456471" w:rsidRPr="002B1ACF" w:rsidRDefault="00456471" w:rsidP="00456471">
      <w:pPr>
        <w:numPr>
          <w:ilvl w:val="0"/>
          <w:numId w:val="16"/>
        </w:numPr>
        <w:rPr>
          <w:rFonts w:ascii="Times New Roman" w:hAnsi="Times New Roman" w:cs="Times New Roman"/>
        </w:rPr>
      </w:pPr>
      <w:r w:rsidRPr="002B1ACF">
        <w:rPr>
          <w:rFonts w:ascii="Times New Roman" w:hAnsi="Times New Roman" w:cs="Times New Roman"/>
          <w:b/>
          <w:bCs/>
        </w:rPr>
        <w:t>AI at the Edge</w:t>
      </w:r>
      <w:r w:rsidRPr="002B1ACF">
        <w:rPr>
          <w:rFonts w:ascii="Times New Roman" w:hAnsi="Times New Roman" w:cs="Times New Roman"/>
        </w:rPr>
        <w:t>: Deploying Mamba-based models in edge devices, such as mobile phones and IoT devices, could enable powerful AI capabilities in resource-constrained environments, owing to the model's efficiency and adaptability.</w:t>
      </w:r>
    </w:p>
    <w:p w14:paraId="143B2A92" w14:textId="3CDCEDAB" w:rsidR="007A0320" w:rsidRPr="002B1ACF" w:rsidRDefault="00456471">
      <w:pPr>
        <w:rPr>
          <w:rFonts w:ascii="Times New Roman" w:hAnsi="Times New Roman" w:cs="Times New Roman"/>
        </w:rPr>
      </w:pPr>
      <w:r w:rsidRPr="002B1ACF">
        <w:rPr>
          <w:rFonts w:ascii="Times New Roman" w:hAnsi="Times New Roman" w:cs="Times New Roman"/>
        </w:rPr>
        <w:t xml:space="preserve">Mamba's introduction of selective state spaces and its efficient computational model mark a substantial advance in the field of sequence modeling. Its ability to maintain high performance while drastically cutting computational costs makes it a pivotal development. The subsequent adaptations and extensions of Mamba into various domains only highlight its foundational strength and versatility, setting a new standard for how sequence data can be processed across a wide range of applications. This model not only enhances current methodologies but also </w:t>
      </w:r>
      <w:proofErr w:type="gramStart"/>
      <w:r w:rsidRPr="002B1ACF">
        <w:rPr>
          <w:rFonts w:ascii="Times New Roman" w:hAnsi="Times New Roman" w:cs="Times New Roman"/>
        </w:rPr>
        <w:t>opens up</w:t>
      </w:r>
      <w:proofErr w:type="gramEnd"/>
      <w:r w:rsidRPr="002B1ACF">
        <w:rPr>
          <w:rFonts w:ascii="Times New Roman" w:hAnsi="Times New Roman" w:cs="Times New Roman"/>
        </w:rPr>
        <w:t xml:space="preserve"> new possibilities for tackling complex data-processing challenges across technology and science.</w:t>
      </w:r>
      <w:r w:rsidR="007A0320" w:rsidRPr="002B1ACF">
        <w:rPr>
          <w:rFonts w:ascii="Times New Roman" w:hAnsi="Times New Roman" w:cs="Times New Roman"/>
        </w:rPr>
        <w:br w:type="page"/>
      </w:r>
    </w:p>
    <w:p w14:paraId="1B827033" w14:textId="2D73FEA3" w:rsidR="00495132" w:rsidRPr="002B1ACF" w:rsidRDefault="00495132" w:rsidP="007A0320">
      <w:pPr>
        <w:pStyle w:val="Heading2"/>
        <w:rPr>
          <w:rFonts w:cs="Times New Roman"/>
          <w:b w:val="0"/>
        </w:rPr>
      </w:pPr>
      <w:bookmarkStart w:id="16" w:name="_Toc184559249"/>
      <w:bookmarkStart w:id="17" w:name="_Toc184560016"/>
      <w:r w:rsidRPr="002B1ACF">
        <w:rPr>
          <w:rFonts w:cs="Times New Roman"/>
        </w:rPr>
        <w:lastRenderedPageBreak/>
        <w:t>Implementation of the Mamba Model on the ECG Heartbeat Categorization Dataset</w:t>
      </w:r>
      <w:bookmarkEnd w:id="16"/>
      <w:bookmarkEnd w:id="17"/>
    </w:p>
    <w:p w14:paraId="76171783" w14:textId="77777777" w:rsidR="00495132" w:rsidRPr="002B1ACF" w:rsidRDefault="00495132" w:rsidP="007A0320">
      <w:pPr>
        <w:pStyle w:val="Heading3"/>
        <w:rPr>
          <w:rFonts w:cs="Times New Roman"/>
          <w:b w:val="0"/>
        </w:rPr>
      </w:pPr>
      <w:bookmarkStart w:id="18" w:name="_Toc184559250"/>
      <w:bookmarkStart w:id="19" w:name="_Toc184560017"/>
      <w:r w:rsidRPr="002B1ACF">
        <w:rPr>
          <w:rFonts w:cs="Times New Roman"/>
        </w:rPr>
        <w:t>Introduction to the Mamba Model and ECG Signal Processing</w:t>
      </w:r>
      <w:bookmarkEnd w:id="18"/>
      <w:bookmarkEnd w:id="19"/>
    </w:p>
    <w:p w14:paraId="6EEDFC44" w14:textId="77777777" w:rsidR="00495132" w:rsidRPr="002B1ACF" w:rsidRDefault="00495132" w:rsidP="00495132">
      <w:pPr>
        <w:rPr>
          <w:rFonts w:ascii="Times New Roman" w:hAnsi="Times New Roman" w:cs="Times New Roman"/>
        </w:rPr>
      </w:pPr>
      <w:r w:rsidRPr="002B1ACF">
        <w:rPr>
          <w:rFonts w:ascii="Times New Roman" w:hAnsi="Times New Roman" w:cs="Times New Roman"/>
        </w:rPr>
        <w:t>The Mamba model offers an advanced approach to handling time-series data such as ECG signals by integrating state-space concepts with selective gating mechanisms. This architecture is particularly well-suited for ECG datasets like the one derived from MIT-BIH Arrhythmia and PTB Diagnostic ECG Databases, which consist of preprocessed, uniform-length heartbeat signals indicative of various cardiac conditions.</w:t>
      </w:r>
    </w:p>
    <w:p w14:paraId="30DA021A" w14:textId="414F3DCE" w:rsidR="00495132" w:rsidRPr="002B1ACF" w:rsidRDefault="00495132" w:rsidP="00495132">
      <w:pPr>
        <w:rPr>
          <w:rFonts w:ascii="Times New Roman" w:hAnsi="Times New Roman" w:cs="Times New Roman"/>
        </w:rPr>
      </w:pPr>
      <w:r w:rsidRPr="002B1ACF">
        <w:rPr>
          <w:rFonts w:ascii="Times New Roman" w:hAnsi="Times New Roman" w:cs="Times New Roman"/>
        </w:rPr>
        <w:t>The primary challenge in ECG signal classification lies in accurately identifying subtle, yet critical variations in signal patterns that distinguish different types of heart conditions. Each ECG signal in the dataset, standardized to 188 data points, represents a single heartbeat, making it an ideal candidate for sequential processing models like Mamba.</w:t>
      </w:r>
    </w:p>
    <w:p w14:paraId="368F7204" w14:textId="77777777" w:rsidR="00495132" w:rsidRPr="002B1ACF" w:rsidRDefault="00495132" w:rsidP="007A0320">
      <w:pPr>
        <w:pStyle w:val="Heading3"/>
        <w:rPr>
          <w:rFonts w:cs="Times New Roman"/>
        </w:rPr>
      </w:pPr>
      <w:bookmarkStart w:id="20" w:name="_Toc184559251"/>
      <w:bookmarkStart w:id="21" w:name="_Toc184560018"/>
      <w:r w:rsidRPr="002B1ACF">
        <w:rPr>
          <w:rFonts w:cs="Times New Roman"/>
        </w:rPr>
        <w:t>Mamba Model Architecture and Its Components</w:t>
      </w:r>
      <w:bookmarkEnd w:id="20"/>
      <w:bookmarkEnd w:id="21"/>
    </w:p>
    <w:p w14:paraId="3815E3BD" w14:textId="77777777" w:rsidR="00495132" w:rsidRPr="002B1ACF" w:rsidRDefault="00495132" w:rsidP="00495132">
      <w:pPr>
        <w:numPr>
          <w:ilvl w:val="0"/>
          <w:numId w:val="8"/>
        </w:numPr>
        <w:rPr>
          <w:rFonts w:ascii="Times New Roman" w:hAnsi="Times New Roman" w:cs="Times New Roman"/>
        </w:rPr>
      </w:pPr>
      <w:r w:rsidRPr="002B1ACF">
        <w:rPr>
          <w:rFonts w:ascii="Times New Roman" w:hAnsi="Times New Roman" w:cs="Times New Roman"/>
          <w:b/>
          <w:bCs/>
        </w:rPr>
        <w:t>Selective State Space Mechanisms (SSM)</w:t>
      </w:r>
      <w:r w:rsidRPr="002B1ACF">
        <w:rPr>
          <w:rFonts w:ascii="Times New Roman" w:hAnsi="Times New Roman" w:cs="Times New Roman"/>
        </w:rPr>
        <w:t>:</w:t>
      </w:r>
    </w:p>
    <w:p w14:paraId="3ACE8CCC" w14:textId="77777777" w:rsidR="00495132" w:rsidRPr="002B1ACF" w:rsidRDefault="00495132" w:rsidP="00495132">
      <w:pPr>
        <w:numPr>
          <w:ilvl w:val="1"/>
          <w:numId w:val="8"/>
        </w:numPr>
        <w:rPr>
          <w:rFonts w:ascii="Times New Roman" w:hAnsi="Times New Roman" w:cs="Times New Roman"/>
        </w:rPr>
      </w:pPr>
      <w:r w:rsidRPr="002B1ACF">
        <w:rPr>
          <w:rFonts w:ascii="Times New Roman" w:hAnsi="Times New Roman" w:cs="Times New Roman"/>
          <w:b/>
          <w:bCs/>
        </w:rPr>
        <w:t>Core Functionality</w:t>
      </w:r>
      <w:r w:rsidRPr="002B1ACF">
        <w:rPr>
          <w:rFonts w:ascii="Times New Roman" w:hAnsi="Times New Roman" w:cs="Times New Roman"/>
        </w:rPr>
        <w:t>: At the heart of the Mamba model, the SSM enables selective information processing through its gating mechanisms. This is crucial for ECG data, where the relevance of specific signal features can vary significantly across different heartbeats and conditions.</w:t>
      </w:r>
    </w:p>
    <w:p w14:paraId="20FC3E5C" w14:textId="77777777" w:rsidR="00495132" w:rsidRPr="002B1ACF" w:rsidRDefault="00495132" w:rsidP="00495132">
      <w:pPr>
        <w:numPr>
          <w:ilvl w:val="1"/>
          <w:numId w:val="8"/>
        </w:numPr>
        <w:rPr>
          <w:rFonts w:ascii="Times New Roman" w:hAnsi="Times New Roman" w:cs="Times New Roman"/>
        </w:rPr>
      </w:pPr>
      <w:r w:rsidRPr="002B1ACF">
        <w:rPr>
          <w:rFonts w:ascii="Times New Roman" w:hAnsi="Times New Roman" w:cs="Times New Roman"/>
          <w:b/>
          <w:bCs/>
        </w:rPr>
        <w:t>Selective and Update Gates</w:t>
      </w:r>
      <w:r w:rsidRPr="002B1ACF">
        <w:rPr>
          <w:rFonts w:ascii="Times New Roman" w:hAnsi="Times New Roman" w:cs="Times New Roman"/>
        </w:rPr>
        <w:t>: These components decide how much past information should be retained and how much new information should be integrated at each step in the sequence. This dynamic updating is key to capturing the transient features of ECG signals, such as the morphology of the QRS complex or the T-wave, which are essential for accurate arrhythmia detection.</w:t>
      </w:r>
    </w:p>
    <w:p w14:paraId="07F11782" w14:textId="77777777" w:rsidR="00495132" w:rsidRPr="002B1ACF" w:rsidRDefault="00495132" w:rsidP="00495132">
      <w:pPr>
        <w:numPr>
          <w:ilvl w:val="0"/>
          <w:numId w:val="8"/>
        </w:numPr>
        <w:rPr>
          <w:rFonts w:ascii="Times New Roman" w:hAnsi="Times New Roman" w:cs="Times New Roman"/>
        </w:rPr>
      </w:pPr>
      <w:r w:rsidRPr="002B1ACF">
        <w:rPr>
          <w:rFonts w:ascii="Times New Roman" w:hAnsi="Times New Roman" w:cs="Times New Roman"/>
          <w:b/>
          <w:bCs/>
        </w:rPr>
        <w:t>Model Dynamics in Handling ECG Data</w:t>
      </w:r>
      <w:r w:rsidRPr="002B1ACF">
        <w:rPr>
          <w:rFonts w:ascii="Times New Roman" w:hAnsi="Times New Roman" w:cs="Times New Roman"/>
        </w:rPr>
        <w:t>:</w:t>
      </w:r>
    </w:p>
    <w:p w14:paraId="471F7FA9" w14:textId="77777777" w:rsidR="00495132" w:rsidRPr="002B1ACF" w:rsidRDefault="00495132" w:rsidP="00495132">
      <w:pPr>
        <w:numPr>
          <w:ilvl w:val="1"/>
          <w:numId w:val="8"/>
        </w:numPr>
        <w:rPr>
          <w:rFonts w:ascii="Times New Roman" w:hAnsi="Times New Roman" w:cs="Times New Roman"/>
        </w:rPr>
      </w:pPr>
      <w:r w:rsidRPr="002B1ACF">
        <w:rPr>
          <w:rFonts w:ascii="Times New Roman" w:hAnsi="Times New Roman" w:cs="Times New Roman"/>
          <w:b/>
          <w:bCs/>
        </w:rPr>
        <w:t>Input Representation</w:t>
      </w:r>
      <w:r w:rsidRPr="002B1ACF">
        <w:rPr>
          <w:rFonts w:ascii="Times New Roman" w:hAnsi="Times New Roman" w:cs="Times New Roman"/>
        </w:rPr>
        <w:t>: Each heartbeat is treated as a sequential input of 188 time steps, with each step representing an ECG reading at a specific point in time.</w:t>
      </w:r>
    </w:p>
    <w:p w14:paraId="7EB221D9" w14:textId="2B37709F" w:rsidR="00495132" w:rsidRPr="002B1ACF" w:rsidRDefault="00495132" w:rsidP="00495132">
      <w:pPr>
        <w:numPr>
          <w:ilvl w:val="1"/>
          <w:numId w:val="8"/>
        </w:numPr>
        <w:rPr>
          <w:rFonts w:ascii="Times New Roman" w:hAnsi="Times New Roman" w:cs="Times New Roman"/>
        </w:rPr>
      </w:pPr>
      <w:r w:rsidRPr="002B1ACF">
        <w:rPr>
          <w:rFonts w:ascii="Times New Roman" w:hAnsi="Times New Roman" w:cs="Times New Roman"/>
          <w:b/>
          <w:bCs/>
        </w:rPr>
        <w:t>Temporal Dependency Modeling</w:t>
      </w:r>
      <w:r w:rsidRPr="002B1ACF">
        <w:rPr>
          <w:rFonts w:ascii="Times New Roman" w:hAnsi="Times New Roman" w:cs="Times New Roman"/>
        </w:rPr>
        <w:t>: Mamba’s architecture is designed to capture both short-term and long-term dependencies in ECG sequences, which is fundamental in identifying patterns associated with different arrhythmias.</w:t>
      </w:r>
    </w:p>
    <w:p w14:paraId="48DB93B2" w14:textId="77777777" w:rsidR="007A0320" w:rsidRPr="002B1ACF" w:rsidRDefault="007A0320">
      <w:pPr>
        <w:rPr>
          <w:rFonts w:ascii="Times New Roman" w:eastAsiaTheme="majorEastAsia" w:hAnsi="Times New Roman" w:cs="Times New Roman"/>
          <w:color w:val="0F4761" w:themeColor="accent1" w:themeShade="BF"/>
          <w:sz w:val="28"/>
          <w:szCs w:val="28"/>
        </w:rPr>
      </w:pPr>
      <w:r w:rsidRPr="002B1ACF">
        <w:rPr>
          <w:rFonts w:ascii="Times New Roman" w:hAnsi="Times New Roman" w:cs="Times New Roman"/>
        </w:rPr>
        <w:br w:type="page"/>
      </w:r>
    </w:p>
    <w:p w14:paraId="12C990F3" w14:textId="6F4518F6" w:rsidR="00495132" w:rsidRPr="002B1ACF" w:rsidRDefault="00495132" w:rsidP="007A0320">
      <w:pPr>
        <w:pStyle w:val="Heading3"/>
        <w:rPr>
          <w:rFonts w:cs="Times New Roman"/>
          <w:b w:val="0"/>
        </w:rPr>
      </w:pPr>
      <w:bookmarkStart w:id="22" w:name="_Toc184559252"/>
      <w:bookmarkStart w:id="23" w:name="_Toc184560019"/>
      <w:r w:rsidRPr="002B1ACF">
        <w:rPr>
          <w:rFonts w:cs="Times New Roman"/>
        </w:rPr>
        <w:lastRenderedPageBreak/>
        <w:t>Implementation Details</w:t>
      </w:r>
      <w:bookmarkEnd w:id="22"/>
      <w:bookmarkEnd w:id="23"/>
    </w:p>
    <w:p w14:paraId="59CA6B5B" w14:textId="77777777" w:rsidR="00495132" w:rsidRPr="002B1ACF" w:rsidRDefault="00495132" w:rsidP="00495132">
      <w:pPr>
        <w:numPr>
          <w:ilvl w:val="0"/>
          <w:numId w:val="9"/>
        </w:numPr>
        <w:rPr>
          <w:rFonts w:ascii="Times New Roman" w:hAnsi="Times New Roman" w:cs="Times New Roman"/>
        </w:rPr>
      </w:pPr>
      <w:r w:rsidRPr="002B1ACF">
        <w:rPr>
          <w:rFonts w:ascii="Times New Roman" w:hAnsi="Times New Roman" w:cs="Times New Roman"/>
          <w:b/>
          <w:bCs/>
        </w:rPr>
        <w:t>Data Preprocessing</w:t>
      </w:r>
      <w:r w:rsidRPr="002B1ACF">
        <w:rPr>
          <w:rFonts w:ascii="Times New Roman" w:hAnsi="Times New Roman" w:cs="Times New Roman"/>
        </w:rPr>
        <w:t>:</w:t>
      </w:r>
    </w:p>
    <w:p w14:paraId="45855AEC" w14:textId="77777777" w:rsidR="00495132" w:rsidRPr="002B1ACF" w:rsidRDefault="00495132" w:rsidP="00495132">
      <w:pPr>
        <w:numPr>
          <w:ilvl w:val="1"/>
          <w:numId w:val="9"/>
        </w:numPr>
        <w:rPr>
          <w:rFonts w:ascii="Times New Roman" w:hAnsi="Times New Roman" w:cs="Times New Roman"/>
        </w:rPr>
      </w:pPr>
      <w:r w:rsidRPr="002B1ACF">
        <w:rPr>
          <w:rFonts w:ascii="Times New Roman" w:hAnsi="Times New Roman" w:cs="Times New Roman"/>
        </w:rPr>
        <w:t>Each heartbeat sequence is normalized to ensure uniformity in signal amplitude and baseline, simplifying the model's task of learning from the ECG data.</w:t>
      </w:r>
    </w:p>
    <w:p w14:paraId="27FDF9E9" w14:textId="77777777" w:rsidR="00495132" w:rsidRPr="002B1ACF" w:rsidRDefault="00495132" w:rsidP="00495132">
      <w:pPr>
        <w:numPr>
          <w:ilvl w:val="1"/>
          <w:numId w:val="9"/>
        </w:numPr>
        <w:rPr>
          <w:rFonts w:ascii="Times New Roman" w:hAnsi="Times New Roman" w:cs="Times New Roman"/>
        </w:rPr>
      </w:pPr>
      <w:r w:rsidRPr="002B1ACF">
        <w:rPr>
          <w:rFonts w:ascii="Times New Roman" w:hAnsi="Times New Roman" w:cs="Times New Roman"/>
        </w:rPr>
        <w:t>Class balancing techniques may be applied to address the disparity in sample sizes between different heartbeat categories, enhancing model robustness and generalization.</w:t>
      </w:r>
    </w:p>
    <w:p w14:paraId="556921E1" w14:textId="77777777" w:rsidR="00495132" w:rsidRPr="002B1ACF" w:rsidRDefault="00495132" w:rsidP="00495132">
      <w:pPr>
        <w:numPr>
          <w:ilvl w:val="0"/>
          <w:numId w:val="9"/>
        </w:numPr>
        <w:rPr>
          <w:rFonts w:ascii="Times New Roman" w:hAnsi="Times New Roman" w:cs="Times New Roman"/>
        </w:rPr>
      </w:pPr>
      <w:r w:rsidRPr="002B1ACF">
        <w:rPr>
          <w:rFonts w:ascii="Times New Roman" w:hAnsi="Times New Roman" w:cs="Times New Roman"/>
          <w:b/>
          <w:bCs/>
        </w:rPr>
        <w:t>Forward Pass</w:t>
      </w:r>
      <w:r w:rsidRPr="002B1ACF">
        <w:rPr>
          <w:rFonts w:ascii="Times New Roman" w:hAnsi="Times New Roman" w:cs="Times New Roman"/>
        </w:rPr>
        <w:t>:</w:t>
      </w:r>
    </w:p>
    <w:p w14:paraId="3D45A475" w14:textId="77777777" w:rsidR="00495132" w:rsidRPr="002B1ACF" w:rsidRDefault="00495132" w:rsidP="00495132">
      <w:pPr>
        <w:numPr>
          <w:ilvl w:val="1"/>
          <w:numId w:val="9"/>
        </w:numPr>
        <w:rPr>
          <w:rFonts w:ascii="Times New Roman" w:hAnsi="Times New Roman" w:cs="Times New Roman"/>
        </w:rPr>
      </w:pPr>
      <w:r w:rsidRPr="002B1ACF">
        <w:rPr>
          <w:rFonts w:ascii="Times New Roman" w:hAnsi="Times New Roman" w:cs="Times New Roman"/>
        </w:rPr>
        <w:t>The model processes each ECG sequence through its selective gating mechanisms, updating the hidden state based on the relevance and importance of new data at each timestep.</w:t>
      </w:r>
    </w:p>
    <w:p w14:paraId="33C2EFAD" w14:textId="77777777" w:rsidR="00495132" w:rsidRPr="002B1ACF" w:rsidRDefault="00495132" w:rsidP="00495132">
      <w:pPr>
        <w:numPr>
          <w:ilvl w:val="1"/>
          <w:numId w:val="9"/>
        </w:numPr>
        <w:rPr>
          <w:rFonts w:ascii="Times New Roman" w:hAnsi="Times New Roman" w:cs="Times New Roman"/>
        </w:rPr>
      </w:pPr>
      <w:r w:rsidRPr="002B1ACF">
        <w:rPr>
          <w:rFonts w:ascii="Times New Roman" w:hAnsi="Times New Roman" w:cs="Times New Roman"/>
        </w:rPr>
        <w:t>This selective updating allows the model to focus on significant anomalies in the heartbeat while discarding irrelevant noise or artifacts.</w:t>
      </w:r>
    </w:p>
    <w:p w14:paraId="58718B26" w14:textId="77777777" w:rsidR="00495132" w:rsidRPr="002B1ACF" w:rsidRDefault="00495132" w:rsidP="00495132">
      <w:pPr>
        <w:numPr>
          <w:ilvl w:val="0"/>
          <w:numId w:val="9"/>
        </w:numPr>
        <w:rPr>
          <w:rFonts w:ascii="Times New Roman" w:hAnsi="Times New Roman" w:cs="Times New Roman"/>
        </w:rPr>
      </w:pPr>
      <w:r w:rsidRPr="002B1ACF">
        <w:rPr>
          <w:rFonts w:ascii="Times New Roman" w:hAnsi="Times New Roman" w:cs="Times New Roman"/>
          <w:b/>
          <w:bCs/>
        </w:rPr>
        <w:t>Training Dynamics</w:t>
      </w:r>
      <w:r w:rsidRPr="002B1ACF">
        <w:rPr>
          <w:rFonts w:ascii="Times New Roman" w:hAnsi="Times New Roman" w:cs="Times New Roman"/>
        </w:rPr>
        <w:t>:</w:t>
      </w:r>
    </w:p>
    <w:p w14:paraId="16F41FB4" w14:textId="77777777" w:rsidR="00495132" w:rsidRPr="002B1ACF" w:rsidRDefault="00495132" w:rsidP="00495132">
      <w:pPr>
        <w:numPr>
          <w:ilvl w:val="1"/>
          <w:numId w:val="9"/>
        </w:numPr>
        <w:rPr>
          <w:rFonts w:ascii="Times New Roman" w:hAnsi="Times New Roman" w:cs="Times New Roman"/>
        </w:rPr>
      </w:pPr>
      <w:r w:rsidRPr="002B1ACF">
        <w:rPr>
          <w:rFonts w:ascii="Times New Roman" w:hAnsi="Times New Roman" w:cs="Times New Roman"/>
        </w:rPr>
        <w:t>The model is trained using a standard loss function appropriate for classification tasks, with optimization performed via algorithms suitable for deep learning, such as Adam or SGD.</w:t>
      </w:r>
    </w:p>
    <w:p w14:paraId="120561CE" w14:textId="77777777" w:rsidR="00495132" w:rsidRPr="002B1ACF" w:rsidRDefault="00495132" w:rsidP="007A0320">
      <w:pPr>
        <w:pStyle w:val="Heading3"/>
        <w:rPr>
          <w:rFonts w:cs="Times New Roman"/>
          <w:b w:val="0"/>
        </w:rPr>
      </w:pPr>
      <w:bookmarkStart w:id="24" w:name="_Toc184559253"/>
      <w:bookmarkStart w:id="25" w:name="_Toc184560020"/>
      <w:r w:rsidRPr="002B1ACF">
        <w:rPr>
          <w:rFonts w:cs="Times New Roman"/>
        </w:rPr>
        <w:t>Why Mamba is Effective for ECG Data</w:t>
      </w:r>
      <w:bookmarkEnd w:id="24"/>
      <w:bookmarkEnd w:id="25"/>
    </w:p>
    <w:p w14:paraId="7385C917" w14:textId="77777777" w:rsidR="00495132" w:rsidRPr="002B1ACF" w:rsidRDefault="00495132" w:rsidP="00495132">
      <w:pPr>
        <w:numPr>
          <w:ilvl w:val="0"/>
          <w:numId w:val="10"/>
        </w:numPr>
        <w:rPr>
          <w:rFonts w:ascii="Times New Roman" w:hAnsi="Times New Roman" w:cs="Times New Roman"/>
        </w:rPr>
      </w:pPr>
      <w:r w:rsidRPr="002B1ACF">
        <w:rPr>
          <w:rFonts w:ascii="Times New Roman" w:hAnsi="Times New Roman" w:cs="Times New Roman"/>
          <w:b/>
          <w:bCs/>
        </w:rPr>
        <w:t>Focus on Relevant Features</w:t>
      </w:r>
      <w:r w:rsidRPr="002B1ACF">
        <w:rPr>
          <w:rFonts w:ascii="Times New Roman" w:hAnsi="Times New Roman" w:cs="Times New Roman"/>
        </w:rPr>
        <w:t>: The selective gating within Mamba allows the model to prioritize crucial features within each heartbeat, crucial for detecting subtle yet clinically significant deviations from normal heart rhythms.</w:t>
      </w:r>
    </w:p>
    <w:p w14:paraId="6E806C77" w14:textId="77777777" w:rsidR="00495132" w:rsidRPr="002B1ACF" w:rsidRDefault="00495132" w:rsidP="00495132">
      <w:pPr>
        <w:numPr>
          <w:ilvl w:val="0"/>
          <w:numId w:val="10"/>
        </w:numPr>
        <w:rPr>
          <w:rFonts w:ascii="Times New Roman" w:hAnsi="Times New Roman" w:cs="Times New Roman"/>
        </w:rPr>
      </w:pPr>
      <w:r w:rsidRPr="002B1ACF">
        <w:rPr>
          <w:rFonts w:ascii="Times New Roman" w:hAnsi="Times New Roman" w:cs="Times New Roman"/>
          <w:b/>
          <w:bCs/>
        </w:rPr>
        <w:t>Adaptability to Signal Variability</w:t>
      </w:r>
      <w:r w:rsidRPr="002B1ACF">
        <w:rPr>
          <w:rFonts w:ascii="Times New Roman" w:hAnsi="Times New Roman" w:cs="Times New Roman"/>
        </w:rPr>
        <w:t>: The model's architecture enables it to adapt dynamically to the inherent variability in ECG signals caused by physiological and pathological differences among individuals, ensuring high sensitivity and specificity in heartbeat classification.</w:t>
      </w:r>
    </w:p>
    <w:p w14:paraId="4FCE0DD6" w14:textId="77777777" w:rsidR="00495132" w:rsidRPr="002B1ACF" w:rsidRDefault="00495132" w:rsidP="00495132">
      <w:pPr>
        <w:numPr>
          <w:ilvl w:val="0"/>
          <w:numId w:val="10"/>
        </w:numPr>
        <w:rPr>
          <w:rFonts w:ascii="Times New Roman" w:hAnsi="Times New Roman" w:cs="Times New Roman"/>
        </w:rPr>
      </w:pPr>
      <w:r w:rsidRPr="002B1ACF">
        <w:rPr>
          <w:rFonts w:ascii="Times New Roman" w:hAnsi="Times New Roman" w:cs="Times New Roman"/>
          <w:b/>
          <w:bCs/>
        </w:rPr>
        <w:t>Scalability and Efficiency</w:t>
      </w:r>
      <w:r w:rsidRPr="002B1ACF">
        <w:rPr>
          <w:rFonts w:ascii="Times New Roman" w:hAnsi="Times New Roman" w:cs="Times New Roman"/>
        </w:rPr>
        <w:t>: Mamba's linear computational complexity with respect to sequence length makes it highly scalable and efficient, a necessary attribute when dealing with large datasets typical in medical applications.</w:t>
      </w:r>
    </w:p>
    <w:p w14:paraId="46E34451" w14:textId="54BD2EFB" w:rsidR="00373501" w:rsidRPr="002B1ACF" w:rsidRDefault="00495132" w:rsidP="00373501">
      <w:pPr>
        <w:rPr>
          <w:rFonts w:ascii="Times New Roman" w:hAnsi="Times New Roman" w:cs="Times New Roman"/>
        </w:rPr>
      </w:pPr>
      <w:r w:rsidRPr="002B1ACF">
        <w:rPr>
          <w:rFonts w:ascii="Times New Roman" w:hAnsi="Times New Roman" w:cs="Times New Roman"/>
        </w:rPr>
        <w:t xml:space="preserve">The implementation of the Mamba model on the ECG Heartbeat Categorization Dataset leverages its state-space modeling capabilities and selective information processing to effectively classify heartbeats into normal and abnormal categories. By focusing on the sequential and dynamic nature of ECG signals, Mamba provides a powerful tool for medical diagnostics, enhancing the accuracy and efficiency of automated ECG analysis. </w:t>
      </w:r>
    </w:p>
    <w:p w14:paraId="36CB821A" w14:textId="5CEB387F" w:rsidR="00373501" w:rsidRPr="002B1ACF" w:rsidRDefault="00373501" w:rsidP="007A0320">
      <w:pPr>
        <w:pStyle w:val="Heading2"/>
        <w:rPr>
          <w:rFonts w:cs="Times New Roman"/>
          <w:b w:val="0"/>
        </w:rPr>
      </w:pPr>
      <w:bookmarkStart w:id="26" w:name="_Toc184559254"/>
      <w:bookmarkStart w:id="27" w:name="_Toc184560021"/>
      <w:r w:rsidRPr="002B1ACF">
        <w:rPr>
          <w:rFonts w:cs="Times New Roman"/>
        </w:rPr>
        <w:lastRenderedPageBreak/>
        <w:t>Expanded Commentary on Using Layer Normalization vs Non-Layer Normalization</w:t>
      </w:r>
      <w:bookmarkEnd w:id="26"/>
      <w:bookmarkEnd w:id="27"/>
    </w:p>
    <w:p w14:paraId="384AE85A" w14:textId="77777777" w:rsidR="00373501" w:rsidRPr="002B1ACF" w:rsidRDefault="00373501" w:rsidP="007A0320">
      <w:pPr>
        <w:pStyle w:val="Heading3"/>
        <w:rPr>
          <w:rFonts w:cs="Times New Roman"/>
          <w:b w:val="0"/>
        </w:rPr>
      </w:pPr>
      <w:bookmarkStart w:id="28" w:name="_Toc184559255"/>
      <w:bookmarkStart w:id="29" w:name="_Toc184560022"/>
      <w:r w:rsidRPr="002B1ACF">
        <w:rPr>
          <w:rFonts w:cs="Times New Roman"/>
        </w:rPr>
        <w:t>Training Stability</w:t>
      </w:r>
      <w:bookmarkEnd w:id="28"/>
      <w:bookmarkEnd w:id="29"/>
    </w:p>
    <w:p w14:paraId="2CC0946C" w14:textId="77777777" w:rsidR="00373501" w:rsidRPr="002B1ACF" w:rsidRDefault="00373501" w:rsidP="00373501">
      <w:pPr>
        <w:numPr>
          <w:ilvl w:val="0"/>
          <w:numId w:val="4"/>
        </w:numPr>
        <w:rPr>
          <w:rFonts w:ascii="Times New Roman" w:hAnsi="Times New Roman" w:cs="Times New Roman"/>
        </w:rPr>
      </w:pPr>
      <w:r w:rsidRPr="002B1ACF">
        <w:rPr>
          <w:rFonts w:ascii="Times New Roman" w:hAnsi="Times New Roman" w:cs="Times New Roman"/>
          <w:b/>
          <w:bCs/>
        </w:rPr>
        <w:t>Non-Layer Normalization</w:t>
      </w:r>
      <w:r w:rsidRPr="002B1ACF">
        <w:rPr>
          <w:rFonts w:ascii="Times New Roman" w:hAnsi="Times New Roman" w:cs="Times New Roman"/>
        </w:rPr>
        <w:t>: In the non-normalized model, the training process exhibits significant oscillations in loss values across epochs. For instance, a sharp increase in loss in the seventh epoch followed by a drop indicates potential issues with gradient propagation, possibly due to the exploding or vanishing gradient problems. This instability can lead to difficulties in tuning the learning rate and other hyperparameters, as the model may react unpredictably to different settings.</w:t>
      </w:r>
    </w:p>
    <w:p w14:paraId="730AB0E6" w14:textId="77777777" w:rsidR="00373501" w:rsidRPr="002B1ACF" w:rsidRDefault="00373501" w:rsidP="00373501">
      <w:pPr>
        <w:numPr>
          <w:ilvl w:val="0"/>
          <w:numId w:val="4"/>
        </w:numPr>
        <w:rPr>
          <w:rFonts w:ascii="Times New Roman" w:hAnsi="Times New Roman" w:cs="Times New Roman"/>
        </w:rPr>
      </w:pPr>
      <w:r w:rsidRPr="002B1ACF">
        <w:rPr>
          <w:rFonts w:ascii="Times New Roman" w:hAnsi="Times New Roman" w:cs="Times New Roman"/>
          <w:b/>
          <w:bCs/>
        </w:rPr>
        <w:t>Layer Normalization</w:t>
      </w:r>
      <w:r w:rsidRPr="002B1ACF">
        <w:rPr>
          <w:rFonts w:ascii="Times New Roman" w:hAnsi="Times New Roman" w:cs="Times New Roman"/>
        </w:rPr>
        <w:t>: The incorporation of layer normalization in the Mamba model results in a notably smoother training curve. By normalizing the activations across the features within a layer, layer normalization reduces the dependency of gradients on the scale of the parameters or the initial values. This attribute helps maintain a steady gradient flow across the layers, which is crucial for training deep networks efficiently. The more consistent reduction in loss values suggests that the model with layer normalization is more robust to parameter initialization and learning rate settings, making the training process more reproducible and less susceptible to instability.</w:t>
      </w:r>
    </w:p>
    <w:p w14:paraId="7C315433" w14:textId="77777777" w:rsidR="00373501" w:rsidRPr="002B1ACF" w:rsidRDefault="00373501" w:rsidP="007A0320">
      <w:pPr>
        <w:pStyle w:val="Heading3"/>
        <w:rPr>
          <w:rFonts w:cs="Times New Roman"/>
          <w:b w:val="0"/>
        </w:rPr>
      </w:pPr>
      <w:bookmarkStart w:id="30" w:name="_Toc184559256"/>
      <w:bookmarkStart w:id="31" w:name="_Toc184560023"/>
      <w:r w:rsidRPr="002B1ACF">
        <w:rPr>
          <w:rFonts w:cs="Times New Roman"/>
        </w:rPr>
        <w:t>Training Efficiency</w:t>
      </w:r>
      <w:bookmarkEnd w:id="30"/>
      <w:bookmarkEnd w:id="31"/>
    </w:p>
    <w:p w14:paraId="0B78110E" w14:textId="77777777" w:rsidR="00373501" w:rsidRPr="002B1ACF" w:rsidRDefault="00373501" w:rsidP="00373501">
      <w:pPr>
        <w:numPr>
          <w:ilvl w:val="0"/>
          <w:numId w:val="5"/>
        </w:numPr>
        <w:rPr>
          <w:rFonts w:ascii="Times New Roman" w:hAnsi="Times New Roman" w:cs="Times New Roman"/>
        </w:rPr>
      </w:pPr>
      <w:r w:rsidRPr="002B1ACF">
        <w:rPr>
          <w:rFonts w:ascii="Times New Roman" w:hAnsi="Times New Roman" w:cs="Times New Roman"/>
          <w:b/>
          <w:bCs/>
        </w:rPr>
        <w:t>Layer Normalization</w:t>
      </w:r>
      <w:r w:rsidRPr="002B1ACF">
        <w:rPr>
          <w:rFonts w:ascii="Times New Roman" w:hAnsi="Times New Roman" w:cs="Times New Roman"/>
        </w:rPr>
        <w:t>: By standardizing the inputs to each layer within the neural network, layer normalization helps in accelerating the convergence of the training process. The early and steady decrease in loss values from the onset of training, as seen in the normalized model, indicates an enhanced ability to quickly navigate the optimization landscape towards a minimum. This efficiency is particularly beneficial in complex models like Mamba, where training without such normalization could otherwise be hindered by inefficient gradient propagation.</w:t>
      </w:r>
    </w:p>
    <w:p w14:paraId="1833088D" w14:textId="77777777" w:rsidR="00373501" w:rsidRPr="002B1ACF" w:rsidRDefault="00373501" w:rsidP="007A0320">
      <w:pPr>
        <w:pStyle w:val="Heading3"/>
        <w:rPr>
          <w:rFonts w:cs="Times New Roman"/>
          <w:b w:val="0"/>
        </w:rPr>
      </w:pPr>
      <w:bookmarkStart w:id="32" w:name="_Toc184559257"/>
      <w:bookmarkStart w:id="33" w:name="_Toc184560024"/>
      <w:r w:rsidRPr="002B1ACF">
        <w:rPr>
          <w:rFonts w:cs="Times New Roman"/>
        </w:rPr>
        <w:t>Performance Metrics</w:t>
      </w:r>
      <w:bookmarkEnd w:id="32"/>
      <w:bookmarkEnd w:id="33"/>
    </w:p>
    <w:p w14:paraId="78DBC11E" w14:textId="77777777" w:rsidR="00373501" w:rsidRPr="002B1ACF" w:rsidRDefault="00373501" w:rsidP="00373501">
      <w:pPr>
        <w:numPr>
          <w:ilvl w:val="0"/>
          <w:numId w:val="6"/>
        </w:numPr>
        <w:rPr>
          <w:rFonts w:ascii="Times New Roman" w:hAnsi="Times New Roman" w:cs="Times New Roman"/>
        </w:rPr>
      </w:pPr>
      <w:r w:rsidRPr="002B1ACF">
        <w:rPr>
          <w:rFonts w:ascii="Times New Roman" w:hAnsi="Times New Roman" w:cs="Times New Roman"/>
          <w:b/>
          <w:bCs/>
        </w:rPr>
        <w:t>Accuracy</w:t>
      </w:r>
      <w:r w:rsidRPr="002B1ACF">
        <w:rPr>
          <w:rFonts w:ascii="Times New Roman" w:hAnsi="Times New Roman" w:cs="Times New Roman"/>
        </w:rPr>
        <w:t>: Both models ultimately achieve comparable accuracies, suggesting that layer normalization does not necessarily change the upper limit of model performance but rather affects how quickly and reliably this performance is reached.</w:t>
      </w:r>
    </w:p>
    <w:p w14:paraId="218C8912" w14:textId="77777777" w:rsidR="00373501" w:rsidRPr="002B1ACF" w:rsidRDefault="00373501" w:rsidP="00373501">
      <w:pPr>
        <w:numPr>
          <w:ilvl w:val="0"/>
          <w:numId w:val="6"/>
        </w:numPr>
        <w:rPr>
          <w:rFonts w:ascii="Times New Roman" w:hAnsi="Times New Roman" w:cs="Times New Roman"/>
        </w:rPr>
      </w:pPr>
      <w:r w:rsidRPr="002B1ACF">
        <w:rPr>
          <w:rFonts w:ascii="Times New Roman" w:hAnsi="Times New Roman" w:cs="Times New Roman"/>
          <w:b/>
          <w:bCs/>
        </w:rPr>
        <w:t>Precision, Recall, and F1-Score</w:t>
      </w:r>
      <w:r w:rsidRPr="002B1ACF">
        <w:rPr>
          <w:rFonts w:ascii="Times New Roman" w:hAnsi="Times New Roman" w:cs="Times New Roman"/>
        </w:rPr>
        <w:t>:</w:t>
      </w:r>
    </w:p>
    <w:p w14:paraId="2773440B" w14:textId="77777777" w:rsidR="00373501" w:rsidRPr="002B1ACF" w:rsidRDefault="00373501" w:rsidP="00373501">
      <w:pPr>
        <w:numPr>
          <w:ilvl w:val="1"/>
          <w:numId w:val="6"/>
        </w:numPr>
        <w:rPr>
          <w:rFonts w:ascii="Times New Roman" w:hAnsi="Times New Roman" w:cs="Times New Roman"/>
        </w:rPr>
      </w:pPr>
      <w:r w:rsidRPr="002B1ACF">
        <w:rPr>
          <w:rFonts w:ascii="Times New Roman" w:hAnsi="Times New Roman" w:cs="Times New Roman"/>
          <w:b/>
          <w:bCs/>
        </w:rPr>
        <w:t>Class-wise Performance</w:t>
      </w:r>
      <w:r w:rsidRPr="002B1ACF">
        <w:rPr>
          <w:rFonts w:ascii="Times New Roman" w:hAnsi="Times New Roman" w:cs="Times New Roman"/>
        </w:rPr>
        <w:t xml:space="preserve">: The layer-normalized model shows subtle improvements in class-specific metrics, particularly for minority classes. For example, the improvements in recall and F1-score for class 3 highlight the model’s enhanced sensitivity towards less represented classes. This enhancement can be attributed to the normalization process which ensures that the model's </w:t>
      </w:r>
      <w:r w:rsidRPr="002B1ACF">
        <w:rPr>
          <w:rFonts w:ascii="Times New Roman" w:hAnsi="Times New Roman" w:cs="Times New Roman"/>
        </w:rPr>
        <w:lastRenderedPageBreak/>
        <w:t>responses are less skewed by extreme values or outliers in the feature distributions of different classes.</w:t>
      </w:r>
    </w:p>
    <w:p w14:paraId="0C061EEF" w14:textId="592C7C71" w:rsidR="00373501" w:rsidRDefault="00373501" w:rsidP="00373501">
      <w:pPr>
        <w:numPr>
          <w:ilvl w:val="1"/>
          <w:numId w:val="6"/>
        </w:numPr>
        <w:rPr>
          <w:rFonts w:ascii="Times New Roman" w:hAnsi="Times New Roman" w:cs="Times New Roman"/>
        </w:rPr>
      </w:pPr>
      <w:r w:rsidRPr="002B1ACF">
        <w:rPr>
          <w:rFonts w:ascii="Times New Roman" w:hAnsi="Times New Roman" w:cs="Times New Roman"/>
          <w:b/>
          <w:bCs/>
        </w:rPr>
        <w:t>Minor Classes</w:t>
      </w:r>
      <w:r w:rsidRPr="002B1ACF">
        <w:rPr>
          <w:rFonts w:ascii="Times New Roman" w:hAnsi="Times New Roman" w:cs="Times New Roman"/>
        </w:rPr>
        <w:t>: Improvements in recall for class 1 and consistent performance on class 2 with the normalized model emphasize its capability to generalize across varying class distributions without bias towards more frequent labels. This behavior is crucial for applications in fields like healthcare, where imbalanced class distribution is common.</w:t>
      </w:r>
    </w:p>
    <w:tbl>
      <w:tblPr>
        <w:tblW w:w="4180" w:type="dxa"/>
        <w:jc w:val="center"/>
        <w:tblLook w:val="04A0" w:firstRow="1" w:lastRow="0" w:firstColumn="1" w:lastColumn="0" w:noHBand="0" w:noVBand="1"/>
      </w:tblPr>
      <w:tblGrid>
        <w:gridCol w:w="1980"/>
        <w:gridCol w:w="2200"/>
      </w:tblGrid>
      <w:tr w:rsidR="00F95D6A" w:rsidRPr="00F95D6A" w14:paraId="3969D581" w14:textId="77777777" w:rsidTr="00AA4D95">
        <w:trPr>
          <w:trHeight w:val="288"/>
          <w:jc w:val="center"/>
        </w:trPr>
        <w:tc>
          <w:tcPr>
            <w:tcW w:w="1980" w:type="dxa"/>
            <w:tcBorders>
              <w:top w:val="single" w:sz="4" w:space="0" w:color="156082"/>
              <w:left w:val="single" w:sz="4" w:space="0" w:color="156082"/>
              <w:bottom w:val="nil"/>
              <w:right w:val="nil"/>
            </w:tcBorders>
            <w:shd w:val="clear" w:color="156082" w:fill="156082"/>
            <w:noWrap/>
            <w:vAlign w:val="bottom"/>
            <w:hideMark/>
          </w:tcPr>
          <w:p w14:paraId="5016B2DC"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Epoch</w:t>
            </w:r>
          </w:p>
        </w:tc>
        <w:tc>
          <w:tcPr>
            <w:tcW w:w="2200" w:type="dxa"/>
            <w:tcBorders>
              <w:top w:val="single" w:sz="4" w:space="0" w:color="156082"/>
              <w:left w:val="nil"/>
              <w:bottom w:val="nil"/>
              <w:right w:val="single" w:sz="4" w:space="0" w:color="156082"/>
            </w:tcBorders>
            <w:shd w:val="clear" w:color="156082" w:fill="156082"/>
            <w:noWrap/>
            <w:vAlign w:val="bottom"/>
            <w:hideMark/>
          </w:tcPr>
          <w:p w14:paraId="11D87E16"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Loss</w:t>
            </w:r>
          </w:p>
        </w:tc>
      </w:tr>
      <w:tr w:rsidR="00F95D6A" w:rsidRPr="00F95D6A" w14:paraId="3B36E256"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2C308297"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w:t>
            </w:r>
          </w:p>
        </w:tc>
        <w:tc>
          <w:tcPr>
            <w:tcW w:w="2200" w:type="dxa"/>
            <w:tcBorders>
              <w:top w:val="single" w:sz="4" w:space="0" w:color="156082"/>
              <w:left w:val="nil"/>
              <w:bottom w:val="nil"/>
              <w:right w:val="single" w:sz="4" w:space="0" w:color="156082"/>
            </w:tcBorders>
            <w:shd w:val="clear" w:color="auto" w:fill="auto"/>
            <w:noWrap/>
            <w:vAlign w:val="center"/>
            <w:hideMark/>
          </w:tcPr>
          <w:p w14:paraId="5C0EB4B1"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0.223391756</w:t>
            </w:r>
          </w:p>
        </w:tc>
      </w:tr>
      <w:tr w:rsidR="00F95D6A" w:rsidRPr="00F95D6A" w14:paraId="52497204"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4395D6A2"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2</w:t>
            </w:r>
          </w:p>
        </w:tc>
        <w:tc>
          <w:tcPr>
            <w:tcW w:w="2200" w:type="dxa"/>
            <w:tcBorders>
              <w:top w:val="single" w:sz="4" w:space="0" w:color="156082"/>
              <w:left w:val="nil"/>
              <w:bottom w:val="nil"/>
              <w:right w:val="single" w:sz="4" w:space="0" w:color="156082"/>
            </w:tcBorders>
            <w:shd w:val="clear" w:color="auto" w:fill="auto"/>
            <w:noWrap/>
            <w:vAlign w:val="center"/>
            <w:hideMark/>
          </w:tcPr>
          <w:p w14:paraId="6657D313"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0.056575354</w:t>
            </w:r>
          </w:p>
        </w:tc>
      </w:tr>
      <w:tr w:rsidR="00F95D6A" w:rsidRPr="00F95D6A" w14:paraId="4BE7EE02"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66A7F5CB"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3</w:t>
            </w:r>
          </w:p>
        </w:tc>
        <w:tc>
          <w:tcPr>
            <w:tcW w:w="2200" w:type="dxa"/>
            <w:tcBorders>
              <w:top w:val="single" w:sz="4" w:space="0" w:color="156082"/>
              <w:left w:val="nil"/>
              <w:bottom w:val="nil"/>
              <w:right w:val="single" w:sz="4" w:space="0" w:color="156082"/>
            </w:tcBorders>
            <w:shd w:val="clear" w:color="auto" w:fill="auto"/>
            <w:noWrap/>
            <w:vAlign w:val="center"/>
            <w:hideMark/>
          </w:tcPr>
          <w:p w14:paraId="548D4DA1"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0.044121787</w:t>
            </w:r>
          </w:p>
        </w:tc>
      </w:tr>
      <w:tr w:rsidR="00F95D6A" w:rsidRPr="00F95D6A" w14:paraId="1BE05DD9"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1BA2985F"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4</w:t>
            </w:r>
          </w:p>
        </w:tc>
        <w:tc>
          <w:tcPr>
            <w:tcW w:w="2200" w:type="dxa"/>
            <w:tcBorders>
              <w:top w:val="single" w:sz="4" w:space="0" w:color="156082"/>
              <w:left w:val="nil"/>
              <w:bottom w:val="nil"/>
              <w:right w:val="single" w:sz="4" w:space="0" w:color="156082"/>
            </w:tcBorders>
            <w:shd w:val="clear" w:color="auto" w:fill="auto"/>
            <w:noWrap/>
            <w:vAlign w:val="center"/>
            <w:hideMark/>
          </w:tcPr>
          <w:p w14:paraId="47BC3F97"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0.006150184</w:t>
            </w:r>
          </w:p>
        </w:tc>
      </w:tr>
      <w:tr w:rsidR="00F95D6A" w:rsidRPr="00F95D6A" w14:paraId="4310C07B"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097D0715"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5</w:t>
            </w:r>
          </w:p>
        </w:tc>
        <w:tc>
          <w:tcPr>
            <w:tcW w:w="2200" w:type="dxa"/>
            <w:tcBorders>
              <w:top w:val="single" w:sz="4" w:space="0" w:color="156082"/>
              <w:left w:val="nil"/>
              <w:bottom w:val="nil"/>
              <w:right w:val="single" w:sz="4" w:space="0" w:color="156082"/>
            </w:tcBorders>
            <w:shd w:val="clear" w:color="auto" w:fill="auto"/>
            <w:noWrap/>
            <w:vAlign w:val="center"/>
            <w:hideMark/>
          </w:tcPr>
          <w:p w14:paraId="1C855B6A"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0.011675631</w:t>
            </w:r>
          </w:p>
        </w:tc>
      </w:tr>
      <w:tr w:rsidR="00F95D6A" w:rsidRPr="00F95D6A" w14:paraId="2C804EF0"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74B519C1"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6</w:t>
            </w:r>
          </w:p>
        </w:tc>
        <w:tc>
          <w:tcPr>
            <w:tcW w:w="2200" w:type="dxa"/>
            <w:tcBorders>
              <w:top w:val="single" w:sz="4" w:space="0" w:color="156082"/>
              <w:left w:val="nil"/>
              <w:bottom w:val="nil"/>
              <w:right w:val="single" w:sz="4" w:space="0" w:color="156082"/>
            </w:tcBorders>
            <w:shd w:val="clear" w:color="auto" w:fill="auto"/>
            <w:noWrap/>
            <w:vAlign w:val="center"/>
            <w:hideMark/>
          </w:tcPr>
          <w:p w14:paraId="62A9F09B"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0.013105016</w:t>
            </w:r>
          </w:p>
        </w:tc>
      </w:tr>
      <w:tr w:rsidR="00F95D6A" w:rsidRPr="00F95D6A" w14:paraId="382B5D8B"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516124DA"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7</w:t>
            </w:r>
          </w:p>
        </w:tc>
        <w:tc>
          <w:tcPr>
            <w:tcW w:w="2200" w:type="dxa"/>
            <w:tcBorders>
              <w:top w:val="single" w:sz="4" w:space="0" w:color="156082"/>
              <w:left w:val="nil"/>
              <w:bottom w:val="nil"/>
              <w:right w:val="single" w:sz="4" w:space="0" w:color="156082"/>
            </w:tcBorders>
            <w:shd w:val="clear" w:color="auto" w:fill="auto"/>
            <w:noWrap/>
            <w:vAlign w:val="center"/>
            <w:hideMark/>
          </w:tcPr>
          <w:p w14:paraId="16CFACF8"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0.143502682</w:t>
            </w:r>
          </w:p>
        </w:tc>
      </w:tr>
      <w:tr w:rsidR="00F95D6A" w:rsidRPr="00F95D6A" w14:paraId="2722A65A"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72B060DB"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8</w:t>
            </w:r>
          </w:p>
        </w:tc>
        <w:tc>
          <w:tcPr>
            <w:tcW w:w="2200" w:type="dxa"/>
            <w:tcBorders>
              <w:top w:val="single" w:sz="4" w:space="0" w:color="156082"/>
              <w:left w:val="nil"/>
              <w:bottom w:val="nil"/>
              <w:right w:val="single" w:sz="4" w:space="0" w:color="156082"/>
            </w:tcBorders>
            <w:shd w:val="clear" w:color="auto" w:fill="auto"/>
            <w:noWrap/>
            <w:vAlign w:val="center"/>
            <w:hideMark/>
          </w:tcPr>
          <w:p w14:paraId="738096B5"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0.103604831</w:t>
            </w:r>
          </w:p>
        </w:tc>
      </w:tr>
      <w:tr w:rsidR="00F95D6A" w:rsidRPr="00F95D6A" w14:paraId="31DA3A23"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77548343"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9</w:t>
            </w:r>
          </w:p>
        </w:tc>
        <w:tc>
          <w:tcPr>
            <w:tcW w:w="2200" w:type="dxa"/>
            <w:tcBorders>
              <w:top w:val="single" w:sz="4" w:space="0" w:color="156082"/>
              <w:left w:val="nil"/>
              <w:bottom w:val="nil"/>
              <w:right w:val="single" w:sz="4" w:space="0" w:color="156082"/>
            </w:tcBorders>
            <w:shd w:val="clear" w:color="auto" w:fill="auto"/>
            <w:noWrap/>
            <w:vAlign w:val="center"/>
            <w:hideMark/>
          </w:tcPr>
          <w:p w14:paraId="003CA6DE"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0.057906989</w:t>
            </w:r>
          </w:p>
        </w:tc>
      </w:tr>
      <w:tr w:rsidR="00F95D6A" w:rsidRPr="00F95D6A" w14:paraId="150F60F4" w14:textId="77777777" w:rsidTr="00AA4D95">
        <w:trPr>
          <w:trHeight w:val="288"/>
          <w:jc w:val="center"/>
        </w:trPr>
        <w:tc>
          <w:tcPr>
            <w:tcW w:w="1980" w:type="dxa"/>
            <w:tcBorders>
              <w:top w:val="single" w:sz="4" w:space="0" w:color="156082"/>
              <w:left w:val="single" w:sz="4" w:space="0" w:color="156082"/>
              <w:bottom w:val="nil"/>
              <w:right w:val="nil"/>
            </w:tcBorders>
            <w:shd w:val="clear" w:color="auto" w:fill="auto"/>
            <w:noWrap/>
            <w:vAlign w:val="bottom"/>
            <w:hideMark/>
          </w:tcPr>
          <w:p w14:paraId="1BF51FFE"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10</w:t>
            </w:r>
          </w:p>
        </w:tc>
        <w:tc>
          <w:tcPr>
            <w:tcW w:w="2200" w:type="dxa"/>
            <w:tcBorders>
              <w:top w:val="single" w:sz="4" w:space="0" w:color="156082"/>
              <w:left w:val="nil"/>
              <w:bottom w:val="nil"/>
              <w:right w:val="single" w:sz="4" w:space="0" w:color="156082"/>
            </w:tcBorders>
            <w:shd w:val="clear" w:color="auto" w:fill="auto"/>
            <w:noWrap/>
            <w:vAlign w:val="center"/>
            <w:hideMark/>
          </w:tcPr>
          <w:p w14:paraId="25D91BE2" w14:textId="77777777" w:rsidR="00F95D6A" w:rsidRPr="00F95D6A" w:rsidRDefault="00F95D6A" w:rsidP="00F95D6A">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0.024175236</w:t>
            </w:r>
          </w:p>
        </w:tc>
      </w:tr>
      <w:tr w:rsidR="00F95D6A" w:rsidRPr="00F95D6A" w14:paraId="5300B688" w14:textId="77777777" w:rsidTr="00AA4D95">
        <w:trPr>
          <w:trHeight w:val="288"/>
          <w:jc w:val="center"/>
        </w:trPr>
        <w:tc>
          <w:tcPr>
            <w:tcW w:w="4180" w:type="dxa"/>
            <w:gridSpan w:val="2"/>
            <w:tcBorders>
              <w:top w:val="single" w:sz="4" w:space="0" w:color="156082"/>
              <w:left w:val="single" w:sz="4" w:space="0" w:color="156082"/>
              <w:bottom w:val="single" w:sz="4" w:space="0" w:color="156082"/>
              <w:right w:val="nil"/>
            </w:tcBorders>
            <w:shd w:val="clear" w:color="auto" w:fill="auto"/>
            <w:noWrap/>
            <w:vAlign w:val="center"/>
            <w:hideMark/>
          </w:tcPr>
          <w:p w14:paraId="0A073ECB" w14:textId="1C6A03DD" w:rsidR="00F95D6A" w:rsidRPr="00F95D6A" w:rsidRDefault="00F95D6A" w:rsidP="00F95D6A">
            <w:pPr>
              <w:spacing w:after="0" w:line="240" w:lineRule="auto"/>
              <w:rPr>
                <w:rFonts w:ascii="Arial Unicode MS" w:eastAsia="Times New Roman" w:hAnsi="Arial Unicode MS" w:cs="Times New Roman"/>
                <w:color w:val="000000"/>
                <w:kern w:val="0"/>
                <w:sz w:val="20"/>
                <w:szCs w:val="20"/>
                <w:lang w:eastAsia="en-CA"/>
                <w14:ligatures w14:val="none"/>
              </w:rPr>
            </w:pPr>
            <w:r w:rsidRPr="00F95D6A">
              <w:rPr>
                <w:rFonts w:ascii="Arial Unicode MS" w:eastAsia="Times New Roman" w:hAnsi="Arial Unicode MS" w:cs="Times New Roman"/>
                <w:color w:val="000000"/>
                <w:kern w:val="0"/>
                <w:sz w:val="20"/>
                <w:szCs w:val="20"/>
                <w:lang w:eastAsia="en-CA"/>
                <w14:ligatures w14:val="none"/>
              </w:rPr>
              <w:t>Accuracy on Test Set: 0.9790417451887385</w:t>
            </w:r>
          </w:p>
        </w:tc>
      </w:tr>
    </w:tbl>
    <w:p w14:paraId="21EF242B" w14:textId="58B2D176" w:rsidR="00AA4D95" w:rsidRDefault="00C67BEE" w:rsidP="00F95D6A">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71552" behindDoc="1" locked="0" layoutInCell="1" allowOverlap="1" wp14:anchorId="57602562" wp14:editId="1556301A">
                <wp:simplePos x="0" y="0"/>
                <wp:positionH relativeFrom="margin">
                  <wp:align>center</wp:align>
                </wp:positionH>
                <wp:positionV relativeFrom="paragraph">
                  <wp:posOffset>52705</wp:posOffset>
                </wp:positionV>
                <wp:extent cx="3558540" cy="251460"/>
                <wp:effectExtent l="0" t="0" r="3810" b="0"/>
                <wp:wrapThrough wrapText="bothSides">
                  <wp:wrapPolygon edited="0">
                    <wp:start x="0" y="0"/>
                    <wp:lineTo x="0" y="19636"/>
                    <wp:lineTo x="21507" y="19636"/>
                    <wp:lineTo x="21507" y="0"/>
                    <wp:lineTo x="0" y="0"/>
                  </wp:wrapPolygon>
                </wp:wrapThrough>
                <wp:docPr id="1028600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51460"/>
                        </a:xfrm>
                        <a:prstGeom prst="rect">
                          <a:avLst/>
                        </a:prstGeom>
                        <a:solidFill>
                          <a:srgbClr val="FFFFFF"/>
                        </a:solidFill>
                        <a:ln w="9525">
                          <a:noFill/>
                          <a:miter lim="800000"/>
                          <a:headEnd/>
                          <a:tailEnd/>
                        </a:ln>
                      </wps:spPr>
                      <wps:txbx>
                        <w:txbxContent>
                          <w:p w14:paraId="4D19DCC5" w14:textId="5677E69A" w:rsidR="00C67BEE" w:rsidRPr="00AF7FBD" w:rsidRDefault="00C67BEE" w:rsidP="00C67BEE">
                            <w:pPr>
                              <w:jc w:val="center"/>
                              <w:rPr>
                                <w:sz w:val="16"/>
                                <w:szCs w:val="16"/>
                              </w:rPr>
                            </w:pPr>
                            <w:r w:rsidRPr="00AF7FBD">
                              <w:rPr>
                                <w:sz w:val="16"/>
                                <w:szCs w:val="16"/>
                              </w:rPr>
                              <w:t xml:space="preserve">Figure </w:t>
                            </w:r>
                            <w:r>
                              <w:rPr>
                                <w:sz w:val="16"/>
                                <w:szCs w:val="16"/>
                              </w:rPr>
                              <w:t>1</w:t>
                            </w:r>
                            <w:r w:rsidRPr="00AF7FBD">
                              <w:rPr>
                                <w:sz w:val="16"/>
                                <w:szCs w:val="16"/>
                              </w:rPr>
                              <w:t xml:space="preserve">: </w:t>
                            </w:r>
                            <w:r>
                              <w:rPr>
                                <w:sz w:val="16"/>
                                <w:szCs w:val="16"/>
                              </w:rPr>
                              <w:t>Baseline</w:t>
                            </w:r>
                            <w:r>
                              <w:rPr>
                                <w:sz w:val="16"/>
                                <w:szCs w:val="16"/>
                              </w:rPr>
                              <w:t xml:space="preserve"> </w:t>
                            </w:r>
                            <w:r w:rsidRPr="00AF7FBD">
                              <w:rPr>
                                <w:sz w:val="16"/>
                                <w:szCs w:val="16"/>
                              </w:rPr>
                              <w:t>Model Training over 1</w:t>
                            </w:r>
                            <w:r>
                              <w:rPr>
                                <w:sz w:val="16"/>
                                <w:szCs w:val="16"/>
                              </w:rPr>
                              <w:t>0</w:t>
                            </w:r>
                            <w:r w:rsidRPr="00AF7FBD">
                              <w:rPr>
                                <w:sz w:val="16"/>
                                <w:szCs w:val="16"/>
                              </w:rPr>
                              <w:t xml:space="preserve"> 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02562" id="_x0000_t202" coordsize="21600,21600" o:spt="202" path="m,l,21600r21600,l21600,xe">
                <v:stroke joinstyle="miter"/>
                <v:path gradientshapeok="t" o:connecttype="rect"/>
              </v:shapetype>
              <v:shape id="Text Box 2" o:spid="_x0000_s1026" type="#_x0000_t202" style="position:absolute;margin-left:0;margin-top:4.15pt;width:280.2pt;height:19.8pt;z-index:-251644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" stroked="f">
                <v:textbox>
                  <w:txbxContent>
                    <w:p w14:paraId="4D19DCC5" w14:textId="5677E69A" w:rsidR="00C67BEE" w:rsidRPr="00AF7FBD" w:rsidRDefault="00C67BEE" w:rsidP="00C67BEE">
                      <w:pPr>
                        <w:jc w:val="center"/>
                        <w:rPr>
                          <w:sz w:val="16"/>
                          <w:szCs w:val="16"/>
                        </w:rPr>
                      </w:pPr>
                      <w:r w:rsidRPr="00AF7FBD">
                        <w:rPr>
                          <w:sz w:val="16"/>
                          <w:szCs w:val="16"/>
                        </w:rPr>
                        <w:t xml:space="preserve">Figure </w:t>
                      </w:r>
                      <w:r>
                        <w:rPr>
                          <w:sz w:val="16"/>
                          <w:szCs w:val="16"/>
                        </w:rPr>
                        <w:t>1</w:t>
                      </w:r>
                      <w:r w:rsidRPr="00AF7FBD">
                        <w:rPr>
                          <w:sz w:val="16"/>
                          <w:szCs w:val="16"/>
                        </w:rPr>
                        <w:t xml:space="preserve">: </w:t>
                      </w:r>
                      <w:r>
                        <w:rPr>
                          <w:sz w:val="16"/>
                          <w:szCs w:val="16"/>
                        </w:rPr>
                        <w:t>Baseline</w:t>
                      </w:r>
                      <w:r>
                        <w:rPr>
                          <w:sz w:val="16"/>
                          <w:szCs w:val="16"/>
                        </w:rPr>
                        <w:t xml:space="preserve"> </w:t>
                      </w:r>
                      <w:r w:rsidRPr="00AF7FBD">
                        <w:rPr>
                          <w:sz w:val="16"/>
                          <w:szCs w:val="16"/>
                        </w:rPr>
                        <w:t>Model Training over 1</w:t>
                      </w:r>
                      <w:r>
                        <w:rPr>
                          <w:sz w:val="16"/>
                          <w:szCs w:val="16"/>
                        </w:rPr>
                        <w:t>0</w:t>
                      </w:r>
                      <w:r w:rsidRPr="00AF7FBD">
                        <w:rPr>
                          <w:sz w:val="16"/>
                          <w:szCs w:val="16"/>
                        </w:rPr>
                        <w:t xml:space="preserve"> epochs</w:t>
                      </w:r>
                    </w:p>
                  </w:txbxContent>
                </v:textbox>
                <w10:wrap type="through" anchorx="margin"/>
              </v:shape>
            </w:pict>
          </mc:Fallback>
        </mc:AlternateContent>
      </w:r>
    </w:p>
    <w:tbl>
      <w:tblPr>
        <w:tblW w:w="8784" w:type="dxa"/>
        <w:jc w:val="center"/>
        <w:tblLook w:val="04A0" w:firstRow="1" w:lastRow="0" w:firstColumn="1" w:lastColumn="0" w:noHBand="0" w:noVBand="1"/>
      </w:tblPr>
      <w:tblGrid>
        <w:gridCol w:w="2689"/>
        <w:gridCol w:w="1701"/>
        <w:gridCol w:w="1701"/>
        <w:gridCol w:w="1559"/>
        <w:gridCol w:w="1134"/>
      </w:tblGrid>
      <w:tr w:rsidR="00F95D6A" w:rsidRPr="00F95D6A" w14:paraId="28A1E4F5" w14:textId="77777777" w:rsidTr="00AA4D95">
        <w:trPr>
          <w:trHeight w:val="288"/>
          <w:jc w:val="center"/>
        </w:trPr>
        <w:tc>
          <w:tcPr>
            <w:tcW w:w="2689" w:type="dxa"/>
            <w:tcBorders>
              <w:top w:val="single" w:sz="4" w:space="0" w:color="156082"/>
              <w:left w:val="single" w:sz="4" w:space="0" w:color="156082"/>
              <w:bottom w:val="nil"/>
              <w:right w:val="nil"/>
            </w:tcBorders>
            <w:shd w:val="clear" w:color="156082" w:fill="156082"/>
            <w:noWrap/>
            <w:vAlign w:val="bottom"/>
            <w:hideMark/>
          </w:tcPr>
          <w:p w14:paraId="73A5497A"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Class</w:t>
            </w:r>
          </w:p>
        </w:tc>
        <w:tc>
          <w:tcPr>
            <w:tcW w:w="1701" w:type="dxa"/>
            <w:tcBorders>
              <w:top w:val="single" w:sz="4" w:space="0" w:color="156082"/>
              <w:left w:val="nil"/>
              <w:bottom w:val="nil"/>
              <w:right w:val="nil"/>
            </w:tcBorders>
            <w:shd w:val="clear" w:color="156082" w:fill="156082"/>
            <w:noWrap/>
            <w:vAlign w:val="bottom"/>
            <w:hideMark/>
          </w:tcPr>
          <w:p w14:paraId="2700C00A"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Precision</w:t>
            </w:r>
          </w:p>
        </w:tc>
        <w:tc>
          <w:tcPr>
            <w:tcW w:w="1701" w:type="dxa"/>
            <w:tcBorders>
              <w:top w:val="single" w:sz="4" w:space="0" w:color="156082"/>
              <w:left w:val="nil"/>
              <w:bottom w:val="nil"/>
              <w:right w:val="nil"/>
            </w:tcBorders>
            <w:shd w:val="clear" w:color="156082" w:fill="156082"/>
            <w:noWrap/>
            <w:vAlign w:val="bottom"/>
            <w:hideMark/>
          </w:tcPr>
          <w:p w14:paraId="62D3F6B4" w14:textId="7CE40554"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Recall</w:t>
            </w:r>
          </w:p>
        </w:tc>
        <w:tc>
          <w:tcPr>
            <w:tcW w:w="1559" w:type="dxa"/>
            <w:tcBorders>
              <w:top w:val="single" w:sz="4" w:space="0" w:color="156082"/>
              <w:left w:val="nil"/>
              <w:bottom w:val="nil"/>
              <w:right w:val="nil"/>
            </w:tcBorders>
            <w:shd w:val="clear" w:color="156082" w:fill="156082"/>
            <w:noWrap/>
            <w:vAlign w:val="bottom"/>
            <w:hideMark/>
          </w:tcPr>
          <w:p w14:paraId="78AC44A2"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F1</w:t>
            </w:r>
          </w:p>
        </w:tc>
        <w:tc>
          <w:tcPr>
            <w:tcW w:w="1134" w:type="dxa"/>
            <w:tcBorders>
              <w:top w:val="single" w:sz="4" w:space="0" w:color="156082"/>
              <w:left w:val="nil"/>
              <w:bottom w:val="nil"/>
              <w:right w:val="single" w:sz="4" w:space="0" w:color="156082"/>
            </w:tcBorders>
            <w:shd w:val="clear" w:color="156082" w:fill="156082"/>
            <w:noWrap/>
            <w:vAlign w:val="bottom"/>
            <w:hideMark/>
          </w:tcPr>
          <w:p w14:paraId="03D1F49D"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Support</w:t>
            </w:r>
          </w:p>
        </w:tc>
      </w:tr>
      <w:tr w:rsidR="00C67BEE" w:rsidRPr="00F95D6A" w14:paraId="7F73C052" w14:textId="77777777" w:rsidTr="00AA4D95">
        <w:trPr>
          <w:trHeight w:val="288"/>
          <w:jc w:val="center"/>
        </w:trPr>
        <w:tc>
          <w:tcPr>
            <w:tcW w:w="2689" w:type="dxa"/>
            <w:tcBorders>
              <w:top w:val="single" w:sz="4" w:space="0" w:color="156082"/>
              <w:left w:val="single" w:sz="4" w:space="0" w:color="156082"/>
              <w:bottom w:val="nil"/>
              <w:right w:val="nil"/>
            </w:tcBorders>
            <w:shd w:val="clear" w:color="auto" w:fill="auto"/>
            <w:noWrap/>
            <w:vAlign w:val="bottom"/>
            <w:hideMark/>
          </w:tcPr>
          <w:p w14:paraId="65D94E23"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w:t>
            </w:r>
          </w:p>
        </w:tc>
        <w:tc>
          <w:tcPr>
            <w:tcW w:w="1701" w:type="dxa"/>
            <w:tcBorders>
              <w:top w:val="single" w:sz="4" w:space="0" w:color="156082"/>
              <w:left w:val="nil"/>
              <w:bottom w:val="nil"/>
              <w:right w:val="nil"/>
            </w:tcBorders>
            <w:shd w:val="clear" w:color="auto" w:fill="auto"/>
            <w:noWrap/>
            <w:vAlign w:val="bottom"/>
            <w:hideMark/>
          </w:tcPr>
          <w:p w14:paraId="5C978B53"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0.99</w:t>
            </w:r>
          </w:p>
        </w:tc>
        <w:tc>
          <w:tcPr>
            <w:tcW w:w="1701" w:type="dxa"/>
            <w:tcBorders>
              <w:top w:val="single" w:sz="4" w:space="0" w:color="156082"/>
              <w:left w:val="nil"/>
              <w:bottom w:val="nil"/>
              <w:right w:val="nil"/>
            </w:tcBorders>
            <w:shd w:val="clear" w:color="auto" w:fill="auto"/>
            <w:noWrap/>
            <w:vAlign w:val="bottom"/>
            <w:hideMark/>
          </w:tcPr>
          <w:p w14:paraId="3CC8DD99"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0.99</w:t>
            </w:r>
          </w:p>
        </w:tc>
        <w:tc>
          <w:tcPr>
            <w:tcW w:w="1559" w:type="dxa"/>
            <w:tcBorders>
              <w:top w:val="single" w:sz="4" w:space="0" w:color="156082"/>
              <w:left w:val="nil"/>
              <w:bottom w:val="nil"/>
              <w:right w:val="nil"/>
            </w:tcBorders>
            <w:shd w:val="clear" w:color="auto" w:fill="auto"/>
            <w:noWrap/>
            <w:vAlign w:val="bottom"/>
            <w:hideMark/>
          </w:tcPr>
          <w:p w14:paraId="00EA0663"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0.99</w:t>
            </w:r>
          </w:p>
        </w:tc>
        <w:tc>
          <w:tcPr>
            <w:tcW w:w="1134" w:type="dxa"/>
            <w:tcBorders>
              <w:top w:val="single" w:sz="4" w:space="0" w:color="156082"/>
              <w:left w:val="nil"/>
              <w:bottom w:val="nil"/>
              <w:right w:val="single" w:sz="4" w:space="0" w:color="156082"/>
            </w:tcBorders>
            <w:shd w:val="clear" w:color="auto" w:fill="auto"/>
            <w:noWrap/>
            <w:vAlign w:val="bottom"/>
            <w:hideMark/>
          </w:tcPr>
          <w:p w14:paraId="2D03A23D"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14577</w:t>
            </w:r>
          </w:p>
        </w:tc>
      </w:tr>
      <w:tr w:rsidR="00C67BEE" w:rsidRPr="00F95D6A" w14:paraId="74A77942" w14:textId="77777777" w:rsidTr="00AA4D95">
        <w:trPr>
          <w:trHeight w:val="288"/>
          <w:jc w:val="center"/>
        </w:trPr>
        <w:tc>
          <w:tcPr>
            <w:tcW w:w="2689" w:type="dxa"/>
            <w:tcBorders>
              <w:top w:val="single" w:sz="4" w:space="0" w:color="156082"/>
              <w:left w:val="single" w:sz="4" w:space="0" w:color="156082"/>
              <w:bottom w:val="nil"/>
              <w:right w:val="nil"/>
            </w:tcBorders>
            <w:shd w:val="clear" w:color="auto" w:fill="auto"/>
            <w:noWrap/>
            <w:vAlign w:val="bottom"/>
            <w:hideMark/>
          </w:tcPr>
          <w:p w14:paraId="16A5FE0B"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w:t>
            </w:r>
          </w:p>
        </w:tc>
        <w:tc>
          <w:tcPr>
            <w:tcW w:w="1701" w:type="dxa"/>
            <w:tcBorders>
              <w:top w:val="single" w:sz="4" w:space="0" w:color="156082"/>
              <w:left w:val="nil"/>
              <w:bottom w:val="nil"/>
              <w:right w:val="nil"/>
            </w:tcBorders>
            <w:shd w:val="clear" w:color="auto" w:fill="auto"/>
            <w:noWrap/>
            <w:vAlign w:val="bottom"/>
            <w:hideMark/>
          </w:tcPr>
          <w:p w14:paraId="790FAB9B"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0.89</w:t>
            </w:r>
          </w:p>
        </w:tc>
        <w:tc>
          <w:tcPr>
            <w:tcW w:w="1701" w:type="dxa"/>
            <w:tcBorders>
              <w:top w:val="single" w:sz="4" w:space="0" w:color="156082"/>
              <w:left w:val="nil"/>
              <w:bottom w:val="nil"/>
              <w:right w:val="nil"/>
            </w:tcBorders>
            <w:shd w:val="clear" w:color="auto" w:fill="auto"/>
            <w:noWrap/>
            <w:vAlign w:val="bottom"/>
            <w:hideMark/>
          </w:tcPr>
          <w:p w14:paraId="693761AD"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0.69</w:t>
            </w:r>
          </w:p>
        </w:tc>
        <w:tc>
          <w:tcPr>
            <w:tcW w:w="1559" w:type="dxa"/>
            <w:tcBorders>
              <w:top w:val="single" w:sz="4" w:space="0" w:color="156082"/>
              <w:left w:val="nil"/>
              <w:bottom w:val="nil"/>
              <w:right w:val="nil"/>
            </w:tcBorders>
            <w:shd w:val="clear" w:color="auto" w:fill="auto"/>
            <w:noWrap/>
            <w:vAlign w:val="bottom"/>
            <w:hideMark/>
          </w:tcPr>
          <w:p w14:paraId="0CAB1A2B"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0.78</w:t>
            </w:r>
          </w:p>
        </w:tc>
        <w:tc>
          <w:tcPr>
            <w:tcW w:w="1134" w:type="dxa"/>
            <w:tcBorders>
              <w:top w:val="single" w:sz="4" w:space="0" w:color="156082"/>
              <w:left w:val="nil"/>
              <w:bottom w:val="nil"/>
              <w:right w:val="single" w:sz="4" w:space="0" w:color="156082"/>
            </w:tcBorders>
            <w:shd w:val="clear" w:color="auto" w:fill="auto"/>
            <w:noWrap/>
            <w:vAlign w:val="bottom"/>
            <w:hideMark/>
          </w:tcPr>
          <w:p w14:paraId="1B17A1D0"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418</w:t>
            </w:r>
          </w:p>
        </w:tc>
      </w:tr>
      <w:tr w:rsidR="00C67BEE" w:rsidRPr="00F95D6A" w14:paraId="55C1E176" w14:textId="77777777" w:rsidTr="00AA4D95">
        <w:trPr>
          <w:trHeight w:val="288"/>
          <w:jc w:val="center"/>
        </w:trPr>
        <w:tc>
          <w:tcPr>
            <w:tcW w:w="2689" w:type="dxa"/>
            <w:tcBorders>
              <w:top w:val="single" w:sz="4" w:space="0" w:color="156082"/>
              <w:left w:val="single" w:sz="4" w:space="0" w:color="156082"/>
              <w:bottom w:val="nil"/>
              <w:right w:val="nil"/>
            </w:tcBorders>
            <w:shd w:val="clear" w:color="auto" w:fill="auto"/>
            <w:noWrap/>
            <w:vAlign w:val="bottom"/>
            <w:hideMark/>
          </w:tcPr>
          <w:p w14:paraId="57E3CADE"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2</w:t>
            </w:r>
          </w:p>
        </w:tc>
        <w:tc>
          <w:tcPr>
            <w:tcW w:w="1701" w:type="dxa"/>
            <w:tcBorders>
              <w:top w:val="single" w:sz="4" w:space="0" w:color="156082"/>
              <w:left w:val="nil"/>
              <w:bottom w:val="nil"/>
              <w:right w:val="nil"/>
            </w:tcBorders>
            <w:shd w:val="clear" w:color="auto" w:fill="auto"/>
            <w:noWrap/>
            <w:vAlign w:val="bottom"/>
            <w:hideMark/>
          </w:tcPr>
          <w:p w14:paraId="58EA8415"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0.94</w:t>
            </w:r>
          </w:p>
        </w:tc>
        <w:tc>
          <w:tcPr>
            <w:tcW w:w="1701" w:type="dxa"/>
            <w:tcBorders>
              <w:top w:val="single" w:sz="4" w:space="0" w:color="156082"/>
              <w:left w:val="nil"/>
              <w:bottom w:val="nil"/>
              <w:right w:val="nil"/>
            </w:tcBorders>
            <w:shd w:val="clear" w:color="auto" w:fill="auto"/>
            <w:noWrap/>
            <w:vAlign w:val="bottom"/>
            <w:hideMark/>
          </w:tcPr>
          <w:p w14:paraId="37DA06E0"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0.92</w:t>
            </w:r>
          </w:p>
        </w:tc>
        <w:tc>
          <w:tcPr>
            <w:tcW w:w="1559" w:type="dxa"/>
            <w:tcBorders>
              <w:top w:val="single" w:sz="4" w:space="0" w:color="156082"/>
              <w:left w:val="nil"/>
              <w:bottom w:val="nil"/>
              <w:right w:val="nil"/>
            </w:tcBorders>
            <w:shd w:val="clear" w:color="auto" w:fill="auto"/>
            <w:noWrap/>
            <w:vAlign w:val="bottom"/>
            <w:hideMark/>
          </w:tcPr>
          <w:p w14:paraId="424692C5"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0.93</w:t>
            </w:r>
          </w:p>
        </w:tc>
        <w:tc>
          <w:tcPr>
            <w:tcW w:w="1134" w:type="dxa"/>
            <w:tcBorders>
              <w:top w:val="single" w:sz="4" w:space="0" w:color="156082"/>
              <w:left w:val="nil"/>
              <w:bottom w:val="nil"/>
              <w:right w:val="single" w:sz="4" w:space="0" w:color="156082"/>
            </w:tcBorders>
            <w:shd w:val="clear" w:color="auto" w:fill="auto"/>
            <w:noWrap/>
            <w:vAlign w:val="bottom"/>
            <w:hideMark/>
          </w:tcPr>
          <w:p w14:paraId="28796FC7"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1120</w:t>
            </w:r>
          </w:p>
        </w:tc>
      </w:tr>
      <w:tr w:rsidR="00C67BEE" w:rsidRPr="00F95D6A" w14:paraId="6BA15566" w14:textId="77777777" w:rsidTr="00AA4D95">
        <w:trPr>
          <w:trHeight w:val="288"/>
          <w:jc w:val="center"/>
        </w:trPr>
        <w:tc>
          <w:tcPr>
            <w:tcW w:w="2689" w:type="dxa"/>
            <w:tcBorders>
              <w:top w:val="single" w:sz="4" w:space="0" w:color="156082"/>
              <w:left w:val="single" w:sz="4" w:space="0" w:color="156082"/>
              <w:bottom w:val="nil"/>
              <w:right w:val="nil"/>
            </w:tcBorders>
            <w:shd w:val="clear" w:color="auto" w:fill="auto"/>
            <w:noWrap/>
            <w:vAlign w:val="bottom"/>
            <w:hideMark/>
          </w:tcPr>
          <w:p w14:paraId="09F3403D"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3</w:t>
            </w:r>
          </w:p>
        </w:tc>
        <w:tc>
          <w:tcPr>
            <w:tcW w:w="1701" w:type="dxa"/>
            <w:tcBorders>
              <w:top w:val="single" w:sz="4" w:space="0" w:color="156082"/>
              <w:left w:val="nil"/>
              <w:bottom w:val="nil"/>
              <w:right w:val="nil"/>
            </w:tcBorders>
            <w:shd w:val="clear" w:color="auto" w:fill="auto"/>
            <w:noWrap/>
            <w:vAlign w:val="bottom"/>
            <w:hideMark/>
          </w:tcPr>
          <w:p w14:paraId="53F42BDE"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0.86</w:t>
            </w:r>
          </w:p>
        </w:tc>
        <w:tc>
          <w:tcPr>
            <w:tcW w:w="1701" w:type="dxa"/>
            <w:tcBorders>
              <w:top w:val="single" w:sz="4" w:space="0" w:color="156082"/>
              <w:left w:val="nil"/>
              <w:bottom w:val="nil"/>
              <w:right w:val="nil"/>
            </w:tcBorders>
            <w:shd w:val="clear" w:color="auto" w:fill="auto"/>
            <w:noWrap/>
            <w:vAlign w:val="bottom"/>
            <w:hideMark/>
          </w:tcPr>
          <w:p w14:paraId="5943B6F8"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0.71</w:t>
            </w:r>
          </w:p>
        </w:tc>
        <w:tc>
          <w:tcPr>
            <w:tcW w:w="1559" w:type="dxa"/>
            <w:tcBorders>
              <w:top w:val="single" w:sz="4" w:space="0" w:color="156082"/>
              <w:left w:val="nil"/>
              <w:bottom w:val="nil"/>
              <w:right w:val="nil"/>
            </w:tcBorders>
            <w:shd w:val="clear" w:color="auto" w:fill="auto"/>
            <w:noWrap/>
            <w:vAlign w:val="bottom"/>
            <w:hideMark/>
          </w:tcPr>
          <w:p w14:paraId="15CF2156"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0.78</w:t>
            </w:r>
          </w:p>
        </w:tc>
        <w:tc>
          <w:tcPr>
            <w:tcW w:w="1134" w:type="dxa"/>
            <w:tcBorders>
              <w:top w:val="single" w:sz="4" w:space="0" w:color="156082"/>
              <w:left w:val="nil"/>
              <w:bottom w:val="nil"/>
              <w:right w:val="single" w:sz="4" w:space="0" w:color="156082"/>
            </w:tcBorders>
            <w:shd w:val="clear" w:color="auto" w:fill="auto"/>
            <w:noWrap/>
            <w:vAlign w:val="bottom"/>
            <w:hideMark/>
          </w:tcPr>
          <w:p w14:paraId="463EA088"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152</w:t>
            </w:r>
          </w:p>
        </w:tc>
      </w:tr>
      <w:tr w:rsidR="00C67BEE" w:rsidRPr="00F95D6A" w14:paraId="64209559" w14:textId="77777777" w:rsidTr="00AA4D95">
        <w:trPr>
          <w:trHeight w:val="288"/>
          <w:jc w:val="center"/>
        </w:trPr>
        <w:tc>
          <w:tcPr>
            <w:tcW w:w="2689" w:type="dxa"/>
            <w:tcBorders>
              <w:top w:val="single" w:sz="4" w:space="0" w:color="156082"/>
              <w:left w:val="single" w:sz="4" w:space="0" w:color="156082"/>
              <w:bottom w:val="single" w:sz="4" w:space="0" w:color="156082"/>
              <w:right w:val="nil"/>
            </w:tcBorders>
            <w:shd w:val="clear" w:color="auto" w:fill="auto"/>
            <w:noWrap/>
            <w:vAlign w:val="bottom"/>
            <w:hideMark/>
          </w:tcPr>
          <w:p w14:paraId="27561BA6"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4</w:t>
            </w:r>
          </w:p>
        </w:tc>
        <w:tc>
          <w:tcPr>
            <w:tcW w:w="1701" w:type="dxa"/>
            <w:tcBorders>
              <w:top w:val="single" w:sz="4" w:space="0" w:color="156082"/>
              <w:left w:val="nil"/>
              <w:bottom w:val="single" w:sz="4" w:space="0" w:color="156082"/>
              <w:right w:val="nil"/>
            </w:tcBorders>
            <w:shd w:val="clear" w:color="auto" w:fill="auto"/>
            <w:noWrap/>
            <w:vAlign w:val="bottom"/>
            <w:hideMark/>
          </w:tcPr>
          <w:p w14:paraId="2D6F70DE"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0.99</w:t>
            </w:r>
          </w:p>
        </w:tc>
        <w:tc>
          <w:tcPr>
            <w:tcW w:w="1701" w:type="dxa"/>
            <w:tcBorders>
              <w:top w:val="single" w:sz="4" w:space="0" w:color="156082"/>
              <w:left w:val="nil"/>
              <w:bottom w:val="single" w:sz="4" w:space="0" w:color="156082"/>
              <w:right w:val="nil"/>
            </w:tcBorders>
            <w:shd w:val="clear" w:color="auto" w:fill="auto"/>
            <w:noWrap/>
            <w:vAlign w:val="bottom"/>
            <w:hideMark/>
          </w:tcPr>
          <w:p w14:paraId="2749CC04"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0.98</w:t>
            </w:r>
          </w:p>
        </w:tc>
        <w:tc>
          <w:tcPr>
            <w:tcW w:w="1559" w:type="dxa"/>
            <w:tcBorders>
              <w:top w:val="single" w:sz="4" w:space="0" w:color="156082"/>
              <w:left w:val="nil"/>
              <w:bottom w:val="single" w:sz="4" w:space="0" w:color="156082"/>
              <w:right w:val="nil"/>
            </w:tcBorders>
            <w:shd w:val="clear" w:color="auto" w:fill="auto"/>
            <w:noWrap/>
            <w:vAlign w:val="bottom"/>
            <w:hideMark/>
          </w:tcPr>
          <w:p w14:paraId="55248759"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0.99</w:t>
            </w:r>
          </w:p>
        </w:tc>
        <w:tc>
          <w:tcPr>
            <w:tcW w:w="1134" w:type="dxa"/>
            <w:tcBorders>
              <w:top w:val="single" w:sz="4" w:space="0" w:color="156082"/>
              <w:left w:val="nil"/>
              <w:bottom w:val="single" w:sz="4" w:space="0" w:color="156082"/>
              <w:right w:val="single" w:sz="4" w:space="0" w:color="156082"/>
            </w:tcBorders>
            <w:shd w:val="clear" w:color="auto" w:fill="auto"/>
            <w:noWrap/>
            <w:vAlign w:val="bottom"/>
            <w:hideMark/>
          </w:tcPr>
          <w:p w14:paraId="75694FA0"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1244</w:t>
            </w:r>
          </w:p>
        </w:tc>
      </w:tr>
    </w:tbl>
    <w:p w14:paraId="1FE061ED" w14:textId="29302C3A" w:rsidR="00F95D6A" w:rsidRDefault="00C67BEE" w:rsidP="00F95D6A">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75648" behindDoc="1" locked="0" layoutInCell="1" allowOverlap="1" wp14:anchorId="28DD57CE" wp14:editId="5BCE185B">
                <wp:simplePos x="0" y="0"/>
                <wp:positionH relativeFrom="margin">
                  <wp:posOffset>1066800</wp:posOffset>
                </wp:positionH>
                <wp:positionV relativeFrom="paragraph">
                  <wp:posOffset>1157605</wp:posOffset>
                </wp:positionV>
                <wp:extent cx="3558540" cy="251460"/>
                <wp:effectExtent l="0" t="0" r="3810" b="0"/>
                <wp:wrapThrough wrapText="bothSides">
                  <wp:wrapPolygon edited="0">
                    <wp:start x="0" y="0"/>
                    <wp:lineTo x="0" y="19636"/>
                    <wp:lineTo x="21507" y="19636"/>
                    <wp:lineTo x="21507" y="0"/>
                    <wp:lineTo x="0" y="0"/>
                  </wp:wrapPolygon>
                </wp:wrapThrough>
                <wp:docPr id="2130973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51460"/>
                        </a:xfrm>
                        <a:prstGeom prst="rect">
                          <a:avLst/>
                        </a:prstGeom>
                        <a:solidFill>
                          <a:srgbClr val="FFFFFF"/>
                        </a:solidFill>
                        <a:ln w="9525">
                          <a:noFill/>
                          <a:miter lim="800000"/>
                          <a:headEnd/>
                          <a:tailEnd/>
                        </a:ln>
                      </wps:spPr>
                      <wps:txbx>
                        <w:txbxContent>
                          <w:p w14:paraId="439EB02E" w14:textId="1C323289" w:rsidR="00C67BEE" w:rsidRPr="00AF7FBD" w:rsidRDefault="00C67BEE" w:rsidP="00C67BEE">
                            <w:pPr>
                              <w:jc w:val="center"/>
                              <w:rPr>
                                <w:sz w:val="16"/>
                                <w:szCs w:val="16"/>
                              </w:rPr>
                            </w:pPr>
                            <w:r w:rsidRPr="00AF7FBD">
                              <w:rPr>
                                <w:sz w:val="16"/>
                                <w:szCs w:val="16"/>
                              </w:rPr>
                              <w:t xml:space="preserve">Figure </w:t>
                            </w:r>
                            <w:r>
                              <w:rPr>
                                <w:sz w:val="16"/>
                                <w:szCs w:val="16"/>
                              </w:rPr>
                              <w:t>3</w:t>
                            </w:r>
                            <w:r w:rsidRPr="00AF7FBD">
                              <w:rPr>
                                <w:sz w:val="16"/>
                                <w:szCs w:val="16"/>
                              </w:rPr>
                              <w:t xml:space="preserve">: </w:t>
                            </w:r>
                            <w:r>
                              <w:rPr>
                                <w:sz w:val="16"/>
                                <w:szCs w:val="16"/>
                              </w:rPr>
                              <w:t>Overall Macro and Weighted Averages</w:t>
                            </w:r>
                            <w:r>
                              <w:rPr>
                                <w:sz w:val="16"/>
                                <w:szCs w:val="16"/>
                              </w:rPr>
                              <w:t xml:space="preserve"> (Baseline)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D57CE" id="_x0000_s1027" type="#_x0000_t202" style="position:absolute;margin-left:84pt;margin-top:91.15pt;width:280.2pt;height:19.8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" stroked="f">
                <v:textbox>
                  <w:txbxContent>
                    <w:p w14:paraId="439EB02E" w14:textId="1C323289" w:rsidR="00C67BEE" w:rsidRPr="00AF7FBD" w:rsidRDefault="00C67BEE" w:rsidP="00C67BEE">
                      <w:pPr>
                        <w:jc w:val="center"/>
                        <w:rPr>
                          <w:sz w:val="16"/>
                          <w:szCs w:val="16"/>
                        </w:rPr>
                      </w:pPr>
                      <w:r w:rsidRPr="00AF7FBD">
                        <w:rPr>
                          <w:sz w:val="16"/>
                          <w:szCs w:val="16"/>
                        </w:rPr>
                        <w:t xml:space="preserve">Figure </w:t>
                      </w:r>
                      <w:r>
                        <w:rPr>
                          <w:sz w:val="16"/>
                          <w:szCs w:val="16"/>
                        </w:rPr>
                        <w:t>3</w:t>
                      </w:r>
                      <w:r w:rsidRPr="00AF7FBD">
                        <w:rPr>
                          <w:sz w:val="16"/>
                          <w:szCs w:val="16"/>
                        </w:rPr>
                        <w:t xml:space="preserve">: </w:t>
                      </w:r>
                      <w:r>
                        <w:rPr>
                          <w:sz w:val="16"/>
                          <w:szCs w:val="16"/>
                        </w:rPr>
                        <w:t>Overall Macro and Weighted Averages</w:t>
                      </w:r>
                      <w:r>
                        <w:rPr>
                          <w:sz w:val="16"/>
                          <w:szCs w:val="16"/>
                        </w:rPr>
                        <w:t xml:space="preserve"> (Baseline)</w:t>
                      </w:r>
                    </w:p>
                  </w:txbxContent>
                </v:textbox>
                <w10:wrap type="through" anchorx="margin"/>
              </v:shape>
            </w:pict>
          </mc:Fallback>
        </mc:AlternateContent>
      </w:r>
      <w:r w:rsidRPr="00AF7FBD">
        <w:rPr>
          <w:rFonts w:ascii="Times New Roman" w:hAnsi="Times New Roman" w:cs="Times New Roman"/>
          <w:noProof/>
        </w:rPr>
        <mc:AlternateContent>
          <mc:Choice Requires="wps">
            <w:drawing>
              <wp:anchor distT="45720" distB="45720" distL="114300" distR="114300" simplePos="0" relativeHeight="251673600" behindDoc="1" locked="0" layoutInCell="1" allowOverlap="1" wp14:anchorId="154F5E03" wp14:editId="2E38AB8B">
                <wp:simplePos x="0" y="0"/>
                <wp:positionH relativeFrom="margin">
                  <wp:align>center</wp:align>
                </wp:positionH>
                <wp:positionV relativeFrom="paragraph">
                  <wp:posOffset>67945</wp:posOffset>
                </wp:positionV>
                <wp:extent cx="3558540" cy="251460"/>
                <wp:effectExtent l="0" t="0" r="3810" b="0"/>
                <wp:wrapThrough wrapText="bothSides">
                  <wp:wrapPolygon edited="0">
                    <wp:start x="0" y="0"/>
                    <wp:lineTo x="0" y="19636"/>
                    <wp:lineTo x="21507" y="19636"/>
                    <wp:lineTo x="21507" y="0"/>
                    <wp:lineTo x="0" y="0"/>
                  </wp:wrapPolygon>
                </wp:wrapThrough>
                <wp:docPr id="1801691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51460"/>
                        </a:xfrm>
                        <a:prstGeom prst="rect">
                          <a:avLst/>
                        </a:prstGeom>
                        <a:solidFill>
                          <a:srgbClr val="FFFFFF"/>
                        </a:solidFill>
                        <a:ln w="9525">
                          <a:noFill/>
                          <a:miter lim="800000"/>
                          <a:headEnd/>
                          <a:tailEnd/>
                        </a:ln>
                      </wps:spPr>
                      <wps:txbx>
                        <w:txbxContent>
                          <w:p w14:paraId="6012F9DF" w14:textId="50F58D11" w:rsidR="00C67BEE" w:rsidRPr="00AF7FBD" w:rsidRDefault="00C67BEE" w:rsidP="00C67BEE">
                            <w:pPr>
                              <w:jc w:val="center"/>
                              <w:rPr>
                                <w:sz w:val="16"/>
                                <w:szCs w:val="16"/>
                              </w:rPr>
                            </w:pPr>
                            <w:r w:rsidRPr="00AF7FBD">
                              <w:rPr>
                                <w:sz w:val="16"/>
                                <w:szCs w:val="16"/>
                              </w:rPr>
                              <w:t xml:space="preserve">Figure </w:t>
                            </w:r>
                            <w:r>
                              <w:rPr>
                                <w:sz w:val="16"/>
                                <w:szCs w:val="16"/>
                              </w:rPr>
                              <w:t>2</w:t>
                            </w:r>
                            <w:r w:rsidRPr="00AF7FBD">
                              <w:rPr>
                                <w:sz w:val="16"/>
                                <w:szCs w:val="16"/>
                              </w:rPr>
                              <w:t xml:space="preserve">: </w:t>
                            </w:r>
                            <w:r>
                              <w:rPr>
                                <w:sz w:val="16"/>
                                <w:szCs w:val="16"/>
                              </w:rPr>
                              <w:t xml:space="preserve">Layer Normalized </w:t>
                            </w:r>
                            <w:r w:rsidRPr="00AF7FBD">
                              <w:rPr>
                                <w:sz w:val="16"/>
                                <w:szCs w:val="16"/>
                              </w:rPr>
                              <w:t>Model</w:t>
                            </w:r>
                            <w:r>
                              <w:rPr>
                                <w:sz w:val="16"/>
                                <w:szCs w:val="16"/>
                              </w:rPr>
                              <w:t xml:space="preserve"> Class Precision, Recall, and F1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F5E03" id="_x0000_s1028" type="#_x0000_t202" style="position:absolute;margin-left:0;margin-top:5.35pt;width:280.2pt;height:19.8pt;z-index:-251642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" stroked="f">
                <v:textbox>
                  <w:txbxContent>
                    <w:p w14:paraId="6012F9DF" w14:textId="50F58D11" w:rsidR="00C67BEE" w:rsidRPr="00AF7FBD" w:rsidRDefault="00C67BEE" w:rsidP="00C67BEE">
                      <w:pPr>
                        <w:jc w:val="center"/>
                        <w:rPr>
                          <w:sz w:val="16"/>
                          <w:szCs w:val="16"/>
                        </w:rPr>
                      </w:pPr>
                      <w:r w:rsidRPr="00AF7FBD">
                        <w:rPr>
                          <w:sz w:val="16"/>
                          <w:szCs w:val="16"/>
                        </w:rPr>
                        <w:t xml:space="preserve">Figure </w:t>
                      </w:r>
                      <w:r>
                        <w:rPr>
                          <w:sz w:val="16"/>
                          <w:szCs w:val="16"/>
                        </w:rPr>
                        <w:t>2</w:t>
                      </w:r>
                      <w:r w:rsidRPr="00AF7FBD">
                        <w:rPr>
                          <w:sz w:val="16"/>
                          <w:szCs w:val="16"/>
                        </w:rPr>
                        <w:t xml:space="preserve">: </w:t>
                      </w:r>
                      <w:r>
                        <w:rPr>
                          <w:sz w:val="16"/>
                          <w:szCs w:val="16"/>
                        </w:rPr>
                        <w:t xml:space="preserve">Layer Normalized </w:t>
                      </w:r>
                      <w:r w:rsidRPr="00AF7FBD">
                        <w:rPr>
                          <w:sz w:val="16"/>
                          <w:szCs w:val="16"/>
                        </w:rPr>
                        <w:t>Model</w:t>
                      </w:r>
                      <w:r>
                        <w:rPr>
                          <w:sz w:val="16"/>
                          <w:szCs w:val="16"/>
                        </w:rPr>
                        <w:t xml:space="preserve"> Class Precision, Recall, and F1 Scores</w:t>
                      </w:r>
                    </w:p>
                  </w:txbxContent>
                </v:textbox>
                <w10:wrap type="through" anchorx="margin"/>
              </v:shape>
            </w:pict>
          </mc:Fallback>
        </mc:AlternateContent>
      </w:r>
    </w:p>
    <w:tbl>
      <w:tblPr>
        <w:tblW w:w="8784" w:type="dxa"/>
        <w:jc w:val="center"/>
        <w:tblLook w:val="04A0" w:firstRow="1" w:lastRow="0" w:firstColumn="1" w:lastColumn="0" w:noHBand="0" w:noVBand="1"/>
      </w:tblPr>
      <w:tblGrid>
        <w:gridCol w:w="2547"/>
        <w:gridCol w:w="1843"/>
        <w:gridCol w:w="1701"/>
        <w:gridCol w:w="1559"/>
        <w:gridCol w:w="1134"/>
      </w:tblGrid>
      <w:tr w:rsidR="00F95D6A" w:rsidRPr="00F95D6A" w14:paraId="376C55C7" w14:textId="77777777" w:rsidTr="00AA4D95">
        <w:trPr>
          <w:trHeight w:val="288"/>
          <w:jc w:val="center"/>
        </w:trPr>
        <w:tc>
          <w:tcPr>
            <w:tcW w:w="2547" w:type="dxa"/>
            <w:tcBorders>
              <w:top w:val="single" w:sz="4" w:space="0" w:color="156082"/>
              <w:left w:val="single" w:sz="4" w:space="0" w:color="156082"/>
              <w:bottom w:val="nil"/>
              <w:right w:val="nil"/>
            </w:tcBorders>
            <w:shd w:val="clear" w:color="156082" w:fill="156082"/>
            <w:noWrap/>
            <w:vAlign w:val="bottom"/>
            <w:hideMark/>
          </w:tcPr>
          <w:p w14:paraId="7968B09A"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Averages</w:t>
            </w:r>
          </w:p>
        </w:tc>
        <w:tc>
          <w:tcPr>
            <w:tcW w:w="1843" w:type="dxa"/>
            <w:tcBorders>
              <w:top w:val="single" w:sz="4" w:space="0" w:color="156082"/>
              <w:left w:val="nil"/>
              <w:bottom w:val="nil"/>
              <w:right w:val="nil"/>
            </w:tcBorders>
            <w:shd w:val="clear" w:color="156082" w:fill="156082"/>
            <w:noWrap/>
            <w:vAlign w:val="bottom"/>
            <w:hideMark/>
          </w:tcPr>
          <w:p w14:paraId="404C0F50"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Precision</w:t>
            </w:r>
          </w:p>
        </w:tc>
        <w:tc>
          <w:tcPr>
            <w:tcW w:w="1701" w:type="dxa"/>
            <w:tcBorders>
              <w:top w:val="single" w:sz="4" w:space="0" w:color="156082"/>
              <w:left w:val="nil"/>
              <w:bottom w:val="nil"/>
              <w:right w:val="nil"/>
            </w:tcBorders>
            <w:shd w:val="clear" w:color="156082" w:fill="156082"/>
            <w:noWrap/>
            <w:vAlign w:val="bottom"/>
            <w:hideMark/>
          </w:tcPr>
          <w:p w14:paraId="40F44435"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Recall</w:t>
            </w:r>
          </w:p>
        </w:tc>
        <w:tc>
          <w:tcPr>
            <w:tcW w:w="1559" w:type="dxa"/>
            <w:tcBorders>
              <w:top w:val="single" w:sz="4" w:space="0" w:color="156082"/>
              <w:left w:val="nil"/>
              <w:bottom w:val="nil"/>
              <w:right w:val="nil"/>
            </w:tcBorders>
            <w:shd w:val="clear" w:color="156082" w:fill="156082"/>
            <w:noWrap/>
            <w:vAlign w:val="bottom"/>
            <w:hideMark/>
          </w:tcPr>
          <w:p w14:paraId="75E97E6A"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F1</w:t>
            </w:r>
          </w:p>
        </w:tc>
        <w:tc>
          <w:tcPr>
            <w:tcW w:w="1134" w:type="dxa"/>
            <w:tcBorders>
              <w:top w:val="single" w:sz="4" w:space="0" w:color="156082"/>
              <w:left w:val="nil"/>
              <w:bottom w:val="nil"/>
              <w:right w:val="single" w:sz="4" w:space="0" w:color="156082"/>
            </w:tcBorders>
            <w:shd w:val="clear" w:color="156082" w:fill="156082"/>
            <w:noWrap/>
            <w:vAlign w:val="bottom"/>
            <w:hideMark/>
          </w:tcPr>
          <w:p w14:paraId="19A3AE8F" w14:textId="77777777" w:rsidR="00F95D6A" w:rsidRPr="00F95D6A" w:rsidRDefault="00F95D6A" w:rsidP="00F95D6A">
            <w:pPr>
              <w:spacing w:after="0" w:line="240" w:lineRule="auto"/>
              <w:rPr>
                <w:rFonts w:ascii="Aptos Narrow" w:eastAsia="Times New Roman" w:hAnsi="Aptos Narrow" w:cs="Times New Roman"/>
                <w:b/>
                <w:bCs/>
                <w:color w:val="FFFFFF"/>
                <w:kern w:val="0"/>
                <w:sz w:val="22"/>
                <w:szCs w:val="22"/>
                <w:lang w:eastAsia="en-CA"/>
                <w14:ligatures w14:val="none"/>
              </w:rPr>
            </w:pPr>
            <w:r w:rsidRPr="00F95D6A">
              <w:rPr>
                <w:rFonts w:ascii="Aptos Narrow" w:eastAsia="Times New Roman" w:hAnsi="Aptos Narrow" w:cs="Times New Roman"/>
                <w:b/>
                <w:bCs/>
                <w:color w:val="FFFFFF"/>
                <w:kern w:val="0"/>
                <w:sz w:val="22"/>
                <w:szCs w:val="22"/>
                <w:lang w:eastAsia="en-CA"/>
                <w14:ligatures w14:val="none"/>
              </w:rPr>
              <w:t>Support</w:t>
            </w:r>
          </w:p>
        </w:tc>
      </w:tr>
      <w:tr w:rsidR="00F95D6A" w:rsidRPr="00F95D6A" w14:paraId="504B7E5D" w14:textId="77777777" w:rsidTr="00AA4D95">
        <w:trPr>
          <w:trHeight w:val="288"/>
          <w:jc w:val="center"/>
        </w:trPr>
        <w:tc>
          <w:tcPr>
            <w:tcW w:w="2547" w:type="dxa"/>
            <w:tcBorders>
              <w:top w:val="single" w:sz="4" w:space="0" w:color="156082"/>
              <w:left w:val="single" w:sz="4" w:space="0" w:color="156082"/>
              <w:bottom w:val="nil"/>
              <w:right w:val="nil"/>
            </w:tcBorders>
            <w:shd w:val="clear" w:color="auto" w:fill="auto"/>
            <w:noWrap/>
            <w:vAlign w:val="bottom"/>
            <w:hideMark/>
          </w:tcPr>
          <w:p w14:paraId="5223851D" w14:textId="77777777" w:rsidR="00F95D6A" w:rsidRPr="00F95D6A" w:rsidRDefault="00F95D6A" w:rsidP="00F95D6A">
            <w:pPr>
              <w:spacing w:after="0" w:line="240" w:lineRule="auto"/>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Accuracy</w:t>
            </w:r>
          </w:p>
        </w:tc>
        <w:tc>
          <w:tcPr>
            <w:tcW w:w="1843" w:type="dxa"/>
            <w:tcBorders>
              <w:top w:val="single" w:sz="4" w:space="0" w:color="156082"/>
              <w:left w:val="nil"/>
              <w:bottom w:val="nil"/>
              <w:right w:val="nil"/>
            </w:tcBorders>
            <w:shd w:val="clear" w:color="auto" w:fill="auto"/>
            <w:noWrap/>
            <w:vAlign w:val="bottom"/>
            <w:hideMark/>
          </w:tcPr>
          <w:p w14:paraId="37B690DD" w14:textId="77777777" w:rsidR="00F95D6A" w:rsidRPr="00F95D6A" w:rsidRDefault="00F95D6A" w:rsidP="00F95D6A">
            <w:pPr>
              <w:spacing w:after="0" w:line="240" w:lineRule="auto"/>
              <w:rPr>
                <w:rFonts w:ascii="Aptos Narrow" w:eastAsia="Times New Roman" w:hAnsi="Aptos Narrow" w:cs="Times New Roman"/>
                <w:color w:val="000000"/>
                <w:kern w:val="0"/>
                <w:sz w:val="22"/>
                <w:szCs w:val="22"/>
                <w:lang w:eastAsia="en-CA"/>
                <w14:ligatures w14:val="none"/>
              </w:rPr>
            </w:pPr>
          </w:p>
        </w:tc>
        <w:tc>
          <w:tcPr>
            <w:tcW w:w="1701" w:type="dxa"/>
            <w:tcBorders>
              <w:top w:val="single" w:sz="4" w:space="0" w:color="156082"/>
              <w:left w:val="nil"/>
              <w:bottom w:val="nil"/>
              <w:right w:val="nil"/>
            </w:tcBorders>
            <w:shd w:val="clear" w:color="auto" w:fill="auto"/>
            <w:noWrap/>
            <w:vAlign w:val="bottom"/>
            <w:hideMark/>
          </w:tcPr>
          <w:p w14:paraId="71E03444" w14:textId="77777777" w:rsidR="00F95D6A" w:rsidRPr="00F95D6A" w:rsidRDefault="00F95D6A" w:rsidP="00F95D6A">
            <w:pPr>
              <w:spacing w:after="0" w:line="240" w:lineRule="auto"/>
              <w:rPr>
                <w:rFonts w:ascii="Times New Roman" w:eastAsia="Times New Roman" w:hAnsi="Times New Roman" w:cs="Times New Roman"/>
                <w:kern w:val="0"/>
                <w:sz w:val="20"/>
                <w:szCs w:val="20"/>
                <w:lang w:eastAsia="en-CA"/>
                <w14:ligatures w14:val="none"/>
              </w:rPr>
            </w:pPr>
          </w:p>
        </w:tc>
        <w:tc>
          <w:tcPr>
            <w:tcW w:w="1559" w:type="dxa"/>
            <w:tcBorders>
              <w:top w:val="single" w:sz="4" w:space="0" w:color="156082"/>
              <w:left w:val="nil"/>
              <w:bottom w:val="nil"/>
              <w:right w:val="nil"/>
            </w:tcBorders>
            <w:shd w:val="clear" w:color="auto" w:fill="auto"/>
            <w:noWrap/>
            <w:vAlign w:val="bottom"/>
            <w:hideMark/>
          </w:tcPr>
          <w:p w14:paraId="41420792"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0.98</w:t>
            </w:r>
          </w:p>
        </w:tc>
        <w:tc>
          <w:tcPr>
            <w:tcW w:w="1134" w:type="dxa"/>
            <w:tcBorders>
              <w:top w:val="single" w:sz="4" w:space="0" w:color="156082"/>
              <w:left w:val="nil"/>
              <w:bottom w:val="nil"/>
              <w:right w:val="single" w:sz="4" w:space="0" w:color="156082"/>
            </w:tcBorders>
            <w:shd w:val="clear" w:color="auto" w:fill="auto"/>
            <w:noWrap/>
            <w:vAlign w:val="bottom"/>
            <w:hideMark/>
          </w:tcPr>
          <w:p w14:paraId="1D29310D"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17511</w:t>
            </w:r>
          </w:p>
        </w:tc>
      </w:tr>
      <w:tr w:rsidR="00F95D6A" w:rsidRPr="00F95D6A" w14:paraId="77F62FA5" w14:textId="77777777" w:rsidTr="00AA4D95">
        <w:trPr>
          <w:trHeight w:val="288"/>
          <w:jc w:val="center"/>
        </w:trPr>
        <w:tc>
          <w:tcPr>
            <w:tcW w:w="2547" w:type="dxa"/>
            <w:tcBorders>
              <w:top w:val="single" w:sz="4" w:space="0" w:color="156082"/>
              <w:left w:val="single" w:sz="4" w:space="0" w:color="156082"/>
              <w:bottom w:val="nil"/>
              <w:right w:val="nil"/>
            </w:tcBorders>
            <w:shd w:val="clear" w:color="auto" w:fill="auto"/>
            <w:noWrap/>
            <w:vAlign w:val="bottom"/>
            <w:hideMark/>
          </w:tcPr>
          <w:p w14:paraId="7B3B89ED" w14:textId="77777777" w:rsidR="00F95D6A" w:rsidRPr="00F95D6A" w:rsidRDefault="00F95D6A" w:rsidP="00F95D6A">
            <w:pPr>
              <w:spacing w:after="0" w:line="240" w:lineRule="auto"/>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Macro Avg</w:t>
            </w:r>
          </w:p>
        </w:tc>
        <w:tc>
          <w:tcPr>
            <w:tcW w:w="1843" w:type="dxa"/>
            <w:tcBorders>
              <w:top w:val="single" w:sz="4" w:space="0" w:color="156082"/>
              <w:left w:val="nil"/>
              <w:bottom w:val="nil"/>
              <w:right w:val="nil"/>
            </w:tcBorders>
            <w:shd w:val="clear" w:color="auto" w:fill="auto"/>
            <w:noWrap/>
            <w:vAlign w:val="bottom"/>
            <w:hideMark/>
          </w:tcPr>
          <w:p w14:paraId="362748A0"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0.93</w:t>
            </w:r>
          </w:p>
        </w:tc>
        <w:tc>
          <w:tcPr>
            <w:tcW w:w="1701" w:type="dxa"/>
            <w:tcBorders>
              <w:top w:val="single" w:sz="4" w:space="0" w:color="156082"/>
              <w:left w:val="nil"/>
              <w:bottom w:val="nil"/>
              <w:right w:val="nil"/>
            </w:tcBorders>
            <w:shd w:val="clear" w:color="auto" w:fill="auto"/>
            <w:noWrap/>
            <w:vAlign w:val="bottom"/>
            <w:hideMark/>
          </w:tcPr>
          <w:p w14:paraId="1C1A01F6"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0.87</w:t>
            </w:r>
          </w:p>
        </w:tc>
        <w:tc>
          <w:tcPr>
            <w:tcW w:w="1559" w:type="dxa"/>
            <w:tcBorders>
              <w:top w:val="single" w:sz="4" w:space="0" w:color="156082"/>
              <w:left w:val="nil"/>
              <w:bottom w:val="nil"/>
              <w:right w:val="nil"/>
            </w:tcBorders>
            <w:shd w:val="clear" w:color="auto" w:fill="auto"/>
            <w:noWrap/>
            <w:vAlign w:val="bottom"/>
            <w:hideMark/>
          </w:tcPr>
          <w:p w14:paraId="2CC9FA0F"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w:t>
            </w:r>
          </w:p>
        </w:tc>
        <w:tc>
          <w:tcPr>
            <w:tcW w:w="1134" w:type="dxa"/>
            <w:tcBorders>
              <w:top w:val="single" w:sz="4" w:space="0" w:color="156082"/>
              <w:left w:val="nil"/>
              <w:bottom w:val="nil"/>
              <w:right w:val="single" w:sz="4" w:space="0" w:color="156082"/>
            </w:tcBorders>
            <w:shd w:val="clear" w:color="auto" w:fill="auto"/>
            <w:noWrap/>
            <w:vAlign w:val="bottom"/>
            <w:hideMark/>
          </w:tcPr>
          <w:p w14:paraId="5B8AD40F"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17511</w:t>
            </w:r>
          </w:p>
        </w:tc>
      </w:tr>
      <w:tr w:rsidR="00F95D6A" w:rsidRPr="00F95D6A" w14:paraId="5B96C1AF" w14:textId="77777777" w:rsidTr="00AA4D95">
        <w:trPr>
          <w:trHeight w:val="288"/>
          <w:jc w:val="center"/>
        </w:trPr>
        <w:tc>
          <w:tcPr>
            <w:tcW w:w="2547" w:type="dxa"/>
            <w:tcBorders>
              <w:top w:val="single" w:sz="4" w:space="0" w:color="156082"/>
              <w:left w:val="single" w:sz="4" w:space="0" w:color="156082"/>
              <w:bottom w:val="single" w:sz="4" w:space="0" w:color="156082"/>
              <w:right w:val="nil"/>
            </w:tcBorders>
            <w:shd w:val="clear" w:color="auto" w:fill="auto"/>
            <w:noWrap/>
            <w:vAlign w:val="bottom"/>
            <w:hideMark/>
          </w:tcPr>
          <w:p w14:paraId="3A8EB1DF" w14:textId="77777777" w:rsidR="00F95D6A" w:rsidRPr="00F95D6A" w:rsidRDefault="00F95D6A" w:rsidP="00F95D6A">
            <w:pPr>
              <w:spacing w:after="0" w:line="240" w:lineRule="auto"/>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Weighted Avg</w:t>
            </w:r>
          </w:p>
        </w:tc>
        <w:tc>
          <w:tcPr>
            <w:tcW w:w="1843" w:type="dxa"/>
            <w:tcBorders>
              <w:top w:val="single" w:sz="4" w:space="0" w:color="156082"/>
              <w:left w:val="nil"/>
              <w:bottom w:val="single" w:sz="4" w:space="0" w:color="156082"/>
              <w:right w:val="nil"/>
            </w:tcBorders>
            <w:shd w:val="clear" w:color="auto" w:fill="auto"/>
            <w:noWrap/>
            <w:vAlign w:val="bottom"/>
            <w:hideMark/>
          </w:tcPr>
          <w:p w14:paraId="0F4A8544"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0.98</w:t>
            </w:r>
          </w:p>
        </w:tc>
        <w:tc>
          <w:tcPr>
            <w:tcW w:w="1701" w:type="dxa"/>
            <w:tcBorders>
              <w:top w:val="single" w:sz="4" w:space="0" w:color="156082"/>
              <w:left w:val="nil"/>
              <w:bottom w:val="single" w:sz="4" w:space="0" w:color="156082"/>
              <w:right w:val="nil"/>
            </w:tcBorders>
            <w:shd w:val="clear" w:color="auto" w:fill="auto"/>
            <w:noWrap/>
            <w:vAlign w:val="bottom"/>
            <w:hideMark/>
          </w:tcPr>
          <w:p w14:paraId="38E73F98"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0.98</w:t>
            </w:r>
          </w:p>
        </w:tc>
        <w:tc>
          <w:tcPr>
            <w:tcW w:w="1559" w:type="dxa"/>
            <w:tcBorders>
              <w:top w:val="single" w:sz="4" w:space="0" w:color="156082"/>
              <w:left w:val="nil"/>
              <w:bottom w:val="single" w:sz="4" w:space="0" w:color="156082"/>
              <w:right w:val="nil"/>
            </w:tcBorders>
            <w:shd w:val="clear" w:color="auto" w:fill="auto"/>
            <w:noWrap/>
            <w:vAlign w:val="bottom"/>
            <w:hideMark/>
          </w:tcPr>
          <w:p w14:paraId="1A7F8569"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0.98</w:t>
            </w:r>
          </w:p>
        </w:tc>
        <w:tc>
          <w:tcPr>
            <w:tcW w:w="1134" w:type="dxa"/>
            <w:tcBorders>
              <w:top w:val="single" w:sz="4" w:space="0" w:color="156082"/>
              <w:left w:val="nil"/>
              <w:bottom w:val="single" w:sz="4" w:space="0" w:color="156082"/>
              <w:right w:val="single" w:sz="4" w:space="0" w:color="156082"/>
            </w:tcBorders>
            <w:shd w:val="clear" w:color="auto" w:fill="auto"/>
            <w:noWrap/>
            <w:vAlign w:val="bottom"/>
            <w:hideMark/>
          </w:tcPr>
          <w:p w14:paraId="292DC2CB" w14:textId="77777777" w:rsidR="00F95D6A" w:rsidRPr="00F95D6A" w:rsidRDefault="00F95D6A" w:rsidP="00F95D6A">
            <w:pPr>
              <w:spacing w:after="0" w:line="240" w:lineRule="auto"/>
              <w:jc w:val="right"/>
              <w:rPr>
                <w:rFonts w:ascii="Aptos Narrow" w:eastAsia="Times New Roman" w:hAnsi="Aptos Narrow" w:cs="Times New Roman"/>
                <w:color w:val="000000"/>
                <w:kern w:val="0"/>
                <w:sz w:val="22"/>
                <w:szCs w:val="22"/>
                <w:lang w:eastAsia="en-CA"/>
                <w14:ligatures w14:val="none"/>
              </w:rPr>
            </w:pPr>
            <w:r w:rsidRPr="00F95D6A">
              <w:rPr>
                <w:rFonts w:ascii="Aptos Narrow" w:eastAsia="Times New Roman" w:hAnsi="Aptos Narrow" w:cs="Times New Roman"/>
                <w:color w:val="000000"/>
                <w:kern w:val="0"/>
                <w:sz w:val="22"/>
                <w:szCs w:val="22"/>
                <w:lang w:eastAsia="en-CA"/>
                <w14:ligatures w14:val="none"/>
              </w:rPr>
              <w:t>17511</w:t>
            </w:r>
          </w:p>
        </w:tc>
      </w:tr>
    </w:tbl>
    <w:p w14:paraId="4914ACCD" w14:textId="1A78D92C" w:rsidR="00F95D6A" w:rsidRDefault="00F95D6A" w:rsidP="00F95D6A">
      <w:pPr>
        <w:rPr>
          <w:rFonts w:ascii="Times New Roman" w:hAnsi="Times New Roman" w:cs="Times New Roman"/>
        </w:rPr>
      </w:pPr>
    </w:p>
    <w:p w14:paraId="4EDA4A11" w14:textId="77777777" w:rsidR="00C67BEE" w:rsidRPr="002B1ACF" w:rsidRDefault="00C67BEE" w:rsidP="00F95D6A">
      <w:pPr>
        <w:rPr>
          <w:rFonts w:ascii="Times New Roman" w:hAnsi="Times New Roman" w:cs="Times New Roman"/>
        </w:rPr>
      </w:pPr>
    </w:p>
    <w:p w14:paraId="61DD6E7F" w14:textId="7CF4DE33" w:rsidR="00373501" w:rsidRPr="002B1ACF" w:rsidRDefault="00373501" w:rsidP="007A0320">
      <w:pPr>
        <w:pStyle w:val="Heading3"/>
        <w:rPr>
          <w:rFonts w:cs="Times New Roman"/>
          <w:b w:val="0"/>
        </w:rPr>
      </w:pPr>
      <w:bookmarkStart w:id="34" w:name="_Toc184559258"/>
      <w:bookmarkStart w:id="35" w:name="_Toc184560025"/>
      <w:r w:rsidRPr="002B1ACF">
        <w:rPr>
          <w:rFonts w:cs="Times New Roman"/>
        </w:rPr>
        <w:t>Layer Normalization in the Mamba Model</w:t>
      </w:r>
      <w:bookmarkEnd w:id="34"/>
      <w:bookmarkEnd w:id="35"/>
    </w:p>
    <w:p w14:paraId="06E4D668" w14:textId="77777777" w:rsidR="00373501" w:rsidRPr="002B1ACF" w:rsidRDefault="00373501" w:rsidP="00373501">
      <w:pPr>
        <w:numPr>
          <w:ilvl w:val="0"/>
          <w:numId w:val="7"/>
        </w:numPr>
        <w:rPr>
          <w:rFonts w:ascii="Times New Roman" w:hAnsi="Times New Roman" w:cs="Times New Roman"/>
        </w:rPr>
      </w:pPr>
      <w:r w:rsidRPr="002B1ACF">
        <w:rPr>
          <w:rFonts w:ascii="Times New Roman" w:hAnsi="Times New Roman" w:cs="Times New Roman"/>
          <w:b/>
          <w:bCs/>
        </w:rPr>
        <w:t>Mechanism</w:t>
      </w:r>
      <w:r w:rsidRPr="002B1ACF">
        <w:rPr>
          <w:rFonts w:ascii="Times New Roman" w:hAnsi="Times New Roman" w:cs="Times New Roman"/>
        </w:rPr>
        <w:t xml:space="preserve">: In the Mamba model, layer normalization is applied after the selective and update gates compute the new state transformations. This placement ensures that the transformed hidden states are normalized before they are passed to the next timestep of processing or before the final classification layer. By doing so, it stabilizes the activations </w:t>
      </w:r>
      <w:r w:rsidRPr="002B1ACF">
        <w:rPr>
          <w:rFonts w:ascii="Times New Roman" w:hAnsi="Times New Roman" w:cs="Times New Roman"/>
        </w:rPr>
        <w:lastRenderedPageBreak/>
        <w:t>and makes the model less likely to be impacted by shifts in the input distribution, a common scenario in dynamic data environments like ECG signal processing.</w:t>
      </w:r>
    </w:p>
    <w:p w14:paraId="14020636" w14:textId="752596E9" w:rsidR="00373501" w:rsidRDefault="00373501" w:rsidP="00373501">
      <w:pPr>
        <w:numPr>
          <w:ilvl w:val="0"/>
          <w:numId w:val="7"/>
        </w:numPr>
        <w:rPr>
          <w:rFonts w:ascii="Times New Roman" w:hAnsi="Times New Roman" w:cs="Times New Roman"/>
        </w:rPr>
      </w:pPr>
      <w:r w:rsidRPr="002B1ACF">
        <w:rPr>
          <w:rFonts w:ascii="Times New Roman" w:hAnsi="Times New Roman" w:cs="Times New Roman"/>
          <w:b/>
          <w:bCs/>
        </w:rPr>
        <w:t>System Improvement</w:t>
      </w:r>
      <w:r w:rsidRPr="002B1ACF">
        <w:rPr>
          <w:rFonts w:ascii="Times New Roman" w:hAnsi="Times New Roman" w:cs="Times New Roman"/>
        </w:rPr>
        <w:t xml:space="preserve">: The integration of layer normalization into the Mamba model contributes significantly to the system's overall robustness and efficiency. It mitigates the internal covariate shift by normalizing layer inputs, which in turn helps in maintaining a consistent scale across the network’s activations and gradients. </w:t>
      </w:r>
    </w:p>
    <w:tbl>
      <w:tblPr>
        <w:tblW w:w="4248" w:type="dxa"/>
        <w:jc w:val="center"/>
        <w:tblLook w:val="04A0" w:firstRow="1" w:lastRow="0" w:firstColumn="1" w:lastColumn="0" w:noHBand="0" w:noVBand="1"/>
      </w:tblPr>
      <w:tblGrid>
        <w:gridCol w:w="2089"/>
        <w:gridCol w:w="2159"/>
      </w:tblGrid>
      <w:tr w:rsidR="00AA4D95" w:rsidRPr="00AA4D95" w14:paraId="16C7A9DA" w14:textId="77777777" w:rsidTr="00AA4D95">
        <w:trPr>
          <w:trHeight w:val="288"/>
          <w:jc w:val="center"/>
        </w:trPr>
        <w:tc>
          <w:tcPr>
            <w:tcW w:w="2089" w:type="dxa"/>
            <w:tcBorders>
              <w:top w:val="single" w:sz="4" w:space="0" w:color="156082"/>
              <w:left w:val="single" w:sz="4" w:space="0" w:color="156082"/>
              <w:bottom w:val="nil"/>
              <w:right w:val="nil"/>
            </w:tcBorders>
            <w:shd w:val="clear" w:color="156082" w:fill="156082"/>
            <w:noWrap/>
            <w:vAlign w:val="bottom"/>
            <w:hideMark/>
          </w:tcPr>
          <w:p w14:paraId="0BBC75E4"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Epoch</w:t>
            </w:r>
          </w:p>
        </w:tc>
        <w:tc>
          <w:tcPr>
            <w:tcW w:w="2159" w:type="dxa"/>
            <w:tcBorders>
              <w:top w:val="single" w:sz="4" w:space="0" w:color="156082"/>
              <w:left w:val="nil"/>
              <w:bottom w:val="nil"/>
              <w:right w:val="single" w:sz="4" w:space="0" w:color="156082"/>
            </w:tcBorders>
            <w:shd w:val="clear" w:color="156082" w:fill="156082"/>
            <w:noWrap/>
            <w:vAlign w:val="bottom"/>
            <w:hideMark/>
          </w:tcPr>
          <w:p w14:paraId="58036F0A" w14:textId="2836104C"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Loss</w:t>
            </w:r>
          </w:p>
        </w:tc>
      </w:tr>
      <w:tr w:rsidR="00AA4D95" w:rsidRPr="00AA4D95" w14:paraId="271E2ADE"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04CBD429"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w:t>
            </w:r>
          </w:p>
        </w:tc>
        <w:tc>
          <w:tcPr>
            <w:tcW w:w="2159" w:type="dxa"/>
            <w:tcBorders>
              <w:top w:val="single" w:sz="4" w:space="0" w:color="156082"/>
              <w:left w:val="nil"/>
              <w:bottom w:val="nil"/>
              <w:right w:val="single" w:sz="4" w:space="0" w:color="156082"/>
            </w:tcBorders>
            <w:shd w:val="clear" w:color="auto" w:fill="auto"/>
            <w:noWrap/>
            <w:vAlign w:val="center"/>
            <w:hideMark/>
          </w:tcPr>
          <w:p w14:paraId="1A96D2B5"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0.008746728</w:t>
            </w:r>
          </w:p>
        </w:tc>
      </w:tr>
      <w:tr w:rsidR="00AA4D95" w:rsidRPr="00AA4D95" w14:paraId="547BEAA8"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4B5F5A91"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2</w:t>
            </w:r>
          </w:p>
        </w:tc>
        <w:tc>
          <w:tcPr>
            <w:tcW w:w="2159" w:type="dxa"/>
            <w:tcBorders>
              <w:top w:val="single" w:sz="4" w:space="0" w:color="156082"/>
              <w:left w:val="nil"/>
              <w:bottom w:val="nil"/>
              <w:right w:val="single" w:sz="4" w:space="0" w:color="156082"/>
            </w:tcBorders>
            <w:shd w:val="clear" w:color="auto" w:fill="auto"/>
            <w:noWrap/>
            <w:vAlign w:val="center"/>
            <w:hideMark/>
          </w:tcPr>
          <w:p w14:paraId="2422574D"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0.012450457</w:t>
            </w:r>
          </w:p>
        </w:tc>
      </w:tr>
      <w:tr w:rsidR="00AA4D95" w:rsidRPr="00AA4D95" w14:paraId="29EB6F1F"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30E60606"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3</w:t>
            </w:r>
          </w:p>
        </w:tc>
        <w:tc>
          <w:tcPr>
            <w:tcW w:w="2159" w:type="dxa"/>
            <w:tcBorders>
              <w:top w:val="single" w:sz="4" w:space="0" w:color="156082"/>
              <w:left w:val="nil"/>
              <w:bottom w:val="nil"/>
              <w:right w:val="single" w:sz="4" w:space="0" w:color="156082"/>
            </w:tcBorders>
            <w:shd w:val="clear" w:color="auto" w:fill="auto"/>
            <w:noWrap/>
            <w:vAlign w:val="center"/>
            <w:hideMark/>
          </w:tcPr>
          <w:p w14:paraId="0381E99A"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0.025245104</w:t>
            </w:r>
          </w:p>
        </w:tc>
      </w:tr>
      <w:tr w:rsidR="00AA4D95" w:rsidRPr="00AA4D95" w14:paraId="783A0102"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4812B840"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4</w:t>
            </w:r>
          </w:p>
        </w:tc>
        <w:tc>
          <w:tcPr>
            <w:tcW w:w="2159" w:type="dxa"/>
            <w:tcBorders>
              <w:top w:val="single" w:sz="4" w:space="0" w:color="156082"/>
              <w:left w:val="nil"/>
              <w:bottom w:val="nil"/>
              <w:right w:val="single" w:sz="4" w:space="0" w:color="156082"/>
            </w:tcBorders>
            <w:shd w:val="clear" w:color="auto" w:fill="auto"/>
            <w:noWrap/>
            <w:vAlign w:val="center"/>
            <w:hideMark/>
          </w:tcPr>
          <w:p w14:paraId="11334DBD"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0.10159114</w:t>
            </w:r>
          </w:p>
        </w:tc>
      </w:tr>
      <w:tr w:rsidR="00AA4D95" w:rsidRPr="00AA4D95" w14:paraId="3EF24439"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64459027"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5</w:t>
            </w:r>
          </w:p>
        </w:tc>
        <w:tc>
          <w:tcPr>
            <w:tcW w:w="2159" w:type="dxa"/>
            <w:tcBorders>
              <w:top w:val="single" w:sz="4" w:space="0" w:color="156082"/>
              <w:left w:val="nil"/>
              <w:bottom w:val="nil"/>
              <w:right w:val="single" w:sz="4" w:space="0" w:color="156082"/>
            </w:tcBorders>
            <w:shd w:val="clear" w:color="auto" w:fill="auto"/>
            <w:noWrap/>
            <w:vAlign w:val="center"/>
            <w:hideMark/>
          </w:tcPr>
          <w:p w14:paraId="5BB80DB2"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0.003192918</w:t>
            </w:r>
          </w:p>
        </w:tc>
      </w:tr>
      <w:tr w:rsidR="00AA4D95" w:rsidRPr="00AA4D95" w14:paraId="059FFDE6"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6F302163"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6</w:t>
            </w:r>
          </w:p>
        </w:tc>
        <w:tc>
          <w:tcPr>
            <w:tcW w:w="2159" w:type="dxa"/>
            <w:tcBorders>
              <w:top w:val="single" w:sz="4" w:space="0" w:color="156082"/>
              <w:left w:val="nil"/>
              <w:bottom w:val="nil"/>
              <w:right w:val="single" w:sz="4" w:space="0" w:color="156082"/>
            </w:tcBorders>
            <w:shd w:val="clear" w:color="auto" w:fill="auto"/>
            <w:noWrap/>
            <w:vAlign w:val="center"/>
            <w:hideMark/>
          </w:tcPr>
          <w:p w14:paraId="247DB546"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0.003471081</w:t>
            </w:r>
          </w:p>
        </w:tc>
      </w:tr>
      <w:tr w:rsidR="00AA4D95" w:rsidRPr="00AA4D95" w14:paraId="39345593"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65DC0E42"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7</w:t>
            </w:r>
          </w:p>
        </w:tc>
        <w:tc>
          <w:tcPr>
            <w:tcW w:w="2159" w:type="dxa"/>
            <w:tcBorders>
              <w:top w:val="single" w:sz="4" w:space="0" w:color="156082"/>
              <w:left w:val="nil"/>
              <w:bottom w:val="nil"/>
              <w:right w:val="single" w:sz="4" w:space="0" w:color="156082"/>
            </w:tcBorders>
            <w:shd w:val="clear" w:color="auto" w:fill="auto"/>
            <w:noWrap/>
            <w:vAlign w:val="center"/>
            <w:hideMark/>
          </w:tcPr>
          <w:p w14:paraId="461BF289"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0.004381862</w:t>
            </w:r>
          </w:p>
        </w:tc>
      </w:tr>
      <w:tr w:rsidR="00AA4D95" w:rsidRPr="00AA4D95" w14:paraId="277E409E"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27C3C025"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8</w:t>
            </w:r>
          </w:p>
        </w:tc>
        <w:tc>
          <w:tcPr>
            <w:tcW w:w="2159" w:type="dxa"/>
            <w:tcBorders>
              <w:top w:val="single" w:sz="4" w:space="0" w:color="156082"/>
              <w:left w:val="nil"/>
              <w:bottom w:val="nil"/>
              <w:right w:val="single" w:sz="4" w:space="0" w:color="156082"/>
            </w:tcBorders>
            <w:shd w:val="clear" w:color="auto" w:fill="auto"/>
            <w:noWrap/>
            <w:vAlign w:val="center"/>
            <w:hideMark/>
          </w:tcPr>
          <w:p w14:paraId="1BAF19D2"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0.013778314</w:t>
            </w:r>
          </w:p>
        </w:tc>
      </w:tr>
      <w:tr w:rsidR="00AA4D95" w:rsidRPr="00AA4D95" w14:paraId="4930FF06"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3181B123"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9</w:t>
            </w:r>
          </w:p>
        </w:tc>
        <w:tc>
          <w:tcPr>
            <w:tcW w:w="2159" w:type="dxa"/>
            <w:tcBorders>
              <w:top w:val="single" w:sz="4" w:space="0" w:color="156082"/>
              <w:left w:val="nil"/>
              <w:bottom w:val="nil"/>
              <w:right w:val="single" w:sz="4" w:space="0" w:color="156082"/>
            </w:tcBorders>
            <w:shd w:val="clear" w:color="auto" w:fill="auto"/>
            <w:noWrap/>
            <w:vAlign w:val="center"/>
            <w:hideMark/>
          </w:tcPr>
          <w:p w14:paraId="577546FB"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0.160249576</w:t>
            </w:r>
          </w:p>
        </w:tc>
      </w:tr>
      <w:tr w:rsidR="00AA4D95" w:rsidRPr="00AA4D95" w14:paraId="7B711B13" w14:textId="77777777" w:rsidTr="00AA4D95">
        <w:trPr>
          <w:trHeight w:val="288"/>
          <w:jc w:val="center"/>
        </w:trPr>
        <w:tc>
          <w:tcPr>
            <w:tcW w:w="2089" w:type="dxa"/>
            <w:tcBorders>
              <w:top w:val="single" w:sz="4" w:space="0" w:color="156082"/>
              <w:left w:val="single" w:sz="4" w:space="0" w:color="156082"/>
              <w:bottom w:val="nil"/>
              <w:right w:val="nil"/>
            </w:tcBorders>
            <w:shd w:val="clear" w:color="auto" w:fill="auto"/>
            <w:noWrap/>
            <w:vAlign w:val="bottom"/>
            <w:hideMark/>
          </w:tcPr>
          <w:p w14:paraId="77B45BF9"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10</w:t>
            </w:r>
          </w:p>
        </w:tc>
        <w:tc>
          <w:tcPr>
            <w:tcW w:w="2159" w:type="dxa"/>
            <w:tcBorders>
              <w:top w:val="single" w:sz="4" w:space="0" w:color="156082"/>
              <w:left w:val="nil"/>
              <w:bottom w:val="nil"/>
              <w:right w:val="single" w:sz="4" w:space="0" w:color="156082"/>
            </w:tcBorders>
            <w:shd w:val="clear" w:color="auto" w:fill="auto"/>
            <w:noWrap/>
            <w:vAlign w:val="center"/>
            <w:hideMark/>
          </w:tcPr>
          <w:p w14:paraId="5D3954A5" w14:textId="77777777" w:rsidR="00AA4D95" w:rsidRPr="00AA4D95" w:rsidRDefault="00AA4D95" w:rsidP="00AA4D95">
            <w:pPr>
              <w:spacing w:after="0" w:line="240" w:lineRule="auto"/>
              <w:jc w:val="right"/>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0.002137939</w:t>
            </w:r>
          </w:p>
        </w:tc>
      </w:tr>
      <w:tr w:rsidR="00AA4D95" w:rsidRPr="00AA4D95" w14:paraId="5A81143E" w14:textId="77777777" w:rsidTr="00AA4D95">
        <w:trPr>
          <w:trHeight w:val="288"/>
          <w:jc w:val="center"/>
        </w:trPr>
        <w:tc>
          <w:tcPr>
            <w:tcW w:w="4248" w:type="dxa"/>
            <w:gridSpan w:val="2"/>
            <w:tcBorders>
              <w:top w:val="single" w:sz="4" w:space="0" w:color="156082"/>
              <w:left w:val="single" w:sz="4" w:space="0" w:color="156082"/>
              <w:bottom w:val="single" w:sz="4" w:space="0" w:color="156082"/>
              <w:right w:val="nil"/>
            </w:tcBorders>
            <w:shd w:val="clear" w:color="auto" w:fill="auto"/>
            <w:noWrap/>
            <w:vAlign w:val="center"/>
            <w:hideMark/>
          </w:tcPr>
          <w:p w14:paraId="3D289FA3" w14:textId="77777777" w:rsidR="00AA4D95" w:rsidRPr="00AA4D95" w:rsidRDefault="00AA4D95" w:rsidP="00AA4D95">
            <w:pPr>
              <w:spacing w:after="0" w:line="240" w:lineRule="auto"/>
              <w:rPr>
                <w:rFonts w:ascii="Arial Unicode MS" w:eastAsia="Times New Roman" w:hAnsi="Arial Unicode MS" w:cs="Times New Roman"/>
                <w:color w:val="000000"/>
                <w:kern w:val="0"/>
                <w:sz w:val="20"/>
                <w:szCs w:val="20"/>
                <w:lang w:eastAsia="en-CA"/>
                <w14:ligatures w14:val="none"/>
              </w:rPr>
            </w:pPr>
            <w:r w:rsidRPr="00AA4D95">
              <w:rPr>
                <w:rFonts w:ascii="Arial Unicode MS" w:eastAsia="Times New Roman" w:hAnsi="Arial Unicode MS" w:cs="Times New Roman"/>
                <w:color w:val="000000"/>
                <w:kern w:val="0"/>
                <w:sz w:val="20"/>
                <w:szCs w:val="20"/>
                <w:lang w:eastAsia="en-CA"/>
                <w14:ligatures w14:val="none"/>
              </w:rPr>
              <w:t>Accuracy on Test Set: 0.9792701730340928</w:t>
            </w:r>
          </w:p>
        </w:tc>
      </w:tr>
    </w:tbl>
    <w:tbl>
      <w:tblPr>
        <w:tblpPr w:leftFromText="180" w:rightFromText="180" w:vertAnchor="text" w:horzAnchor="margin" w:tblpXSpec="center" w:tblpY="495"/>
        <w:tblW w:w="8784" w:type="dxa"/>
        <w:tblLook w:val="04A0" w:firstRow="1" w:lastRow="0" w:firstColumn="1" w:lastColumn="0" w:noHBand="0" w:noVBand="1"/>
      </w:tblPr>
      <w:tblGrid>
        <w:gridCol w:w="2689"/>
        <w:gridCol w:w="1701"/>
        <w:gridCol w:w="1701"/>
        <w:gridCol w:w="1559"/>
        <w:gridCol w:w="1134"/>
      </w:tblGrid>
      <w:tr w:rsidR="00AF7FBD" w:rsidRPr="00AA4D95" w14:paraId="20A2B71B" w14:textId="77777777" w:rsidTr="00AA4D95">
        <w:trPr>
          <w:trHeight w:val="288"/>
        </w:trPr>
        <w:tc>
          <w:tcPr>
            <w:tcW w:w="2689" w:type="dxa"/>
            <w:tcBorders>
              <w:top w:val="single" w:sz="4" w:space="0" w:color="156082"/>
              <w:left w:val="single" w:sz="4" w:space="0" w:color="156082"/>
              <w:bottom w:val="nil"/>
              <w:right w:val="nil"/>
            </w:tcBorders>
            <w:shd w:val="clear" w:color="156082" w:fill="156082"/>
            <w:noWrap/>
            <w:vAlign w:val="bottom"/>
            <w:hideMark/>
          </w:tcPr>
          <w:p w14:paraId="5186737B" w14:textId="04D378F2"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Class</w:t>
            </w:r>
          </w:p>
        </w:tc>
        <w:tc>
          <w:tcPr>
            <w:tcW w:w="1701" w:type="dxa"/>
            <w:tcBorders>
              <w:top w:val="single" w:sz="4" w:space="0" w:color="156082"/>
              <w:left w:val="nil"/>
              <w:bottom w:val="nil"/>
              <w:right w:val="nil"/>
            </w:tcBorders>
            <w:shd w:val="clear" w:color="156082" w:fill="156082"/>
            <w:noWrap/>
            <w:vAlign w:val="bottom"/>
            <w:hideMark/>
          </w:tcPr>
          <w:p w14:paraId="2E0926D4"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Precision</w:t>
            </w:r>
          </w:p>
        </w:tc>
        <w:tc>
          <w:tcPr>
            <w:tcW w:w="1701" w:type="dxa"/>
            <w:tcBorders>
              <w:top w:val="single" w:sz="4" w:space="0" w:color="156082"/>
              <w:left w:val="nil"/>
              <w:bottom w:val="nil"/>
              <w:right w:val="nil"/>
            </w:tcBorders>
            <w:shd w:val="clear" w:color="156082" w:fill="156082"/>
            <w:noWrap/>
            <w:vAlign w:val="bottom"/>
            <w:hideMark/>
          </w:tcPr>
          <w:p w14:paraId="30236823" w14:textId="571B4D64"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Recall</w:t>
            </w:r>
          </w:p>
        </w:tc>
        <w:tc>
          <w:tcPr>
            <w:tcW w:w="1559" w:type="dxa"/>
            <w:tcBorders>
              <w:top w:val="single" w:sz="4" w:space="0" w:color="156082"/>
              <w:left w:val="nil"/>
              <w:bottom w:val="nil"/>
              <w:right w:val="nil"/>
            </w:tcBorders>
            <w:shd w:val="clear" w:color="156082" w:fill="156082"/>
            <w:noWrap/>
            <w:vAlign w:val="bottom"/>
            <w:hideMark/>
          </w:tcPr>
          <w:p w14:paraId="595EC760"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F1</w:t>
            </w:r>
          </w:p>
        </w:tc>
        <w:tc>
          <w:tcPr>
            <w:tcW w:w="1134" w:type="dxa"/>
            <w:tcBorders>
              <w:top w:val="single" w:sz="4" w:space="0" w:color="156082"/>
              <w:left w:val="nil"/>
              <w:bottom w:val="nil"/>
              <w:right w:val="single" w:sz="4" w:space="0" w:color="156082"/>
            </w:tcBorders>
            <w:shd w:val="clear" w:color="156082" w:fill="156082"/>
            <w:noWrap/>
            <w:vAlign w:val="bottom"/>
            <w:hideMark/>
          </w:tcPr>
          <w:p w14:paraId="2413A4B7"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Support</w:t>
            </w:r>
          </w:p>
        </w:tc>
      </w:tr>
      <w:tr w:rsidR="00AF7FBD" w:rsidRPr="00AA4D95" w14:paraId="79A11187" w14:textId="77777777" w:rsidTr="00AA4D95">
        <w:trPr>
          <w:trHeight w:val="288"/>
        </w:trPr>
        <w:tc>
          <w:tcPr>
            <w:tcW w:w="2689" w:type="dxa"/>
            <w:tcBorders>
              <w:top w:val="single" w:sz="4" w:space="0" w:color="156082"/>
              <w:left w:val="single" w:sz="4" w:space="0" w:color="156082"/>
              <w:bottom w:val="nil"/>
              <w:right w:val="nil"/>
            </w:tcBorders>
            <w:shd w:val="clear" w:color="auto" w:fill="auto"/>
            <w:noWrap/>
            <w:vAlign w:val="bottom"/>
            <w:hideMark/>
          </w:tcPr>
          <w:p w14:paraId="1D574A3F"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w:t>
            </w:r>
          </w:p>
        </w:tc>
        <w:tc>
          <w:tcPr>
            <w:tcW w:w="1701" w:type="dxa"/>
            <w:tcBorders>
              <w:top w:val="single" w:sz="4" w:space="0" w:color="156082"/>
              <w:left w:val="nil"/>
              <w:bottom w:val="nil"/>
              <w:right w:val="nil"/>
            </w:tcBorders>
            <w:shd w:val="clear" w:color="auto" w:fill="auto"/>
            <w:noWrap/>
            <w:vAlign w:val="bottom"/>
            <w:hideMark/>
          </w:tcPr>
          <w:p w14:paraId="38C818A5" w14:textId="577A2CF4"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0.99</w:t>
            </w:r>
          </w:p>
        </w:tc>
        <w:tc>
          <w:tcPr>
            <w:tcW w:w="1701" w:type="dxa"/>
            <w:tcBorders>
              <w:top w:val="single" w:sz="4" w:space="0" w:color="156082"/>
              <w:left w:val="nil"/>
              <w:bottom w:val="nil"/>
              <w:right w:val="nil"/>
            </w:tcBorders>
            <w:shd w:val="clear" w:color="auto" w:fill="auto"/>
            <w:noWrap/>
            <w:vAlign w:val="bottom"/>
            <w:hideMark/>
          </w:tcPr>
          <w:p w14:paraId="6F664FE6" w14:textId="1E4A0EFF"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0.99</w:t>
            </w:r>
          </w:p>
        </w:tc>
        <w:tc>
          <w:tcPr>
            <w:tcW w:w="1559" w:type="dxa"/>
            <w:tcBorders>
              <w:top w:val="single" w:sz="4" w:space="0" w:color="156082"/>
              <w:left w:val="nil"/>
              <w:bottom w:val="nil"/>
              <w:right w:val="nil"/>
            </w:tcBorders>
            <w:shd w:val="clear" w:color="auto" w:fill="auto"/>
            <w:noWrap/>
            <w:vAlign w:val="bottom"/>
            <w:hideMark/>
          </w:tcPr>
          <w:p w14:paraId="43142237"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0.99</w:t>
            </w:r>
          </w:p>
        </w:tc>
        <w:tc>
          <w:tcPr>
            <w:tcW w:w="1134" w:type="dxa"/>
            <w:tcBorders>
              <w:top w:val="single" w:sz="4" w:space="0" w:color="156082"/>
              <w:left w:val="nil"/>
              <w:bottom w:val="nil"/>
              <w:right w:val="single" w:sz="4" w:space="0" w:color="156082"/>
            </w:tcBorders>
            <w:shd w:val="clear" w:color="auto" w:fill="auto"/>
            <w:noWrap/>
            <w:vAlign w:val="bottom"/>
            <w:hideMark/>
          </w:tcPr>
          <w:p w14:paraId="767174F7"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14577</w:t>
            </w:r>
          </w:p>
        </w:tc>
      </w:tr>
      <w:tr w:rsidR="00AF7FBD" w:rsidRPr="00AA4D95" w14:paraId="521E5B8D" w14:textId="77777777" w:rsidTr="00AA4D95">
        <w:trPr>
          <w:trHeight w:val="288"/>
        </w:trPr>
        <w:tc>
          <w:tcPr>
            <w:tcW w:w="2689" w:type="dxa"/>
            <w:tcBorders>
              <w:top w:val="single" w:sz="4" w:space="0" w:color="156082"/>
              <w:left w:val="single" w:sz="4" w:space="0" w:color="156082"/>
              <w:bottom w:val="nil"/>
              <w:right w:val="nil"/>
            </w:tcBorders>
            <w:shd w:val="clear" w:color="auto" w:fill="auto"/>
            <w:noWrap/>
            <w:vAlign w:val="bottom"/>
            <w:hideMark/>
          </w:tcPr>
          <w:p w14:paraId="332A542A"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w:t>
            </w:r>
          </w:p>
        </w:tc>
        <w:tc>
          <w:tcPr>
            <w:tcW w:w="1701" w:type="dxa"/>
            <w:tcBorders>
              <w:top w:val="single" w:sz="4" w:space="0" w:color="156082"/>
              <w:left w:val="nil"/>
              <w:bottom w:val="nil"/>
              <w:right w:val="nil"/>
            </w:tcBorders>
            <w:shd w:val="clear" w:color="auto" w:fill="auto"/>
            <w:noWrap/>
            <w:vAlign w:val="bottom"/>
            <w:hideMark/>
          </w:tcPr>
          <w:p w14:paraId="79EBAD4A"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0.86</w:t>
            </w:r>
          </w:p>
        </w:tc>
        <w:tc>
          <w:tcPr>
            <w:tcW w:w="1701" w:type="dxa"/>
            <w:tcBorders>
              <w:top w:val="single" w:sz="4" w:space="0" w:color="156082"/>
              <w:left w:val="nil"/>
              <w:bottom w:val="nil"/>
              <w:right w:val="nil"/>
            </w:tcBorders>
            <w:shd w:val="clear" w:color="auto" w:fill="auto"/>
            <w:noWrap/>
            <w:vAlign w:val="bottom"/>
            <w:hideMark/>
          </w:tcPr>
          <w:p w14:paraId="6163EE83"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0.72</w:t>
            </w:r>
          </w:p>
        </w:tc>
        <w:tc>
          <w:tcPr>
            <w:tcW w:w="1559" w:type="dxa"/>
            <w:tcBorders>
              <w:top w:val="single" w:sz="4" w:space="0" w:color="156082"/>
              <w:left w:val="nil"/>
              <w:bottom w:val="nil"/>
              <w:right w:val="nil"/>
            </w:tcBorders>
            <w:shd w:val="clear" w:color="auto" w:fill="auto"/>
            <w:noWrap/>
            <w:vAlign w:val="bottom"/>
            <w:hideMark/>
          </w:tcPr>
          <w:p w14:paraId="51C1F087"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0.78</w:t>
            </w:r>
          </w:p>
        </w:tc>
        <w:tc>
          <w:tcPr>
            <w:tcW w:w="1134" w:type="dxa"/>
            <w:tcBorders>
              <w:top w:val="single" w:sz="4" w:space="0" w:color="156082"/>
              <w:left w:val="nil"/>
              <w:bottom w:val="nil"/>
              <w:right w:val="single" w:sz="4" w:space="0" w:color="156082"/>
            </w:tcBorders>
            <w:shd w:val="clear" w:color="auto" w:fill="auto"/>
            <w:noWrap/>
            <w:vAlign w:val="bottom"/>
            <w:hideMark/>
          </w:tcPr>
          <w:p w14:paraId="18355C30"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418</w:t>
            </w:r>
          </w:p>
        </w:tc>
      </w:tr>
      <w:tr w:rsidR="00AF7FBD" w:rsidRPr="00AA4D95" w14:paraId="1CE7F53C" w14:textId="77777777" w:rsidTr="00AA4D95">
        <w:trPr>
          <w:trHeight w:val="288"/>
        </w:trPr>
        <w:tc>
          <w:tcPr>
            <w:tcW w:w="2689" w:type="dxa"/>
            <w:tcBorders>
              <w:top w:val="single" w:sz="4" w:space="0" w:color="156082"/>
              <w:left w:val="single" w:sz="4" w:space="0" w:color="156082"/>
              <w:bottom w:val="nil"/>
              <w:right w:val="nil"/>
            </w:tcBorders>
            <w:shd w:val="clear" w:color="auto" w:fill="auto"/>
            <w:noWrap/>
            <w:vAlign w:val="bottom"/>
            <w:hideMark/>
          </w:tcPr>
          <w:p w14:paraId="71AB2050"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2</w:t>
            </w:r>
          </w:p>
        </w:tc>
        <w:tc>
          <w:tcPr>
            <w:tcW w:w="1701" w:type="dxa"/>
            <w:tcBorders>
              <w:top w:val="single" w:sz="4" w:space="0" w:color="156082"/>
              <w:left w:val="nil"/>
              <w:bottom w:val="nil"/>
              <w:right w:val="nil"/>
            </w:tcBorders>
            <w:shd w:val="clear" w:color="auto" w:fill="auto"/>
            <w:noWrap/>
            <w:vAlign w:val="bottom"/>
            <w:hideMark/>
          </w:tcPr>
          <w:p w14:paraId="4D039313"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0.94</w:t>
            </w:r>
          </w:p>
        </w:tc>
        <w:tc>
          <w:tcPr>
            <w:tcW w:w="1701" w:type="dxa"/>
            <w:tcBorders>
              <w:top w:val="single" w:sz="4" w:space="0" w:color="156082"/>
              <w:left w:val="nil"/>
              <w:bottom w:val="nil"/>
              <w:right w:val="nil"/>
            </w:tcBorders>
            <w:shd w:val="clear" w:color="auto" w:fill="auto"/>
            <w:noWrap/>
            <w:vAlign w:val="bottom"/>
            <w:hideMark/>
          </w:tcPr>
          <w:p w14:paraId="1D2E1D0A" w14:textId="72187D02"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0.92</w:t>
            </w:r>
          </w:p>
        </w:tc>
        <w:tc>
          <w:tcPr>
            <w:tcW w:w="1559" w:type="dxa"/>
            <w:tcBorders>
              <w:top w:val="single" w:sz="4" w:space="0" w:color="156082"/>
              <w:left w:val="nil"/>
              <w:bottom w:val="nil"/>
              <w:right w:val="nil"/>
            </w:tcBorders>
            <w:shd w:val="clear" w:color="auto" w:fill="auto"/>
            <w:noWrap/>
            <w:vAlign w:val="bottom"/>
            <w:hideMark/>
          </w:tcPr>
          <w:p w14:paraId="0D1CDA02"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0.93</w:t>
            </w:r>
          </w:p>
        </w:tc>
        <w:tc>
          <w:tcPr>
            <w:tcW w:w="1134" w:type="dxa"/>
            <w:tcBorders>
              <w:top w:val="single" w:sz="4" w:space="0" w:color="156082"/>
              <w:left w:val="nil"/>
              <w:bottom w:val="nil"/>
              <w:right w:val="single" w:sz="4" w:space="0" w:color="156082"/>
            </w:tcBorders>
            <w:shd w:val="clear" w:color="auto" w:fill="auto"/>
            <w:noWrap/>
            <w:vAlign w:val="bottom"/>
            <w:hideMark/>
          </w:tcPr>
          <w:p w14:paraId="26E43C3F"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1120</w:t>
            </w:r>
          </w:p>
        </w:tc>
      </w:tr>
      <w:tr w:rsidR="00AF7FBD" w:rsidRPr="00AA4D95" w14:paraId="2E5ADB5E" w14:textId="77777777" w:rsidTr="00AA4D95">
        <w:trPr>
          <w:trHeight w:val="288"/>
        </w:trPr>
        <w:tc>
          <w:tcPr>
            <w:tcW w:w="2689" w:type="dxa"/>
            <w:tcBorders>
              <w:top w:val="single" w:sz="4" w:space="0" w:color="156082"/>
              <w:left w:val="single" w:sz="4" w:space="0" w:color="156082"/>
              <w:bottom w:val="nil"/>
              <w:right w:val="nil"/>
            </w:tcBorders>
            <w:shd w:val="clear" w:color="auto" w:fill="auto"/>
            <w:noWrap/>
            <w:vAlign w:val="bottom"/>
            <w:hideMark/>
          </w:tcPr>
          <w:p w14:paraId="09B7C90E"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3</w:t>
            </w:r>
          </w:p>
        </w:tc>
        <w:tc>
          <w:tcPr>
            <w:tcW w:w="1701" w:type="dxa"/>
            <w:tcBorders>
              <w:top w:val="single" w:sz="4" w:space="0" w:color="156082"/>
              <w:left w:val="nil"/>
              <w:bottom w:val="nil"/>
              <w:right w:val="nil"/>
            </w:tcBorders>
            <w:shd w:val="clear" w:color="auto" w:fill="auto"/>
            <w:noWrap/>
            <w:vAlign w:val="bottom"/>
            <w:hideMark/>
          </w:tcPr>
          <w:p w14:paraId="6AA8D1C9"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0.86</w:t>
            </w:r>
          </w:p>
        </w:tc>
        <w:tc>
          <w:tcPr>
            <w:tcW w:w="1701" w:type="dxa"/>
            <w:tcBorders>
              <w:top w:val="single" w:sz="4" w:space="0" w:color="156082"/>
              <w:left w:val="nil"/>
              <w:bottom w:val="nil"/>
              <w:right w:val="nil"/>
            </w:tcBorders>
            <w:shd w:val="clear" w:color="auto" w:fill="auto"/>
            <w:noWrap/>
            <w:vAlign w:val="bottom"/>
            <w:hideMark/>
          </w:tcPr>
          <w:p w14:paraId="6984F298" w14:textId="464C5BAD"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0.71</w:t>
            </w:r>
          </w:p>
        </w:tc>
        <w:tc>
          <w:tcPr>
            <w:tcW w:w="1559" w:type="dxa"/>
            <w:tcBorders>
              <w:top w:val="single" w:sz="4" w:space="0" w:color="156082"/>
              <w:left w:val="nil"/>
              <w:bottom w:val="nil"/>
              <w:right w:val="nil"/>
            </w:tcBorders>
            <w:shd w:val="clear" w:color="auto" w:fill="auto"/>
            <w:noWrap/>
            <w:vAlign w:val="bottom"/>
            <w:hideMark/>
          </w:tcPr>
          <w:p w14:paraId="2C5BA49C"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0.78</w:t>
            </w:r>
          </w:p>
        </w:tc>
        <w:tc>
          <w:tcPr>
            <w:tcW w:w="1134" w:type="dxa"/>
            <w:tcBorders>
              <w:top w:val="single" w:sz="4" w:space="0" w:color="156082"/>
              <w:left w:val="nil"/>
              <w:bottom w:val="nil"/>
              <w:right w:val="single" w:sz="4" w:space="0" w:color="156082"/>
            </w:tcBorders>
            <w:shd w:val="clear" w:color="auto" w:fill="auto"/>
            <w:noWrap/>
            <w:vAlign w:val="bottom"/>
            <w:hideMark/>
          </w:tcPr>
          <w:p w14:paraId="52C6C405"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152</w:t>
            </w:r>
          </w:p>
        </w:tc>
      </w:tr>
      <w:tr w:rsidR="00AF7FBD" w:rsidRPr="00AA4D95" w14:paraId="2DECB9A9" w14:textId="77777777" w:rsidTr="00AA4D95">
        <w:trPr>
          <w:trHeight w:val="288"/>
        </w:trPr>
        <w:tc>
          <w:tcPr>
            <w:tcW w:w="2689" w:type="dxa"/>
            <w:tcBorders>
              <w:top w:val="single" w:sz="4" w:space="0" w:color="156082"/>
              <w:left w:val="single" w:sz="4" w:space="0" w:color="156082"/>
              <w:bottom w:val="single" w:sz="4" w:space="0" w:color="156082"/>
              <w:right w:val="nil"/>
            </w:tcBorders>
            <w:shd w:val="clear" w:color="auto" w:fill="auto"/>
            <w:noWrap/>
            <w:vAlign w:val="bottom"/>
            <w:hideMark/>
          </w:tcPr>
          <w:p w14:paraId="6E9E8009"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4</w:t>
            </w:r>
          </w:p>
        </w:tc>
        <w:tc>
          <w:tcPr>
            <w:tcW w:w="1701" w:type="dxa"/>
            <w:tcBorders>
              <w:top w:val="single" w:sz="4" w:space="0" w:color="156082"/>
              <w:left w:val="nil"/>
              <w:bottom w:val="single" w:sz="4" w:space="0" w:color="156082"/>
              <w:right w:val="nil"/>
            </w:tcBorders>
            <w:shd w:val="clear" w:color="auto" w:fill="auto"/>
            <w:noWrap/>
            <w:vAlign w:val="bottom"/>
            <w:hideMark/>
          </w:tcPr>
          <w:p w14:paraId="51A2BFC5"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0.99</w:t>
            </w:r>
          </w:p>
        </w:tc>
        <w:tc>
          <w:tcPr>
            <w:tcW w:w="1701" w:type="dxa"/>
            <w:tcBorders>
              <w:top w:val="single" w:sz="4" w:space="0" w:color="156082"/>
              <w:left w:val="nil"/>
              <w:bottom w:val="single" w:sz="4" w:space="0" w:color="156082"/>
              <w:right w:val="nil"/>
            </w:tcBorders>
            <w:shd w:val="clear" w:color="auto" w:fill="auto"/>
            <w:noWrap/>
            <w:vAlign w:val="bottom"/>
            <w:hideMark/>
          </w:tcPr>
          <w:p w14:paraId="6BA3D4FC" w14:textId="6B2FBB79"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0.98</w:t>
            </w:r>
          </w:p>
        </w:tc>
        <w:tc>
          <w:tcPr>
            <w:tcW w:w="1559" w:type="dxa"/>
            <w:tcBorders>
              <w:top w:val="single" w:sz="4" w:space="0" w:color="156082"/>
              <w:left w:val="nil"/>
              <w:bottom w:val="single" w:sz="4" w:space="0" w:color="156082"/>
              <w:right w:val="nil"/>
            </w:tcBorders>
            <w:shd w:val="clear" w:color="auto" w:fill="auto"/>
            <w:noWrap/>
            <w:vAlign w:val="bottom"/>
            <w:hideMark/>
          </w:tcPr>
          <w:p w14:paraId="072EC162"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0.99</w:t>
            </w:r>
          </w:p>
        </w:tc>
        <w:tc>
          <w:tcPr>
            <w:tcW w:w="1134" w:type="dxa"/>
            <w:tcBorders>
              <w:top w:val="single" w:sz="4" w:space="0" w:color="156082"/>
              <w:left w:val="nil"/>
              <w:bottom w:val="single" w:sz="4" w:space="0" w:color="156082"/>
              <w:right w:val="single" w:sz="4" w:space="0" w:color="156082"/>
            </w:tcBorders>
            <w:shd w:val="clear" w:color="auto" w:fill="auto"/>
            <w:noWrap/>
            <w:vAlign w:val="bottom"/>
            <w:hideMark/>
          </w:tcPr>
          <w:p w14:paraId="27BD8D91"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1244</w:t>
            </w:r>
          </w:p>
        </w:tc>
      </w:tr>
    </w:tbl>
    <w:p w14:paraId="342AAA3D" w14:textId="3E1B501F" w:rsidR="00AF7FBD" w:rsidRDefault="00AF7FBD" w:rsidP="00F95D6A">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65408" behindDoc="1" locked="0" layoutInCell="1" allowOverlap="1" wp14:anchorId="3CD92674" wp14:editId="06142560">
                <wp:simplePos x="0" y="0"/>
                <wp:positionH relativeFrom="margin">
                  <wp:align>center</wp:align>
                </wp:positionH>
                <wp:positionV relativeFrom="paragraph">
                  <wp:posOffset>47625</wp:posOffset>
                </wp:positionV>
                <wp:extent cx="3558540" cy="251460"/>
                <wp:effectExtent l="0" t="0" r="3810" b="0"/>
                <wp:wrapThrough wrapText="bothSides">
                  <wp:wrapPolygon edited="0">
                    <wp:start x="0" y="0"/>
                    <wp:lineTo x="0" y="19636"/>
                    <wp:lineTo x="21507" y="19636"/>
                    <wp:lineTo x="21507" y="0"/>
                    <wp:lineTo x="0" y="0"/>
                  </wp:wrapPolygon>
                </wp:wrapThrough>
                <wp:docPr id="1260261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51460"/>
                        </a:xfrm>
                        <a:prstGeom prst="rect">
                          <a:avLst/>
                        </a:prstGeom>
                        <a:solidFill>
                          <a:srgbClr val="FFFFFF"/>
                        </a:solidFill>
                        <a:ln w="9525">
                          <a:noFill/>
                          <a:miter lim="800000"/>
                          <a:headEnd/>
                          <a:tailEnd/>
                        </a:ln>
                      </wps:spPr>
                      <wps:txbx>
                        <w:txbxContent>
                          <w:p w14:paraId="5B04A9D1" w14:textId="69EF7D80" w:rsidR="00AF7FBD" w:rsidRPr="00AF7FBD" w:rsidRDefault="00AF7FBD" w:rsidP="00AF7FBD">
                            <w:pPr>
                              <w:jc w:val="center"/>
                              <w:rPr>
                                <w:sz w:val="16"/>
                                <w:szCs w:val="16"/>
                              </w:rPr>
                            </w:pPr>
                            <w:r w:rsidRPr="00AF7FBD">
                              <w:rPr>
                                <w:sz w:val="16"/>
                                <w:szCs w:val="16"/>
                              </w:rPr>
                              <w:t xml:space="preserve">Figure </w:t>
                            </w:r>
                            <w:r w:rsidR="00C67BEE">
                              <w:rPr>
                                <w:sz w:val="16"/>
                                <w:szCs w:val="16"/>
                              </w:rPr>
                              <w:t>4</w:t>
                            </w:r>
                            <w:r w:rsidRPr="00AF7FBD">
                              <w:rPr>
                                <w:sz w:val="16"/>
                                <w:szCs w:val="16"/>
                              </w:rPr>
                              <w:t xml:space="preserve">: </w:t>
                            </w:r>
                            <w:r>
                              <w:rPr>
                                <w:sz w:val="16"/>
                                <w:szCs w:val="16"/>
                              </w:rPr>
                              <w:t xml:space="preserve">Layer Normalized </w:t>
                            </w:r>
                            <w:r w:rsidRPr="00AF7FBD">
                              <w:rPr>
                                <w:sz w:val="16"/>
                                <w:szCs w:val="16"/>
                              </w:rPr>
                              <w:t>Model Training over 1</w:t>
                            </w:r>
                            <w:r>
                              <w:rPr>
                                <w:sz w:val="16"/>
                                <w:szCs w:val="16"/>
                              </w:rPr>
                              <w:t>0</w:t>
                            </w:r>
                            <w:r w:rsidRPr="00AF7FBD">
                              <w:rPr>
                                <w:sz w:val="16"/>
                                <w:szCs w:val="16"/>
                              </w:rPr>
                              <w:t xml:space="preserve"> 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674" id="_x0000_s1029" type="#_x0000_t202" style="position:absolute;margin-left:0;margin-top:3.75pt;width:280.2pt;height:19.8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" stroked="f">
                <v:textbox>
                  <w:txbxContent>
                    <w:p w14:paraId="5B04A9D1" w14:textId="69EF7D80" w:rsidR="00AF7FBD" w:rsidRPr="00AF7FBD" w:rsidRDefault="00AF7FBD" w:rsidP="00AF7FBD">
                      <w:pPr>
                        <w:jc w:val="center"/>
                        <w:rPr>
                          <w:sz w:val="16"/>
                          <w:szCs w:val="16"/>
                        </w:rPr>
                      </w:pPr>
                      <w:r w:rsidRPr="00AF7FBD">
                        <w:rPr>
                          <w:sz w:val="16"/>
                          <w:szCs w:val="16"/>
                        </w:rPr>
                        <w:t xml:space="preserve">Figure </w:t>
                      </w:r>
                      <w:r w:rsidR="00C67BEE">
                        <w:rPr>
                          <w:sz w:val="16"/>
                          <w:szCs w:val="16"/>
                        </w:rPr>
                        <w:t>4</w:t>
                      </w:r>
                      <w:r w:rsidRPr="00AF7FBD">
                        <w:rPr>
                          <w:sz w:val="16"/>
                          <w:szCs w:val="16"/>
                        </w:rPr>
                        <w:t xml:space="preserve">: </w:t>
                      </w:r>
                      <w:r>
                        <w:rPr>
                          <w:sz w:val="16"/>
                          <w:szCs w:val="16"/>
                        </w:rPr>
                        <w:t xml:space="preserve">Layer Normalized </w:t>
                      </w:r>
                      <w:r w:rsidRPr="00AF7FBD">
                        <w:rPr>
                          <w:sz w:val="16"/>
                          <w:szCs w:val="16"/>
                        </w:rPr>
                        <w:t>Model Training over 1</w:t>
                      </w:r>
                      <w:r>
                        <w:rPr>
                          <w:sz w:val="16"/>
                          <w:szCs w:val="16"/>
                        </w:rPr>
                        <w:t>0</w:t>
                      </w:r>
                      <w:r w:rsidRPr="00AF7FBD">
                        <w:rPr>
                          <w:sz w:val="16"/>
                          <w:szCs w:val="16"/>
                        </w:rPr>
                        <w:t xml:space="preserve"> epochs</w:t>
                      </w:r>
                    </w:p>
                  </w:txbxContent>
                </v:textbox>
                <w10:wrap type="through" anchorx="margin"/>
              </v:shape>
            </w:pict>
          </mc:Fallback>
        </mc:AlternateContent>
      </w:r>
    </w:p>
    <w:p w14:paraId="361B3952" w14:textId="4B690367" w:rsidR="00F95D6A" w:rsidRDefault="00AF7FBD" w:rsidP="00F95D6A">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67456" behindDoc="1" locked="0" layoutInCell="1" allowOverlap="1" wp14:anchorId="2D68DD14" wp14:editId="2C537769">
                <wp:simplePos x="0" y="0"/>
                <wp:positionH relativeFrom="margin">
                  <wp:align>center</wp:align>
                </wp:positionH>
                <wp:positionV relativeFrom="paragraph">
                  <wp:posOffset>1181735</wp:posOffset>
                </wp:positionV>
                <wp:extent cx="3558540" cy="251460"/>
                <wp:effectExtent l="0" t="0" r="3810" b="0"/>
                <wp:wrapThrough wrapText="bothSides">
                  <wp:wrapPolygon edited="0">
                    <wp:start x="0" y="0"/>
                    <wp:lineTo x="0" y="19636"/>
                    <wp:lineTo x="21507" y="19636"/>
                    <wp:lineTo x="21507" y="0"/>
                    <wp:lineTo x="0" y="0"/>
                  </wp:wrapPolygon>
                </wp:wrapThrough>
                <wp:docPr id="1634818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51460"/>
                        </a:xfrm>
                        <a:prstGeom prst="rect">
                          <a:avLst/>
                        </a:prstGeom>
                        <a:solidFill>
                          <a:srgbClr val="FFFFFF"/>
                        </a:solidFill>
                        <a:ln w="9525">
                          <a:noFill/>
                          <a:miter lim="800000"/>
                          <a:headEnd/>
                          <a:tailEnd/>
                        </a:ln>
                      </wps:spPr>
                      <wps:txbx>
                        <w:txbxContent>
                          <w:p w14:paraId="0BD1D1BD" w14:textId="76BD6295" w:rsidR="00AF7FBD" w:rsidRPr="00AF7FBD" w:rsidRDefault="00AF7FBD" w:rsidP="00AF7FBD">
                            <w:pPr>
                              <w:jc w:val="center"/>
                              <w:rPr>
                                <w:sz w:val="16"/>
                                <w:szCs w:val="16"/>
                              </w:rPr>
                            </w:pPr>
                            <w:r w:rsidRPr="00AF7FBD">
                              <w:rPr>
                                <w:sz w:val="16"/>
                                <w:szCs w:val="16"/>
                              </w:rPr>
                              <w:t xml:space="preserve">Figure </w:t>
                            </w:r>
                            <w:r w:rsidR="00C67BEE">
                              <w:rPr>
                                <w:sz w:val="16"/>
                                <w:szCs w:val="16"/>
                              </w:rPr>
                              <w:t>5</w:t>
                            </w:r>
                            <w:r w:rsidRPr="00AF7FBD">
                              <w:rPr>
                                <w:sz w:val="16"/>
                                <w:szCs w:val="16"/>
                              </w:rPr>
                              <w:t xml:space="preserve">: </w:t>
                            </w:r>
                            <w:r>
                              <w:rPr>
                                <w:sz w:val="16"/>
                                <w:szCs w:val="16"/>
                              </w:rPr>
                              <w:t xml:space="preserve">Layer Normalized </w:t>
                            </w:r>
                            <w:r w:rsidRPr="00AF7FBD">
                              <w:rPr>
                                <w:sz w:val="16"/>
                                <w:szCs w:val="16"/>
                              </w:rPr>
                              <w:t>Model</w:t>
                            </w:r>
                            <w:r>
                              <w:rPr>
                                <w:sz w:val="16"/>
                                <w:szCs w:val="16"/>
                              </w:rPr>
                              <w:t xml:space="preserve"> Class Precision, Recall, and F1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8DD14" id="_x0000_s1030" type="#_x0000_t202" style="position:absolute;margin-left:0;margin-top:93.05pt;width:280.2pt;height:19.8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" stroked="f">
                <v:textbox>
                  <w:txbxContent>
                    <w:p w14:paraId="0BD1D1BD" w14:textId="76BD6295" w:rsidR="00AF7FBD" w:rsidRPr="00AF7FBD" w:rsidRDefault="00AF7FBD" w:rsidP="00AF7FBD">
                      <w:pPr>
                        <w:jc w:val="center"/>
                        <w:rPr>
                          <w:sz w:val="16"/>
                          <w:szCs w:val="16"/>
                        </w:rPr>
                      </w:pPr>
                      <w:r w:rsidRPr="00AF7FBD">
                        <w:rPr>
                          <w:sz w:val="16"/>
                          <w:szCs w:val="16"/>
                        </w:rPr>
                        <w:t xml:space="preserve">Figure </w:t>
                      </w:r>
                      <w:r w:rsidR="00C67BEE">
                        <w:rPr>
                          <w:sz w:val="16"/>
                          <w:szCs w:val="16"/>
                        </w:rPr>
                        <w:t>5</w:t>
                      </w:r>
                      <w:r w:rsidRPr="00AF7FBD">
                        <w:rPr>
                          <w:sz w:val="16"/>
                          <w:szCs w:val="16"/>
                        </w:rPr>
                        <w:t xml:space="preserve">: </w:t>
                      </w:r>
                      <w:r>
                        <w:rPr>
                          <w:sz w:val="16"/>
                          <w:szCs w:val="16"/>
                        </w:rPr>
                        <w:t xml:space="preserve">Layer Normalized </w:t>
                      </w:r>
                      <w:r w:rsidRPr="00AF7FBD">
                        <w:rPr>
                          <w:sz w:val="16"/>
                          <w:szCs w:val="16"/>
                        </w:rPr>
                        <w:t>Model</w:t>
                      </w:r>
                      <w:r>
                        <w:rPr>
                          <w:sz w:val="16"/>
                          <w:szCs w:val="16"/>
                        </w:rPr>
                        <w:t xml:space="preserve"> Class Precision, Recall, and F1 Scores</w:t>
                      </w:r>
                    </w:p>
                  </w:txbxContent>
                </v:textbox>
                <w10:wrap type="through" anchorx="margin"/>
              </v:shape>
            </w:pict>
          </mc:Fallback>
        </mc:AlternateContent>
      </w:r>
    </w:p>
    <w:tbl>
      <w:tblPr>
        <w:tblpPr w:leftFromText="180" w:rightFromText="180" w:vertAnchor="text" w:horzAnchor="margin" w:tblpXSpec="center" w:tblpY="-34"/>
        <w:tblW w:w="9067" w:type="dxa"/>
        <w:tblLook w:val="04A0" w:firstRow="1" w:lastRow="0" w:firstColumn="1" w:lastColumn="0" w:noHBand="0" w:noVBand="1"/>
      </w:tblPr>
      <w:tblGrid>
        <w:gridCol w:w="2547"/>
        <w:gridCol w:w="2126"/>
        <w:gridCol w:w="1843"/>
        <w:gridCol w:w="1417"/>
        <w:gridCol w:w="1134"/>
      </w:tblGrid>
      <w:tr w:rsidR="00AA4D95" w:rsidRPr="00AA4D95" w14:paraId="1AF700CB" w14:textId="77777777" w:rsidTr="00AA4D95">
        <w:trPr>
          <w:trHeight w:val="288"/>
        </w:trPr>
        <w:tc>
          <w:tcPr>
            <w:tcW w:w="2547" w:type="dxa"/>
            <w:tcBorders>
              <w:top w:val="single" w:sz="4" w:space="0" w:color="156082"/>
              <w:left w:val="single" w:sz="4" w:space="0" w:color="156082"/>
              <w:bottom w:val="nil"/>
              <w:right w:val="nil"/>
            </w:tcBorders>
            <w:shd w:val="clear" w:color="156082" w:fill="156082"/>
            <w:noWrap/>
            <w:vAlign w:val="bottom"/>
            <w:hideMark/>
          </w:tcPr>
          <w:p w14:paraId="09A828B5"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Averages</w:t>
            </w:r>
          </w:p>
        </w:tc>
        <w:tc>
          <w:tcPr>
            <w:tcW w:w="2126" w:type="dxa"/>
            <w:tcBorders>
              <w:top w:val="single" w:sz="4" w:space="0" w:color="156082"/>
              <w:left w:val="nil"/>
              <w:bottom w:val="nil"/>
              <w:right w:val="nil"/>
            </w:tcBorders>
            <w:shd w:val="clear" w:color="156082" w:fill="156082"/>
            <w:noWrap/>
            <w:vAlign w:val="bottom"/>
            <w:hideMark/>
          </w:tcPr>
          <w:p w14:paraId="132E5457"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Precision</w:t>
            </w:r>
          </w:p>
        </w:tc>
        <w:tc>
          <w:tcPr>
            <w:tcW w:w="1843" w:type="dxa"/>
            <w:tcBorders>
              <w:top w:val="single" w:sz="4" w:space="0" w:color="156082"/>
              <w:left w:val="nil"/>
              <w:bottom w:val="nil"/>
              <w:right w:val="nil"/>
            </w:tcBorders>
            <w:shd w:val="clear" w:color="156082" w:fill="156082"/>
            <w:noWrap/>
            <w:vAlign w:val="bottom"/>
            <w:hideMark/>
          </w:tcPr>
          <w:p w14:paraId="73664400" w14:textId="743067B3"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Recall</w:t>
            </w:r>
          </w:p>
        </w:tc>
        <w:tc>
          <w:tcPr>
            <w:tcW w:w="1417" w:type="dxa"/>
            <w:tcBorders>
              <w:top w:val="single" w:sz="4" w:space="0" w:color="156082"/>
              <w:left w:val="nil"/>
              <w:bottom w:val="nil"/>
              <w:right w:val="nil"/>
            </w:tcBorders>
            <w:shd w:val="clear" w:color="156082" w:fill="156082"/>
            <w:noWrap/>
            <w:vAlign w:val="bottom"/>
            <w:hideMark/>
          </w:tcPr>
          <w:p w14:paraId="354BAF42"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F1</w:t>
            </w:r>
          </w:p>
        </w:tc>
        <w:tc>
          <w:tcPr>
            <w:tcW w:w="1134" w:type="dxa"/>
            <w:tcBorders>
              <w:top w:val="single" w:sz="4" w:space="0" w:color="156082"/>
              <w:left w:val="nil"/>
              <w:bottom w:val="nil"/>
              <w:right w:val="single" w:sz="4" w:space="0" w:color="156082"/>
            </w:tcBorders>
            <w:shd w:val="clear" w:color="156082" w:fill="156082"/>
            <w:noWrap/>
            <w:vAlign w:val="bottom"/>
            <w:hideMark/>
          </w:tcPr>
          <w:p w14:paraId="338F492D" w14:textId="77777777" w:rsidR="00AA4D95" w:rsidRPr="00AA4D95"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AA4D95">
              <w:rPr>
                <w:rFonts w:ascii="Aptos Narrow" w:eastAsia="Times New Roman" w:hAnsi="Aptos Narrow" w:cs="Times New Roman"/>
                <w:b/>
                <w:bCs/>
                <w:color w:val="FFFFFF"/>
                <w:kern w:val="0"/>
                <w:sz w:val="22"/>
                <w:szCs w:val="22"/>
                <w:lang w:eastAsia="en-CA"/>
                <w14:ligatures w14:val="none"/>
              </w:rPr>
              <w:t>Support</w:t>
            </w:r>
          </w:p>
        </w:tc>
      </w:tr>
      <w:tr w:rsidR="00AF7FBD" w:rsidRPr="00AA4D95" w14:paraId="47E36778" w14:textId="77777777" w:rsidTr="00AA4D95">
        <w:trPr>
          <w:trHeight w:val="288"/>
        </w:trPr>
        <w:tc>
          <w:tcPr>
            <w:tcW w:w="2547" w:type="dxa"/>
            <w:tcBorders>
              <w:top w:val="single" w:sz="4" w:space="0" w:color="156082"/>
              <w:left w:val="single" w:sz="4" w:space="0" w:color="156082"/>
              <w:bottom w:val="nil"/>
              <w:right w:val="nil"/>
            </w:tcBorders>
            <w:shd w:val="clear" w:color="auto" w:fill="auto"/>
            <w:noWrap/>
            <w:vAlign w:val="bottom"/>
            <w:hideMark/>
          </w:tcPr>
          <w:p w14:paraId="10E61D21" w14:textId="77777777" w:rsidR="00AA4D95" w:rsidRPr="00AA4D95" w:rsidRDefault="00AA4D95" w:rsidP="00AA4D95">
            <w:pPr>
              <w:spacing w:after="0" w:line="240" w:lineRule="auto"/>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Accuracy</w:t>
            </w:r>
          </w:p>
        </w:tc>
        <w:tc>
          <w:tcPr>
            <w:tcW w:w="2126" w:type="dxa"/>
            <w:tcBorders>
              <w:top w:val="single" w:sz="4" w:space="0" w:color="156082"/>
              <w:left w:val="nil"/>
              <w:bottom w:val="nil"/>
              <w:right w:val="nil"/>
            </w:tcBorders>
            <w:shd w:val="clear" w:color="auto" w:fill="auto"/>
            <w:noWrap/>
            <w:vAlign w:val="bottom"/>
            <w:hideMark/>
          </w:tcPr>
          <w:p w14:paraId="66F822FF" w14:textId="3C0C1A8B" w:rsidR="00AA4D95" w:rsidRPr="00AA4D95" w:rsidRDefault="00AA4D95" w:rsidP="00AA4D95">
            <w:pPr>
              <w:spacing w:after="0" w:line="240" w:lineRule="auto"/>
              <w:rPr>
                <w:rFonts w:ascii="Aptos Narrow" w:eastAsia="Times New Roman" w:hAnsi="Aptos Narrow" w:cs="Times New Roman"/>
                <w:color w:val="000000"/>
                <w:kern w:val="0"/>
                <w:sz w:val="22"/>
                <w:szCs w:val="22"/>
                <w:lang w:eastAsia="en-CA"/>
                <w14:ligatures w14:val="none"/>
              </w:rPr>
            </w:pPr>
          </w:p>
        </w:tc>
        <w:tc>
          <w:tcPr>
            <w:tcW w:w="1843" w:type="dxa"/>
            <w:tcBorders>
              <w:top w:val="single" w:sz="4" w:space="0" w:color="156082"/>
              <w:left w:val="nil"/>
              <w:bottom w:val="nil"/>
              <w:right w:val="nil"/>
            </w:tcBorders>
            <w:shd w:val="clear" w:color="auto" w:fill="auto"/>
            <w:noWrap/>
            <w:vAlign w:val="bottom"/>
            <w:hideMark/>
          </w:tcPr>
          <w:p w14:paraId="586390B0" w14:textId="77777777" w:rsidR="00AA4D95" w:rsidRPr="00AA4D95" w:rsidRDefault="00AA4D95" w:rsidP="00AA4D95">
            <w:pPr>
              <w:spacing w:after="0" w:line="240" w:lineRule="auto"/>
              <w:rPr>
                <w:rFonts w:ascii="Times New Roman" w:eastAsia="Times New Roman" w:hAnsi="Times New Roman" w:cs="Times New Roman"/>
                <w:kern w:val="0"/>
                <w:sz w:val="20"/>
                <w:szCs w:val="20"/>
                <w:lang w:eastAsia="en-CA"/>
                <w14:ligatures w14:val="none"/>
              </w:rPr>
            </w:pPr>
          </w:p>
        </w:tc>
        <w:tc>
          <w:tcPr>
            <w:tcW w:w="1417" w:type="dxa"/>
            <w:tcBorders>
              <w:top w:val="single" w:sz="4" w:space="0" w:color="156082"/>
              <w:left w:val="nil"/>
              <w:bottom w:val="nil"/>
              <w:right w:val="nil"/>
            </w:tcBorders>
            <w:shd w:val="clear" w:color="auto" w:fill="auto"/>
            <w:noWrap/>
            <w:vAlign w:val="bottom"/>
            <w:hideMark/>
          </w:tcPr>
          <w:p w14:paraId="7EB29A08"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0.98</w:t>
            </w:r>
          </w:p>
        </w:tc>
        <w:tc>
          <w:tcPr>
            <w:tcW w:w="1134" w:type="dxa"/>
            <w:tcBorders>
              <w:top w:val="single" w:sz="4" w:space="0" w:color="156082"/>
              <w:left w:val="nil"/>
              <w:bottom w:val="nil"/>
              <w:right w:val="single" w:sz="4" w:space="0" w:color="156082"/>
            </w:tcBorders>
            <w:shd w:val="clear" w:color="auto" w:fill="auto"/>
            <w:noWrap/>
            <w:vAlign w:val="bottom"/>
            <w:hideMark/>
          </w:tcPr>
          <w:p w14:paraId="24CC2CE7"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17511</w:t>
            </w:r>
          </w:p>
        </w:tc>
      </w:tr>
      <w:tr w:rsidR="00AF7FBD" w:rsidRPr="00AA4D95" w14:paraId="64E22D10" w14:textId="77777777" w:rsidTr="00AA4D95">
        <w:trPr>
          <w:trHeight w:val="288"/>
        </w:trPr>
        <w:tc>
          <w:tcPr>
            <w:tcW w:w="2547" w:type="dxa"/>
            <w:tcBorders>
              <w:top w:val="single" w:sz="4" w:space="0" w:color="156082"/>
              <w:left w:val="single" w:sz="4" w:space="0" w:color="156082"/>
              <w:bottom w:val="nil"/>
              <w:right w:val="nil"/>
            </w:tcBorders>
            <w:shd w:val="clear" w:color="auto" w:fill="auto"/>
            <w:noWrap/>
            <w:vAlign w:val="bottom"/>
            <w:hideMark/>
          </w:tcPr>
          <w:p w14:paraId="7A05405B" w14:textId="77777777" w:rsidR="00AA4D95" w:rsidRPr="00AA4D95" w:rsidRDefault="00AA4D95" w:rsidP="00AA4D95">
            <w:pPr>
              <w:spacing w:after="0" w:line="240" w:lineRule="auto"/>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Macro Avg</w:t>
            </w:r>
          </w:p>
        </w:tc>
        <w:tc>
          <w:tcPr>
            <w:tcW w:w="2126" w:type="dxa"/>
            <w:tcBorders>
              <w:top w:val="single" w:sz="4" w:space="0" w:color="156082"/>
              <w:left w:val="nil"/>
              <w:bottom w:val="nil"/>
              <w:right w:val="nil"/>
            </w:tcBorders>
            <w:shd w:val="clear" w:color="auto" w:fill="auto"/>
            <w:noWrap/>
            <w:vAlign w:val="bottom"/>
            <w:hideMark/>
          </w:tcPr>
          <w:p w14:paraId="3682D420"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0.93</w:t>
            </w:r>
          </w:p>
        </w:tc>
        <w:tc>
          <w:tcPr>
            <w:tcW w:w="1843" w:type="dxa"/>
            <w:tcBorders>
              <w:top w:val="single" w:sz="4" w:space="0" w:color="156082"/>
              <w:left w:val="nil"/>
              <w:bottom w:val="nil"/>
              <w:right w:val="nil"/>
            </w:tcBorders>
            <w:shd w:val="clear" w:color="auto" w:fill="auto"/>
            <w:noWrap/>
            <w:vAlign w:val="bottom"/>
            <w:hideMark/>
          </w:tcPr>
          <w:p w14:paraId="5410AD36" w14:textId="7E556945"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0.87</w:t>
            </w:r>
          </w:p>
        </w:tc>
        <w:tc>
          <w:tcPr>
            <w:tcW w:w="1417" w:type="dxa"/>
            <w:tcBorders>
              <w:top w:val="single" w:sz="4" w:space="0" w:color="156082"/>
              <w:left w:val="nil"/>
              <w:bottom w:val="nil"/>
              <w:right w:val="nil"/>
            </w:tcBorders>
            <w:shd w:val="clear" w:color="auto" w:fill="auto"/>
            <w:noWrap/>
            <w:vAlign w:val="bottom"/>
            <w:hideMark/>
          </w:tcPr>
          <w:p w14:paraId="1ED1C570"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0.89</w:t>
            </w:r>
          </w:p>
        </w:tc>
        <w:tc>
          <w:tcPr>
            <w:tcW w:w="1134" w:type="dxa"/>
            <w:tcBorders>
              <w:top w:val="single" w:sz="4" w:space="0" w:color="156082"/>
              <w:left w:val="nil"/>
              <w:bottom w:val="nil"/>
              <w:right w:val="single" w:sz="4" w:space="0" w:color="156082"/>
            </w:tcBorders>
            <w:shd w:val="clear" w:color="auto" w:fill="auto"/>
            <w:noWrap/>
            <w:vAlign w:val="bottom"/>
            <w:hideMark/>
          </w:tcPr>
          <w:p w14:paraId="709024D7"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17511</w:t>
            </w:r>
          </w:p>
        </w:tc>
      </w:tr>
      <w:tr w:rsidR="00AF7FBD" w:rsidRPr="00AA4D95" w14:paraId="7F3D9B40" w14:textId="77777777" w:rsidTr="00AA4D95">
        <w:trPr>
          <w:trHeight w:val="288"/>
        </w:trPr>
        <w:tc>
          <w:tcPr>
            <w:tcW w:w="2547" w:type="dxa"/>
            <w:tcBorders>
              <w:top w:val="single" w:sz="4" w:space="0" w:color="156082"/>
              <w:left w:val="single" w:sz="4" w:space="0" w:color="156082"/>
              <w:bottom w:val="single" w:sz="4" w:space="0" w:color="156082"/>
              <w:right w:val="nil"/>
            </w:tcBorders>
            <w:shd w:val="clear" w:color="auto" w:fill="auto"/>
            <w:noWrap/>
            <w:vAlign w:val="bottom"/>
            <w:hideMark/>
          </w:tcPr>
          <w:p w14:paraId="53E79A73" w14:textId="77777777" w:rsidR="00AA4D95" w:rsidRPr="00AA4D95" w:rsidRDefault="00AA4D95" w:rsidP="00AA4D95">
            <w:pPr>
              <w:spacing w:after="0" w:line="240" w:lineRule="auto"/>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Weighted Avg</w:t>
            </w:r>
          </w:p>
        </w:tc>
        <w:tc>
          <w:tcPr>
            <w:tcW w:w="2126" w:type="dxa"/>
            <w:tcBorders>
              <w:top w:val="single" w:sz="4" w:space="0" w:color="156082"/>
              <w:left w:val="nil"/>
              <w:bottom w:val="single" w:sz="4" w:space="0" w:color="156082"/>
              <w:right w:val="nil"/>
            </w:tcBorders>
            <w:shd w:val="clear" w:color="auto" w:fill="auto"/>
            <w:noWrap/>
            <w:vAlign w:val="bottom"/>
            <w:hideMark/>
          </w:tcPr>
          <w:p w14:paraId="771D0D3C"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0.98</w:t>
            </w:r>
          </w:p>
        </w:tc>
        <w:tc>
          <w:tcPr>
            <w:tcW w:w="1843" w:type="dxa"/>
            <w:tcBorders>
              <w:top w:val="single" w:sz="4" w:space="0" w:color="156082"/>
              <w:left w:val="nil"/>
              <w:bottom w:val="single" w:sz="4" w:space="0" w:color="156082"/>
              <w:right w:val="nil"/>
            </w:tcBorders>
            <w:shd w:val="clear" w:color="auto" w:fill="auto"/>
            <w:noWrap/>
            <w:vAlign w:val="bottom"/>
            <w:hideMark/>
          </w:tcPr>
          <w:p w14:paraId="3091A05F" w14:textId="53927928"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0.98</w:t>
            </w:r>
          </w:p>
        </w:tc>
        <w:tc>
          <w:tcPr>
            <w:tcW w:w="1417" w:type="dxa"/>
            <w:tcBorders>
              <w:top w:val="single" w:sz="4" w:space="0" w:color="156082"/>
              <w:left w:val="nil"/>
              <w:bottom w:val="single" w:sz="4" w:space="0" w:color="156082"/>
              <w:right w:val="nil"/>
            </w:tcBorders>
            <w:shd w:val="clear" w:color="auto" w:fill="auto"/>
            <w:noWrap/>
            <w:vAlign w:val="bottom"/>
            <w:hideMark/>
          </w:tcPr>
          <w:p w14:paraId="5DC233CD"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0.98</w:t>
            </w:r>
          </w:p>
        </w:tc>
        <w:tc>
          <w:tcPr>
            <w:tcW w:w="1134" w:type="dxa"/>
            <w:tcBorders>
              <w:top w:val="single" w:sz="4" w:space="0" w:color="156082"/>
              <w:left w:val="nil"/>
              <w:bottom w:val="single" w:sz="4" w:space="0" w:color="156082"/>
              <w:right w:val="single" w:sz="4" w:space="0" w:color="156082"/>
            </w:tcBorders>
            <w:shd w:val="clear" w:color="auto" w:fill="auto"/>
            <w:noWrap/>
            <w:vAlign w:val="bottom"/>
            <w:hideMark/>
          </w:tcPr>
          <w:p w14:paraId="7E4A30C3" w14:textId="77777777" w:rsidR="00AA4D95" w:rsidRPr="00AA4D95"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AA4D95">
              <w:rPr>
                <w:rFonts w:ascii="Aptos Narrow" w:eastAsia="Times New Roman" w:hAnsi="Aptos Narrow" w:cs="Times New Roman"/>
                <w:color w:val="000000"/>
                <w:kern w:val="0"/>
                <w:sz w:val="22"/>
                <w:szCs w:val="22"/>
                <w:lang w:eastAsia="en-CA"/>
                <w14:ligatures w14:val="none"/>
              </w:rPr>
              <w:t>17511</w:t>
            </w:r>
          </w:p>
        </w:tc>
      </w:tr>
    </w:tbl>
    <w:p w14:paraId="4A7A43D3" w14:textId="5CDC2529" w:rsidR="00F95D6A" w:rsidRPr="002B1ACF" w:rsidRDefault="00AF7FBD" w:rsidP="00F95D6A">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69504" behindDoc="1" locked="0" layoutInCell="1" allowOverlap="1" wp14:anchorId="72C6A011" wp14:editId="7EEA7EB7">
                <wp:simplePos x="0" y="0"/>
                <wp:positionH relativeFrom="margin">
                  <wp:align>center</wp:align>
                </wp:positionH>
                <wp:positionV relativeFrom="paragraph">
                  <wp:posOffset>741680</wp:posOffset>
                </wp:positionV>
                <wp:extent cx="3558540" cy="251460"/>
                <wp:effectExtent l="0" t="0" r="3810" b="0"/>
                <wp:wrapThrough wrapText="bothSides">
                  <wp:wrapPolygon edited="0">
                    <wp:start x="0" y="0"/>
                    <wp:lineTo x="0" y="19636"/>
                    <wp:lineTo x="21507" y="19636"/>
                    <wp:lineTo x="21507" y="0"/>
                    <wp:lineTo x="0" y="0"/>
                  </wp:wrapPolygon>
                </wp:wrapThrough>
                <wp:docPr id="1691777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51460"/>
                        </a:xfrm>
                        <a:prstGeom prst="rect">
                          <a:avLst/>
                        </a:prstGeom>
                        <a:solidFill>
                          <a:srgbClr val="FFFFFF"/>
                        </a:solidFill>
                        <a:ln w="9525">
                          <a:noFill/>
                          <a:miter lim="800000"/>
                          <a:headEnd/>
                          <a:tailEnd/>
                        </a:ln>
                      </wps:spPr>
                      <wps:txbx>
                        <w:txbxContent>
                          <w:p w14:paraId="25276DF1" w14:textId="6CBAAD5C" w:rsidR="00AF7FBD" w:rsidRPr="00AF7FBD" w:rsidRDefault="00AF7FBD" w:rsidP="00AF7FBD">
                            <w:pPr>
                              <w:jc w:val="center"/>
                              <w:rPr>
                                <w:sz w:val="16"/>
                                <w:szCs w:val="16"/>
                              </w:rPr>
                            </w:pPr>
                            <w:r w:rsidRPr="00AF7FBD">
                              <w:rPr>
                                <w:sz w:val="16"/>
                                <w:szCs w:val="16"/>
                              </w:rPr>
                              <w:t xml:space="preserve">Figure </w:t>
                            </w:r>
                            <w:r w:rsidR="00C67BEE">
                              <w:rPr>
                                <w:sz w:val="16"/>
                                <w:szCs w:val="16"/>
                              </w:rPr>
                              <w:t>6</w:t>
                            </w:r>
                            <w:r w:rsidRPr="00AF7FBD">
                              <w:rPr>
                                <w:sz w:val="16"/>
                                <w:szCs w:val="16"/>
                              </w:rPr>
                              <w:t xml:space="preserve">: </w:t>
                            </w:r>
                            <w:r>
                              <w:rPr>
                                <w:sz w:val="16"/>
                                <w:szCs w:val="16"/>
                              </w:rPr>
                              <w:t>Overall Macro and Weighted Averages</w:t>
                            </w:r>
                            <w:r w:rsidR="00C67BEE">
                              <w:rPr>
                                <w:sz w:val="16"/>
                                <w:szCs w:val="16"/>
                              </w:rPr>
                              <w:t xml:space="preserve"> (Layer Norm)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6A011" id="_x0000_s1031" type="#_x0000_t202" style="position:absolute;margin-left:0;margin-top:58.4pt;width:280.2pt;height:19.8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" stroked="f">
                <v:textbox>
                  <w:txbxContent>
                    <w:p w14:paraId="25276DF1" w14:textId="6CBAAD5C" w:rsidR="00AF7FBD" w:rsidRPr="00AF7FBD" w:rsidRDefault="00AF7FBD" w:rsidP="00AF7FBD">
                      <w:pPr>
                        <w:jc w:val="center"/>
                        <w:rPr>
                          <w:sz w:val="16"/>
                          <w:szCs w:val="16"/>
                        </w:rPr>
                      </w:pPr>
                      <w:r w:rsidRPr="00AF7FBD">
                        <w:rPr>
                          <w:sz w:val="16"/>
                          <w:szCs w:val="16"/>
                        </w:rPr>
                        <w:t xml:space="preserve">Figure </w:t>
                      </w:r>
                      <w:r w:rsidR="00C67BEE">
                        <w:rPr>
                          <w:sz w:val="16"/>
                          <w:szCs w:val="16"/>
                        </w:rPr>
                        <w:t>6</w:t>
                      </w:r>
                      <w:r w:rsidRPr="00AF7FBD">
                        <w:rPr>
                          <w:sz w:val="16"/>
                          <w:szCs w:val="16"/>
                        </w:rPr>
                        <w:t xml:space="preserve">: </w:t>
                      </w:r>
                      <w:r>
                        <w:rPr>
                          <w:sz w:val="16"/>
                          <w:szCs w:val="16"/>
                        </w:rPr>
                        <w:t>Overall Macro and Weighted Averages</w:t>
                      </w:r>
                      <w:r w:rsidR="00C67BEE">
                        <w:rPr>
                          <w:sz w:val="16"/>
                          <w:szCs w:val="16"/>
                        </w:rPr>
                        <w:t xml:space="preserve"> (Layer Norm)</w:t>
                      </w:r>
                    </w:p>
                  </w:txbxContent>
                </v:textbox>
                <w10:wrap type="through" anchorx="margin"/>
              </v:shape>
            </w:pict>
          </mc:Fallback>
        </mc:AlternateContent>
      </w:r>
    </w:p>
    <w:p w14:paraId="44E36D2B" w14:textId="7A605650" w:rsidR="007A0320" w:rsidRPr="00AF7FBD" w:rsidRDefault="00373501">
      <w:pPr>
        <w:rPr>
          <w:rFonts w:ascii="Times New Roman" w:hAnsi="Times New Roman" w:cs="Times New Roman"/>
        </w:rPr>
      </w:pPr>
      <w:r w:rsidRPr="002B1ACF">
        <w:rPr>
          <w:rFonts w:ascii="Times New Roman" w:hAnsi="Times New Roman" w:cs="Times New Roman"/>
        </w:rPr>
        <w:t>Layer normalization’s impact on the Mamba model exemplifies its utility in enhancing neural network training, especially in applications involving complex data patterns and model architectures. While the overall accuracy may remain similar, the benefits of improved training dynamics, faster convergence, and increased model robustness can lead to more reliable and effective deployment in practical settings. These advantages underscore the importance of incorporating normalization techniques in modern neural network architectures to ensure their functionality across a wide range of applications and conditions.</w:t>
      </w:r>
    </w:p>
    <w:p w14:paraId="4BDFDF30" w14:textId="63DFE030" w:rsidR="00867F86" w:rsidRPr="005E1051" w:rsidRDefault="007A0320" w:rsidP="007A0320">
      <w:pPr>
        <w:pStyle w:val="Heading1"/>
        <w:rPr>
          <w:rFonts w:cs="Times New Roman"/>
          <w:b w:val="0"/>
          <w:bCs/>
        </w:rPr>
      </w:pPr>
      <w:bookmarkStart w:id="36" w:name="_Toc184559259"/>
      <w:bookmarkStart w:id="37" w:name="_Toc184560026"/>
      <w:r w:rsidRPr="005E1051">
        <w:rPr>
          <w:rFonts w:cs="Times New Roman"/>
          <w:b w:val="0"/>
          <w:bCs/>
        </w:rPr>
        <w:lastRenderedPageBreak/>
        <w:t>Task</w:t>
      </w:r>
      <w:r w:rsidR="00FC38EB" w:rsidRPr="005E1051">
        <w:rPr>
          <w:rFonts w:cs="Times New Roman"/>
          <w:b w:val="0"/>
          <w:bCs/>
        </w:rPr>
        <w:t xml:space="preserve"> 2</w:t>
      </w:r>
      <w:bookmarkEnd w:id="36"/>
      <w:bookmarkEnd w:id="37"/>
    </w:p>
    <w:p w14:paraId="562CEE76" w14:textId="77777777" w:rsidR="00867F86" w:rsidRPr="002B1ACF" w:rsidRDefault="00867F86" w:rsidP="007A0320">
      <w:pPr>
        <w:pStyle w:val="Heading2"/>
        <w:rPr>
          <w:rFonts w:cs="Times New Roman"/>
          <w:b w:val="0"/>
        </w:rPr>
      </w:pPr>
      <w:bookmarkStart w:id="38" w:name="_Toc184559260"/>
      <w:bookmarkStart w:id="39" w:name="_Toc184560027"/>
      <w:r w:rsidRPr="002B1ACF">
        <w:rPr>
          <w:rFonts w:cs="Times New Roman"/>
        </w:rPr>
        <w:t>Efficiency Bottleneck Addressed by Gated Attention</w:t>
      </w:r>
      <w:bookmarkEnd w:id="38"/>
      <w:bookmarkEnd w:id="39"/>
    </w:p>
    <w:p w14:paraId="14C507B3" w14:textId="77777777" w:rsidR="00867F86" w:rsidRPr="002B1ACF" w:rsidRDefault="00867F86" w:rsidP="00867F86">
      <w:pPr>
        <w:rPr>
          <w:rFonts w:ascii="Times New Roman" w:hAnsi="Times New Roman" w:cs="Times New Roman"/>
        </w:rPr>
      </w:pPr>
      <w:r w:rsidRPr="002B1ACF">
        <w:rPr>
          <w:rFonts w:ascii="Times New Roman" w:hAnsi="Times New Roman" w:cs="Times New Roman"/>
        </w:rPr>
        <w:t>In the context of neural networks and, more specifically, Transformer-based models such as those applied to the MNIST dataset, an efficiency bottleneck often arises from the significant computational resources required to process each layer of the network. This includes the computation-intensive operations within the attention mechanisms, where every element of the sequence interacts with every other element, resulting in a quadratic computational complexity relative to the sequence length.</w:t>
      </w:r>
    </w:p>
    <w:p w14:paraId="65C527E8" w14:textId="77777777" w:rsidR="00867F86" w:rsidRPr="002B1ACF" w:rsidRDefault="00867F86" w:rsidP="007A0320">
      <w:pPr>
        <w:pStyle w:val="Heading3"/>
        <w:rPr>
          <w:rFonts w:cs="Times New Roman"/>
          <w:b w:val="0"/>
        </w:rPr>
      </w:pPr>
      <w:bookmarkStart w:id="40" w:name="_Toc184559261"/>
      <w:bookmarkStart w:id="41" w:name="_Toc184560028"/>
      <w:r w:rsidRPr="002B1ACF">
        <w:rPr>
          <w:rFonts w:cs="Times New Roman"/>
        </w:rPr>
        <w:t>How Gated Attention Addresses This Bottleneck:</w:t>
      </w:r>
      <w:bookmarkEnd w:id="40"/>
      <w:bookmarkEnd w:id="41"/>
    </w:p>
    <w:p w14:paraId="5798CCDE" w14:textId="77777777" w:rsidR="00867F86" w:rsidRPr="002B1ACF" w:rsidRDefault="00867F86" w:rsidP="00867F86">
      <w:pPr>
        <w:numPr>
          <w:ilvl w:val="0"/>
          <w:numId w:val="17"/>
        </w:numPr>
        <w:rPr>
          <w:rFonts w:ascii="Times New Roman" w:hAnsi="Times New Roman" w:cs="Times New Roman"/>
        </w:rPr>
      </w:pPr>
      <w:r w:rsidRPr="002B1ACF">
        <w:rPr>
          <w:rFonts w:ascii="Times New Roman" w:hAnsi="Times New Roman" w:cs="Times New Roman"/>
          <w:b/>
          <w:bCs/>
        </w:rPr>
        <w:t>Selective Focus:</w:t>
      </w:r>
      <w:r w:rsidRPr="002B1ACF">
        <w:rPr>
          <w:rFonts w:ascii="Times New Roman" w:hAnsi="Times New Roman" w:cs="Times New Roman"/>
        </w:rPr>
        <w:t xml:space="preserve"> Traditional attention mechanisms compute weights across all parts of the input equally. However, not all inputs contribute equally to the output's quality or relevance. Gated attention addresses this by introducing a gating mechanism that modulates the attention weights dynamically based on the relevance of each input feature. This means that less relevant features can be effectively "ignored" during the computation, reducing unnecessary computations and focusing the model's capacity on more important features.</w:t>
      </w:r>
    </w:p>
    <w:p w14:paraId="1BF83578" w14:textId="77777777" w:rsidR="00867F86" w:rsidRPr="002B1ACF" w:rsidRDefault="00867F86" w:rsidP="00867F86">
      <w:pPr>
        <w:numPr>
          <w:ilvl w:val="0"/>
          <w:numId w:val="17"/>
        </w:numPr>
        <w:rPr>
          <w:rFonts w:ascii="Times New Roman" w:hAnsi="Times New Roman" w:cs="Times New Roman"/>
        </w:rPr>
      </w:pPr>
      <w:r w:rsidRPr="002B1ACF">
        <w:rPr>
          <w:rFonts w:ascii="Times New Roman" w:hAnsi="Times New Roman" w:cs="Times New Roman"/>
          <w:b/>
          <w:bCs/>
        </w:rPr>
        <w:t>Reduced Computational Overhead:</w:t>
      </w:r>
      <w:r w:rsidRPr="002B1ACF">
        <w:rPr>
          <w:rFonts w:ascii="Times New Roman" w:hAnsi="Times New Roman" w:cs="Times New Roman"/>
        </w:rPr>
        <w:t xml:space="preserve"> By limiting the focus to significant features, gated attention can potentially reduce the number of operations required during the attention phase. This reduction is particularly effective in image-related tasks, like those involving the MNIST dataset, where not all pixels are equally informative for recognizing a digit. For example, the background pixels in MNIST images are less informative and can be deprioritized by the gating mechanism.</w:t>
      </w:r>
    </w:p>
    <w:p w14:paraId="1C2807C0" w14:textId="77777777" w:rsidR="00867F86" w:rsidRPr="002B1ACF" w:rsidRDefault="00867F86" w:rsidP="00867F86">
      <w:pPr>
        <w:numPr>
          <w:ilvl w:val="0"/>
          <w:numId w:val="17"/>
        </w:numPr>
        <w:rPr>
          <w:rFonts w:ascii="Times New Roman" w:hAnsi="Times New Roman" w:cs="Times New Roman"/>
        </w:rPr>
      </w:pPr>
      <w:r w:rsidRPr="002B1ACF">
        <w:rPr>
          <w:rFonts w:ascii="Times New Roman" w:hAnsi="Times New Roman" w:cs="Times New Roman"/>
          <w:b/>
          <w:bCs/>
        </w:rPr>
        <w:t>Resource Allocation:</w:t>
      </w:r>
      <w:r w:rsidRPr="002B1ACF">
        <w:rPr>
          <w:rFonts w:ascii="Times New Roman" w:hAnsi="Times New Roman" w:cs="Times New Roman"/>
        </w:rPr>
        <w:t xml:space="preserve"> Gated attention allows for better allocation of computational resources by prioritizing important parts of the input data. This tailored computation not only improves processing times but also enhances the model's learning efficiency by focusing on features that are more discriminative for the task at hand.</w:t>
      </w:r>
    </w:p>
    <w:p w14:paraId="248D60EF" w14:textId="4C3DBC75" w:rsidR="00867F86" w:rsidRPr="002B1ACF" w:rsidRDefault="00867F86" w:rsidP="00867F86">
      <w:pPr>
        <w:numPr>
          <w:ilvl w:val="0"/>
          <w:numId w:val="17"/>
        </w:numPr>
        <w:rPr>
          <w:rFonts w:ascii="Times New Roman" w:hAnsi="Times New Roman" w:cs="Times New Roman"/>
        </w:rPr>
      </w:pPr>
      <w:r w:rsidRPr="002B1ACF">
        <w:rPr>
          <w:rFonts w:ascii="Times New Roman" w:hAnsi="Times New Roman" w:cs="Times New Roman"/>
          <w:b/>
          <w:bCs/>
        </w:rPr>
        <w:t>Improved Model Performance:</w:t>
      </w:r>
      <w:r w:rsidRPr="002B1ACF">
        <w:rPr>
          <w:rFonts w:ascii="Times New Roman" w:hAnsi="Times New Roman" w:cs="Times New Roman"/>
        </w:rPr>
        <w:t xml:space="preserve"> By focusing computational efforts where they are most needed, gated attention can lead to faster convergence and potentially better generalization. This is particularly beneficial in large datasets or complex models where computational resources and training time are significant constraints.</w:t>
      </w:r>
    </w:p>
    <w:p w14:paraId="1CF4361E" w14:textId="77777777" w:rsidR="007A0320" w:rsidRPr="002B1ACF" w:rsidRDefault="007A0320">
      <w:pPr>
        <w:rPr>
          <w:rFonts w:ascii="Times New Roman" w:eastAsiaTheme="majorEastAsia" w:hAnsi="Times New Roman" w:cs="Times New Roman"/>
          <w:color w:val="0F4761" w:themeColor="accent1" w:themeShade="BF"/>
          <w:sz w:val="28"/>
          <w:szCs w:val="28"/>
        </w:rPr>
      </w:pPr>
      <w:r w:rsidRPr="002B1ACF">
        <w:rPr>
          <w:rFonts w:ascii="Times New Roman" w:hAnsi="Times New Roman" w:cs="Times New Roman"/>
        </w:rPr>
        <w:br w:type="page"/>
      </w:r>
    </w:p>
    <w:p w14:paraId="4BAE0650" w14:textId="7B94F7D2" w:rsidR="006E7AC7" w:rsidRPr="002B1ACF" w:rsidRDefault="006E7AC7" w:rsidP="007A0320">
      <w:pPr>
        <w:pStyle w:val="Heading2"/>
        <w:rPr>
          <w:rFonts w:cs="Times New Roman"/>
        </w:rPr>
      </w:pPr>
      <w:bookmarkStart w:id="42" w:name="_Toc184559262"/>
      <w:bookmarkStart w:id="43" w:name="_Toc184560029"/>
      <w:r w:rsidRPr="002B1ACF">
        <w:rPr>
          <w:rFonts w:cs="Times New Roman"/>
        </w:rPr>
        <w:lastRenderedPageBreak/>
        <w:t>Introduction to Gated Attention in Neural Networks</w:t>
      </w:r>
      <w:bookmarkEnd w:id="42"/>
      <w:bookmarkEnd w:id="43"/>
    </w:p>
    <w:p w14:paraId="6E350307" w14:textId="77777777" w:rsidR="006E7AC7" w:rsidRPr="002B1ACF" w:rsidRDefault="006E7AC7" w:rsidP="006E7AC7">
      <w:pPr>
        <w:rPr>
          <w:rFonts w:ascii="Times New Roman" w:hAnsi="Times New Roman" w:cs="Times New Roman"/>
        </w:rPr>
      </w:pPr>
      <w:r w:rsidRPr="002B1ACF">
        <w:rPr>
          <w:rFonts w:ascii="Times New Roman" w:hAnsi="Times New Roman" w:cs="Times New Roman"/>
        </w:rPr>
        <w:t>Gated Attention is an advanced mechanism within the field of deep learning that enhances the capability of neural network models, particularly those involved in sequence processing tasks such as natural language processing and time series analysis. This mechanism integrates the concept of gating—commonly seen in architectures like Long Short-Term Memory (LSTM) and Gated Recurrent Units (GRU)—into the attention mechanisms of models, such as Transformers.</w:t>
      </w:r>
    </w:p>
    <w:p w14:paraId="02C206D4" w14:textId="77777777" w:rsidR="006E7AC7" w:rsidRPr="002B1ACF" w:rsidRDefault="006E7AC7" w:rsidP="007A0320">
      <w:pPr>
        <w:pStyle w:val="Heading3"/>
        <w:rPr>
          <w:rFonts w:cs="Times New Roman"/>
          <w:b w:val="0"/>
        </w:rPr>
      </w:pPr>
      <w:bookmarkStart w:id="44" w:name="_Toc184559263"/>
      <w:bookmarkStart w:id="45" w:name="_Toc184560030"/>
      <w:r w:rsidRPr="002B1ACF">
        <w:rPr>
          <w:rFonts w:cs="Times New Roman"/>
        </w:rPr>
        <w:t>Concept and Functionality</w:t>
      </w:r>
      <w:bookmarkEnd w:id="44"/>
      <w:bookmarkEnd w:id="45"/>
    </w:p>
    <w:p w14:paraId="688C9A0D" w14:textId="3B623077" w:rsidR="006E7AC7" w:rsidRDefault="006E7AC7" w:rsidP="006E7AC7">
      <w:pPr>
        <w:rPr>
          <w:rFonts w:ascii="Times New Roman" w:hAnsi="Times New Roman" w:cs="Times New Roman"/>
        </w:rPr>
      </w:pPr>
      <w:r w:rsidRPr="002B1ACF">
        <w:rPr>
          <w:rFonts w:ascii="Times New Roman" w:hAnsi="Times New Roman" w:cs="Times New Roman"/>
        </w:rPr>
        <w:t xml:space="preserve">Gated Attention is designed to dynamically control the flow of information through the network by applying a gating function to the attention weights. The gating function determines the importance of different parts of the input data, allowing the model to focus more on relevant features and less on irrelevant ones. This is particularly useful in tasks where not all parts of the input are equally informative for </w:t>
      </w:r>
      <w:proofErr w:type="gramStart"/>
      <w:r w:rsidRPr="002B1ACF">
        <w:rPr>
          <w:rFonts w:ascii="Times New Roman" w:hAnsi="Times New Roman" w:cs="Times New Roman"/>
        </w:rPr>
        <w:t>making a decision</w:t>
      </w:r>
      <w:proofErr w:type="gramEnd"/>
      <w:r w:rsidRPr="002B1ACF">
        <w:rPr>
          <w:rFonts w:ascii="Times New Roman" w:hAnsi="Times New Roman" w:cs="Times New Roman"/>
        </w:rPr>
        <w:t xml:space="preserve"> or prediction.</w:t>
      </w:r>
    </w:p>
    <w:p w14:paraId="3BD1652A" w14:textId="3511E651" w:rsidR="00845B3F" w:rsidRPr="002B1ACF" w:rsidRDefault="00AF7FBD" w:rsidP="006E7AC7">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299B1894" wp14:editId="0D9C4648">
                <wp:simplePos x="0" y="0"/>
                <wp:positionH relativeFrom="margin">
                  <wp:posOffset>1190625</wp:posOffset>
                </wp:positionH>
                <wp:positionV relativeFrom="paragraph">
                  <wp:posOffset>3716020</wp:posOffset>
                </wp:positionV>
                <wp:extent cx="3558540" cy="281940"/>
                <wp:effectExtent l="0" t="0" r="3810" b="3810"/>
                <wp:wrapThrough wrapText="bothSides">
                  <wp:wrapPolygon edited="0">
                    <wp:start x="0" y="0"/>
                    <wp:lineTo x="0" y="20432"/>
                    <wp:lineTo x="21507" y="20432"/>
                    <wp:lineTo x="21507" y="0"/>
                    <wp:lineTo x="0" y="0"/>
                  </wp:wrapPolygon>
                </wp:wrapThrough>
                <wp:docPr id="977522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81940"/>
                        </a:xfrm>
                        <a:prstGeom prst="rect">
                          <a:avLst/>
                        </a:prstGeom>
                        <a:solidFill>
                          <a:srgbClr val="FFFFFF"/>
                        </a:solidFill>
                        <a:ln w="9525">
                          <a:noFill/>
                          <a:miter lim="800000"/>
                          <a:headEnd/>
                          <a:tailEnd/>
                        </a:ln>
                      </wps:spPr>
                      <wps:txbx>
                        <w:txbxContent>
                          <w:p w14:paraId="5DDB3285" w14:textId="2F939639" w:rsidR="00AF7FBD" w:rsidRPr="00AF7FBD" w:rsidRDefault="00AF7FBD" w:rsidP="00AF7FBD">
                            <w:pPr>
                              <w:jc w:val="center"/>
                              <w:rPr>
                                <w:sz w:val="16"/>
                                <w:szCs w:val="16"/>
                              </w:rPr>
                            </w:pPr>
                            <w:r w:rsidRPr="00AF7FBD">
                              <w:rPr>
                                <w:sz w:val="16"/>
                                <w:szCs w:val="16"/>
                              </w:rPr>
                              <w:t xml:space="preserve">Figure </w:t>
                            </w:r>
                            <w:r w:rsidR="00C67BEE">
                              <w:rPr>
                                <w:sz w:val="16"/>
                                <w:szCs w:val="16"/>
                              </w:rPr>
                              <w:t>7</w:t>
                            </w:r>
                            <w:r w:rsidRPr="00AF7FBD">
                              <w:rPr>
                                <w:sz w:val="16"/>
                                <w:szCs w:val="16"/>
                              </w:rPr>
                              <w:t xml:space="preserve">: </w:t>
                            </w:r>
                            <w:r>
                              <w:rPr>
                                <w:sz w:val="16"/>
                                <w:szCs w:val="16"/>
                              </w:rPr>
                              <w:t>Visualization of Gated Attention in series of Transformer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B1894" id="_x0000_s1032" type="#_x0000_t202" style="position:absolute;margin-left:93.75pt;margin-top:292.6pt;width:280.2pt;height:22.2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" stroked="f">
                <v:textbox>
                  <w:txbxContent>
                    <w:p w14:paraId="5DDB3285" w14:textId="2F939639" w:rsidR="00AF7FBD" w:rsidRPr="00AF7FBD" w:rsidRDefault="00AF7FBD" w:rsidP="00AF7FBD">
                      <w:pPr>
                        <w:jc w:val="center"/>
                        <w:rPr>
                          <w:sz w:val="16"/>
                          <w:szCs w:val="16"/>
                        </w:rPr>
                      </w:pPr>
                      <w:r w:rsidRPr="00AF7FBD">
                        <w:rPr>
                          <w:sz w:val="16"/>
                          <w:szCs w:val="16"/>
                        </w:rPr>
                        <w:t xml:space="preserve">Figure </w:t>
                      </w:r>
                      <w:r w:rsidR="00C67BEE">
                        <w:rPr>
                          <w:sz w:val="16"/>
                          <w:szCs w:val="16"/>
                        </w:rPr>
                        <w:t>7</w:t>
                      </w:r>
                      <w:r w:rsidRPr="00AF7FBD">
                        <w:rPr>
                          <w:sz w:val="16"/>
                          <w:szCs w:val="16"/>
                        </w:rPr>
                        <w:t xml:space="preserve">: </w:t>
                      </w:r>
                      <w:r>
                        <w:rPr>
                          <w:sz w:val="16"/>
                          <w:szCs w:val="16"/>
                        </w:rPr>
                        <w:t>Visualization of Gated Attention in series of Transformer Blocks</w:t>
                      </w:r>
                    </w:p>
                  </w:txbxContent>
                </v:textbox>
                <w10:wrap type="through" anchorx="margin"/>
              </v:shape>
            </w:pict>
          </mc:Fallback>
        </mc:AlternateContent>
      </w:r>
      <w:r w:rsidR="00845B3F">
        <w:rPr>
          <w:rFonts w:ascii="Times New Roman" w:hAnsi="Times New Roman" w:cs="Times New Roman"/>
          <w:noProof/>
        </w:rPr>
        <w:drawing>
          <wp:inline distT="0" distB="0" distL="0" distR="0" wp14:anchorId="22E3A1AA" wp14:editId="0A61B0F5">
            <wp:extent cx="5943600" cy="3627120"/>
            <wp:effectExtent l="0" t="0" r="0" b="0"/>
            <wp:docPr id="109941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5AAA4972" w14:textId="2F39BC8E" w:rsidR="00AF7FBD" w:rsidRDefault="00AF7FBD" w:rsidP="006E7AC7">
      <w:pPr>
        <w:rPr>
          <w:rFonts w:ascii="Times New Roman" w:hAnsi="Times New Roman" w:cs="Times New Roman"/>
        </w:rPr>
      </w:pPr>
    </w:p>
    <w:p w14:paraId="74FED6EA" w14:textId="36A57017" w:rsidR="006E7AC7" w:rsidRPr="002B1ACF" w:rsidRDefault="006E7AC7" w:rsidP="006E7AC7">
      <w:pPr>
        <w:rPr>
          <w:rFonts w:ascii="Times New Roman" w:hAnsi="Times New Roman" w:cs="Times New Roman"/>
        </w:rPr>
      </w:pPr>
      <w:r w:rsidRPr="002B1ACF">
        <w:rPr>
          <w:rFonts w:ascii="Times New Roman" w:hAnsi="Times New Roman" w:cs="Times New Roman"/>
        </w:rPr>
        <w:t>The primary components of the Gated Attention mechanism include:</w:t>
      </w:r>
    </w:p>
    <w:p w14:paraId="6F87B8F4" w14:textId="450C2D58" w:rsidR="006E7AC7" w:rsidRPr="002B1ACF" w:rsidRDefault="006E7AC7" w:rsidP="006E7AC7">
      <w:pPr>
        <w:numPr>
          <w:ilvl w:val="0"/>
          <w:numId w:val="19"/>
        </w:numPr>
        <w:rPr>
          <w:rFonts w:ascii="Times New Roman" w:hAnsi="Times New Roman" w:cs="Times New Roman"/>
        </w:rPr>
      </w:pPr>
      <w:r w:rsidRPr="002B1ACF">
        <w:rPr>
          <w:rFonts w:ascii="Times New Roman" w:hAnsi="Times New Roman" w:cs="Times New Roman"/>
          <w:b/>
          <w:bCs/>
        </w:rPr>
        <w:t>Gating Layer:</w:t>
      </w:r>
      <w:r w:rsidRPr="002B1ACF">
        <w:rPr>
          <w:rFonts w:ascii="Times New Roman" w:hAnsi="Times New Roman" w:cs="Times New Roman"/>
        </w:rPr>
        <w:t xml:space="preserve"> A neural network layer that computes a gating score for each feature in the input. This score typically ranges between 0 and 1, where 0 means completely blocking the feature from affecting the output and 1 means allowing the feature to pass through unchanged.</w:t>
      </w:r>
    </w:p>
    <w:p w14:paraId="44CF62D9" w14:textId="77777777" w:rsidR="006E7AC7" w:rsidRPr="002B1ACF" w:rsidRDefault="006E7AC7" w:rsidP="006E7AC7">
      <w:pPr>
        <w:numPr>
          <w:ilvl w:val="0"/>
          <w:numId w:val="19"/>
        </w:numPr>
        <w:rPr>
          <w:rFonts w:ascii="Times New Roman" w:hAnsi="Times New Roman" w:cs="Times New Roman"/>
        </w:rPr>
      </w:pPr>
      <w:r w:rsidRPr="002B1ACF">
        <w:rPr>
          <w:rFonts w:ascii="Times New Roman" w:hAnsi="Times New Roman" w:cs="Times New Roman"/>
          <w:b/>
          <w:bCs/>
        </w:rPr>
        <w:lastRenderedPageBreak/>
        <w:t>Multiplication of Attention Weights:</w:t>
      </w:r>
      <w:r w:rsidRPr="002B1ACF">
        <w:rPr>
          <w:rFonts w:ascii="Times New Roman" w:hAnsi="Times New Roman" w:cs="Times New Roman"/>
        </w:rPr>
        <w:t xml:space="preserve"> The computed gating scores are used to modulate the attention weights in the model. By multiplying the attention weights by the gating scores, the model can scale down or enhance the influence of specific features dynamically, based on their relevance.</w:t>
      </w:r>
    </w:p>
    <w:p w14:paraId="6310028F" w14:textId="77777777" w:rsidR="006E7AC7" w:rsidRPr="002B1ACF" w:rsidRDefault="006E7AC7" w:rsidP="007A0320">
      <w:pPr>
        <w:pStyle w:val="Heading3"/>
        <w:rPr>
          <w:rFonts w:cs="Times New Roman"/>
          <w:b w:val="0"/>
        </w:rPr>
      </w:pPr>
      <w:bookmarkStart w:id="46" w:name="_Toc184559264"/>
      <w:bookmarkStart w:id="47" w:name="_Toc184560031"/>
      <w:r w:rsidRPr="002B1ACF">
        <w:rPr>
          <w:rFonts w:cs="Times New Roman"/>
        </w:rPr>
        <w:t>Benefits</w:t>
      </w:r>
      <w:bookmarkEnd w:id="46"/>
      <w:bookmarkEnd w:id="47"/>
    </w:p>
    <w:p w14:paraId="783F1F15" w14:textId="77777777" w:rsidR="006E7AC7" w:rsidRPr="002B1ACF" w:rsidRDefault="006E7AC7" w:rsidP="006E7AC7">
      <w:pPr>
        <w:numPr>
          <w:ilvl w:val="0"/>
          <w:numId w:val="20"/>
        </w:numPr>
        <w:rPr>
          <w:rFonts w:ascii="Times New Roman" w:hAnsi="Times New Roman" w:cs="Times New Roman"/>
        </w:rPr>
      </w:pPr>
      <w:r w:rsidRPr="002B1ACF">
        <w:rPr>
          <w:rFonts w:ascii="Times New Roman" w:hAnsi="Times New Roman" w:cs="Times New Roman"/>
          <w:b/>
          <w:bCs/>
        </w:rPr>
        <w:t>Improved Focus:</w:t>
      </w:r>
      <w:r w:rsidRPr="002B1ACF">
        <w:rPr>
          <w:rFonts w:ascii="Times New Roman" w:hAnsi="Times New Roman" w:cs="Times New Roman"/>
        </w:rPr>
        <w:t xml:space="preserve"> By reducing the model's focus on less relevant or noisy features, Gated Attention can improve the accuracy and robustness of predictions.</w:t>
      </w:r>
    </w:p>
    <w:p w14:paraId="2898617D" w14:textId="77777777" w:rsidR="006E7AC7" w:rsidRPr="002B1ACF" w:rsidRDefault="006E7AC7" w:rsidP="006E7AC7">
      <w:pPr>
        <w:numPr>
          <w:ilvl w:val="0"/>
          <w:numId w:val="20"/>
        </w:numPr>
        <w:rPr>
          <w:rFonts w:ascii="Times New Roman" w:hAnsi="Times New Roman" w:cs="Times New Roman"/>
        </w:rPr>
      </w:pPr>
      <w:r w:rsidRPr="002B1ACF">
        <w:rPr>
          <w:rFonts w:ascii="Times New Roman" w:hAnsi="Times New Roman" w:cs="Times New Roman"/>
          <w:b/>
          <w:bCs/>
        </w:rPr>
        <w:t>Enhanced Interpretability:</w:t>
      </w:r>
      <w:r w:rsidRPr="002B1ACF">
        <w:rPr>
          <w:rFonts w:ascii="Times New Roman" w:hAnsi="Times New Roman" w:cs="Times New Roman"/>
        </w:rPr>
        <w:t xml:space="preserve"> The gating scores provide insights into which parts of the data are considered important by the model, making the model's decisions more interpretable.</w:t>
      </w:r>
    </w:p>
    <w:p w14:paraId="2A33CBD1" w14:textId="0BBC5BBE" w:rsidR="00867F86" w:rsidRPr="000878E8" w:rsidRDefault="006E7AC7" w:rsidP="00867F86">
      <w:pPr>
        <w:numPr>
          <w:ilvl w:val="0"/>
          <w:numId w:val="20"/>
        </w:numPr>
        <w:rPr>
          <w:rFonts w:ascii="Times New Roman" w:hAnsi="Times New Roman" w:cs="Times New Roman"/>
        </w:rPr>
      </w:pPr>
      <w:r w:rsidRPr="002B1ACF">
        <w:rPr>
          <w:rFonts w:ascii="Times New Roman" w:hAnsi="Times New Roman" w:cs="Times New Roman"/>
          <w:b/>
          <w:bCs/>
        </w:rPr>
        <w:t>Efficiency:</w:t>
      </w:r>
      <w:r w:rsidRPr="002B1ACF">
        <w:rPr>
          <w:rFonts w:ascii="Times New Roman" w:hAnsi="Times New Roman" w:cs="Times New Roman"/>
        </w:rPr>
        <w:t xml:space="preserve"> In some cases, Gated Attention can lead to computational efficiency by focusing computational resources on important features, reducing the need to process all data with equal intensity.</w:t>
      </w:r>
    </w:p>
    <w:p w14:paraId="3E5209F7" w14:textId="77777777" w:rsidR="00867F86" w:rsidRPr="002B1ACF" w:rsidRDefault="00867F86" w:rsidP="007A0320">
      <w:pPr>
        <w:pStyle w:val="Heading2"/>
        <w:rPr>
          <w:rFonts w:cs="Times New Roman"/>
          <w:b w:val="0"/>
        </w:rPr>
      </w:pPr>
      <w:bookmarkStart w:id="48" w:name="_Toc184559265"/>
      <w:bookmarkStart w:id="49" w:name="_Toc184560032"/>
      <w:r w:rsidRPr="002B1ACF">
        <w:rPr>
          <w:rFonts w:cs="Times New Roman"/>
        </w:rPr>
        <w:t>Application of Gated Attention to the MNIST Dataset</w:t>
      </w:r>
      <w:bookmarkEnd w:id="48"/>
      <w:bookmarkEnd w:id="49"/>
    </w:p>
    <w:p w14:paraId="6C552856" w14:textId="77777777" w:rsidR="00867F86" w:rsidRPr="002B1ACF" w:rsidRDefault="00867F86" w:rsidP="00867F86">
      <w:pPr>
        <w:rPr>
          <w:rFonts w:ascii="Times New Roman" w:hAnsi="Times New Roman" w:cs="Times New Roman"/>
        </w:rPr>
      </w:pPr>
      <w:r w:rsidRPr="002B1ACF">
        <w:rPr>
          <w:rFonts w:ascii="Times New Roman" w:hAnsi="Times New Roman" w:cs="Times New Roman"/>
        </w:rPr>
        <w:t>The MNIST dataset, a classic benchmark in the field of machine learning, comprises 70,000 handwritten digit images, each labeled with digits from 0 to 9. This dataset is extensively used to train and test image processing systems, serving as a fundamental stepping-stone towards more complex image recognition tasks.</w:t>
      </w:r>
    </w:p>
    <w:p w14:paraId="19F962C1" w14:textId="77777777" w:rsidR="00867F86" w:rsidRPr="002B1ACF" w:rsidRDefault="00867F86" w:rsidP="007A0320">
      <w:pPr>
        <w:pStyle w:val="Heading3"/>
        <w:rPr>
          <w:rFonts w:cs="Times New Roman"/>
          <w:b w:val="0"/>
        </w:rPr>
      </w:pPr>
      <w:bookmarkStart w:id="50" w:name="_Toc184559266"/>
      <w:bookmarkStart w:id="51" w:name="_Toc184560033"/>
      <w:r w:rsidRPr="002B1ACF">
        <w:rPr>
          <w:rFonts w:cs="Times New Roman"/>
        </w:rPr>
        <w:t>Significance of Applying Gated Attention on MNIST</w:t>
      </w:r>
      <w:bookmarkEnd w:id="50"/>
      <w:bookmarkEnd w:id="51"/>
    </w:p>
    <w:p w14:paraId="0F4E552A" w14:textId="77777777" w:rsidR="00867F86" w:rsidRPr="002B1ACF" w:rsidRDefault="00867F86" w:rsidP="00867F86">
      <w:pPr>
        <w:numPr>
          <w:ilvl w:val="0"/>
          <w:numId w:val="18"/>
        </w:numPr>
        <w:rPr>
          <w:rFonts w:ascii="Times New Roman" w:hAnsi="Times New Roman" w:cs="Times New Roman"/>
        </w:rPr>
      </w:pPr>
      <w:r w:rsidRPr="002B1ACF">
        <w:rPr>
          <w:rFonts w:ascii="Times New Roman" w:hAnsi="Times New Roman" w:cs="Times New Roman"/>
          <w:b/>
          <w:bCs/>
        </w:rPr>
        <w:t>Feature Relevance:</w:t>
      </w:r>
      <w:r w:rsidRPr="002B1ACF">
        <w:rPr>
          <w:rFonts w:ascii="Times New Roman" w:hAnsi="Times New Roman" w:cs="Times New Roman"/>
        </w:rPr>
        <w:t xml:space="preserve"> Handwritten digits vary in style, stroke thickness, and alignment. Gated Attention allows the model to dynamically focus on the most critical parts of each digit image. For instance, the difference in topology between digits like '0' and '8', or '1' and '7', might hinge on specific curves and lines. Gating can help emphasize these distinguishing features more effectively than a conventional model that treats all parts of the image equally.</w:t>
      </w:r>
    </w:p>
    <w:p w14:paraId="4B25F7EF" w14:textId="77777777" w:rsidR="00867F86" w:rsidRPr="002B1ACF" w:rsidRDefault="00867F86" w:rsidP="00867F86">
      <w:pPr>
        <w:numPr>
          <w:ilvl w:val="0"/>
          <w:numId w:val="18"/>
        </w:numPr>
        <w:rPr>
          <w:rFonts w:ascii="Times New Roman" w:hAnsi="Times New Roman" w:cs="Times New Roman"/>
        </w:rPr>
      </w:pPr>
      <w:r w:rsidRPr="002B1ACF">
        <w:rPr>
          <w:rFonts w:ascii="Times New Roman" w:hAnsi="Times New Roman" w:cs="Times New Roman"/>
          <w:b/>
          <w:bCs/>
        </w:rPr>
        <w:t>Noise Reduction:</w:t>
      </w:r>
      <w:r w:rsidRPr="002B1ACF">
        <w:rPr>
          <w:rFonts w:ascii="Times New Roman" w:hAnsi="Times New Roman" w:cs="Times New Roman"/>
        </w:rPr>
        <w:t xml:space="preserve"> MNIST images, while relatively clean, do contain variations and artifacts that might be construed as noise. Gated Attention helps in silencing these less relevant signals by lowering their impact on the decision-making process of the neural network.</w:t>
      </w:r>
    </w:p>
    <w:p w14:paraId="0AA57733" w14:textId="77777777" w:rsidR="00867F86" w:rsidRPr="002B1ACF" w:rsidRDefault="00867F86" w:rsidP="00867F86">
      <w:pPr>
        <w:numPr>
          <w:ilvl w:val="0"/>
          <w:numId w:val="18"/>
        </w:numPr>
        <w:rPr>
          <w:rFonts w:ascii="Times New Roman" w:hAnsi="Times New Roman" w:cs="Times New Roman"/>
        </w:rPr>
      </w:pPr>
      <w:r w:rsidRPr="002B1ACF">
        <w:rPr>
          <w:rFonts w:ascii="Times New Roman" w:hAnsi="Times New Roman" w:cs="Times New Roman"/>
          <w:b/>
          <w:bCs/>
        </w:rPr>
        <w:t>Efficiency in Learning:</w:t>
      </w:r>
      <w:r w:rsidRPr="002B1ACF">
        <w:rPr>
          <w:rFonts w:ascii="Times New Roman" w:hAnsi="Times New Roman" w:cs="Times New Roman"/>
        </w:rPr>
        <w:t xml:space="preserve"> By focusing computational resources on important areas of the image, Gated Attention can make learning more efficient. This is particularly advantageous for deeper or more complex models where computational overhead is a concern.</w:t>
      </w:r>
    </w:p>
    <w:p w14:paraId="08DA9E2C" w14:textId="77777777" w:rsidR="00867F86" w:rsidRPr="002B1ACF" w:rsidRDefault="00867F86" w:rsidP="007A0320">
      <w:pPr>
        <w:pStyle w:val="Heading3"/>
        <w:rPr>
          <w:rFonts w:cs="Times New Roman"/>
          <w:b w:val="0"/>
        </w:rPr>
      </w:pPr>
      <w:bookmarkStart w:id="52" w:name="_Toc184559267"/>
      <w:bookmarkStart w:id="53" w:name="_Toc184560034"/>
      <w:r w:rsidRPr="002B1ACF">
        <w:rPr>
          <w:rFonts w:cs="Times New Roman"/>
        </w:rPr>
        <w:lastRenderedPageBreak/>
        <w:t>Practical Implications</w:t>
      </w:r>
      <w:bookmarkEnd w:id="52"/>
      <w:bookmarkEnd w:id="53"/>
    </w:p>
    <w:p w14:paraId="45F2ABC4" w14:textId="77777777" w:rsidR="00867F86" w:rsidRPr="002B1ACF" w:rsidRDefault="00867F86" w:rsidP="00867F86">
      <w:pPr>
        <w:rPr>
          <w:rFonts w:ascii="Times New Roman" w:hAnsi="Times New Roman" w:cs="Times New Roman"/>
        </w:rPr>
      </w:pPr>
      <w:r w:rsidRPr="002B1ACF">
        <w:rPr>
          <w:rFonts w:ascii="Times New Roman" w:hAnsi="Times New Roman" w:cs="Times New Roman"/>
        </w:rPr>
        <w:t>In practice, when applying Gated Attention to the MNIST dataset, the model learns to assign higher gating scores to regions of the images that are critical for distinguishing between the digits. This selective attention helps improve the model's accuracy and generalization ability by effectively learning from the most informative features of each image.</w:t>
      </w:r>
    </w:p>
    <w:p w14:paraId="09B4575F" w14:textId="77777777" w:rsidR="00867F86" w:rsidRPr="002B1ACF" w:rsidRDefault="00867F86" w:rsidP="00867F86">
      <w:pPr>
        <w:rPr>
          <w:rFonts w:ascii="Times New Roman" w:hAnsi="Times New Roman" w:cs="Times New Roman"/>
        </w:rPr>
      </w:pPr>
      <w:r w:rsidRPr="002B1ACF">
        <w:rPr>
          <w:rFonts w:ascii="Times New Roman" w:hAnsi="Times New Roman" w:cs="Times New Roman"/>
        </w:rPr>
        <w:t>Furthermore, the interpretability provided by Gated Attention is of significant value. It allows researchers and practitioners to visualize which areas of an image are deemed most important by the model, offering insights into the model’s decision-making process. This can be particularly enlightening for educational purposes or in scenarios where model transparency is crucial.</w:t>
      </w:r>
    </w:p>
    <w:p w14:paraId="596D0306" w14:textId="748B47B2" w:rsidR="006E7AC7" w:rsidRPr="002B1ACF" w:rsidRDefault="006E7AC7" w:rsidP="007A0320">
      <w:pPr>
        <w:pStyle w:val="Heading2"/>
        <w:rPr>
          <w:rFonts w:cs="Times New Roman"/>
          <w:b w:val="0"/>
        </w:rPr>
      </w:pPr>
      <w:bookmarkStart w:id="54" w:name="_Toc184559268"/>
      <w:bookmarkStart w:id="55" w:name="_Toc184560035"/>
      <w:r w:rsidRPr="002B1ACF">
        <w:rPr>
          <w:rFonts w:cs="Times New Roman"/>
        </w:rPr>
        <w:t>Analysis of Efficiency and Performance for Baseline vs. Gated Attention Models</w:t>
      </w:r>
      <w:bookmarkEnd w:id="54"/>
      <w:bookmarkEnd w:id="55"/>
    </w:p>
    <w:p w14:paraId="4619E807" w14:textId="7182D137" w:rsidR="006E7AC7" w:rsidRDefault="006E7AC7" w:rsidP="006E7AC7">
      <w:pPr>
        <w:rPr>
          <w:rFonts w:ascii="Times New Roman" w:hAnsi="Times New Roman" w:cs="Times New Roman"/>
        </w:rPr>
      </w:pPr>
      <w:r w:rsidRPr="002B1ACF">
        <w:rPr>
          <w:rFonts w:ascii="Times New Roman" w:hAnsi="Times New Roman" w:cs="Times New Roman"/>
        </w:rPr>
        <w:t>In this assessment, we compare the efficiency and performance between a baseline Transformer model and a modified version incorporating a gated attention mechanism. Our aim is to identify potential efficiency bottlenecks and justify the inclusion or modification of the gated attention based on profiling data such as training time, loss, and entropy of outputs.</w:t>
      </w:r>
    </w:p>
    <w:tbl>
      <w:tblPr>
        <w:tblW w:w="4480" w:type="dxa"/>
        <w:tblLook w:val="04A0" w:firstRow="1" w:lastRow="0" w:firstColumn="1" w:lastColumn="0" w:noHBand="0" w:noVBand="1"/>
      </w:tblPr>
      <w:tblGrid>
        <w:gridCol w:w="1980"/>
        <w:gridCol w:w="1540"/>
        <w:gridCol w:w="960"/>
      </w:tblGrid>
      <w:tr w:rsidR="004A2CB3" w:rsidRPr="004A2CB3" w14:paraId="3B5FD7A5" w14:textId="77777777" w:rsidTr="004A2CB3">
        <w:trPr>
          <w:trHeight w:val="288"/>
        </w:trPr>
        <w:tc>
          <w:tcPr>
            <w:tcW w:w="1980" w:type="dxa"/>
            <w:tcBorders>
              <w:top w:val="single" w:sz="4" w:space="0" w:color="156082"/>
              <w:left w:val="single" w:sz="4" w:space="0" w:color="156082"/>
              <w:bottom w:val="nil"/>
              <w:right w:val="nil"/>
            </w:tcBorders>
            <w:shd w:val="clear" w:color="156082" w:fill="156082"/>
            <w:noWrap/>
            <w:vAlign w:val="bottom"/>
            <w:hideMark/>
          </w:tcPr>
          <w:p w14:paraId="76648C2C"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Epoch</w:t>
            </w:r>
          </w:p>
        </w:tc>
        <w:tc>
          <w:tcPr>
            <w:tcW w:w="1540" w:type="dxa"/>
            <w:tcBorders>
              <w:top w:val="single" w:sz="4" w:space="0" w:color="156082"/>
              <w:left w:val="nil"/>
              <w:bottom w:val="nil"/>
              <w:right w:val="nil"/>
            </w:tcBorders>
            <w:shd w:val="clear" w:color="156082" w:fill="156082"/>
            <w:noWrap/>
            <w:vAlign w:val="bottom"/>
            <w:hideMark/>
          </w:tcPr>
          <w:p w14:paraId="0A6265A7"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Loss</w:t>
            </w:r>
          </w:p>
        </w:tc>
        <w:tc>
          <w:tcPr>
            <w:tcW w:w="960" w:type="dxa"/>
            <w:tcBorders>
              <w:top w:val="single" w:sz="4" w:space="0" w:color="156082"/>
              <w:left w:val="nil"/>
              <w:bottom w:val="nil"/>
              <w:right w:val="single" w:sz="4" w:space="0" w:color="156082"/>
            </w:tcBorders>
            <w:shd w:val="clear" w:color="156082" w:fill="156082"/>
            <w:noWrap/>
            <w:vAlign w:val="bottom"/>
            <w:hideMark/>
          </w:tcPr>
          <w:p w14:paraId="7BE28045"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Time</w:t>
            </w:r>
          </w:p>
        </w:tc>
      </w:tr>
      <w:tr w:rsidR="004A2CB3" w:rsidRPr="004A2CB3" w14:paraId="4D7405E0"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66E0A31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w:t>
            </w:r>
          </w:p>
        </w:tc>
        <w:tc>
          <w:tcPr>
            <w:tcW w:w="1540" w:type="dxa"/>
            <w:tcBorders>
              <w:top w:val="single" w:sz="4" w:space="0" w:color="156082"/>
              <w:left w:val="nil"/>
              <w:bottom w:val="nil"/>
              <w:right w:val="nil"/>
            </w:tcBorders>
            <w:shd w:val="clear" w:color="auto" w:fill="auto"/>
            <w:noWrap/>
            <w:vAlign w:val="bottom"/>
            <w:hideMark/>
          </w:tcPr>
          <w:p w14:paraId="52DD948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0.069470398</w:t>
            </w:r>
          </w:p>
        </w:tc>
        <w:tc>
          <w:tcPr>
            <w:tcW w:w="960" w:type="dxa"/>
            <w:tcBorders>
              <w:top w:val="single" w:sz="4" w:space="0" w:color="156082"/>
              <w:left w:val="nil"/>
              <w:bottom w:val="nil"/>
              <w:right w:val="single" w:sz="4" w:space="0" w:color="156082"/>
            </w:tcBorders>
            <w:shd w:val="clear" w:color="auto" w:fill="auto"/>
            <w:noWrap/>
            <w:vAlign w:val="bottom"/>
            <w:hideMark/>
          </w:tcPr>
          <w:p w14:paraId="1996E8F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34.79</w:t>
            </w:r>
          </w:p>
        </w:tc>
      </w:tr>
      <w:tr w:rsidR="004A2CB3" w:rsidRPr="004A2CB3" w14:paraId="4EC69B8C"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77123A6A"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2</w:t>
            </w:r>
          </w:p>
        </w:tc>
        <w:tc>
          <w:tcPr>
            <w:tcW w:w="1540" w:type="dxa"/>
            <w:tcBorders>
              <w:top w:val="single" w:sz="4" w:space="0" w:color="156082"/>
              <w:left w:val="nil"/>
              <w:bottom w:val="nil"/>
              <w:right w:val="nil"/>
            </w:tcBorders>
            <w:shd w:val="clear" w:color="auto" w:fill="auto"/>
            <w:noWrap/>
            <w:vAlign w:val="bottom"/>
            <w:hideMark/>
          </w:tcPr>
          <w:p w14:paraId="1157DEC2"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0.19341208</w:t>
            </w:r>
          </w:p>
        </w:tc>
        <w:tc>
          <w:tcPr>
            <w:tcW w:w="960" w:type="dxa"/>
            <w:tcBorders>
              <w:top w:val="single" w:sz="4" w:space="0" w:color="156082"/>
              <w:left w:val="nil"/>
              <w:bottom w:val="nil"/>
              <w:right w:val="single" w:sz="4" w:space="0" w:color="156082"/>
            </w:tcBorders>
            <w:shd w:val="clear" w:color="auto" w:fill="auto"/>
            <w:noWrap/>
            <w:vAlign w:val="bottom"/>
            <w:hideMark/>
          </w:tcPr>
          <w:p w14:paraId="730981D4"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47.14</w:t>
            </w:r>
          </w:p>
        </w:tc>
      </w:tr>
      <w:tr w:rsidR="004A2CB3" w:rsidRPr="004A2CB3" w14:paraId="377106FB"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344A3BAD"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3</w:t>
            </w:r>
          </w:p>
        </w:tc>
        <w:tc>
          <w:tcPr>
            <w:tcW w:w="1540" w:type="dxa"/>
            <w:tcBorders>
              <w:top w:val="single" w:sz="4" w:space="0" w:color="156082"/>
              <w:left w:val="nil"/>
              <w:bottom w:val="nil"/>
              <w:right w:val="nil"/>
            </w:tcBorders>
            <w:shd w:val="clear" w:color="auto" w:fill="auto"/>
            <w:noWrap/>
            <w:vAlign w:val="bottom"/>
            <w:hideMark/>
          </w:tcPr>
          <w:p w14:paraId="1EE0325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0.123505354</w:t>
            </w:r>
          </w:p>
        </w:tc>
        <w:tc>
          <w:tcPr>
            <w:tcW w:w="960" w:type="dxa"/>
            <w:tcBorders>
              <w:top w:val="single" w:sz="4" w:space="0" w:color="156082"/>
              <w:left w:val="nil"/>
              <w:bottom w:val="nil"/>
              <w:right w:val="single" w:sz="4" w:space="0" w:color="156082"/>
            </w:tcBorders>
            <w:shd w:val="clear" w:color="auto" w:fill="auto"/>
            <w:noWrap/>
            <w:vAlign w:val="bottom"/>
            <w:hideMark/>
          </w:tcPr>
          <w:p w14:paraId="19F7186F"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44.46</w:t>
            </w:r>
          </w:p>
        </w:tc>
      </w:tr>
      <w:tr w:rsidR="004A2CB3" w:rsidRPr="004A2CB3" w14:paraId="5D217F8E"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0625AEEB"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w:t>
            </w:r>
          </w:p>
        </w:tc>
        <w:tc>
          <w:tcPr>
            <w:tcW w:w="1540" w:type="dxa"/>
            <w:tcBorders>
              <w:top w:val="single" w:sz="4" w:space="0" w:color="156082"/>
              <w:left w:val="nil"/>
              <w:bottom w:val="nil"/>
              <w:right w:val="nil"/>
            </w:tcBorders>
            <w:shd w:val="clear" w:color="auto" w:fill="auto"/>
            <w:noWrap/>
            <w:vAlign w:val="bottom"/>
            <w:hideMark/>
          </w:tcPr>
          <w:p w14:paraId="6EB417C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0.054023691</w:t>
            </w:r>
          </w:p>
        </w:tc>
        <w:tc>
          <w:tcPr>
            <w:tcW w:w="960" w:type="dxa"/>
            <w:tcBorders>
              <w:top w:val="single" w:sz="4" w:space="0" w:color="156082"/>
              <w:left w:val="nil"/>
              <w:bottom w:val="nil"/>
              <w:right w:val="single" w:sz="4" w:space="0" w:color="156082"/>
            </w:tcBorders>
            <w:shd w:val="clear" w:color="auto" w:fill="auto"/>
            <w:noWrap/>
            <w:vAlign w:val="bottom"/>
            <w:hideMark/>
          </w:tcPr>
          <w:p w14:paraId="0E012628"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59.55</w:t>
            </w:r>
          </w:p>
        </w:tc>
      </w:tr>
      <w:tr w:rsidR="004A2CB3" w:rsidRPr="004A2CB3" w14:paraId="2CA9921E"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69275F2C"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5</w:t>
            </w:r>
          </w:p>
        </w:tc>
        <w:tc>
          <w:tcPr>
            <w:tcW w:w="1540" w:type="dxa"/>
            <w:tcBorders>
              <w:top w:val="single" w:sz="4" w:space="0" w:color="156082"/>
              <w:left w:val="nil"/>
              <w:bottom w:val="nil"/>
              <w:right w:val="nil"/>
            </w:tcBorders>
            <w:shd w:val="clear" w:color="auto" w:fill="auto"/>
            <w:noWrap/>
            <w:vAlign w:val="bottom"/>
            <w:hideMark/>
          </w:tcPr>
          <w:p w14:paraId="267B0D1A"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0.084331691</w:t>
            </w:r>
          </w:p>
        </w:tc>
        <w:tc>
          <w:tcPr>
            <w:tcW w:w="960" w:type="dxa"/>
            <w:tcBorders>
              <w:top w:val="single" w:sz="4" w:space="0" w:color="156082"/>
              <w:left w:val="nil"/>
              <w:bottom w:val="nil"/>
              <w:right w:val="single" w:sz="4" w:space="0" w:color="156082"/>
            </w:tcBorders>
            <w:shd w:val="clear" w:color="auto" w:fill="auto"/>
            <w:noWrap/>
            <w:vAlign w:val="bottom"/>
            <w:hideMark/>
          </w:tcPr>
          <w:p w14:paraId="59B26A6C"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45.93</w:t>
            </w:r>
          </w:p>
        </w:tc>
      </w:tr>
      <w:tr w:rsidR="004A2CB3" w:rsidRPr="004A2CB3" w14:paraId="70A2A147"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00575D6C"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6</w:t>
            </w:r>
          </w:p>
        </w:tc>
        <w:tc>
          <w:tcPr>
            <w:tcW w:w="1540" w:type="dxa"/>
            <w:tcBorders>
              <w:top w:val="single" w:sz="4" w:space="0" w:color="156082"/>
              <w:left w:val="nil"/>
              <w:bottom w:val="nil"/>
              <w:right w:val="nil"/>
            </w:tcBorders>
            <w:shd w:val="clear" w:color="auto" w:fill="auto"/>
            <w:noWrap/>
            <w:vAlign w:val="bottom"/>
            <w:hideMark/>
          </w:tcPr>
          <w:p w14:paraId="32A7A784"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0.008823173</w:t>
            </w:r>
          </w:p>
        </w:tc>
        <w:tc>
          <w:tcPr>
            <w:tcW w:w="960" w:type="dxa"/>
            <w:tcBorders>
              <w:top w:val="single" w:sz="4" w:space="0" w:color="156082"/>
              <w:left w:val="nil"/>
              <w:bottom w:val="nil"/>
              <w:right w:val="single" w:sz="4" w:space="0" w:color="156082"/>
            </w:tcBorders>
            <w:shd w:val="clear" w:color="auto" w:fill="auto"/>
            <w:noWrap/>
            <w:vAlign w:val="bottom"/>
            <w:hideMark/>
          </w:tcPr>
          <w:p w14:paraId="64D23E08"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42.91</w:t>
            </w:r>
          </w:p>
        </w:tc>
      </w:tr>
      <w:tr w:rsidR="004A2CB3" w:rsidRPr="004A2CB3" w14:paraId="235C2B38"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2A1221F9"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7</w:t>
            </w:r>
          </w:p>
        </w:tc>
        <w:tc>
          <w:tcPr>
            <w:tcW w:w="1540" w:type="dxa"/>
            <w:tcBorders>
              <w:top w:val="single" w:sz="4" w:space="0" w:color="156082"/>
              <w:left w:val="nil"/>
              <w:bottom w:val="nil"/>
              <w:right w:val="nil"/>
            </w:tcBorders>
            <w:shd w:val="clear" w:color="auto" w:fill="auto"/>
            <w:noWrap/>
            <w:vAlign w:val="bottom"/>
            <w:hideMark/>
          </w:tcPr>
          <w:p w14:paraId="14AE06A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0.059916344</w:t>
            </w:r>
          </w:p>
        </w:tc>
        <w:tc>
          <w:tcPr>
            <w:tcW w:w="960" w:type="dxa"/>
            <w:tcBorders>
              <w:top w:val="single" w:sz="4" w:space="0" w:color="156082"/>
              <w:left w:val="nil"/>
              <w:bottom w:val="nil"/>
              <w:right w:val="single" w:sz="4" w:space="0" w:color="156082"/>
            </w:tcBorders>
            <w:shd w:val="clear" w:color="auto" w:fill="auto"/>
            <w:noWrap/>
            <w:vAlign w:val="bottom"/>
            <w:hideMark/>
          </w:tcPr>
          <w:p w14:paraId="734118AA"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44.69</w:t>
            </w:r>
          </w:p>
        </w:tc>
      </w:tr>
      <w:tr w:rsidR="004A2CB3" w:rsidRPr="004A2CB3" w14:paraId="0F33AB9B"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21F2C7C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8</w:t>
            </w:r>
          </w:p>
        </w:tc>
        <w:tc>
          <w:tcPr>
            <w:tcW w:w="1540" w:type="dxa"/>
            <w:tcBorders>
              <w:top w:val="single" w:sz="4" w:space="0" w:color="156082"/>
              <w:left w:val="nil"/>
              <w:bottom w:val="nil"/>
              <w:right w:val="nil"/>
            </w:tcBorders>
            <w:shd w:val="clear" w:color="auto" w:fill="auto"/>
            <w:noWrap/>
            <w:vAlign w:val="bottom"/>
            <w:hideMark/>
          </w:tcPr>
          <w:p w14:paraId="79E60ABB"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0.012328143</w:t>
            </w:r>
          </w:p>
        </w:tc>
        <w:tc>
          <w:tcPr>
            <w:tcW w:w="960" w:type="dxa"/>
            <w:tcBorders>
              <w:top w:val="single" w:sz="4" w:space="0" w:color="156082"/>
              <w:left w:val="nil"/>
              <w:bottom w:val="nil"/>
              <w:right w:val="single" w:sz="4" w:space="0" w:color="156082"/>
            </w:tcBorders>
            <w:shd w:val="clear" w:color="auto" w:fill="auto"/>
            <w:noWrap/>
            <w:vAlign w:val="bottom"/>
            <w:hideMark/>
          </w:tcPr>
          <w:p w14:paraId="09369D0D" w14:textId="6CDA48C3"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52.79</w:t>
            </w:r>
          </w:p>
        </w:tc>
      </w:tr>
      <w:tr w:rsidR="004A2CB3" w:rsidRPr="004A2CB3" w14:paraId="5EBB7A9F"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4C4B0F68"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w:t>
            </w:r>
          </w:p>
        </w:tc>
        <w:tc>
          <w:tcPr>
            <w:tcW w:w="1540" w:type="dxa"/>
            <w:tcBorders>
              <w:top w:val="single" w:sz="4" w:space="0" w:color="156082"/>
              <w:left w:val="nil"/>
              <w:bottom w:val="nil"/>
              <w:right w:val="nil"/>
            </w:tcBorders>
            <w:shd w:val="clear" w:color="auto" w:fill="auto"/>
            <w:noWrap/>
            <w:vAlign w:val="bottom"/>
            <w:hideMark/>
          </w:tcPr>
          <w:p w14:paraId="769AE829"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0.016949331</w:t>
            </w:r>
          </w:p>
        </w:tc>
        <w:tc>
          <w:tcPr>
            <w:tcW w:w="960" w:type="dxa"/>
            <w:tcBorders>
              <w:top w:val="single" w:sz="4" w:space="0" w:color="156082"/>
              <w:left w:val="nil"/>
              <w:bottom w:val="nil"/>
              <w:right w:val="single" w:sz="4" w:space="0" w:color="156082"/>
            </w:tcBorders>
            <w:shd w:val="clear" w:color="auto" w:fill="auto"/>
            <w:noWrap/>
            <w:vAlign w:val="bottom"/>
            <w:hideMark/>
          </w:tcPr>
          <w:p w14:paraId="2FC975DD"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44.76</w:t>
            </w:r>
          </w:p>
        </w:tc>
      </w:tr>
      <w:tr w:rsidR="004A2CB3" w:rsidRPr="004A2CB3" w14:paraId="1DAEE535" w14:textId="77777777" w:rsidTr="004A2CB3">
        <w:trPr>
          <w:trHeight w:val="288"/>
        </w:trPr>
        <w:tc>
          <w:tcPr>
            <w:tcW w:w="1980" w:type="dxa"/>
            <w:tcBorders>
              <w:top w:val="single" w:sz="4" w:space="0" w:color="156082"/>
              <w:left w:val="single" w:sz="4" w:space="0" w:color="156082"/>
              <w:bottom w:val="single" w:sz="4" w:space="0" w:color="156082"/>
              <w:right w:val="nil"/>
            </w:tcBorders>
            <w:shd w:val="clear" w:color="auto" w:fill="auto"/>
            <w:noWrap/>
            <w:vAlign w:val="bottom"/>
            <w:hideMark/>
          </w:tcPr>
          <w:p w14:paraId="595C0FB6"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10</w:t>
            </w:r>
          </w:p>
        </w:tc>
        <w:tc>
          <w:tcPr>
            <w:tcW w:w="1540" w:type="dxa"/>
            <w:tcBorders>
              <w:top w:val="single" w:sz="4" w:space="0" w:color="156082"/>
              <w:left w:val="nil"/>
              <w:bottom w:val="single" w:sz="4" w:space="0" w:color="156082"/>
              <w:right w:val="nil"/>
            </w:tcBorders>
            <w:shd w:val="clear" w:color="auto" w:fill="auto"/>
            <w:noWrap/>
            <w:vAlign w:val="bottom"/>
            <w:hideMark/>
          </w:tcPr>
          <w:p w14:paraId="3BD38CD0"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0.098039746</w:t>
            </w:r>
          </w:p>
        </w:tc>
        <w:tc>
          <w:tcPr>
            <w:tcW w:w="960" w:type="dxa"/>
            <w:tcBorders>
              <w:top w:val="single" w:sz="4" w:space="0" w:color="156082"/>
              <w:left w:val="nil"/>
              <w:bottom w:val="single" w:sz="4" w:space="0" w:color="156082"/>
              <w:right w:val="single" w:sz="4" w:space="0" w:color="156082"/>
            </w:tcBorders>
            <w:shd w:val="clear" w:color="auto" w:fill="auto"/>
            <w:noWrap/>
            <w:vAlign w:val="bottom"/>
            <w:hideMark/>
          </w:tcPr>
          <w:p w14:paraId="3DCDDD48"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41.3</w:t>
            </w:r>
          </w:p>
        </w:tc>
      </w:tr>
    </w:tbl>
    <w:tbl>
      <w:tblPr>
        <w:tblpPr w:leftFromText="180" w:rightFromText="180" w:vertAnchor="text" w:horzAnchor="margin" w:tblpXSpec="right" w:tblpY="-3280"/>
        <w:tblW w:w="4480" w:type="dxa"/>
        <w:tblLook w:val="04A0" w:firstRow="1" w:lastRow="0" w:firstColumn="1" w:lastColumn="0" w:noHBand="0" w:noVBand="1"/>
      </w:tblPr>
      <w:tblGrid>
        <w:gridCol w:w="1980"/>
        <w:gridCol w:w="1540"/>
        <w:gridCol w:w="960"/>
      </w:tblGrid>
      <w:tr w:rsidR="004A2CB3" w:rsidRPr="004A2CB3" w14:paraId="068BB20C" w14:textId="77777777" w:rsidTr="004A2CB3">
        <w:trPr>
          <w:trHeight w:val="288"/>
        </w:trPr>
        <w:tc>
          <w:tcPr>
            <w:tcW w:w="1980" w:type="dxa"/>
            <w:tcBorders>
              <w:top w:val="single" w:sz="4" w:space="0" w:color="156082"/>
              <w:left w:val="single" w:sz="4" w:space="0" w:color="156082"/>
              <w:bottom w:val="nil"/>
              <w:right w:val="nil"/>
            </w:tcBorders>
            <w:shd w:val="clear" w:color="156082" w:fill="156082"/>
            <w:noWrap/>
            <w:vAlign w:val="bottom"/>
            <w:hideMark/>
          </w:tcPr>
          <w:p w14:paraId="370C7CA8"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Epoch</w:t>
            </w:r>
          </w:p>
        </w:tc>
        <w:tc>
          <w:tcPr>
            <w:tcW w:w="1540" w:type="dxa"/>
            <w:tcBorders>
              <w:top w:val="single" w:sz="4" w:space="0" w:color="156082"/>
              <w:left w:val="nil"/>
              <w:bottom w:val="nil"/>
              <w:right w:val="nil"/>
            </w:tcBorders>
            <w:shd w:val="clear" w:color="156082" w:fill="156082"/>
            <w:noWrap/>
            <w:vAlign w:val="bottom"/>
            <w:hideMark/>
          </w:tcPr>
          <w:p w14:paraId="751701C9"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Loss</w:t>
            </w:r>
          </w:p>
        </w:tc>
        <w:tc>
          <w:tcPr>
            <w:tcW w:w="960" w:type="dxa"/>
            <w:tcBorders>
              <w:top w:val="single" w:sz="4" w:space="0" w:color="156082"/>
              <w:left w:val="nil"/>
              <w:bottom w:val="nil"/>
              <w:right w:val="single" w:sz="4" w:space="0" w:color="156082"/>
            </w:tcBorders>
            <w:shd w:val="clear" w:color="156082" w:fill="156082"/>
            <w:noWrap/>
            <w:vAlign w:val="bottom"/>
            <w:hideMark/>
          </w:tcPr>
          <w:p w14:paraId="0EAC642C"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Time</w:t>
            </w:r>
          </w:p>
        </w:tc>
      </w:tr>
      <w:tr w:rsidR="004A2CB3" w:rsidRPr="004A2CB3" w14:paraId="4B0A9B8B"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383A2378"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w:t>
            </w:r>
          </w:p>
        </w:tc>
        <w:tc>
          <w:tcPr>
            <w:tcW w:w="1540" w:type="dxa"/>
            <w:tcBorders>
              <w:top w:val="single" w:sz="4" w:space="0" w:color="156082"/>
              <w:left w:val="nil"/>
              <w:bottom w:val="nil"/>
              <w:right w:val="nil"/>
            </w:tcBorders>
            <w:shd w:val="clear" w:color="auto" w:fill="auto"/>
            <w:noWrap/>
            <w:vAlign w:val="bottom"/>
            <w:hideMark/>
          </w:tcPr>
          <w:p w14:paraId="296F7369"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0.04826178</w:t>
            </w:r>
          </w:p>
        </w:tc>
        <w:tc>
          <w:tcPr>
            <w:tcW w:w="960" w:type="dxa"/>
            <w:tcBorders>
              <w:top w:val="single" w:sz="4" w:space="0" w:color="156082"/>
              <w:left w:val="nil"/>
              <w:bottom w:val="nil"/>
              <w:right w:val="single" w:sz="4" w:space="0" w:color="156082"/>
            </w:tcBorders>
            <w:shd w:val="clear" w:color="auto" w:fill="auto"/>
            <w:noWrap/>
            <w:vAlign w:val="bottom"/>
            <w:hideMark/>
          </w:tcPr>
          <w:p w14:paraId="33AB3B3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43.07</w:t>
            </w:r>
          </w:p>
        </w:tc>
      </w:tr>
      <w:tr w:rsidR="004A2CB3" w:rsidRPr="004A2CB3" w14:paraId="2E6D1B5E"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70FE0E0B"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2</w:t>
            </w:r>
          </w:p>
        </w:tc>
        <w:tc>
          <w:tcPr>
            <w:tcW w:w="1540" w:type="dxa"/>
            <w:tcBorders>
              <w:top w:val="single" w:sz="4" w:space="0" w:color="156082"/>
              <w:left w:val="nil"/>
              <w:bottom w:val="nil"/>
              <w:right w:val="nil"/>
            </w:tcBorders>
            <w:shd w:val="clear" w:color="auto" w:fill="auto"/>
            <w:noWrap/>
            <w:vAlign w:val="bottom"/>
            <w:hideMark/>
          </w:tcPr>
          <w:p w14:paraId="5D6DA113"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0.075685829</w:t>
            </w:r>
          </w:p>
        </w:tc>
        <w:tc>
          <w:tcPr>
            <w:tcW w:w="960" w:type="dxa"/>
            <w:tcBorders>
              <w:top w:val="single" w:sz="4" w:space="0" w:color="156082"/>
              <w:left w:val="nil"/>
              <w:bottom w:val="nil"/>
              <w:right w:val="single" w:sz="4" w:space="0" w:color="156082"/>
            </w:tcBorders>
            <w:shd w:val="clear" w:color="auto" w:fill="auto"/>
            <w:noWrap/>
            <w:vAlign w:val="bottom"/>
            <w:hideMark/>
          </w:tcPr>
          <w:p w14:paraId="51C9311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48.8</w:t>
            </w:r>
          </w:p>
        </w:tc>
      </w:tr>
      <w:tr w:rsidR="004A2CB3" w:rsidRPr="004A2CB3" w14:paraId="1C016439"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2ABFC116"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3</w:t>
            </w:r>
          </w:p>
        </w:tc>
        <w:tc>
          <w:tcPr>
            <w:tcW w:w="1540" w:type="dxa"/>
            <w:tcBorders>
              <w:top w:val="single" w:sz="4" w:space="0" w:color="156082"/>
              <w:left w:val="nil"/>
              <w:bottom w:val="nil"/>
              <w:right w:val="nil"/>
            </w:tcBorders>
            <w:shd w:val="clear" w:color="auto" w:fill="auto"/>
            <w:noWrap/>
            <w:vAlign w:val="bottom"/>
            <w:hideMark/>
          </w:tcPr>
          <w:p w14:paraId="195F3DF7" w14:textId="23D383CA"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0.03277348</w:t>
            </w:r>
          </w:p>
        </w:tc>
        <w:tc>
          <w:tcPr>
            <w:tcW w:w="960" w:type="dxa"/>
            <w:tcBorders>
              <w:top w:val="single" w:sz="4" w:space="0" w:color="156082"/>
              <w:left w:val="nil"/>
              <w:bottom w:val="nil"/>
              <w:right w:val="single" w:sz="4" w:space="0" w:color="156082"/>
            </w:tcBorders>
            <w:shd w:val="clear" w:color="auto" w:fill="auto"/>
            <w:noWrap/>
            <w:vAlign w:val="bottom"/>
            <w:hideMark/>
          </w:tcPr>
          <w:p w14:paraId="75D8DF74"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47.38</w:t>
            </w:r>
          </w:p>
        </w:tc>
      </w:tr>
      <w:tr w:rsidR="004A2CB3" w:rsidRPr="004A2CB3" w14:paraId="40D794C0"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7C6E9494"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w:t>
            </w:r>
          </w:p>
        </w:tc>
        <w:tc>
          <w:tcPr>
            <w:tcW w:w="1540" w:type="dxa"/>
            <w:tcBorders>
              <w:top w:val="single" w:sz="4" w:space="0" w:color="156082"/>
              <w:left w:val="nil"/>
              <w:bottom w:val="nil"/>
              <w:right w:val="nil"/>
            </w:tcBorders>
            <w:shd w:val="clear" w:color="auto" w:fill="auto"/>
            <w:noWrap/>
            <w:vAlign w:val="bottom"/>
            <w:hideMark/>
          </w:tcPr>
          <w:p w14:paraId="3946E29C"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0.021255838</w:t>
            </w:r>
          </w:p>
        </w:tc>
        <w:tc>
          <w:tcPr>
            <w:tcW w:w="960" w:type="dxa"/>
            <w:tcBorders>
              <w:top w:val="single" w:sz="4" w:space="0" w:color="156082"/>
              <w:left w:val="nil"/>
              <w:bottom w:val="nil"/>
              <w:right w:val="single" w:sz="4" w:space="0" w:color="156082"/>
            </w:tcBorders>
            <w:shd w:val="clear" w:color="auto" w:fill="auto"/>
            <w:noWrap/>
            <w:vAlign w:val="bottom"/>
            <w:hideMark/>
          </w:tcPr>
          <w:p w14:paraId="6F70436D"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73.8</w:t>
            </w:r>
          </w:p>
        </w:tc>
      </w:tr>
      <w:tr w:rsidR="004A2CB3" w:rsidRPr="004A2CB3" w14:paraId="45F97005"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29724FCF"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5</w:t>
            </w:r>
          </w:p>
        </w:tc>
        <w:tc>
          <w:tcPr>
            <w:tcW w:w="1540" w:type="dxa"/>
            <w:tcBorders>
              <w:top w:val="single" w:sz="4" w:space="0" w:color="156082"/>
              <w:left w:val="nil"/>
              <w:bottom w:val="nil"/>
              <w:right w:val="nil"/>
            </w:tcBorders>
            <w:shd w:val="clear" w:color="auto" w:fill="auto"/>
            <w:noWrap/>
            <w:vAlign w:val="bottom"/>
            <w:hideMark/>
          </w:tcPr>
          <w:p w14:paraId="216C8BAC"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0.053934164</w:t>
            </w:r>
          </w:p>
        </w:tc>
        <w:tc>
          <w:tcPr>
            <w:tcW w:w="960" w:type="dxa"/>
            <w:tcBorders>
              <w:top w:val="single" w:sz="4" w:space="0" w:color="156082"/>
              <w:left w:val="nil"/>
              <w:bottom w:val="nil"/>
              <w:right w:val="single" w:sz="4" w:space="0" w:color="156082"/>
            </w:tcBorders>
            <w:shd w:val="clear" w:color="auto" w:fill="auto"/>
            <w:noWrap/>
            <w:vAlign w:val="bottom"/>
            <w:hideMark/>
          </w:tcPr>
          <w:p w14:paraId="5C37064C"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75.29</w:t>
            </w:r>
          </w:p>
        </w:tc>
      </w:tr>
      <w:tr w:rsidR="004A2CB3" w:rsidRPr="004A2CB3" w14:paraId="1F639E18"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0D4B4490"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6</w:t>
            </w:r>
          </w:p>
        </w:tc>
        <w:tc>
          <w:tcPr>
            <w:tcW w:w="1540" w:type="dxa"/>
            <w:tcBorders>
              <w:top w:val="single" w:sz="4" w:space="0" w:color="156082"/>
              <w:left w:val="nil"/>
              <w:bottom w:val="nil"/>
              <w:right w:val="nil"/>
            </w:tcBorders>
            <w:shd w:val="clear" w:color="auto" w:fill="auto"/>
            <w:noWrap/>
            <w:vAlign w:val="bottom"/>
            <w:hideMark/>
          </w:tcPr>
          <w:p w14:paraId="1B920C80"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0.152328417</w:t>
            </w:r>
          </w:p>
        </w:tc>
        <w:tc>
          <w:tcPr>
            <w:tcW w:w="960" w:type="dxa"/>
            <w:tcBorders>
              <w:top w:val="single" w:sz="4" w:space="0" w:color="156082"/>
              <w:left w:val="nil"/>
              <w:bottom w:val="nil"/>
              <w:right w:val="single" w:sz="4" w:space="0" w:color="156082"/>
            </w:tcBorders>
            <w:shd w:val="clear" w:color="auto" w:fill="auto"/>
            <w:noWrap/>
            <w:vAlign w:val="bottom"/>
            <w:hideMark/>
          </w:tcPr>
          <w:p w14:paraId="4CF6493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44.05</w:t>
            </w:r>
          </w:p>
        </w:tc>
      </w:tr>
      <w:tr w:rsidR="004A2CB3" w:rsidRPr="004A2CB3" w14:paraId="78AE217D"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4BB4D3C3"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7</w:t>
            </w:r>
          </w:p>
        </w:tc>
        <w:tc>
          <w:tcPr>
            <w:tcW w:w="1540" w:type="dxa"/>
            <w:tcBorders>
              <w:top w:val="single" w:sz="4" w:space="0" w:color="156082"/>
              <w:left w:val="nil"/>
              <w:bottom w:val="nil"/>
              <w:right w:val="nil"/>
            </w:tcBorders>
            <w:shd w:val="clear" w:color="auto" w:fill="auto"/>
            <w:noWrap/>
            <w:vAlign w:val="bottom"/>
            <w:hideMark/>
          </w:tcPr>
          <w:p w14:paraId="732CBFE5"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0.047664776</w:t>
            </w:r>
          </w:p>
        </w:tc>
        <w:tc>
          <w:tcPr>
            <w:tcW w:w="960" w:type="dxa"/>
            <w:tcBorders>
              <w:top w:val="single" w:sz="4" w:space="0" w:color="156082"/>
              <w:left w:val="nil"/>
              <w:bottom w:val="nil"/>
              <w:right w:val="single" w:sz="4" w:space="0" w:color="156082"/>
            </w:tcBorders>
            <w:shd w:val="clear" w:color="auto" w:fill="auto"/>
            <w:noWrap/>
            <w:vAlign w:val="bottom"/>
            <w:hideMark/>
          </w:tcPr>
          <w:p w14:paraId="16CAAF2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43.51</w:t>
            </w:r>
          </w:p>
        </w:tc>
      </w:tr>
      <w:tr w:rsidR="004A2CB3" w:rsidRPr="004A2CB3" w14:paraId="4FCFAE6D"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4B47ACB3"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8</w:t>
            </w:r>
          </w:p>
        </w:tc>
        <w:tc>
          <w:tcPr>
            <w:tcW w:w="1540" w:type="dxa"/>
            <w:tcBorders>
              <w:top w:val="single" w:sz="4" w:space="0" w:color="156082"/>
              <w:left w:val="nil"/>
              <w:bottom w:val="nil"/>
              <w:right w:val="nil"/>
            </w:tcBorders>
            <w:shd w:val="clear" w:color="auto" w:fill="auto"/>
            <w:noWrap/>
            <w:vAlign w:val="bottom"/>
            <w:hideMark/>
          </w:tcPr>
          <w:p w14:paraId="17B92546" w14:textId="1B110CD5"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0.096225478</w:t>
            </w:r>
          </w:p>
        </w:tc>
        <w:tc>
          <w:tcPr>
            <w:tcW w:w="960" w:type="dxa"/>
            <w:tcBorders>
              <w:top w:val="single" w:sz="4" w:space="0" w:color="156082"/>
              <w:left w:val="nil"/>
              <w:bottom w:val="nil"/>
              <w:right w:val="single" w:sz="4" w:space="0" w:color="156082"/>
            </w:tcBorders>
            <w:shd w:val="clear" w:color="auto" w:fill="auto"/>
            <w:noWrap/>
            <w:vAlign w:val="bottom"/>
            <w:hideMark/>
          </w:tcPr>
          <w:p w14:paraId="34D7A48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51.17</w:t>
            </w:r>
          </w:p>
        </w:tc>
      </w:tr>
      <w:tr w:rsidR="004A2CB3" w:rsidRPr="004A2CB3" w14:paraId="7D913E61" w14:textId="77777777" w:rsidTr="004A2CB3">
        <w:trPr>
          <w:trHeight w:val="288"/>
        </w:trPr>
        <w:tc>
          <w:tcPr>
            <w:tcW w:w="1980" w:type="dxa"/>
            <w:tcBorders>
              <w:top w:val="single" w:sz="4" w:space="0" w:color="156082"/>
              <w:left w:val="single" w:sz="4" w:space="0" w:color="156082"/>
              <w:bottom w:val="nil"/>
              <w:right w:val="nil"/>
            </w:tcBorders>
            <w:shd w:val="clear" w:color="auto" w:fill="auto"/>
            <w:noWrap/>
            <w:vAlign w:val="bottom"/>
            <w:hideMark/>
          </w:tcPr>
          <w:p w14:paraId="6D636E33"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w:t>
            </w:r>
          </w:p>
        </w:tc>
        <w:tc>
          <w:tcPr>
            <w:tcW w:w="1540" w:type="dxa"/>
            <w:tcBorders>
              <w:top w:val="single" w:sz="4" w:space="0" w:color="156082"/>
              <w:left w:val="nil"/>
              <w:bottom w:val="nil"/>
              <w:right w:val="nil"/>
            </w:tcBorders>
            <w:shd w:val="clear" w:color="auto" w:fill="auto"/>
            <w:noWrap/>
            <w:vAlign w:val="bottom"/>
            <w:hideMark/>
          </w:tcPr>
          <w:p w14:paraId="1A879C3B" w14:textId="1C6B5CFE"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0.112220109</w:t>
            </w:r>
          </w:p>
        </w:tc>
        <w:tc>
          <w:tcPr>
            <w:tcW w:w="960" w:type="dxa"/>
            <w:tcBorders>
              <w:top w:val="single" w:sz="4" w:space="0" w:color="156082"/>
              <w:left w:val="nil"/>
              <w:bottom w:val="nil"/>
              <w:right w:val="single" w:sz="4" w:space="0" w:color="156082"/>
            </w:tcBorders>
            <w:shd w:val="clear" w:color="auto" w:fill="auto"/>
            <w:noWrap/>
            <w:vAlign w:val="bottom"/>
            <w:hideMark/>
          </w:tcPr>
          <w:p w14:paraId="5F814718"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48.64</w:t>
            </w:r>
          </w:p>
        </w:tc>
      </w:tr>
      <w:tr w:rsidR="004A2CB3" w:rsidRPr="004A2CB3" w14:paraId="2C3BC465" w14:textId="77777777" w:rsidTr="004A2CB3">
        <w:trPr>
          <w:trHeight w:val="288"/>
        </w:trPr>
        <w:tc>
          <w:tcPr>
            <w:tcW w:w="1980" w:type="dxa"/>
            <w:tcBorders>
              <w:top w:val="single" w:sz="4" w:space="0" w:color="156082"/>
              <w:left w:val="single" w:sz="4" w:space="0" w:color="156082"/>
              <w:bottom w:val="single" w:sz="4" w:space="0" w:color="156082"/>
              <w:right w:val="nil"/>
            </w:tcBorders>
            <w:shd w:val="clear" w:color="auto" w:fill="auto"/>
            <w:noWrap/>
            <w:vAlign w:val="bottom"/>
            <w:hideMark/>
          </w:tcPr>
          <w:p w14:paraId="48130733" w14:textId="4F5190CC"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10</w:t>
            </w:r>
          </w:p>
        </w:tc>
        <w:tc>
          <w:tcPr>
            <w:tcW w:w="1540" w:type="dxa"/>
            <w:tcBorders>
              <w:top w:val="single" w:sz="4" w:space="0" w:color="156082"/>
              <w:left w:val="nil"/>
              <w:bottom w:val="single" w:sz="4" w:space="0" w:color="156082"/>
              <w:right w:val="nil"/>
            </w:tcBorders>
            <w:shd w:val="clear" w:color="auto" w:fill="auto"/>
            <w:noWrap/>
            <w:vAlign w:val="bottom"/>
            <w:hideMark/>
          </w:tcPr>
          <w:p w14:paraId="1D080207"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0.154552147</w:t>
            </w:r>
          </w:p>
        </w:tc>
        <w:tc>
          <w:tcPr>
            <w:tcW w:w="960" w:type="dxa"/>
            <w:tcBorders>
              <w:top w:val="single" w:sz="4" w:space="0" w:color="156082"/>
              <w:left w:val="nil"/>
              <w:bottom w:val="single" w:sz="4" w:space="0" w:color="156082"/>
              <w:right w:val="single" w:sz="4" w:space="0" w:color="156082"/>
            </w:tcBorders>
            <w:shd w:val="clear" w:color="auto" w:fill="auto"/>
            <w:noWrap/>
            <w:vAlign w:val="bottom"/>
            <w:hideMark/>
          </w:tcPr>
          <w:p w14:paraId="5742797E"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43.76</w:t>
            </w:r>
          </w:p>
        </w:tc>
      </w:tr>
    </w:tbl>
    <w:p w14:paraId="73F23D69" w14:textId="5E4712DF" w:rsidR="00AF7FBD" w:rsidRDefault="00C67BEE" w:rsidP="006E7AC7">
      <w:pPr>
        <w:rPr>
          <w:rFonts w:ascii="Times New Roman" w:hAnsi="Times New Roman" w:cs="Times New Roman"/>
        </w:rPr>
      </w:pPr>
      <w:r w:rsidRPr="00AF7FBD">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5E8EB51F" wp14:editId="67ABDDD6">
                <wp:simplePos x="0" y="0"/>
                <wp:positionH relativeFrom="margin">
                  <wp:align>center</wp:align>
                </wp:positionH>
                <wp:positionV relativeFrom="paragraph">
                  <wp:posOffset>1195705</wp:posOffset>
                </wp:positionV>
                <wp:extent cx="4716780" cy="281940"/>
                <wp:effectExtent l="0" t="0" r="7620" b="3810"/>
                <wp:wrapThrough wrapText="bothSides">
                  <wp:wrapPolygon edited="0">
                    <wp:start x="0" y="0"/>
                    <wp:lineTo x="0" y="20432"/>
                    <wp:lineTo x="21548" y="20432"/>
                    <wp:lineTo x="21548" y="0"/>
                    <wp:lineTo x="0" y="0"/>
                  </wp:wrapPolygon>
                </wp:wrapThrough>
                <wp:docPr id="216244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281940"/>
                        </a:xfrm>
                        <a:prstGeom prst="rect">
                          <a:avLst/>
                        </a:prstGeom>
                        <a:solidFill>
                          <a:srgbClr val="FFFFFF"/>
                        </a:solidFill>
                        <a:ln w="9525">
                          <a:noFill/>
                          <a:miter lim="800000"/>
                          <a:headEnd/>
                          <a:tailEnd/>
                        </a:ln>
                      </wps:spPr>
                      <wps:txbx>
                        <w:txbxContent>
                          <w:p w14:paraId="4A3801B7" w14:textId="3D0B7CD1" w:rsidR="00AF7FBD" w:rsidRPr="00AF7FBD" w:rsidRDefault="00AF7FBD" w:rsidP="00AF7FBD">
                            <w:pPr>
                              <w:jc w:val="center"/>
                              <w:rPr>
                                <w:sz w:val="16"/>
                                <w:szCs w:val="16"/>
                              </w:rPr>
                            </w:pPr>
                            <w:r w:rsidRPr="00AF7FBD">
                              <w:rPr>
                                <w:sz w:val="16"/>
                                <w:szCs w:val="16"/>
                              </w:rPr>
                              <w:t xml:space="preserve">Figure </w:t>
                            </w:r>
                            <w:r w:rsidR="00C67BEE">
                              <w:rPr>
                                <w:sz w:val="16"/>
                                <w:szCs w:val="16"/>
                              </w:rPr>
                              <w:t>9</w:t>
                            </w:r>
                            <w:r w:rsidRPr="00AF7FBD">
                              <w:rPr>
                                <w:sz w:val="16"/>
                                <w:szCs w:val="16"/>
                              </w:rPr>
                              <w:t>: Baseline Model</w:t>
                            </w:r>
                            <w:r w:rsidR="00C67BEE">
                              <w:rPr>
                                <w:sz w:val="16"/>
                                <w:szCs w:val="16"/>
                              </w:rPr>
                              <w:t xml:space="preserve"> (Left)</w:t>
                            </w:r>
                            <w:r w:rsidRPr="00AF7FBD">
                              <w:rPr>
                                <w:sz w:val="16"/>
                                <w:szCs w:val="16"/>
                              </w:rPr>
                              <w:t xml:space="preserve"> and Gated Attention Model</w:t>
                            </w:r>
                            <w:r w:rsidR="00C67BEE">
                              <w:rPr>
                                <w:sz w:val="16"/>
                                <w:szCs w:val="16"/>
                              </w:rPr>
                              <w:t xml:space="preserve"> (Right)</w:t>
                            </w:r>
                            <w:r w:rsidRPr="00AF7FBD">
                              <w:rPr>
                                <w:sz w:val="16"/>
                                <w:szCs w:val="16"/>
                              </w:rPr>
                              <w:t xml:space="preserve"> </w:t>
                            </w:r>
                            <w:r>
                              <w:rPr>
                                <w:sz w:val="16"/>
                                <w:szCs w:val="16"/>
                              </w:rPr>
                              <w:t>Accuracy and Entropy</w:t>
                            </w:r>
                            <w:r w:rsidRPr="00AF7FBD">
                              <w:rPr>
                                <w:sz w:val="16"/>
                                <w:szCs w:val="16"/>
                              </w:rPr>
                              <w:t xml:space="preserve"> over 1</w:t>
                            </w:r>
                            <w:r>
                              <w:rPr>
                                <w:sz w:val="16"/>
                                <w:szCs w:val="16"/>
                              </w:rPr>
                              <w:t>0</w:t>
                            </w:r>
                            <w:r w:rsidRPr="00AF7FBD">
                              <w:rPr>
                                <w:sz w:val="16"/>
                                <w:szCs w:val="16"/>
                              </w:rPr>
                              <w:t xml:space="preserve"> 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EB51F" id="_x0000_s1033" type="#_x0000_t202" style="position:absolute;margin-left:0;margin-top:94.15pt;width:371.4pt;height:22.2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mEEQIAAP0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" stroked="f">
                <v:textbox>
                  <w:txbxContent>
                    <w:p w14:paraId="4A3801B7" w14:textId="3D0B7CD1" w:rsidR="00AF7FBD" w:rsidRPr="00AF7FBD" w:rsidRDefault="00AF7FBD" w:rsidP="00AF7FBD">
                      <w:pPr>
                        <w:jc w:val="center"/>
                        <w:rPr>
                          <w:sz w:val="16"/>
                          <w:szCs w:val="16"/>
                        </w:rPr>
                      </w:pPr>
                      <w:r w:rsidRPr="00AF7FBD">
                        <w:rPr>
                          <w:sz w:val="16"/>
                          <w:szCs w:val="16"/>
                        </w:rPr>
                        <w:t xml:space="preserve">Figure </w:t>
                      </w:r>
                      <w:r w:rsidR="00C67BEE">
                        <w:rPr>
                          <w:sz w:val="16"/>
                          <w:szCs w:val="16"/>
                        </w:rPr>
                        <w:t>9</w:t>
                      </w:r>
                      <w:r w:rsidRPr="00AF7FBD">
                        <w:rPr>
                          <w:sz w:val="16"/>
                          <w:szCs w:val="16"/>
                        </w:rPr>
                        <w:t>: Baseline Model</w:t>
                      </w:r>
                      <w:r w:rsidR="00C67BEE">
                        <w:rPr>
                          <w:sz w:val="16"/>
                          <w:szCs w:val="16"/>
                        </w:rPr>
                        <w:t xml:space="preserve"> (Left)</w:t>
                      </w:r>
                      <w:r w:rsidRPr="00AF7FBD">
                        <w:rPr>
                          <w:sz w:val="16"/>
                          <w:szCs w:val="16"/>
                        </w:rPr>
                        <w:t xml:space="preserve"> and Gated Attention Model</w:t>
                      </w:r>
                      <w:r w:rsidR="00C67BEE">
                        <w:rPr>
                          <w:sz w:val="16"/>
                          <w:szCs w:val="16"/>
                        </w:rPr>
                        <w:t xml:space="preserve"> (Right)</w:t>
                      </w:r>
                      <w:r w:rsidRPr="00AF7FBD">
                        <w:rPr>
                          <w:sz w:val="16"/>
                          <w:szCs w:val="16"/>
                        </w:rPr>
                        <w:t xml:space="preserve"> </w:t>
                      </w:r>
                      <w:r>
                        <w:rPr>
                          <w:sz w:val="16"/>
                          <w:szCs w:val="16"/>
                        </w:rPr>
                        <w:t>Accuracy and Entropy</w:t>
                      </w:r>
                      <w:r w:rsidRPr="00AF7FBD">
                        <w:rPr>
                          <w:sz w:val="16"/>
                          <w:szCs w:val="16"/>
                        </w:rPr>
                        <w:t xml:space="preserve"> over 1</w:t>
                      </w:r>
                      <w:r>
                        <w:rPr>
                          <w:sz w:val="16"/>
                          <w:szCs w:val="16"/>
                        </w:rPr>
                        <w:t>0</w:t>
                      </w:r>
                      <w:r w:rsidRPr="00AF7FBD">
                        <w:rPr>
                          <w:sz w:val="16"/>
                          <w:szCs w:val="16"/>
                        </w:rPr>
                        <w:t xml:space="preserve"> epochs</w:t>
                      </w:r>
                    </w:p>
                  </w:txbxContent>
                </v:textbox>
                <w10:wrap type="through" anchorx="margin"/>
              </v:shape>
            </w:pict>
          </mc:Fallback>
        </mc:AlternateContent>
      </w:r>
      <w:r w:rsidR="00AF7FBD" w:rsidRPr="00AF7FBD">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4478E5CD" wp14:editId="2FEEE521">
                <wp:simplePos x="0" y="0"/>
                <wp:positionH relativeFrom="margin">
                  <wp:align>center</wp:align>
                </wp:positionH>
                <wp:positionV relativeFrom="paragraph">
                  <wp:posOffset>51435</wp:posOffset>
                </wp:positionV>
                <wp:extent cx="4175760" cy="281940"/>
                <wp:effectExtent l="0" t="0" r="0" b="3810"/>
                <wp:wrapThrough wrapText="bothSides">
                  <wp:wrapPolygon edited="0">
                    <wp:start x="0" y="0"/>
                    <wp:lineTo x="0" y="20432"/>
                    <wp:lineTo x="21482" y="20432"/>
                    <wp:lineTo x="2148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81940"/>
                        </a:xfrm>
                        <a:prstGeom prst="rect">
                          <a:avLst/>
                        </a:prstGeom>
                        <a:solidFill>
                          <a:srgbClr val="FFFFFF"/>
                        </a:solidFill>
                        <a:ln w="9525">
                          <a:noFill/>
                          <a:miter lim="800000"/>
                          <a:headEnd/>
                          <a:tailEnd/>
                        </a:ln>
                      </wps:spPr>
                      <wps:txbx>
                        <w:txbxContent>
                          <w:p w14:paraId="417FFB43" w14:textId="5C3E49D1" w:rsidR="00AF7FBD" w:rsidRPr="00AF7FBD" w:rsidRDefault="00AF7FBD" w:rsidP="00AF7FBD">
                            <w:pPr>
                              <w:jc w:val="center"/>
                              <w:rPr>
                                <w:sz w:val="16"/>
                                <w:szCs w:val="16"/>
                              </w:rPr>
                            </w:pPr>
                            <w:r w:rsidRPr="00AF7FBD">
                              <w:rPr>
                                <w:sz w:val="16"/>
                                <w:szCs w:val="16"/>
                              </w:rPr>
                              <w:t xml:space="preserve">Figure </w:t>
                            </w:r>
                            <w:r w:rsidR="00C67BEE">
                              <w:rPr>
                                <w:sz w:val="16"/>
                                <w:szCs w:val="16"/>
                              </w:rPr>
                              <w:t>8</w:t>
                            </w:r>
                            <w:r w:rsidRPr="00AF7FBD">
                              <w:rPr>
                                <w:sz w:val="16"/>
                                <w:szCs w:val="16"/>
                              </w:rPr>
                              <w:t xml:space="preserve">: </w:t>
                            </w:r>
                            <w:r w:rsidR="00C67BEE" w:rsidRPr="00AF7FBD">
                              <w:rPr>
                                <w:sz w:val="16"/>
                                <w:szCs w:val="16"/>
                              </w:rPr>
                              <w:t>Baseline Model</w:t>
                            </w:r>
                            <w:r w:rsidR="00C67BEE">
                              <w:rPr>
                                <w:sz w:val="16"/>
                                <w:szCs w:val="16"/>
                              </w:rPr>
                              <w:t xml:space="preserve"> (Left)</w:t>
                            </w:r>
                            <w:r w:rsidR="00C67BEE" w:rsidRPr="00AF7FBD">
                              <w:rPr>
                                <w:sz w:val="16"/>
                                <w:szCs w:val="16"/>
                              </w:rPr>
                              <w:t xml:space="preserve"> and Gated Attention Model</w:t>
                            </w:r>
                            <w:r w:rsidR="00C67BEE">
                              <w:rPr>
                                <w:sz w:val="16"/>
                                <w:szCs w:val="16"/>
                              </w:rPr>
                              <w:t xml:space="preserve"> (Right)</w:t>
                            </w:r>
                            <w:r w:rsidR="00C67BEE" w:rsidRPr="00AF7FBD">
                              <w:rPr>
                                <w:sz w:val="16"/>
                                <w:szCs w:val="16"/>
                              </w:rPr>
                              <w:t xml:space="preserve"> </w:t>
                            </w:r>
                            <w:r w:rsidRPr="00AF7FBD">
                              <w:rPr>
                                <w:sz w:val="16"/>
                                <w:szCs w:val="16"/>
                              </w:rPr>
                              <w:t>Training over 1</w:t>
                            </w:r>
                            <w:r>
                              <w:rPr>
                                <w:sz w:val="16"/>
                                <w:szCs w:val="16"/>
                              </w:rPr>
                              <w:t>0</w:t>
                            </w:r>
                            <w:r w:rsidRPr="00AF7FBD">
                              <w:rPr>
                                <w:sz w:val="16"/>
                                <w:szCs w:val="16"/>
                              </w:rPr>
                              <w:t xml:space="preserve"> 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8E5CD" id="_x0000_s1034" type="#_x0000_t202" style="position:absolute;margin-left:0;margin-top:4.05pt;width:328.8pt;height:22.2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" stroked="f">
                <v:textbox>
                  <w:txbxContent>
                    <w:p w14:paraId="417FFB43" w14:textId="5C3E49D1" w:rsidR="00AF7FBD" w:rsidRPr="00AF7FBD" w:rsidRDefault="00AF7FBD" w:rsidP="00AF7FBD">
                      <w:pPr>
                        <w:jc w:val="center"/>
                        <w:rPr>
                          <w:sz w:val="16"/>
                          <w:szCs w:val="16"/>
                        </w:rPr>
                      </w:pPr>
                      <w:r w:rsidRPr="00AF7FBD">
                        <w:rPr>
                          <w:sz w:val="16"/>
                          <w:szCs w:val="16"/>
                        </w:rPr>
                        <w:t xml:space="preserve">Figure </w:t>
                      </w:r>
                      <w:r w:rsidR="00C67BEE">
                        <w:rPr>
                          <w:sz w:val="16"/>
                          <w:szCs w:val="16"/>
                        </w:rPr>
                        <w:t>8</w:t>
                      </w:r>
                      <w:r w:rsidRPr="00AF7FBD">
                        <w:rPr>
                          <w:sz w:val="16"/>
                          <w:szCs w:val="16"/>
                        </w:rPr>
                        <w:t xml:space="preserve">: </w:t>
                      </w:r>
                      <w:r w:rsidR="00C67BEE" w:rsidRPr="00AF7FBD">
                        <w:rPr>
                          <w:sz w:val="16"/>
                          <w:szCs w:val="16"/>
                        </w:rPr>
                        <w:t>Baseline Model</w:t>
                      </w:r>
                      <w:r w:rsidR="00C67BEE">
                        <w:rPr>
                          <w:sz w:val="16"/>
                          <w:szCs w:val="16"/>
                        </w:rPr>
                        <w:t xml:space="preserve"> (Left)</w:t>
                      </w:r>
                      <w:r w:rsidR="00C67BEE" w:rsidRPr="00AF7FBD">
                        <w:rPr>
                          <w:sz w:val="16"/>
                          <w:szCs w:val="16"/>
                        </w:rPr>
                        <w:t xml:space="preserve"> and Gated Attention Model</w:t>
                      </w:r>
                      <w:r w:rsidR="00C67BEE">
                        <w:rPr>
                          <w:sz w:val="16"/>
                          <w:szCs w:val="16"/>
                        </w:rPr>
                        <w:t xml:space="preserve"> (Right)</w:t>
                      </w:r>
                      <w:r w:rsidR="00C67BEE" w:rsidRPr="00AF7FBD">
                        <w:rPr>
                          <w:sz w:val="16"/>
                          <w:szCs w:val="16"/>
                        </w:rPr>
                        <w:t xml:space="preserve"> </w:t>
                      </w:r>
                      <w:r w:rsidRPr="00AF7FBD">
                        <w:rPr>
                          <w:sz w:val="16"/>
                          <w:szCs w:val="16"/>
                        </w:rPr>
                        <w:t>Training over 1</w:t>
                      </w:r>
                      <w:r>
                        <w:rPr>
                          <w:sz w:val="16"/>
                          <w:szCs w:val="16"/>
                        </w:rPr>
                        <w:t>0</w:t>
                      </w:r>
                      <w:r w:rsidRPr="00AF7FBD">
                        <w:rPr>
                          <w:sz w:val="16"/>
                          <w:szCs w:val="16"/>
                        </w:rPr>
                        <w:t xml:space="preserve"> epochs</w:t>
                      </w:r>
                    </w:p>
                  </w:txbxContent>
                </v:textbox>
                <w10:wrap type="through" anchorx="margin"/>
              </v:shape>
            </w:pict>
          </mc:Fallback>
        </mc:AlternateContent>
      </w:r>
    </w:p>
    <w:tbl>
      <w:tblPr>
        <w:tblW w:w="3134" w:type="dxa"/>
        <w:tblInd w:w="739" w:type="dxa"/>
        <w:tblLook w:val="04A0" w:firstRow="1" w:lastRow="0" w:firstColumn="1" w:lastColumn="0" w:noHBand="0" w:noVBand="1"/>
      </w:tblPr>
      <w:tblGrid>
        <w:gridCol w:w="960"/>
        <w:gridCol w:w="1120"/>
        <w:gridCol w:w="1054"/>
      </w:tblGrid>
      <w:tr w:rsidR="004A2CB3" w:rsidRPr="004A2CB3" w14:paraId="66AAA234" w14:textId="77777777" w:rsidTr="00AA4D95">
        <w:trPr>
          <w:trHeight w:val="288"/>
        </w:trPr>
        <w:tc>
          <w:tcPr>
            <w:tcW w:w="960" w:type="dxa"/>
            <w:tcBorders>
              <w:top w:val="single" w:sz="4" w:space="0" w:color="156082"/>
              <w:left w:val="single" w:sz="4" w:space="0" w:color="156082"/>
              <w:bottom w:val="nil"/>
              <w:right w:val="nil"/>
            </w:tcBorders>
            <w:shd w:val="clear" w:color="156082" w:fill="156082"/>
            <w:noWrap/>
            <w:vAlign w:val="bottom"/>
            <w:hideMark/>
          </w:tcPr>
          <w:p w14:paraId="5E3372B6"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Epoch</w:t>
            </w:r>
          </w:p>
        </w:tc>
        <w:tc>
          <w:tcPr>
            <w:tcW w:w="1120" w:type="dxa"/>
            <w:tcBorders>
              <w:top w:val="single" w:sz="4" w:space="0" w:color="156082"/>
              <w:left w:val="nil"/>
              <w:bottom w:val="nil"/>
              <w:right w:val="nil"/>
            </w:tcBorders>
            <w:shd w:val="clear" w:color="156082" w:fill="156082"/>
            <w:noWrap/>
            <w:vAlign w:val="bottom"/>
            <w:hideMark/>
          </w:tcPr>
          <w:p w14:paraId="76C48ED3"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Accuracy</w:t>
            </w:r>
          </w:p>
        </w:tc>
        <w:tc>
          <w:tcPr>
            <w:tcW w:w="1054" w:type="dxa"/>
            <w:tcBorders>
              <w:top w:val="single" w:sz="4" w:space="0" w:color="156082"/>
              <w:left w:val="nil"/>
              <w:bottom w:val="nil"/>
              <w:right w:val="single" w:sz="4" w:space="0" w:color="156082"/>
            </w:tcBorders>
            <w:shd w:val="clear" w:color="156082" w:fill="156082"/>
            <w:noWrap/>
            <w:vAlign w:val="bottom"/>
            <w:hideMark/>
          </w:tcPr>
          <w:p w14:paraId="6DA82544" w14:textId="77777777" w:rsidR="004A2CB3" w:rsidRPr="004A2CB3" w:rsidRDefault="004A2CB3" w:rsidP="004A2CB3">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Entropy</w:t>
            </w:r>
          </w:p>
        </w:tc>
      </w:tr>
      <w:tr w:rsidR="004A2CB3" w:rsidRPr="004A2CB3" w14:paraId="279682DC" w14:textId="77777777" w:rsidTr="00AA4D95">
        <w:trPr>
          <w:trHeight w:val="288"/>
        </w:trPr>
        <w:tc>
          <w:tcPr>
            <w:tcW w:w="960" w:type="dxa"/>
            <w:tcBorders>
              <w:top w:val="single" w:sz="4" w:space="0" w:color="156082"/>
              <w:left w:val="single" w:sz="4" w:space="0" w:color="156082"/>
              <w:bottom w:val="nil"/>
              <w:right w:val="nil"/>
            </w:tcBorders>
            <w:shd w:val="clear" w:color="auto" w:fill="auto"/>
            <w:noWrap/>
            <w:vAlign w:val="bottom"/>
            <w:hideMark/>
          </w:tcPr>
          <w:p w14:paraId="3B1D9283"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w:t>
            </w:r>
          </w:p>
        </w:tc>
        <w:tc>
          <w:tcPr>
            <w:tcW w:w="1120" w:type="dxa"/>
            <w:tcBorders>
              <w:top w:val="single" w:sz="4" w:space="0" w:color="156082"/>
              <w:left w:val="nil"/>
              <w:bottom w:val="nil"/>
              <w:right w:val="nil"/>
            </w:tcBorders>
            <w:shd w:val="clear" w:color="auto" w:fill="auto"/>
            <w:noWrap/>
            <w:vAlign w:val="bottom"/>
            <w:hideMark/>
          </w:tcPr>
          <w:p w14:paraId="788A7B76"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95.88</w:t>
            </w:r>
          </w:p>
        </w:tc>
        <w:tc>
          <w:tcPr>
            <w:tcW w:w="1054" w:type="dxa"/>
            <w:tcBorders>
              <w:top w:val="single" w:sz="4" w:space="0" w:color="156082"/>
              <w:left w:val="nil"/>
              <w:bottom w:val="nil"/>
              <w:right w:val="single" w:sz="4" w:space="0" w:color="156082"/>
            </w:tcBorders>
            <w:shd w:val="clear" w:color="auto" w:fill="auto"/>
            <w:noWrap/>
            <w:vAlign w:val="bottom"/>
            <w:hideMark/>
          </w:tcPr>
          <w:p w14:paraId="73AF4FD5"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0.129738</w:t>
            </w:r>
          </w:p>
        </w:tc>
      </w:tr>
      <w:tr w:rsidR="004A2CB3" w:rsidRPr="004A2CB3" w14:paraId="100EC318" w14:textId="77777777" w:rsidTr="00AA4D95">
        <w:trPr>
          <w:trHeight w:val="288"/>
        </w:trPr>
        <w:tc>
          <w:tcPr>
            <w:tcW w:w="960" w:type="dxa"/>
            <w:tcBorders>
              <w:top w:val="single" w:sz="4" w:space="0" w:color="156082"/>
              <w:left w:val="single" w:sz="4" w:space="0" w:color="156082"/>
              <w:bottom w:val="nil"/>
              <w:right w:val="nil"/>
            </w:tcBorders>
            <w:shd w:val="clear" w:color="auto" w:fill="auto"/>
            <w:noWrap/>
            <w:vAlign w:val="bottom"/>
            <w:hideMark/>
          </w:tcPr>
          <w:p w14:paraId="5426FBBA"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6</w:t>
            </w:r>
          </w:p>
        </w:tc>
        <w:tc>
          <w:tcPr>
            <w:tcW w:w="1120" w:type="dxa"/>
            <w:tcBorders>
              <w:top w:val="single" w:sz="4" w:space="0" w:color="156082"/>
              <w:left w:val="nil"/>
              <w:bottom w:val="nil"/>
              <w:right w:val="nil"/>
            </w:tcBorders>
            <w:shd w:val="clear" w:color="auto" w:fill="auto"/>
            <w:noWrap/>
            <w:vAlign w:val="bottom"/>
            <w:hideMark/>
          </w:tcPr>
          <w:p w14:paraId="7693E52F"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97.29</w:t>
            </w:r>
          </w:p>
        </w:tc>
        <w:tc>
          <w:tcPr>
            <w:tcW w:w="1054" w:type="dxa"/>
            <w:tcBorders>
              <w:top w:val="single" w:sz="4" w:space="0" w:color="156082"/>
              <w:left w:val="nil"/>
              <w:bottom w:val="nil"/>
              <w:right w:val="single" w:sz="4" w:space="0" w:color="156082"/>
            </w:tcBorders>
            <w:shd w:val="clear" w:color="auto" w:fill="auto"/>
            <w:noWrap/>
            <w:vAlign w:val="bottom"/>
            <w:hideMark/>
          </w:tcPr>
          <w:p w14:paraId="22CC3B6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0.066864</w:t>
            </w:r>
          </w:p>
        </w:tc>
      </w:tr>
      <w:tr w:rsidR="004A2CB3" w:rsidRPr="004A2CB3" w14:paraId="31CB9B3A" w14:textId="77777777" w:rsidTr="00AA4D95">
        <w:trPr>
          <w:trHeight w:val="288"/>
        </w:trPr>
        <w:tc>
          <w:tcPr>
            <w:tcW w:w="960" w:type="dxa"/>
            <w:tcBorders>
              <w:top w:val="single" w:sz="4" w:space="0" w:color="156082"/>
              <w:left w:val="single" w:sz="4" w:space="0" w:color="156082"/>
              <w:bottom w:val="single" w:sz="4" w:space="0" w:color="156082"/>
              <w:right w:val="nil"/>
            </w:tcBorders>
            <w:shd w:val="clear" w:color="auto" w:fill="auto"/>
            <w:noWrap/>
            <w:vAlign w:val="bottom"/>
            <w:hideMark/>
          </w:tcPr>
          <w:p w14:paraId="215F34CE"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10</w:t>
            </w:r>
          </w:p>
        </w:tc>
        <w:tc>
          <w:tcPr>
            <w:tcW w:w="1120" w:type="dxa"/>
            <w:tcBorders>
              <w:top w:val="single" w:sz="4" w:space="0" w:color="156082"/>
              <w:left w:val="nil"/>
              <w:bottom w:val="single" w:sz="4" w:space="0" w:color="156082"/>
              <w:right w:val="nil"/>
            </w:tcBorders>
            <w:shd w:val="clear" w:color="auto" w:fill="auto"/>
            <w:noWrap/>
            <w:vAlign w:val="bottom"/>
            <w:hideMark/>
          </w:tcPr>
          <w:p w14:paraId="5C798871"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97.57</w:t>
            </w:r>
          </w:p>
        </w:tc>
        <w:tc>
          <w:tcPr>
            <w:tcW w:w="1054" w:type="dxa"/>
            <w:tcBorders>
              <w:top w:val="single" w:sz="4" w:space="0" w:color="156082"/>
              <w:left w:val="nil"/>
              <w:bottom w:val="single" w:sz="4" w:space="0" w:color="156082"/>
              <w:right w:val="single" w:sz="4" w:space="0" w:color="156082"/>
            </w:tcBorders>
            <w:shd w:val="clear" w:color="auto" w:fill="auto"/>
            <w:noWrap/>
            <w:vAlign w:val="bottom"/>
            <w:hideMark/>
          </w:tcPr>
          <w:p w14:paraId="3D744D70" w14:textId="77777777" w:rsidR="004A2CB3" w:rsidRPr="004A2CB3" w:rsidRDefault="004A2CB3" w:rsidP="004A2CB3">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0.04837</w:t>
            </w:r>
          </w:p>
        </w:tc>
      </w:tr>
    </w:tbl>
    <w:tbl>
      <w:tblPr>
        <w:tblpPr w:leftFromText="180" w:rightFromText="180" w:vertAnchor="text" w:horzAnchor="page" w:tblpX="6925" w:tblpY="-1205"/>
        <w:tblW w:w="3134" w:type="dxa"/>
        <w:tblLook w:val="04A0" w:firstRow="1" w:lastRow="0" w:firstColumn="1" w:lastColumn="0" w:noHBand="0" w:noVBand="1"/>
      </w:tblPr>
      <w:tblGrid>
        <w:gridCol w:w="960"/>
        <w:gridCol w:w="1120"/>
        <w:gridCol w:w="1054"/>
      </w:tblGrid>
      <w:tr w:rsidR="00AA4D95" w:rsidRPr="004A2CB3" w14:paraId="06DB2925" w14:textId="77777777" w:rsidTr="00AA4D95">
        <w:trPr>
          <w:trHeight w:val="288"/>
        </w:trPr>
        <w:tc>
          <w:tcPr>
            <w:tcW w:w="960" w:type="dxa"/>
            <w:tcBorders>
              <w:top w:val="single" w:sz="4" w:space="0" w:color="156082"/>
              <w:left w:val="single" w:sz="4" w:space="0" w:color="156082"/>
              <w:bottom w:val="nil"/>
              <w:right w:val="nil"/>
            </w:tcBorders>
            <w:shd w:val="clear" w:color="156082" w:fill="156082"/>
            <w:noWrap/>
            <w:vAlign w:val="bottom"/>
            <w:hideMark/>
          </w:tcPr>
          <w:p w14:paraId="5E79A3B3" w14:textId="77777777" w:rsidR="00AA4D95" w:rsidRPr="004A2CB3"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Epoch</w:t>
            </w:r>
          </w:p>
        </w:tc>
        <w:tc>
          <w:tcPr>
            <w:tcW w:w="1120" w:type="dxa"/>
            <w:tcBorders>
              <w:top w:val="single" w:sz="4" w:space="0" w:color="156082"/>
              <w:left w:val="nil"/>
              <w:bottom w:val="nil"/>
              <w:right w:val="nil"/>
            </w:tcBorders>
            <w:shd w:val="clear" w:color="156082" w:fill="156082"/>
            <w:noWrap/>
            <w:vAlign w:val="bottom"/>
            <w:hideMark/>
          </w:tcPr>
          <w:p w14:paraId="7B89E091" w14:textId="77777777" w:rsidR="00AA4D95" w:rsidRPr="004A2CB3"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Accuracy</w:t>
            </w:r>
          </w:p>
        </w:tc>
        <w:tc>
          <w:tcPr>
            <w:tcW w:w="1054" w:type="dxa"/>
            <w:tcBorders>
              <w:top w:val="single" w:sz="4" w:space="0" w:color="156082"/>
              <w:left w:val="nil"/>
              <w:bottom w:val="nil"/>
              <w:right w:val="single" w:sz="4" w:space="0" w:color="156082"/>
            </w:tcBorders>
            <w:shd w:val="clear" w:color="156082" w:fill="156082"/>
            <w:noWrap/>
            <w:vAlign w:val="bottom"/>
            <w:hideMark/>
          </w:tcPr>
          <w:p w14:paraId="73791302" w14:textId="77777777" w:rsidR="00AA4D95" w:rsidRPr="004A2CB3" w:rsidRDefault="00AA4D95" w:rsidP="00AA4D95">
            <w:pPr>
              <w:spacing w:after="0" w:line="240" w:lineRule="auto"/>
              <w:rPr>
                <w:rFonts w:ascii="Aptos Narrow" w:eastAsia="Times New Roman" w:hAnsi="Aptos Narrow" w:cs="Times New Roman"/>
                <w:b/>
                <w:bCs/>
                <w:color w:val="FFFFFF"/>
                <w:kern w:val="0"/>
                <w:sz w:val="22"/>
                <w:szCs w:val="22"/>
                <w:lang w:eastAsia="en-CA"/>
                <w14:ligatures w14:val="none"/>
              </w:rPr>
            </w:pPr>
            <w:r w:rsidRPr="004A2CB3">
              <w:rPr>
                <w:rFonts w:ascii="Aptos Narrow" w:eastAsia="Times New Roman" w:hAnsi="Aptos Narrow" w:cs="Times New Roman"/>
                <w:b/>
                <w:bCs/>
                <w:color w:val="FFFFFF"/>
                <w:kern w:val="0"/>
                <w:sz w:val="22"/>
                <w:szCs w:val="22"/>
                <w:lang w:eastAsia="en-CA"/>
                <w14:ligatures w14:val="none"/>
              </w:rPr>
              <w:t>Entropy</w:t>
            </w:r>
          </w:p>
        </w:tc>
      </w:tr>
      <w:tr w:rsidR="00AA4D95" w:rsidRPr="004A2CB3" w14:paraId="78C1A111" w14:textId="77777777" w:rsidTr="00AA4D95">
        <w:trPr>
          <w:trHeight w:val="288"/>
        </w:trPr>
        <w:tc>
          <w:tcPr>
            <w:tcW w:w="960" w:type="dxa"/>
            <w:tcBorders>
              <w:top w:val="single" w:sz="4" w:space="0" w:color="156082"/>
              <w:left w:val="single" w:sz="4" w:space="0" w:color="156082"/>
              <w:bottom w:val="nil"/>
              <w:right w:val="nil"/>
            </w:tcBorders>
            <w:shd w:val="clear" w:color="auto" w:fill="auto"/>
            <w:noWrap/>
            <w:vAlign w:val="bottom"/>
            <w:hideMark/>
          </w:tcPr>
          <w:p w14:paraId="20C615D5"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w:t>
            </w:r>
          </w:p>
        </w:tc>
        <w:tc>
          <w:tcPr>
            <w:tcW w:w="1120" w:type="dxa"/>
            <w:tcBorders>
              <w:top w:val="single" w:sz="4" w:space="0" w:color="156082"/>
              <w:left w:val="nil"/>
              <w:bottom w:val="nil"/>
              <w:right w:val="nil"/>
            </w:tcBorders>
            <w:shd w:val="clear" w:color="auto" w:fill="auto"/>
            <w:noWrap/>
            <w:vAlign w:val="bottom"/>
            <w:hideMark/>
          </w:tcPr>
          <w:p w14:paraId="6A40585B"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95.98</w:t>
            </w:r>
          </w:p>
        </w:tc>
        <w:tc>
          <w:tcPr>
            <w:tcW w:w="1054" w:type="dxa"/>
            <w:tcBorders>
              <w:top w:val="single" w:sz="4" w:space="0" w:color="156082"/>
              <w:left w:val="nil"/>
              <w:bottom w:val="nil"/>
              <w:right w:val="single" w:sz="4" w:space="0" w:color="156082"/>
            </w:tcBorders>
            <w:shd w:val="clear" w:color="auto" w:fill="auto"/>
            <w:noWrap/>
            <w:vAlign w:val="bottom"/>
            <w:hideMark/>
          </w:tcPr>
          <w:p w14:paraId="418A7BF1"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0.112633</w:t>
            </w:r>
          </w:p>
        </w:tc>
      </w:tr>
      <w:tr w:rsidR="00AA4D95" w:rsidRPr="004A2CB3" w14:paraId="168A1109" w14:textId="77777777" w:rsidTr="00AA4D95">
        <w:trPr>
          <w:trHeight w:val="288"/>
        </w:trPr>
        <w:tc>
          <w:tcPr>
            <w:tcW w:w="960" w:type="dxa"/>
            <w:tcBorders>
              <w:top w:val="single" w:sz="4" w:space="0" w:color="156082"/>
              <w:left w:val="single" w:sz="4" w:space="0" w:color="156082"/>
              <w:bottom w:val="nil"/>
              <w:right w:val="nil"/>
            </w:tcBorders>
            <w:shd w:val="clear" w:color="auto" w:fill="auto"/>
            <w:noWrap/>
            <w:vAlign w:val="bottom"/>
            <w:hideMark/>
          </w:tcPr>
          <w:p w14:paraId="374D052F"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6</w:t>
            </w:r>
          </w:p>
        </w:tc>
        <w:tc>
          <w:tcPr>
            <w:tcW w:w="1120" w:type="dxa"/>
            <w:tcBorders>
              <w:top w:val="single" w:sz="4" w:space="0" w:color="156082"/>
              <w:left w:val="nil"/>
              <w:bottom w:val="nil"/>
              <w:right w:val="nil"/>
            </w:tcBorders>
            <w:shd w:val="clear" w:color="auto" w:fill="auto"/>
            <w:noWrap/>
            <w:vAlign w:val="bottom"/>
            <w:hideMark/>
          </w:tcPr>
          <w:p w14:paraId="20CCA73B"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97.17</w:t>
            </w:r>
          </w:p>
        </w:tc>
        <w:tc>
          <w:tcPr>
            <w:tcW w:w="1054" w:type="dxa"/>
            <w:tcBorders>
              <w:top w:val="single" w:sz="4" w:space="0" w:color="156082"/>
              <w:left w:val="nil"/>
              <w:bottom w:val="nil"/>
              <w:right w:val="single" w:sz="4" w:space="0" w:color="156082"/>
            </w:tcBorders>
            <w:shd w:val="clear" w:color="auto" w:fill="auto"/>
            <w:noWrap/>
            <w:vAlign w:val="bottom"/>
            <w:hideMark/>
          </w:tcPr>
          <w:p w14:paraId="66383D07"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0.061817</w:t>
            </w:r>
          </w:p>
        </w:tc>
      </w:tr>
      <w:tr w:rsidR="00AA4D95" w:rsidRPr="004A2CB3" w14:paraId="724DCDD2" w14:textId="77777777" w:rsidTr="00AA4D95">
        <w:trPr>
          <w:trHeight w:val="288"/>
        </w:trPr>
        <w:tc>
          <w:tcPr>
            <w:tcW w:w="960" w:type="dxa"/>
            <w:tcBorders>
              <w:top w:val="single" w:sz="4" w:space="0" w:color="156082"/>
              <w:left w:val="single" w:sz="4" w:space="0" w:color="156082"/>
              <w:bottom w:val="single" w:sz="4" w:space="0" w:color="156082"/>
              <w:right w:val="nil"/>
            </w:tcBorders>
            <w:shd w:val="clear" w:color="auto" w:fill="auto"/>
            <w:noWrap/>
            <w:vAlign w:val="bottom"/>
            <w:hideMark/>
          </w:tcPr>
          <w:p w14:paraId="49BC316E"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10</w:t>
            </w:r>
          </w:p>
        </w:tc>
        <w:tc>
          <w:tcPr>
            <w:tcW w:w="1120" w:type="dxa"/>
            <w:tcBorders>
              <w:top w:val="single" w:sz="4" w:space="0" w:color="156082"/>
              <w:left w:val="nil"/>
              <w:bottom w:val="single" w:sz="4" w:space="0" w:color="156082"/>
              <w:right w:val="nil"/>
            </w:tcBorders>
            <w:shd w:val="clear" w:color="auto" w:fill="auto"/>
            <w:noWrap/>
            <w:vAlign w:val="bottom"/>
            <w:hideMark/>
          </w:tcPr>
          <w:p w14:paraId="53C1146A"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96.94</w:t>
            </w:r>
          </w:p>
        </w:tc>
        <w:tc>
          <w:tcPr>
            <w:tcW w:w="1054" w:type="dxa"/>
            <w:tcBorders>
              <w:top w:val="single" w:sz="4" w:space="0" w:color="156082"/>
              <w:left w:val="nil"/>
              <w:bottom w:val="single" w:sz="4" w:space="0" w:color="156082"/>
              <w:right w:val="single" w:sz="4" w:space="0" w:color="156082"/>
            </w:tcBorders>
            <w:shd w:val="clear" w:color="auto" w:fill="auto"/>
            <w:noWrap/>
            <w:vAlign w:val="bottom"/>
            <w:hideMark/>
          </w:tcPr>
          <w:p w14:paraId="3138FCFA" w14:textId="77777777" w:rsidR="00AA4D95" w:rsidRPr="004A2CB3" w:rsidRDefault="00AA4D95" w:rsidP="00AA4D95">
            <w:pPr>
              <w:spacing w:after="0" w:line="240" w:lineRule="auto"/>
              <w:jc w:val="right"/>
              <w:rPr>
                <w:rFonts w:ascii="Aptos Narrow" w:eastAsia="Times New Roman" w:hAnsi="Aptos Narrow" w:cs="Times New Roman"/>
                <w:color w:val="000000"/>
                <w:kern w:val="0"/>
                <w:sz w:val="22"/>
                <w:szCs w:val="22"/>
                <w:lang w:eastAsia="en-CA"/>
                <w14:ligatures w14:val="none"/>
              </w:rPr>
            </w:pPr>
            <w:r w:rsidRPr="004A2CB3">
              <w:rPr>
                <w:rFonts w:ascii="Aptos Narrow" w:eastAsia="Times New Roman" w:hAnsi="Aptos Narrow" w:cs="Times New Roman"/>
                <w:color w:val="000000"/>
                <w:kern w:val="0"/>
                <w:sz w:val="22"/>
                <w:szCs w:val="22"/>
                <w:lang w:eastAsia="en-CA"/>
                <w14:ligatures w14:val="none"/>
              </w:rPr>
              <w:t>0.067944</w:t>
            </w:r>
          </w:p>
        </w:tc>
      </w:tr>
    </w:tbl>
    <w:p w14:paraId="38D6DFDB" w14:textId="439C4D1C" w:rsidR="004A2CB3" w:rsidRDefault="004A2CB3" w:rsidP="006E7AC7">
      <w:pPr>
        <w:rPr>
          <w:rFonts w:ascii="Times New Roman" w:hAnsi="Times New Roman" w:cs="Times New Roman"/>
        </w:rPr>
      </w:pPr>
    </w:p>
    <w:p w14:paraId="38AED07C" w14:textId="77777777" w:rsidR="004A2CB3" w:rsidRDefault="004A2CB3" w:rsidP="006E7AC7">
      <w:pPr>
        <w:rPr>
          <w:rFonts w:ascii="Times New Roman" w:hAnsi="Times New Roman" w:cs="Times New Roman"/>
        </w:rPr>
      </w:pPr>
    </w:p>
    <w:p w14:paraId="5119A22B" w14:textId="77777777" w:rsidR="00C67BEE" w:rsidRDefault="00C67BEE" w:rsidP="006E7AC7">
      <w:pPr>
        <w:rPr>
          <w:rFonts w:ascii="Times New Roman" w:hAnsi="Times New Roman" w:cs="Times New Roman"/>
        </w:rPr>
      </w:pPr>
    </w:p>
    <w:p w14:paraId="1E3C11B0" w14:textId="77777777" w:rsidR="00C67BEE" w:rsidRPr="002B1ACF" w:rsidRDefault="00C67BEE" w:rsidP="006E7AC7">
      <w:pPr>
        <w:rPr>
          <w:rFonts w:ascii="Times New Roman" w:hAnsi="Times New Roman" w:cs="Times New Roman"/>
        </w:rPr>
      </w:pPr>
    </w:p>
    <w:p w14:paraId="6AE72F21" w14:textId="57FE4F41" w:rsidR="006E7AC7" w:rsidRPr="002B1ACF" w:rsidRDefault="006E7AC7" w:rsidP="007A0320">
      <w:pPr>
        <w:pStyle w:val="Heading3"/>
        <w:rPr>
          <w:rFonts w:cs="Times New Roman"/>
          <w:b w:val="0"/>
        </w:rPr>
      </w:pPr>
      <w:bookmarkStart w:id="56" w:name="_Toc184559269"/>
      <w:bookmarkStart w:id="57" w:name="_Toc184560036"/>
      <w:r w:rsidRPr="002B1ACF">
        <w:rPr>
          <w:rFonts w:cs="Times New Roman"/>
        </w:rPr>
        <w:lastRenderedPageBreak/>
        <w:t>Profiling Overview</w:t>
      </w:r>
      <w:bookmarkEnd w:id="56"/>
      <w:bookmarkEnd w:id="57"/>
    </w:p>
    <w:p w14:paraId="4207F5FB" w14:textId="564172F6" w:rsidR="006E7AC7" w:rsidRPr="002B1ACF" w:rsidRDefault="006E7AC7" w:rsidP="006E7AC7">
      <w:pPr>
        <w:rPr>
          <w:rFonts w:ascii="Times New Roman" w:hAnsi="Times New Roman" w:cs="Times New Roman"/>
        </w:rPr>
      </w:pPr>
      <w:r w:rsidRPr="002B1ACF">
        <w:rPr>
          <w:rFonts w:ascii="Times New Roman" w:hAnsi="Times New Roman" w:cs="Times New Roman"/>
          <w:b/>
          <w:bCs/>
        </w:rPr>
        <w:t>Baseline Model:</w:t>
      </w:r>
    </w:p>
    <w:p w14:paraId="467474BA" w14:textId="77777777" w:rsidR="006E7AC7" w:rsidRPr="002B1ACF" w:rsidRDefault="006E7AC7" w:rsidP="006E7AC7">
      <w:pPr>
        <w:numPr>
          <w:ilvl w:val="0"/>
          <w:numId w:val="21"/>
        </w:numPr>
        <w:rPr>
          <w:rFonts w:ascii="Times New Roman" w:hAnsi="Times New Roman" w:cs="Times New Roman"/>
        </w:rPr>
      </w:pPr>
      <w:r w:rsidRPr="002B1ACF">
        <w:rPr>
          <w:rFonts w:ascii="Times New Roman" w:hAnsi="Times New Roman" w:cs="Times New Roman"/>
          <w:b/>
          <w:bCs/>
        </w:rPr>
        <w:t>Time Efficiency:</w:t>
      </w:r>
      <w:r w:rsidRPr="002B1ACF">
        <w:rPr>
          <w:rFonts w:ascii="Times New Roman" w:hAnsi="Times New Roman" w:cs="Times New Roman"/>
        </w:rPr>
        <w:t xml:space="preserve"> The baseline model shows varying training times per epoch, ranging from approximately 34.79 seconds to 59.55 seconds. This variation suggests that the computational load may fluctuate significantly depending on the specific operations or data processed in each epoch.</w:t>
      </w:r>
    </w:p>
    <w:p w14:paraId="7CAED58A" w14:textId="77777777" w:rsidR="006E7AC7" w:rsidRPr="002B1ACF" w:rsidRDefault="006E7AC7" w:rsidP="006E7AC7">
      <w:pPr>
        <w:numPr>
          <w:ilvl w:val="0"/>
          <w:numId w:val="21"/>
        </w:numPr>
        <w:rPr>
          <w:rFonts w:ascii="Times New Roman" w:hAnsi="Times New Roman" w:cs="Times New Roman"/>
        </w:rPr>
      </w:pPr>
      <w:r w:rsidRPr="002B1ACF">
        <w:rPr>
          <w:rFonts w:ascii="Times New Roman" w:hAnsi="Times New Roman" w:cs="Times New Roman"/>
          <w:b/>
          <w:bCs/>
        </w:rPr>
        <w:t>Performance:</w:t>
      </w:r>
      <w:r w:rsidRPr="002B1ACF">
        <w:rPr>
          <w:rFonts w:ascii="Times New Roman" w:hAnsi="Times New Roman" w:cs="Times New Roman"/>
        </w:rPr>
        <w:t xml:space="preserve"> The accuracy improves over epochs, reaching a peak of 97.57% by the 10th epoch. The entropy, a measure of output distribution uncertainty, reduces from 0.129 to 0.048, indicating increased model confidence over time.</w:t>
      </w:r>
    </w:p>
    <w:p w14:paraId="5A430465" w14:textId="77777777" w:rsidR="006E7AC7" w:rsidRPr="002B1ACF" w:rsidRDefault="006E7AC7" w:rsidP="007A0320">
      <w:pPr>
        <w:pStyle w:val="Heading3"/>
        <w:rPr>
          <w:rFonts w:cs="Times New Roman"/>
        </w:rPr>
      </w:pPr>
      <w:bookmarkStart w:id="58" w:name="_Toc184559270"/>
      <w:bookmarkStart w:id="59" w:name="_Toc184560037"/>
      <w:r w:rsidRPr="002B1ACF">
        <w:rPr>
          <w:rFonts w:cs="Times New Roman"/>
        </w:rPr>
        <w:t>Gated Attention Model:</w:t>
      </w:r>
      <w:bookmarkEnd w:id="58"/>
      <w:bookmarkEnd w:id="59"/>
    </w:p>
    <w:p w14:paraId="580C7ADF" w14:textId="77777777" w:rsidR="006E7AC7" w:rsidRPr="002B1ACF" w:rsidRDefault="006E7AC7" w:rsidP="006E7AC7">
      <w:pPr>
        <w:numPr>
          <w:ilvl w:val="0"/>
          <w:numId w:val="22"/>
        </w:numPr>
        <w:rPr>
          <w:rFonts w:ascii="Times New Roman" w:hAnsi="Times New Roman" w:cs="Times New Roman"/>
        </w:rPr>
      </w:pPr>
      <w:r w:rsidRPr="002B1ACF">
        <w:rPr>
          <w:rFonts w:ascii="Times New Roman" w:hAnsi="Times New Roman" w:cs="Times New Roman"/>
          <w:b/>
          <w:bCs/>
        </w:rPr>
        <w:t>Time Efficiency:</w:t>
      </w:r>
      <w:r w:rsidRPr="002B1ACF">
        <w:rPr>
          <w:rFonts w:ascii="Times New Roman" w:hAnsi="Times New Roman" w:cs="Times New Roman"/>
        </w:rPr>
        <w:t xml:space="preserve"> The model with gated attention exhibits a generally higher training time, especially noticeable in epochs 4 and 5 where times were markedly higher (73.80 and 75.29 seconds respectively). This suggests that the gating mechanism may introduce computational overheads that are not offset by efficiency gains during these epochs.</w:t>
      </w:r>
    </w:p>
    <w:p w14:paraId="71D2913A" w14:textId="77777777" w:rsidR="006E7AC7" w:rsidRDefault="006E7AC7" w:rsidP="006E7AC7">
      <w:pPr>
        <w:numPr>
          <w:ilvl w:val="0"/>
          <w:numId w:val="22"/>
        </w:numPr>
        <w:rPr>
          <w:rFonts w:ascii="Times New Roman" w:hAnsi="Times New Roman" w:cs="Times New Roman"/>
        </w:rPr>
      </w:pPr>
      <w:r w:rsidRPr="002B1ACF">
        <w:rPr>
          <w:rFonts w:ascii="Times New Roman" w:hAnsi="Times New Roman" w:cs="Times New Roman"/>
          <w:b/>
          <w:bCs/>
        </w:rPr>
        <w:t>Performance:</w:t>
      </w:r>
      <w:r w:rsidRPr="002B1ACF">
        <w:rPr>
          <w:rFonts w:ascii="Times New Roman" w:hAnsi="Times New Roman" w:cs="Times New Roman"/>
        </w:rPr>
        <w:t xml:space="preserve"> Accuracy peaks slightly lower at 96.94% compared to the baseline. The entropy values are comparable but show less reduction, indicating that while the model's output confidence is slightly less improved, it remains consistently lower than the baseline's starting entropy.</w:t>
      </w:r>
    </w:p>
    <w:p w14:paraId="10AB59F1" w14:textId="77777777" w:rsidR="004A2CB3" w:rsidRPr="002B1ACF" w:rsidRDefault="004A2CB3" w:rsidP="004A2CB3">
      <w:pPr>
        <w:rPr>
          <w:rFonts w:ascii="Times New Roman" w:hAnsi="Times New Roman" w:cs="Times New Roman"/>
        </w:rPr>
      </w:pPr>
    </w:p>
    <w:p w14:paraId="361A6491" w14:textId="77777777" w:rsidR="006E7AC7" w:rsidRPr="002B1ACF" w:rsidRDefault="006E7AC7" w:rsidP="007A0320">
      <w:pPr>
        <w:pStyle w:val="Heading3"/>
        <w:rPr>
          <w:rFonts w:cs="Times New Roman"/>
          <w:b w:val="0"/>
        </w:rPr>
      </w:pPr>
      <w:bookmarkStart w:id="60" w:name="_Toc184559271"/>
      <w:bookmarkStart w:id="61" w:name="_Toc184560038"/>
      <w:r w:rsidRPr="002B1ACF">
        <w:rPr>
          <w:rFonts w:cs="Times New Roman"/>
        </w:rPr>
        <w:t>Efficiency Bottlenecks</w:t>
      </w:r>
      <w:bookmarkEnd w:id="60"/>
      <w:bookmarkEnd w:id="61"/>
    </w:p>
    <w:p w14:paraId="2D90EA51" w14:textId="77777777" w:rsidR="006E7AC7" w:rsidRPr="002B1ACF" w:rsidRDefault="006E7AC7" w:rsidP="006E7AC7">
      <w:pPr>
        <w:numPr>
          <w:ilvl w:val="0"/>
          <w:numId w:val="23"/>
        </w:numPr>
        <w:rPr>
          <w:rFonts w:ascii="Times New Roman" w:hAnsi="Times New Roman" w:cs="Times New Roman"/>
        </w:rPr>
      </w:pPr>
      <w:r w:rsidRPr="002B1ACF">
        <w:rPr>
          <w:rFonts w:ascii="Times New Roman" w:hAnsi="Times New Roman" w:cs="Times New Roman"/>
          <w:b/>
          <w:bCs/>
        </w:rPr>
        <w:t>Computational Overhead from Gating Mechanism:</w:t>
      </w:r>
    </w:p>
    <w:p w14:paraId="2B79DE86" w14:textId="77777777" w:rsidR="006E7AC7" w:rsidRPr="002B1ACF" w:rsidRDefault="006E7AC7" w:rsidP="006E7AC7">
      <w:pPr>
        <w:numPr>
          <w:ilvl w:val="1"/>
          <w:numId w:val="23"/>
        </w:numPr>
        <w:rPr>
          <w:rFonts w:ascii="Times New Roman" w:hAnsi="Times New Roman" w:cs="Times New Roman"/>
        </w:rPr>
      </w:pPr>
      <w:r w:rsidRPr="002B1ACF">
        <w:rPr>
          <w:rFonts w:ascii="Times New Roman" w:hAnsi="Times New Roman" w:cs="Times New Roman"/>
        </w:rPr>
        <w:t>The gating mechanism adds additional computations to each attention calculation in the form of gating weights. These calculations, while intended to reduce the processing of less important features, seem to increase the overall computational burden per epoch as observed in the significantly longer training times for some epochs.</w:t>
      </w:r>
    </w:p>
    <w:p w14:paraId="7D5A7DE3" w14:textId="77777777" w:rsidR="006E7AC7" w:rsidRPr="002B1ACF" w:rsidRDefault="006E7AC7" w:rsidP="006E7AC7">
      <w:pPr>
        <w:numPr>
          <w:ilvl w:val="0"/>
          <w:numId w:val="23"/>
        </w:numPr>
        <w:rPr>
          <w:rFonts w:ascii="Times New Roman" w:hAnsi="Times New Roman" w:cs="Times New Roman"/>
        </w:rPr>
      </w:pPr>
      <w:r w:rsidRPr="002B1ACF">
        <w:rPr>
          <w:rFonts w:ascii="Times New Roman" w:hAnsi="Times New Roman" w:cs="Times New Roman"/>
          <w:b/>
          <w:bCs/>
        </w:rPr>
        <w:t>Inconsistent Time Performance:</w:t>
      </w:r>
    </w:p>
    <w:p w14:paraId="139C6B0C" w14:textId="77777777" w:rsidR="006E7AC7" w:rsidRPr="002B1ACF" w:rsidRDefault="006E7AC7" w:rsidP="006E7AC7">
      <w:pPr>
        <w:numPr>
          <w:ilvl w:val="1"/>
          <w:numId w:val="23"/>
        </w:numPr>
        <w:rPr>
          <w:rFonts w:ascii="Times New Roman" w:hAnsi="Times New Roman" w:cs="Times New Roman"/>
        </w:rPr>
      </w:pPr>
      <w:r w:rsidRPr="002B1ACF">
        <w:rPr>
          <w:rFonts w:ascii="Times New Roman" w:hAnsi="Times New Roman" w:cs="Times New Roman"/>
        </w:rPr>
        <w:t>Both models exhibit fluctuating training times across epochs. This could indicate variability in data complexity or batch content, which impacts the computational effort required per epoch.</w:t>
      </w:r>
    </w:p>
    <w:p w14:paraId="72C36F51" w14:textId="77777777" w:rsidR="006E7AC7" w:rsidRPr="002B1ACF" w:rsidRDefault="006E7AC7" w:rsidP="006E7AC7">
      <w:pPr>
        <w:numPr>
          <w:ilvl w:val="0"/>
          <w:numId w:val="23"/>
        </w:numPr>
        <w:rPr>
          <w:rFonts w:ascii="Times New Roman" w:hAnsi="Times New Roman" w:cs="Times New Roman"/>
        </w:rPr>
      </w:pPr>
      <w:r w:rsidRPr="002B1ACF">
        <w:rPr>
          <w:rFonts w:ascii="Times New Roman" w:hAnsi="Times New Roman" w:cs="Times New Roman"/>
          <w:b/>
          <w:bCs/>
        </w:rPr>
        <w:t>Entropy Observations:</w:t>
      </w:r>
    </w:p>
    <w:p w14:paraId="4E926CF6" w14:textId="77777777" w:rsidR="006E7AC7" w:rsidRPr="002B1ACF" w:rsidRDefault="006E7AC7" w:rsidP="006E7AC7">
      <w:pPr>
        <w:numPr>
          <w:ilvl w:val="1"/>
          <w:numId w:val="23"/>
        </w:numPr>
        <w:rPr>
          <w:rFonts w:ascii="Times New Roman" w:hAnsi="Times New Roman" w:cs="Times New Roman"/>
        </w:rPr>
      </w:pPr>
      <w:r w:rsidRPr="002B1ACF">
        <w:rPr>
          <w:rFonts w:ascii="Times New Roman" w:hAnsi="Times New Roman" w:cs="Times New Roman"/>
        </w:rPr>
        <w:t>While gated attention does not significantly improve entropy reduction compared to the baseline, it starts with a lower initial entropy, suggesting some level of enhanced initial certainty in predictions.</w:t>
      </w:r>
    </w:p>
    <w:p w14:paraId="626B00FE" w14:textId="77777777" w:rsidR="006E7AC7" w:rsidRPr="002B1ACF" w:rsidRDefault="006E7AC7" w:rsidP="007A0320">
      <w:pPr>
        <w:pStyle w:val="Heading3"/>
        <w:rPr>
          <w:rFonts w:cs="Times New Roman"/>
          <w:b w:val="0"/>
        </w:rPr>
      </w:pPr>
      <w:bookmarkStart w:id="62" w:name="_Toc184559272"/>
      <w:bookmarkStart w:id="63" w:name="_Toc184560039"/>
      <w:r w:rsidRPr="002B1ACF">
        <w:rPr>
          <w:rFonts w:cs="Times New Roman"/>
        </w:rPr>
        <w:lastRenderedPageBreak/>
        <w:t>Justification and Recommendations</w:t>
      </w:r>
      <w:bookmarkEnd w:id="62"/>
      <w:bookmarkEnd w:id="63"/>
    </w:p>
    <w:p w14:paraId="3E11F221" w14:textId="77777777" w:rsidR="006E7AC7" w:rsidRPr="002B1ACF" w:rsidRDefault="006E7AC7" w:rsidP="006E7AC7">
      <w:pPr>
        <w:numPr>
          <w:ilvl w:val="0"/>
          <w:numId w:val="24"/>
        </w:numPr>
        <w:rPr>
          <w:rFonts w:ascii="Times New Roman" w:hAnsi="Times New Roman" w:cs="Times New Roman"/>
        </w:rPr>
      </w:pPr>
      <w:r w:rsidRPr="002B1ACF">
        <w:rPr>
          <w:rFonts w:ascii="Times New Roman" w:hAnsi="Times New Roman" w:cs="Times New Roman"/>
          <w:b/>
          <w:bCs/>
        </w:rPr>
        <w:t>Gated Attention's Role:</w:t>
      </w:r>
    </w:p>
    <w:p w14:paraId="5182BE5E" w14:textId="77777777" w:rsidR="006E7AC7" w:rsidRPr="002B1ACF" w:rsidRDefault="006E7AC7" w:rsidP="006E7AC7">
      <w:pPr>
        <w:numPr>
          <w:ilvl w:val="1"/>
          <w:numId w:val="24"/>
        </w:numPr>
        <w:rPr>
          <w:rFonts w:ascii="Times New Roman" w:hAnsi="Times New Roman" w:cs="Times New Roman"/>
        </w:rPr>
      </w:pPr>
      <w:r w:rsidRPr="002B1ACF">
        <w:rPr>
          <w:rFonts w:ascii="Times New Roman" w:hAnsi="Times New Roman" w:cs="Times New Roman"/>
        </w:rPr>
        <w:t>The gated attention mechanism, despite increasing training time, can be justified if the focus is on maintaining lower entropy from the beginning of training. This indicates a consistent handling of uncertainty, which might be beneficial in applications where initial model certainty is critical.</w:t>
      </w:r>
    </w:p>
    <w:p w14:paraId="1FCE08F2" w14:textId="77777777" w:rsidR="006E7AC7" w:rsidRPr="002B1ACF" w:rsidRDefault="006E7AC7" w:rsidP="006E7AC7">
      <w:pPr>
        <w:numPr>
          <w:ilvl w:val="0"/>
          <w:numId w:val="24"/>
        </w:numPr>
        <w:rPr>
          <w:rFonts w:ascii="Times New Roman" w:hAnsi="Times New Roman" w:cs="Times New Roman"/>
        </w:rPr>
      </w:pPr>
      <w:r w:rsidRPr="002B1ACF">
        <w:rPr>
          <w:rFonts w:ascii="Times New Roman" w:hAnsi="Times New Roman" w:cs="Times New Roman"/>
          <w:b/>
          <w:bCs/>
        </w:rPr>
        <w:t>Optimization Opportunities:</w:t>
      </w:r>
    </w:p>
    <w:p w14:paraId="3E39FBDD" w14:textId="77777777" w:rsidR="006E7AC7" w:rsidRPr="002B1ACF" w:rsidRDefault="006E7AC7" w:rsidP="006E7AC7">
      <w:pPr>
        <w:numPr>
          <w:ilvl w:val="1"/>
          <w:numId w:val="24"/>
        </w:numPr>
        <w:rPr>
          <w:rFonts w:ascii="Times New Roman" w:hAnsi="Times New Roman" w:cs="Times New Roman"/>
        </w:rPr>
      </w:pPr>
      <w:r w:rsidRPr="002B1ACF">
        <w:rPr>
          <w:rFonts w:ascii="Times New Roman" w:hAnsi="Times New Roman" w:cs="Times New Roman"/>
        </w:rPr>
        <w:t>To better leverage gated attention, further optimization of the gating function is recommended. This could involve simplifying the gating calculations or applying gating selectively based on dynamic conditions (e.g., only gating if the predicted entropy surpasses a certain threshold).</w:t>
      </w:r>
    </w:p>
    <w:p w14:paraId="51801FDB" w14:textId="77777777" w:rsidR="006E7AC7" w:rsidRPr="002B1ACF" w:rsidRDefault="006E7AC7" w:rsidP="006E7AC7">
      <w:pPr>
        <w:numPr>
          <w:ilvl w:val="0"/>
          <w:numId w:val="24"/>
        </w:numPr>
        <w:rPr>
          <w:rFonts w:ascii="Times New Roman" w:hAnsi="Times New Roman" w:cs="Times New Roman"/>
        </w:rPr>
      </w:pPr>
      <w:r w:rsidRPr="002B1ACF">
        <w:rPr>
          <w:rFonts w:ascii="Times New Roman" w:hAnsi="Times New Roman" w:cs="Times New Roman"/>
          <w:b/>
          <w:bCs/>
        </w:rPr>
        <w:t>Further Profiling:</w:t>
      </w:r>
    </w:p>
    <w:p w14:paraId="3B52F4D8" w14:textId="77777777" w:rsidR="006E7AC7" w:rsidRPr="002B1ACF" w:rsidRDefault="006E7AC7" w:rsidP="006E7AC7">
      <w:pPr>
        <w:numPr>
          <w:ilvl w:val="1"/>
          <w:numId w:val="24"/>
        </w:numPr>
        <w:rPr>
          <w:rFonts w:ascii="Times New Roman" w:hAnsi="Times New Roman" w:cs="Times New Roman"/>
        </w:rPr>
      </w:pPr>
      <w:r w:rsidRPr="002B1ACF">
        <w:rPr>
          <w:rFonts w:ascii="Times New Roman" w:hAnsi="Times New Roman" w:cs="Times New Roman"/>
        </w:rPr>
        <w:t xml:space="preserve">Additional profiling to measure the exact computational cost of different components of the Transformer blocks, specifically focusing on the impact of gating, could provide deeper insights. Tools like </w:t>
      </w:r>
      <w:proofErr w:type="spellStart"/>
      <w:r w:rsidRPr="002B1ACF">
        <w:rPr>
          <w:rFonts w:ascii="Times New Roman" w:hAnsi="Times New Roman" w:cs="Times New Roman"/>
        </w:rPr>
        <w:t>PyTorch</w:t>
      </w:r>
      <w:proofErr w:type="spellEnd"/>
      <w:r w:rsidRPr="002B1ACF">
        <w:rPr>
          <w:rFonts w:ascii="Times New Roman" w:hAnsi="Times New Roman" w:cs="Times New Roman"/>
        </w:rPr>
        <w:t xml:space="preserve"> Profiler or layer-wise FLOP counting could pinpoint more specific bottlenecks.</w:t>
      </w:r>
    </w:p>
    <w:p w14:paraId="7887C59A" w14:textId="77777777" w:rsidR="006E7AC7" w:rsidRPr="002B1ACF" w:rsidRDefault="006E7AC7" w:rsidP="006E7AC7">
      <w:pPr>
        <w:rPr>
          <w:rFonts w:ascii="Times New Roman" w:hAnsi="Times New Roman" w:cs="Times New Roman"/>
          <w:b/>
          <w:bCs/>
        </w:rPr>
      </w:pPr>
      <w:r w:rsidRPr="002B1ACF">
        <w:rPr>
          <w:rFonts w:ascii="Times New Roman" w:hAnsi="Times New Roman" w:cs="Times New Roman"/>
          <w:b/>
          <w:bCs/>
        </w:rPr>
        <w:t>Conclusion</w:t>
      </w:r>
    </w:p>
    <w:p w14:paraId="5BB1436D" w14:textId="54183282" w:rsidR="00867F86" w:rsidRDefault="006E7AC7" w:rsidP="00867F86">
      <w:pPr>
        <w:rPr>
          <w:rFonts w:ascii="Times New Roman" w:hAnsi="Times New Roman" w:cs="Times New Roman"/>
        </w:rPr>
      </w:pPr>
      <w:r w:rsidRPr="002B1ACF">
        <w:rPr>
          <w:rFonts w:ascii="Times New Roman" w:hAnsi="Times New Roman" w:cs="Times New Roman"/>
        </w:rPr>
        <w:t>While the gated attention mechanism introduces some efficiency trade-offs in terms of training time, its impact on maintaining consistently lower entropy values suggests a strategic advantage in scenarios requiring reliable early predictions. For future iterations, balancing the computational overhead with strategic gating and continued monitoring of performance metrics will be crucial to fully realize the benefits of this approach in Transformer models.</w:t>
      </w:r>
    </w:p>
    <w:p w14:paraId="3580AC37" w14:textId="77777777" w:rsidR="00AA4D95" w:rsidRDefault="00AA4D95" w:rsidP="00867F86">
      <w:pPr>
        <w:rPr>
          <w:rFonts w:ascii="Times New Roman" w:hAnsi="Times New Roman" w:cs="Times New Roman"/>
        </w:rPr>
      </w:pPr>
    </w:p>
    <w:p w14:paraId="3B932856" w14:textId="77777777" w:rsidR="00AA4D95" w:rsidRDefault="00AA4D95">
      <w:pPr>
        <w:rPr>
          <w:rFonts w:ascii="Times New Roman" w:eastAsiaTheme="majorEastAsia" w:hAnsi="Times New Roman" w:cstheme="majorBidi"/>
          <w:b/>
          <w:sz w:val="32"/>
          <w:szCs w:val="40"/>
        </w:rPr>
      </w:pPr>
      <w:r>
        <w:br w:type="page"/>
      </w:r>
    </w:p>
    <w:p w14:paraId="124D2CAD" w14:textId="1F4F357B" w:rsidR="00E72C34" w:rsidRPr="005E1051" w:rsidRDefault="00AA4D95" w:rsidP="00E72C34">
      <w:pPr>
        <w:pStyle w:val="Heading1"/>
        <w:rPr>
          <w:b w:val="0"/>
          <w:bCs/>
        </w:rPr>
      </w:pPr>
      <w:bookmarkStart w:id="64" w:name="_Toc184559273"/>
      <w:bookmarkStart w:id="65" w:name="_Toc184560040"/>
      <w:r w:rsidRPr="005E1051">
        <w:rPr>
          <w:b w:val="0"/>
          <w:bCs/>
        </w:rPr>
        <w:lastRenderedPageBreak/>
        <w:t>References</w:t>
      </w:r>
      <w:bookmarkEnd w:id="64"/>
      <w:bookmarkEnd w:id="65"/>
    </w:p>
    <w:p w14:paraId="24BA0BD3" w14:textId="1B49FD05"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H. Liu, C. Li, Q. Wu, and Y. J. Lee, "Visual Instruction Tuning," </w:t>
      </w:r>
      <w:r w:rsidRPr="00E72C34">
        <w:rPr>
          <w:rFonts w:ascii="Times New Roman" w:eastAsia="Times New Roman" w:hAnsi="Times New Roman" w:cs="Times New Roman"/>
          <w:i/>
          <w:iCs/>
          <w:kern w:val="0"/>
          <w:lang w:eastAsia="en-CA"/>
          <w14:ligatures w14:val="none"/>
        </w:rPr>
        <w:t>arXiv:2304.08485v2 [cs.CV]</w:t>
      </w:r>
      <w:r w:rsidRPr="00E72C34">
        <w:rPr>
          <w:rFonts w:ascii="Times New Roman" w:eastAsia="Times New Roman" w:hAnsi="Times New Roman" w:cs="Times New Roman"/>
          <w:kern w:val="0"/>
          <w:lang w:eastAsia="en-CA"/>
          <w14:ligatures w14:val="none"/>
        </w:rPr>
        <w:t xml:space="preserve">, Dec. 2023. Available: </w:t>
      </w:r>
      <w:hyperlink r:id="rId7" w:tgtFrame="_new" w:history="1">
        <w:r w:rsidRPr="00E72C34">
          <w:rPr>
            <w:rFonts w:ascii="Times New Roman" w:eastAsia="Times New Roman" w:hAnsi="Times New Roman" w:cs="Times New Roman"/>
            <w:color w:val="0000FF"/>
            <w:kern w:val="0"/>
            <w:u w:val="single"/>
            <w:lang w:eastAsia="en-CA"/>
            <w14:ligatures w14:val="none"/>
          </w:rPr>
          <w:t>https://llava-vl.github.io</w:t>
        </w:r>
      </w:hyperlink>
    </w:p>
    <w:p w14:paraId="10645135" w14:textId="5FD28F6D"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J. Lin, H. Yin, W. Ping, Y. Lu, P. Molchanov, A. Tao, H. Mao, J. Kautz, M. </w:t>
      </w:r>
      <w:proofErr w:type="spellStart"/>
      <w:r w:rsidRPr="00E72C34">
        <w:rPr>
          <w:rFonts w:ascii="Times New Roman" w:eastAsia="Times New Roman" w:hAnsi="Times New Roman" w:cs="Times New Roman"/>
          <w:kern w:val="0"/>
          <w:lang w:eastAsia="en-CA"/>
          <w14:ligatures w14:val="none"/>
        </w:rPr>
        <w:t>Shoeybi</w:t>
      </w:r>
      <w:proofErr w:type="spellEnd"/>
      <w:r w:rsidRPr="00E72C34">
        <w:rPr>
          <w:rFonts w:ascii="Times New Roman" w:eastAsia="Times New Roman" w:hAnsi="Times New Roman" w:cs="Times New Roman"/>
          <w:kern w:val="0"/>
          <w:lang w:eastAsia="en-CA"/>
          <w14:ligatures w14:val="none"/>
        </w:rPr>
        <w:t xml:space="preserve">, and S. Han, "VILA: On Pre-training for Visual Language Models," </w:t>
      </w:r>
      <w:r w:rsidRPr="00E72C34">
        <w:rPr>
          <w:rFonts w:ascii="Times New Roman" w:eastAsia="Times New Roman" w:hAnsi="Times New Roman" w:cs="Times New Roman"/>
          <w:i/>
          <w:iCs/>
          <w:kern w:val="0"/>
          <w:lang w:eastAsia="en-CA"/>
          <w14:ligatures w14:val="none"/>
        </w:rPr>
        <w:t>arXiv:2312.07533v4 [cs.CV]</w:t>
      </w:r>
      <w:r w:rsidRPr="00E72C34">
        <w:rPr>
          <w:rFonts w:ascii="Times New Roman" w:eastAsia="Times New Roman" w:hAnsi="Times New Roman" w:cs="Times New Roman"/>
          <w:kern w:val="0"/>
          <w:lang w:eastAsia="en-CA"/>
          <w14:ligatures w14:val="none"/>
        </w:rPr>
        <w:t xml:space="preserve">, May 2024. Available: </w:t>
      </w:r>
      <w:hyperlink r:id="rId8" w:tgtFrame="_new" w:history="1">
        <w:r w:rsidRPr="00E72C34">
          <w:rPr>
            <w:rFonts w:ascii="Times New Roman" w:eastAsia="Times New Roman" w:hAnsi="Times New Roman" w:cs="Times New Roman"/>
            <w:color w:val="0000FF"/>
            <w:kern w:val="0"/>
            <w:u w:val="single"/>
            <w:lang w:eastAsia="en-CA"/>
            <w14:ligatures w14:val="none"/>
          </w:rPr>
          <w:t>https://github.com/NVlabs/VILA</w:t>
        </w:r>
      </w:hyperlink>
    </w:p>
    <w:p w14:paraId="738C1087" w14:textId="4A566144"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A. Gu, K. Goel, and C. </w:t>
      </w:r>
      <w:proofErr w:type="spellStart"/>
      <w:r w:rsidRPr="00E72C34">
        <w:rPr>
          <w:rFonts w:ascii="Times New Roman" w:eastAsia="Times New Roman" w:hAnsi="Times New Roman" w:cs="Times New Roman"/>
          <w:kern w:val="0"/>
          <w:lang w:eastAsia="en-CA"/>
          <w14:ligatures w14:val="none"/>
        </w:rPr>
        <w:t>Ré</w:t>
      </w:r>
      <w:proofErr w:type="spellEnd"/>
      <w:r w:rsidRPr="00E72C34">
        <w:rPr>
          <w:rFonts w:ascii="Times New Roman" w:eastAsia="Times New Roman" w:hAnsi="Times New Roman" w:cs="Times New Roman"/>
          <w:kern w:val="0"/>
          <w:lang w:eastAsia="en-CA"/>
          <w14:ligatures w14:val="none"/>
        </w:rPr>
        <w:t xml:space="preserve">, "Efficiently Modeling Long Sequences with Structured State Spaces," </w:t>
      </w:r>
      <w:r w:rsidRPr="00E72C34">
        <w:rPr>
          <w:rFonts w:ascii="Times New Roman" w:eastAsia="Times New Roman" w:hAnsi="Times New Roman" w:cs="Times New Roman"/>
          <w:i/>
          <w:iCs/>
          <w:kern w:val="0"/>
          <w:lang w:eastAsia="en-CA"/>
          <w14:ligatures w14:val="none"/>
        </w:rPr>
        <w:t>arXiv:2111.00396v3 [</w:t>
      </w:r>
      <w:proofErr w:type="spellStart"/>
      <w:proofErr w:type="gramStart"/>
      <w:r w:rsidRPr="00E72C34">
        <w:rPr>
          <w:rFonts w:ascii="Times New Roman" w:eastAsia="Times New Roman" w:hAnsi="Times New Roman" w:cs="Times New Roman"/>
          <w:i/>
          <w:iCs/>
          <w:kern w:val="0"/>
          <w:lang w:eastAsia="en-CA"/>
          <w14:ligatures w14:val="none"/>
        </w:rPr>
        <w:t>cs.LG</w:t>
      </w:r>
      <w:proofErr w:type="spellEnd"/>
      <w:proofErr w:type="gramEnd"/>
      <w:r w:rsidRPr="00E72C34">
        <w:rPr>
          <w:rFonts w:ascii="Times New Roman" w:eastAsia="Times New Roman" w:hAnsi="Times New Roman" w:cs="Times New Roman"/>
          <w:i/>
          <w:iCs/>
          <w:kern w:val="0"/>
          <w:lang w:eastAsia="en-CA"/>
          <w14:ligatures w14:val="none"/>
        </w:rPr>
        <w:t>]</w:t>
      </w:r>
      <w:r w:rsidRPr="00E72C34">
        <w:rPr>
          <w:rFonts w:ascii="Times New Roman" w:eastAsia="Times New Roman" w:hAnsi="Times New Roman" w:cs="Times New Roman"/>
          <w:kern w:val="0"/>
          <w:lang w:eastAsia="en-CA"/>
          <w14:ligatures w14:val="none"/>
        </w:rPr>
        <w:t xml:space="preserve">, Aug. 2022. Available: </w:t>
      </w:r>
      <w:hyperlink r:id="rId9" w:tgtFrame="_new" w:history="1">
        <w:r w:rsidRPr="00E72C34">
          <w:rPr>
            <w:rFonts w:ascii="Times New Roman" w:eastAsia="Times New Roman" w:hAnsi="Times New Roman" w:cs="Times New Roman"/>
            <w:color w:val="0000FF"/>
            <w:kern w:val="0"/>
            <w:u w:val="single"/>
            <w:lang w:eastAsia="en-CA"/>
            <w14:ligatures w14:val="none"/>
          </w:rPr>
          <w:t>https://github.com/HazyResearch/state-spaces</w:t>
        </w:r>
      </w:hyperlink>
    </w:p>
    <w:p w14:paraId="5F6306AC" w14:textId="6C018DD8"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A. Gu, A. Gupta, K. Goel, and C. </w:t>
      </w:r>
      <w:proofErr w:type="spellStart"/>
      <w:r w:rsidRPr="00E72C34">
        <w:rPr>
          <w:rFonts w:ascii="Times New Roman" w:eastAsia="Times New Roman" w:hAnsi="Times New Roman" w:cs="Times New Roman"/>
          <w:kern w:val="0"/>
          <w:lang w:eastAsia="en-CA"/>
          <w14:ligatures w14:val="none"/>
        </w:rPr>
        <w:t>Ré</w:t>
      </w:r>
      <w:proofErr w:type="spellEnd"/>
      <w:r w:rsidRPr="00E72C34">
        <w:rPr>
          <w:rFonts w:ascii="Times New Roman" w:eastAsia="Times New Roman" w:hAnsi="Times New Roman" w:cs="Times New Roman"/>
          <w:kern w:val="0"/>
          <w:lang w:eastAsia="en-CA"/>
          <w14:ligatures w14:val="none"/>
        </w:rPr>
        <w:t xml:space="preserve">, "On the Parameterization and Initialization of Diagonal State Space Models," </w:t>
      </w:r>
      <w:r w:rsidRPr="00E72C34">
        <w:rPr>
          <w:rFonts w:ascii="Times New Roman" w:eastAsia="Times New Roman" w:hAnsi="Times New Roman" w:cs="Times New Roman"/>
          <w:i/>
          <w:iCs/>
          <w:kern w:val="0"/>
          <w:lang w:eastAsia="en-CA"/>
          <w14:ligatures w14:val="none"/>
        </w:rPr>
        <w:t>arXiv:2206.11893v2 [</w:t>
      </w:r>
      <w:proofErr w:type="spellStart"/>
      <w:proofErr w:type="gramStart"/>
      <w:r w:rsidRPr="00E72C34">
        <w:rPr>
          <w:rFonts w:ascii="Times New Roman" w:eastAsia="Times New Roman" w:hAnsi="Times New Roman" w:cs="Times New Roman"/>
          <w:i/>
          <w:iCs/>
          <w:kern w:val="0"/>
          <w:lang w:eastAsia="en-CA"/>
          <w14:ligatures w14:val="none"/>
        </w:rPr>
        <w:t>cs.LG</w:t>
      </w:r>
      <w:proofErr w:type="spellEnd"/>
      <w:proofErr w:type="gramEnd"/>
      <w:r w:rsidRPr="00E72C34">
        <w:rPr>
          <w:rFonts w:ascii="Times New Roman" w:eastAsia="Times New Roman" w:hAnsi="Times New Roman" w:cs="Times New Roman"/>
          <w:i/>
          <w:iCs/>
          <w:kern w:val="0"/>
          <w:lang w:eastAsia="en-CA"/>
          <w14:ligatures w14:val="none"/>
        </w:rPr>
        <w:t>]</w:t>
      </w:r>
      <w:r w:rsidRPr="00E72C34">
        <w:rPr>
          <w:rFonts w:ascii="Times New Roman" w:eastAsia="Times New Roman" w:hAnsi="Times New Roman" w:cs="Times New Roman"/>
          <w:kern w:val="0"/>
          <w:lang w:eastAsia="en-CA"/>
          <w14:ligatures w14:val="none"/>
        </w:rPr>
        <w:t>, Aug. 2022.</w:t>
      </w:r>
    </w:p>
    <w:p w14:paraId="7503E998" w14:textId="5B731448"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J. T. H. Smith, A. Warrington, and S. W. Linderman, "SIMPLIFIED STATE SPACE LAYERS FOR SEQUENCE MODELING," </w:t>
      </w:r>
      <w:r w:rsidRPr="00E72C34">
        <w:rPr>
          <w:rFonts w:ascii="Times New Roman" w:eastAsia="Times New Roman" w:hAnsi="Times New Roman" w:cs="Times New Roman"/>
          <w:i/>
          <w:iCs/>
          <w:kern w:val="0"/>
          <w:lang w:eastAsia="en-CA"/>
          <w14:ligatures w14:val="none"/>
        </w:rPr>
        <w:t>arXiv:2208.04933v3 [</w:t>
      </w:r>
      <w:proofErr w:type="spellStart"/>
      <w:proofErr w:type="gramStart"/>
      <w:r w:rsidRPr="00E72C34">
        <w:rPr>
          <w:rFonts w:ascii="Times New Roman" w:eastAsia="Times New Roman" w:hAnsi="Times New Roman" w:cs="Times New Roman"/>
          <w:i/>
          <w:iCs/>
          <w:kern w:val="0"/>
          <w:lang w:eastAsia="en-CA"/>
          <w14:ligatures w14:val="none"/>
        </w:rPr>
        <w:t>cs.LG</w:t>
      </w:r>
      <w:proofErr w:type="spellEnd"/>
      <w:proofErr w:type="gramEnd"/>
      <w:r w:rsidRPr="00E72C34">
        <w:rPr>
          <w:rFonts w:ascii="Times New Roman" w:eastAsia="Times New Roman" w:hAnsi="Times New Roman" w:cs="Times New Roman"/>
          <w:i/>
          <w:iCs/>
          <w:kern w:val="0"/>
          <w:lang w:eastAsia="en-CA"/>
          <w14:ligatures w14:val="none"/>
        </w:rPr>
        <w:t>]</w:t>
      </w:r>
      <w:r w:rsidRPr="00E72C34">
        <w:rPr>
          <w:rFonts w:ascii="Times New Roman" w:eastAsia="Times New Roman" w:hAnsi="Times New Roman" w:cs="Times New Roman"/>
          <w:kern w:val="0"/>
          <w:lang w:eastAsia="en-CA"/>
          <w14:ligatures w14:val="none"/>
        </w:rPr>
        <w:t xml:space="preserve">, Mar. 2023. Available: </w:t>
      </w:r>
      <w:hyperlink r:id="rId10" w:tgtFrame="_new" w:history="1">
        <w:r w:rsidRPr="00E72C34">
          <w:rPr>
            <w:rFonts w:ascii="Times New Roman" w:eastAsia="Times New Roman" w:hAnsi="Times New Roman" w:cs="Times New Roman"/>
            <w:color w:val="0000FF"/>
            <w:kern w:val="0"/>
            <w:u w:val="single"/>
            <w:lang w:eastAsia="en-CA"/>
            <w14:ligatures w14:val="none"/>
          </w:rPr>
          <w:t>https://github.com/lindermanlab/S5</w:t>
        </w:r>
      </w:hyperlink>
    </w:p>
    <w:p w14:paraId="322568C0" w14:textId="684A586C"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E. Nguyen, K. Goel, A. Gu, G. W. Downs, P. Shah, T. Dao, S. A. Baccus, and C. </w:t>
      </w:r>
      <w:proofErr w:type="spellStart"/>
      <w:r w:rsidRPr="00E72C34">
        <w:rPr>
          <w:rFonts w:ascii="Times New Roman" w:eastAsia="Times New Roman" w:hAnsi="Times New Roman" w:cs="Times New Roman"/>
          <w:kern w:val="0"/>
          <w:lang w:eastAsia="en-CA"/>
          <w14:ligatures w14:val="none"/>
        </w:rPr>
        <w:t>Ré</w:t>
      </w:r>
      <w:proofErr w:type="spellEnd"/>
      <w:r w:rsidRPr="00E72C34">
        <w:rPr>
          <w:rFonts w:ascii="Times New Roman" w:eastAsia="Times New Roman" w:hAnsi="Times New Roman" w:cs="Times New Roman"/>
          <w:kern w:val="0"/>
          <w:lang w:eastAsia="en-CA"/>
          <w14:ligatures w14:val="none"/>
        </w:rPr>
        <w:t xml:space="preserve">, "S4ND: Modeling Images and Videos as Multidimensional Signals Using State Spaces," </w:t>
      </w:r>
      <w:r w:rsidRPr="00E72C34">
        <w:rPr>
          <w:rFonts w:ascii="Times New Roman" w:eastAsia="Times New Roman" w:hAnsi="Times New Roman" w:cs="Times New Roman"/>
          <w:i/>
          <w:iCs/>
          <w:kern w:val="0"/>
          <w:lang w:eastAsia="en-CA"/>
          <w14:ligatures w14:val="none"/>
        </w:rPr>
        <w:t>arXiv:2210.06583v2 [cs.CV]</w:t>
      </w:r>
      <w:r w:rsidRPr="00E72C34">
        <w:rPr>
          <w:rFonts w:ascii="Times New Roman" w:eastAsia="Times New Roman" w:hAnsi="Times New Roman" w:cs="Times New Roman"/>
          <w:kern w:val="0"/>
          <w:lang w:eastAsia="en-CA"/>
          <w14:ligatures w14:val="none"/>
        </w:rPr>
        <w:t>, Oct. 2022.</w:t>
      </w:r>
    </w:p>
    <w:p w14:paraId="60306364" w14:textId="74E2A5C8"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A. Gu and T. Dao, "Mamba: Linear-Time Sequence Modeling with Selective State Spaces," </w:t>
      </w:r>
      <w:r w:rsidRPr="00E72C34">
        <w:rPr>
          <w:rFonts w:ascii="Times New Roman" w:eastAsia="Times New Roman" w:hAnsi="Times New Roman" w:cs="Times New Roman"/>
          <w:i/>
          <w:iCs/>
          <w:kern w:val="0"/>
          <w:lang w:eastAsia="en-CA"/>
          <w14:ligatures w14:val="none"/>
        </w:rPr>
        <w:t>arXiv:2312.00752v2 [</w:t>
      </w:r>
      <w:proofErr w:type="spellStart"/>
      <w:proofErr w:type="gramStart"/>
      <w:r w:rsidRPr="00E72C34">
        <w:rPr>
          <w:rFonts w:ascii="Times New Roman" w:eastAsia="Times New Roman" w:hAnsi="Times New Roman" w:cs="Times New Roman"/>
          <w:i/>
          <w:iCs/>
          <w:kern w:val="0"/>
          <w:lang w:eastAsia="en-CA"/>
          <w14:ligatures w14:val="none"/>
        </w:rPr>
        <w:t>cs.LG</w:t>
      </w:r>
      <w:proofErr w:type="spellEnd"/>
      <w:proofErr w:type="gramEnd"/>
      <w:r w:rsidRPr="00E72C34">
        <w:rPr>
          <w:rFonts w:ascii="Times New Roman" w:eastAsia="Times New Roman" w:hAnsi="Times New Roman" w:cs="Times New Roman"/>
          <w:i/>
          <w:iCs/>
          <w:kern w:val="0"/>
          <w:lang w:eastAsia="en-CA"/>
          <w14:ligatures w14:val="none"/>
        </w:rPr>
        <w:t>]</w:t>
      </w:r>
      <w:r w:rsidRPr="00E72C34">
        <w:rPr>
          <w:rFonts w:ascii="Times New Roman" w:eastAsia="Times New Roman" w:hAnsi="Times New Roman" w:cs="Times New Roman"/>
          <w:kern w:val="0"/>
          <w:lang w:eastAsia="en-CA"/>
          <w14:ligatures w14:val="none"/>
        </w:rPr>
        <w:t xml:space="preserve">, May 2024. Available: </w:t>
      </w:r>
      <w:hyperlink r:id="rId11" w:tgtFrame="_new" w:history="1">
        <w:r w:rsidRPr="00E72C34">
          <w:rPr>
            <w:rFonts w:ascii="Times New Roman" w:eastAsia="Times New Roman" w:hAnsi="Times New Roman" w:cs="Times New Roman"/>
            <w:color w:val="0000FF"/>
            <w:kern w:val="0"/>
            <w:u w:val="single"/>
            <w:lang w:eastAsia="en-CA"/>
            <w14:ligatures w14:val="none"/>
          </w:rPr>
          <w:t>https://github.com/state-spaces/mamba</w:t>
        </w:r>
      </w:hyperlink>
    </w:p>
    <w:p w14:paraId="3B61E4C5" w14:textId="7EE77020"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Y. Liu, Y. Tian, Y. Zhao, H. Yu, L. Xie, Y. Wang, Q. Ye, and Y. Liu, "</w:t>
      </w:r>
      <w:proofErr w:type="spellStart"/>
      <w:r w:rsidRPr="00E72C34">
        <w:rPr>
          <w:rFonts w:ascii="Times New Roman" w:eastAsia="Times New Roman" w:hAnsi="Times New Roman" w:cs="Times New Roman"/>
          <w:kern w:val="0"/>
          <w:lang w:eastAsia="en-CA"/>
          <w14:ligatures w14:val="none"/>
        </w:rPr>
        <w:t>VMamba</w:t>
      </w:r>
      <w:proofErr w:type="spellEnd"/>
      <w:r w:rsidRPr="00E72C34">
        <w:rPr>
          <w:rFonts w:ascii="Times New Roman" w:eastAsia="Times New Roman" w:hAnsi="Times New Roman" w:cs="Times New Roman"/>
          <w:kern w:val="0"/>
          <w:lang w:eastAsia="en-CA"/>
          <w14:ligatures w14:val="none"/>
        </w:rPr>
        <w:t xml:space="preserve">: Visual State Space Model," </w:t>
      </w:r>
      <w:r w:rsidRPr="00E72C34">
        <w:rPr>
          <w:rFonts w:ascii="Times New Roman" w:eastAsia="Times New Roman" w:hAnsi="Times New Roman" w:cs="Times New Roman"/>
          <w:i/>
          <w:iCs/>
          <w:kern w:val="0"/>
          <w:lang w:eastAsia="en-CA"/>
          <w14:ligatures w14:val="none"/>
        </w:rPr>
        <w:t>arXiv:2401.10166v3 [cs.CV]</w:t>
      </w:r>
      <w:r w:rsidRPr="00E72C34">
        <w:rPr>
          <w:rFonts w:ascii="Times New Roman" w:eastAsia="Times New Roman" w:hAnsi="Times New Roman" w:cs="Times New Roman"/>
          <w:kern w:val="0"/>
          <w:lang w:eastAsia="en-CA"/>
          <w14:ligatures w14:val="none"/>
        </w:rPr>
        <w:t xml:space="preserve">, May 2024. Available: </w:t>
      </w:r>
      <w:hyperlink r:id="rId12" w:tgtFrame="_new" w:history="1">
        <w:r w:rsidRPr="00E72C34">
          <w:rPr>
            <w:rFonts w:ascii="Times New Roman" w:eastAsia="Times New Roman" w:hAnsi="Times New Roman" w:cs="Times New Roman"/>
            <w:color w:val="0000FF"/>
            <w:kern w:val="0"/>
            <w:u w:val="single"/>
            <w:lang w:eastAsia="en-CA"/>
            <w14:ligatures w14:val="none"/>
          </w:rPr>
          <w:t>https://github.com/MzeroMiko/VMamba</w:t>
        </w:r>
      </w:hyperlink>
    </w:p>
    <w:p w14:paraId="3592338E" w14:textId="4AF7FE18" w:rsidR="00E72C34" w:rsidRPr="00E72C34" w:rsidRDefault="00E72C34" w:rsidP="00E72C34">
      <w:pPr>
        <w:pStyle w:val="ListParagraph"/>
        <w:numPr>
          <w:ilvl w:val="0"/>
          <w:numId w:val="2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E72C34">
        <w:rPr>
          <w:rFonts w:ascii="Times New Roman" w:eastAsia="Times New Roman" w:hAnsi="Times New Roman" w:cs="Times New Roman"/>
          <w:kern w:val="0"/>
          <w:lang w:eastAsia="en-CA"/>
          <w14:ligatures w14:val="none"/>
        </w:rPr>
        <w:t xml:space="preserve">Z. Fei, M. Fan, C. Yu, and J. Huang, "Scalable Diffusion Models with State Space Backbone," </w:t>
      </w:r>
      <w:r w:rsidRPr="00E72C34">
        <w:rPr>
          <w:rFonts w:ascii="Times New Roman" w:eastAsia="Times New Roman" w:hAnsi="Times New Roman" w:cs="Times New Roman"/>
          <w:i/>
          <w:iCs/>
          <w:kern w:val="0"/>
          <w:lang w:eastAsia="en-CA"/>
          <w14:ligatures w14:val="none"/>
        </w:rPr>
        <w:t>arXiv:2402.05608v3 [cs.CV]</w:t>
      </w:r>
      <w:r w:rsidRPr="00E72C34">
        <w:rPr>
          <w:rFonts w:ascii="Times New Roman" w:eastAsia="Times New Roman" w:hAnsi="Times New Roman" w:cs="Times New Roman"/>
          <w:kern w:val="0"/>
          <w:lang w:eastAsia="en-CA"/>
          <w14:ligatures w14:val="none"/>
        </w:rPr>
        <w:t xml:space="preserve">, Mar. 2024. Available: </w:t>
      </w:r>
      <w:hyperlink r:id="rId13" w:tgtFrame="_new" w:history="1">
        <w:r w:rsidRPr="00E72C34">
          <w:rPr>
            <w:rFonts w:ascii="Times New Roman" w:eastAsia="Times New Roman" w:hAnsi="Times New Roman" w:cs="Times New Roman"/>
            <w:color w:val="0000FF"/>
            <w:kern w:val="0"/>
            <w:u w:val="single"/>
            <w:lang w:eastAsia="en-CA"/>
            <w14:ligatures w14:val="none"/>
          </w:rPr>
          <w:t>https://github.com/feizc/DiS</w:t>
        </w:r>
      </w:hyperlink>
    </w:p>
    <w:p w14:paraId="624AD2EC" w14:textId="77777777" w:rsidR="00E72C34" w:rsidRPr="00E72C34" w:rsidRDefault="00E72C34" w:rsidP="00E72C34"/>
    <w:sectPr w:rsidR="00E72C34" w:rsidRPr="00E72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AD4"/>
    <w:multiLevelType w:val="multilevel"/>
    <w:tmpl w:val="91A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1356"/>
    <w:multiLevelType w:val="multilevel"/>
    <w:tmpl w:val="F42C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53917"/>
    <w:multiLevelType w:val="multilevel"/>
    <w:tmpl w:val="C9507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77DEF"/>
    <w:multiLevelType w:val="multilevel"/>
    <w:tmpl w:val="077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10D23"/>
    <w:multiLevelType w:val="multilevel"/>
    <w:tmpl w:val="42C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45C3E"/>
    <w:multiLevelType w:val="multilevel"/>
    <w:tmpl w:val="200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97062"/>
    <w:multiLevelType w:val="multilevel"/>
    <w:tmpl w:val="5F442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7796F"/>
    <w:multiLevelType w:val="multilevel"/>
    <w:tmpl w:val="CDF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E3446"/>
    <w:multiLevelType w:val="multilevel"/>
    <w:tmpl w:val="2E20E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07FE7"/>
    <w:multiLevelType w:val="multilevel"/>
    <w:tmpl w:val="052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61698"/>
    <w:multiLevelType w:val="multilevel"/>
    <w:tmpl w:val="D4F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63B20"/>
    <w:multiLevelType w:val="multilevel"/>
    <w:tmpl w:val="E24E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2533D"/>
    <w:multiLevelType w:val="multilevel"/>
    <w:tmpl w:val="367E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E5504"/>
    <w:multiLevelType w:val="multilevel"/>
    <w:tmpl w:val="72D00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600B1"/>
    <w:multiLevelType w:val="multilevel"/>
    <w:tmpl w:val="6472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E18A3"/>
    <w:multiLevelType w:val="hybridMultilevel"/>
    <w:tmpl w:val="D2EC3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764CA5"/>
    <w:multiLevelType w:val="multilevel"/>
    <w:tmpl w:val="1C88C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872DB"/>
    <w:multiLevelType w:val="multilevel"/>
    <w:tmpl w:val="11E6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E2380"/>
    <w:multiLevelType w:val="multilevel"/>
    <w:tmpl w:val="5DB8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461D3"/>
    <w:multiLevelType w:val="multilevel"/>
    <w:tmpl w:val="52A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73C53"/>
    <w:multiLevelType w:val="multilevel"/>
    <w:tmpl w:val="D9C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C4132"/>
    <w:multiLevelType w:val="multilevel"/>
    <w:tmpl w:val="B160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7306A"/>
    <w:multiLevelType w:val="multilevel"/>
    <w:tmpl w:val="27C6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7539B"/>
    <w:multiLevelType w:val="multilevel"/>
    <w:tmpl w:val="500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A6338"/>
    <w:multiLevelType w:val="multilevel"/>
    <w:tmpl w:val="5B1EE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557763">
    <w:abstractNumId w:val="16"/>
  </w:num>
  <w:num w:numId="2" w16cid:durableId="323704890">
    <w:abstractNumId w:val="1"/>
  </w:num>
  <w:num w:numId="3" w16cid:durableId="2046979692">
    <w:abstractNumId w:val="24"/>
  </w:num>
  <w:num w:numId="4" w16cid:durableId="1800801963">
    <w:abstractNumId w:val="7"/>
  </w:num>
  <w:num w:numId="5" w16cid:durableId="157502991">
    <w:abstractNumId w:val="23"/>
  </w:num>
  <w:num w:numId="6" w16cid:durableId="1678339958">
    <w:abstractNumId w:val="21"/>
  </w:num>
  <w:num w:numId="7" w16cid:durableId="1880966781">
    <w:abstractNumId w:val="20"/>
  </w:num>
  <w:num w:numId="8" w16cid:durableId="1961953548">
    <w:abstractNumId w:val="17"/>
  </w:num>
  <w:num w:numId="9" w16cid:durableId="1257059275">
    <w:abstractNumId w:val="13"/>
  </w:num>
  <w:num w:numId="10" w16cid:durableId="859781685">
    <w:abstractNumId w:val="12"/>
  </w:num>
  <w:num w:numId="11" w16cid:durableId="2027974470">
    <w:abstractNumId w:val="6"/>
  </w:num>
  <w:num w:numId="12" w16cid:durableId="267734584">
    <w:abstractNumId w:val="8"/>
  </w:num>
  <w:num w:numId="13" w16cid:durableId="413825335">
    <w:abstractNumId w:val="3"/>
  </w:num>
  <w:num w:numId="14" w16cid:durableId="1236428614">
    <w:abstractNumId w:val="0"/>
  </w:num>
  <w:num w:numId="15" w16cid:durableId="1449810583">
    <w:abstractNumId w:val="10"/>
  </w:num>
  <w:num w:numId="16" w16cid:durableId="2024361968">
    <w:abstractNumId w:val="9"/>
  </w:num>
  <w:num w:numId="17" w16cid:durableId="18551895">
    <w:abstractNumId w:val="14"/>
  </w:num>
  <w:num w:numId="18" w16cid:durableId="305353507">
    <w:abstractNumId w:val="11"/>
  </w:num>
  <w:num w:numId="19" w16cid:durableId="1408645999">
    <w:abstractNumId w:val="5"/>
  </w:num>
  <w:num w:numId="20" w16cid:durableId="289019495">
    <w:abstractNumId w:val="19"/>
  </w:num>
  <w:num w:numId="21" w16cid:durableId="295567875">
    <w:abstractNumId w:val="4"/>
  </w:num>
  <w:num w:numId="22" w16cid:durableId="1038555537">
    <w:abstractNumId w:val="18"/>
  </w:num>
  <w:num w:numId="23" w16cid:durableId="1180968927">
    <w:abstractNumId w:val="2"/>
  </w:num>
  <w:num w:numId="24" w16cid:durableId="1348486684">
    <w:abstractNumId w:val="22"/>
  </w:num>
  <w:num w:numId="25" w16cid:durableId="4794196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7"/>
    <w:rsid w:val="000878E8"/>
    <w:rsid w:val="00182F4F"/>
    <w:rsid w:val="002B1ACF"/>
    <w:rsid w:val="00373501"/>
    <w:rsid w:val="00395531"/>
    <w:rsid w:val="003C4FFF"/>
    <w:rsid w:val="00423E12"/>
    <w:rsid w:val="00456471"/>
    <w:rsid w:val="00495132"/>
    <w:rsid w:val="004A2CB3"/>
    <w:rsid w:val="004A7BD3"/>
    <w:rsid w:val="00581C3E"/>
    <w:rsid w:val="005E1051"/>
    <w:rsid w:val="006E7AC7"/>
    <w:rsid w:val="007558A7"/>
    <w:rsid w:val="00773055"/>
    <w:rsid w:val="00796FBE"/>
    <w:rsid w:val="007A0320"/>
    <w:rsid w:val="007B5300"/>
    <w:rsid w:val="00845B3F"/>
    <w:rsid w:val="00867F86"/>
    <w:rsid w:val="008B48A0"/>
    <w:rsid w:val="008C4804"/>
    <w:rsid w:val="008C523D"/>
    <w:rsid w:val="00984F92"/>
    <w:rsid w:val="00AA4D95"/>
    <w:rsid w:val="00AF7FBD"/>
    <w:rsid w:val="00BD5C2B"/>
    <w:rsid w:val="00C67BEE"/>
    <w:rsid w:val="00DC4989"/>
    <w:rsid w:val="00E72C34"/>
    <w:rsid w:val="00F14622"/>
    <w:rsid w:val="00F95D6A"/>
    <w:rsid w:val="00FC38EB"/>
    <w:rsid w:val="00FE4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9E7"/>
  <w15:chartTrackingRefBased/>
  <w15:docId w15:val="{A9375247-3E99-412B-96A2-E77BA4C6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F92"/>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984F92"/>
    <w:pPr>
      <w:keepNext/>
      <w:keepLines/>
      <w:spacing w:before="160" w:after="80"/>
      <w:outlineLvl w:val="1"/>
    </w:pPr>
    <w:rPr>
      <w:rFonts w:ascii="Times New Roman" w:eastAsiaTheme="majorEastAsia" w:hAnsi="Times New Roman" w:cstheme="majorBidi"/>
      <w:b/>
      <w:sz w:val="29"/>
      <w:szCs w:val="32"/>
    </w:rPr>
  </w:style>
  <w:style w:type="paragraph" w:styleId="Heading3">
    <w:name w:val="heading 3"/>
    <w:basedOn w:val="Normal"/>
    <w:next w:val="Normal"/>
    <w:link w:val="Heading3Char"/>
    <w:uiPriority w:val="9"/>
    <w:unhideWhenUsed/>
    <w:qFormat/>
    <w:rsid w:val="00984F92"/>
    <w:pPr>
      <w:keepNext/>
      <w:keepLines/>
      <w:spacing w:before="160" w:after="80"/>
      <w:outlineLvl w:val="2"/>
    </w:pPr>
    <w:rPr>
      <w:rFonts w:ascii="Times New Roman" w:eastAsiaTheme="majorEastAsia" w:hAnsi="Times New Roman" w:cstheme="majorBidi"/>
      <w:b/>
      <w:sz w:val="26"/>
      <w:szCs w:val="28"/>
    </w:rPr>
  </w:style>
  <w:style w:type="paragraph" w:styleId="Heading4">
    <w:name w:val="heading 4"/>
    <w:basedOn w:val="Normal"/>
    <w:next w:val="Normal"/>
    <w:link w:val="Heading4Char"/>
    <w:uiPriority w:val="9"/>
    <w:semiHidden/>
    <w:unhideWhenUsed/>
    <w:qFormat/>
    <w:rsid w:val="00755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F9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984F92"/>
    <w:rPr>
      <w:rFonts w:ascii="Times New Roman" w:eastAsiaTheme="majorEastAsia" w:hAnsi="Times New Roman" w:cstheme="majorBidi"/>
      <w:b/>
      <w:sz w:val="29"/>
      <w:szCs w:val="32"/>
    </w:rPr>
  </w:style>
  <w:style w:type="character" w:customStyle="1" w:styleId="Heading3Char">
    <w:name w:val="Heading 3 Char"/>
    <w:basedOn w:val="DefaultParagraphFont"/>
    <w:link w:val="Heading3"/>
    <w:uiPriority w:val="9"/>
    <w:rsid w:val="00984F92"/>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semiHidden/>
    <w:rsid w:val="00755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8A7"/>
    <w:rPr>
      <w:rFonts w:eastAsiaTheme="majorEastAsia" w:cstheme="majorBidi"/>
      <w:color w:val="272727" w:themeColor="text1" w:themeTint="D8"/>
    </w:rPr>
  </w:style>
  <w:style w:type="paragraph" w:styleId="Title">
    <w:name w:val="Title"/>
    <w:basedOn w:val="Normal"/>
    <w:next w:val="Normal"/>
    <w:link w:val="TitleChar"/>
    <w:uiPriority w:val="10"/>
    <w:qFormat/>
    <w:rsid w:val="00755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8A7"/>
    <w:pPr>
      <w:spacing w:before="160"/>
      <w:jc w:val="center"/>
    </w:pPr>
    <w:rPr>
      <w:i/>
      <w:iCs/>
      <w:color w:val="404040" w:themeColor="text1" w:themeTint="BF"/>
    </w:rPr>
  </w:style>
  <w:style w:type="character" w:customStyle="1" w:styleId="QuoteChar">
    <w:name w:val="Quote Char"/>
    <w:basedOn w:val="DefaultParagraphFont"/>
    <w:link w:val="Quote"/>
    <w:uiPriority w:val="29"/>
    <w:rsid w:val="007558A7"/>
    <w:rPr>
      <w:i/>
      <w:iCs/>
      <w:color w:val="404040" w:themeColor="text1" w:themeTint="BF"/>
    </w:rPr>
  </w:style>
  <w:style w:type="paragraph" w:styleId="ListParagraph">
    <w:name w:val="List Paragraph"/>
    <w:basedOn w:val="Normal"/>
    <w:uiPriority w:val="34"/>
    <w:qFormat/>
    <w:rsid w:val="007558A7"/>
    <w:pPr>
      <w:ind w:left="720"/>
      <w:contextualSpacing/>
    </w:pPr>
  </w:style>
  <w:style w:type="character" w:styleId="IntenseEmphasis">
    <w:name w:val="Intense Emphasis"/>
    <w:basedOn w:val="DefaultParagraphFont"/>
    <w:uiPriority w:val="21"/>
    <w:qFormat/>
    <w:rsid w:val="007558A7"/>
    <w:rPr>
      <w:i/>
      <w:iCs/>
      <w:color w:val="0F4761" w:themeColor="accent1" w:themeShade="BF"/>
    </w:rPr>
  </w:style>
  <w:style w:type="paragraph" w:styleId="IntenseQuote">
    <w:name w:val="Intense Quote"/>
    <w:basedOn w:val="Normal"/>
    <w:next w:val="Normal"/>
    <w:link w:val="IntenseQuoteChar"/>
    <w:uiPriority w:val="30"/>
    <w:qFormat/>
    <w:rsid w:val="00755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8A7"/>
    <w:rPr>
      <w:i/>
      <w:iCs/>
      <w:color w:val="0F4761" w:themeColor="accent1" w:themeShade="BF"/>
    </w:rPr>
  </w:style>
  <w:style w:type="character" w:styleId="IntenseReference">
    <w:name w:val="Intense Reference"/>
    <w:basedOn w:val="DefaultParagraphFont"/>
    <w:uiPriority w:val="32"/>
    <w:qFormat/>
    <w:rsid w:val="007558A7"/>
    <w:rPr>
      <w:b/>
      <w:bCs/>
      <w:smallCaps/>
      <w:color w:val="0F4761" w:themeColor="accent1" w:themeShade="BF"/>
      <w:spacing w:val="5"/>
    </w:rPr>
  </w:style>
  <w:style w:type="paragraph" w:styleId="TOCHeading">
    <w:name w:val="TOC Heading"/>
    <w:basedOn w:val="Heading1"/>
    <w:next w:val="Normal"/>
    <w:uiPriority w:val="39"/>
    <w:unhideWhenUsed/>
    <w:qFormat/>
    <w:rsid w:val="00984F92"/>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984F92"/>
    <w:pPr>
      <w:spacing w:after="100"/>
    </w:pPr>
  </w:style>
  <w:style w:type="paragraph" w:styleId="TOC2">
    <w:name w:val="toc 2"/>
    <w:basedOn w:val="Normal"/>
    <w:next w:val="Normal"/>
    <w:autoRedefine/>
    <w:uiPriority w:val="39"/>
    <w:unhideWhenUsed/>
    <w:rsid w:val="00984F92"/>
    <w:pPr>
      <w:spacing w:after="100"/>
      <w:ind w:left="240"/>
    </w:pPr>
  </w:style>
  <w:style w:type="paragraph" w:styleId="TOC3">
    <w:name w:val="toc 3"/>
    <w:basedOn w:val="Normal"/>
    <w:next w:val="Normal"/>
    <w:autoRedefine/>
    <w:uiPriority w:val="39"/>
    <w:unhideWhenUsed/>
    <w:rsid w:val="00984F92"/>
    <w:pPr>
      <w:spacing w:after="100"/>
      <w:ind w:left="480"/>
    </w:pPr>
  </w:style>
  <w:style w:type="character" w:styleId="Hyperlink">
    <w:name w:val="Hyperlink"/>
    <w:basedOn w:val="DefaultParagraphFont"/>
    <w:uiPriority w:val="99"/>
    <w:unhideWhenUsed/>
    <w:rsid w:val="00984F92"/>
    <w:rPr>
      <w:color w:val="467886" w:themeColor="hyperlink"/>
      <w:u w:val="single"/>
    </w:rPr>
  </w:style>
  <w:style w:type="character" w:styleId="UnresolvedMention">
    <w:name w:val="Unresolved Mention"/>
    <w:basedOn w:val="DefaultParagraphFont"/>
    <w:uiPriority w:val="99"/>
    <w:semiHidden/>
    <w:unhideWhenUsed/>
    <w:rsid w:val="005E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167">
      <w:bodyDiv w:val="1"/>
      <w:marLeft w:val="0"/>
      <w:marRight w:val="0"/>
      <w:marTop w:val="0"/>
      <w:marBottom w:val="0"/>
      <w:divBdr>
        <w:top w:val="none" w:sz="0" w:space="0" w:color="auto"/>
        <w:left w:val="none" w:sz="0" w:space="0" w:color="auto"/>
        <w:bottom w:val="none" w:sz="0" w:space="0" w:color="auto"/>
        <w:right w:val="none" w:sz="0" w:space="0" w:color="auto"/>
      </w:divBdr>
    </w:div>
    <w:div w:id="47845900">
      <w:bodyDiv w:val="1"/>
      <w:marLeft w:val="0"/>
      <w:marRight w:val="0"/>
      <w:marTop w:val="0"/>
      <w:marBottom w:val="0"/>
      <w:divBdr>
        <w:top w:val="none" w:sz="0" w:space="0" w:color="auto"/>
        <w:left w:val="none" w:sz="0" w:space="0" w:color="auto"/>
        <w:bottom w:val="none" w:sz="0" w:space="0" w:color="auto"/>
        <w:right w:val="none" w:sz="0" w:space="0" w:color="auto"/>
      </w:divBdr>
    </w:div>
    <w:div w:id="68314192">
      <w:bodyDiv w:val="1"/>
      <w:marLeft w:val="0"/>
      <w:marRight w:val="0"/>
      <w:marTop w:val="0"/>
      <w:marBottom w:val="0"/>
      <w:divBdr>
        <w:top w:val="none" w:sz="0" w:space="0" w:color="auto"/>
        <w:left w:val="none" w:sz="0" w:space="0" w:color="auto"/>
        <w:bottom w:val="none" w:sz="0" w:space="0" w:color="auto"/>
        <w:right w:val="none" w:sz="0" w:space="0" w:color="auto"/>
      </w:divBdr>
    </w:div>
    <w:div w:id="83303791">
      <w:bodyDiv w:val="1"/>
      <w:marLeft w:val="0"/>
      <w:marRight w:val="0"/>
      <w:marTop w:val="0"/>
      <w:marBottom w:val="0"/>
      <w:divBdr>
        <w:top w:val="none" w:sz="0" w:space="0" w:color="auto"/>
        <w:left w:val="none" w:sz="0" w:space="0" w:color="auto"/>
        <w:bottom w:val="none" w:sz="0" w:space="0" w:color="auto"/>
        <w:right w:val="none" w:sz="0" w:space="0" w:color="auto"/>
      </w:divBdr>
    </w:div>
    <w:div w:id="83305573">
      <w:bodyDiv w:val="1"/>
      <w:marLeft w:val="0"/>
      <w:marRight w:val="0"/>
      <w:marTop w:val="0"/>
      <w:marBottom w:val="0"/>
      <w:divBdr>
        <w:top w:val="none" w:sz="0" w:space="0" w:color="auto"/>
        <w:left w:val="none" w:sz="0" w:space="0" w:color="auto"/>
        <w:bottom w:val="none" w:sz="0" w:space="0" w:color="auto"/>
        <w:right w:val="none" w:sz="0" w:space="0" w:color="auto"/>
      </w:divBdr>
    </w:div>
    <w:div w:id="105196889">
      <w:bodyDiv w:val="1"/>
      <w:marLeft w:val="0"/>
      <w:marRight w:val="0"/>
      <w:marTop w:val="0"/>
      <w:marBottom w:val="0"/>
      <w:divBdr>
        <w:top w:val="none" w:sz="0" w:space="0" w:color="auto"/>
        <w:left w:val="none" w:sz="0" w:space="0" w:color="auto"/>
        <w:bottom w:val="none" w:sz="0" w:space="0" w:color="auto"/>
        <w:right w:val="none" w:sz="0" w:space="0" w:color="auto"/>
      </w:divBdr>
    </w:div>
    <w:div w:id="124012297">
      <w:bodyDiv w:val="1"/>
      <w:marLeft w:val="0"/>
      <w:marRight w:val="0"/>
      <w:marTop w:val="0"/>
      <w:marBottom w:val="0"/>
      <w:divBdr>
        <w:top w:val="none" w:sz="0" w:space="0" w:color="auto"/>
        <w:left w:val="none" w:sz="0" w:space="0" w:color="auto"/>
        <w:bottom w:val="none" w:sz="0" w:space="0" w:color="auto"/>
        <w:right w:val="none" w:sz="0" w:space="0" w:color="auto"/>
      </w:divBdr>
    </w:div>
    <w:div w:id="238684263">
      <w:bodyDiv w:val="1"/>
      <w:marLeft w:val="0"/>
      <w:marRight w:val="0"/>
      <w:marTop w:val="0"/>
      <w:marBottom w:val="0"/>
      <w:divBdr>
        <w:top w:val="none" w:sz="0" w:space="0" w:color="auto"/>
        <w:left w:val="none" w:sz="0" w:space="0" w:color="auto"/>
        <w:bottom w:val="none" w:sz="0" w:space="0" w:color="auto"/>
        <w:right w:val="none" w:sz="0" w:space="0" w:color="auto"/>
      </w:divBdr>
    </w:div>
    <w:div w:id="270861832">
      <w:bodyDiv w:val="1"/>
      <w:marLeft w:val="0"/>
      <w:marRight w:val="0"/>
      <w:marTop w:val="0"/>
      <w:marBottom w:val="0"/>
      <w:divBdr>
        <w:top w:val="none" w:sz="0" w:space="0" w:color="auto"/>
        <w:left w:val="none" w:sz="0" w:space="0" w:color="auto"/>
        <w:bottom w:val="none" w:sz="0" w:space="0" w:color="auto"/>
        <w:right w:val="none" w:sz="0" w:space="0" w:color="auto"/>
      </w:divBdr>
    </w:div>
    <w:div w:id="296305830">
      <w:bodyDiv w:val="1"/>
      <w:marLeft w:val="0"/>
      <w:marRight w:val="0"/>
      <w:marTop w:val="0"/>
      <w:marBottom w:val="0"/>
      <w:divBdr>
        <w:top w:val="none" w:sz="0" w:space="0" w:color="auto"/>
        <w:left w:val="none" w:sz="0" w:space="0" w:color="auto"/>
        <w:bottom w:val="none" w:sz="0" w:space="0" w:color="auto"/>
        <w:right w:val="none" w:sz="0" w:space="0" w:color="auto"/>
      </w:divBdr>
    </w:div>
    <w:div w:id="356660063">
      <w:bodyDiv w:val="1"/>
      <w:marLeft w:val="0"/>
      <w:marRight w:val="0"/>
      <w:marTop w:val="0"/>
      <w:marBottom w:val="0"/>
      <w:divBdr>
        <w:top w:val="none" w:sz="0" w:space="0" w:color="auto"/>
        <w:left w:val="none" w:sz="0" w:space="0" w:color="auto"/>
        <w:bottom w:val="none" w:sz="0" w:space="0" w:color="auto"/>
        <w:right w:val="none" w:sz="0" w:space="0" w:color="auto"/>
      </w:divBdr>
    </w:div>
    <w:div w:id="475991191">
      <w:bodyDiv w:val="1"/>
      <w:marLeft w:val="0"/>
      <w:marRight w:val="0"/>
      <w:marTop w:val="0"/>
      <w:marBottom w:val="0"/>
      <w:divBdr>
        <w:top w:val="none" w:sz="0" w:space="0" w:color="auto"/>
        <w:left w:val="none" w:sz="0" w:space="0" w:color="auto"/>
        <w:bottom w:val="none" w:sz="0" w:space="0" w:color="auto"/>
        <w:right w:val="none" w:sz="0" w:space="0" w:color="auto"/>
      </w:divBdr>
    </w:div>
    <w:div w:id="485636250">
      <w:bodyDiv w:val="1"/>
      <w:marLeft w:val="0"/>
      <w:marRight w:val="0"/>
      <w:marTop w:val="0"/>
      <w:marBottom w:val="0"/>
      <w:divBdr>
        <w:top w:val="none" w:sz="0" w:space="0" w:color="auto"/>
        <w:left w:val="none" w:sz="0" w:space="0" w:color="auto"/>
        <w:bottom w:val="none" w:sz="0" w:space="0" w:color="auto"/>
        <w:right w:val="none" w:sz="0" w:space="0" w:color="auto"/>
      </w:divBdr>
    </w:div>
    <w:div w:id="542376191">
      <w:bodyDiv w:val="1"/>
      <w:marLeft w:val="0"/>
      <w:marRight w:val="0"/>
      <w:marTop w:val="0"/>
      <w:marBottom w:val="0"/>
      <w:divBdr>
        <w:top w:val="none" w:sz="0" w:space="0" w:color="auto"/>
        <w:left w:val="none" w:sz="0" w:space="0" w:color="auto"/>
        <w:bottom w:val="none" w:sz="0" w:space="0" w:color="auto"/>
        <w:right w:val="none" w:sz="0" w:space="0" w:color="auto"/>
      </w:divBdr>
    </w:div>
    <w:div w:id="576551342">
      <w:bodyDiv w:val="1"/>
      <w:marLeft w:val="0"/>
      <w:marRight w:val="0"/>
      <w:marTop w:val="0"/>
      <w:marBottom w:val="0"/>
      <w:divBdr>
        <w:top w:val="none" w:sz="0" w:space="0" w:color="auto"/>
        <w:left w:val="none" w:sz="0" w:space="0" w:color="auto"/>
        <w:bottom w:val="none" w:sz="0" w:space="0" w:color="auto"/>
        <w:right w:val="none" w:sz="0" w:space="0" w:color="auto"/>
      </w:divBdr>
    </w:div>
    <w:div w:id="616838584">
      <w:bodyDiv w:val="1"/>
      <w:marLeft w:val="0"/>
      <w:marRight w:val="0"/>
      <w:marTop w:val="0"/>
      <w:marBottom w:val="0"/>
      <w:divBdr>
        <w:top w:val="none" w:sz="0" w:space="0" w:color="auto"/>
        <w:left w:val="none" w:sz="0" w:space="0" w:color="auto"/>
        <w:bottom w:val="none" w:sz="0" w:space="0" w:color="auto"/>
        <w:right w:val="none" w:sz="0" w:space="0" w:color="auto"/>
      </w:divBdr>
    </w:div>
    <w:div w:id="834148966">
      <w:bodyDiv w:val="1"/>
      <w:marLeft w:val="0"/>
      <w:marRight w:val="0"/>
      <w:marTop w:val="0"/>
      <w:marBottom w:val="0"/>
      <w:divBdr>
        <w:top w:val="none" w:sz="0" w:space="0" w:color="auto"/>
        <w:left w:val="none" w:sz="0" w:space="0" w:color="auto"/>
        <w:bottom w:val="none" w:sz="0" w:space="0" w:color="auto"/>
        <w:right w:val="none" w:sz="0" w:space="0" w:color="auto"/>
      </w:divBdr>
    </w:div>
    <w:div w:id="991104216">
      <w:bodyDiv w:val="1"/>
      <w:marLeft w:val="0"/>
      <w:marRight w:val="0"/>
      <w:marTop w:val="0"/>
      <w:marBottom w:val="0"/>
      <w:divBdr>
        <w:top w:val="none" w:sz="0" w:space="0" w:color="auto"/>
        <w:left w:val="none" w:sz="0" w:space="0" w:color="auto"/>
        <w:bottom w:val="none" w:sz="0" w:space="0" w:color="auto"/>
        <w:right w:val="none" w:sz="0" w:space="0" w:color="auto"/>
      </w:divBdr>
    </w:div>
    <w:div w:id="1068652199">
      <w:bodyDiv w:val="1"/>
      <w:marLeft w:val="0"/>
      <w:marRight w:val="0"/>
      <w:marTop w:val="0"/>
      <w:marBottom w:val="0"/>
      <w:divBdr>
        <w:top w:val="none" w:sz="0" w:space="0" w:color="auto"/>
        <w:left w:val="none" w:sz="0" w:space="0" w:color="auto"/>
        <w:bottom w:val="none" w:sz="0" w:space="0" w:color="auto"/>
        <w:right w:val="none" w:sz="0" w:space="0" w:color="auto"/>
      </w:divBdr>
    </w:div>
    <w:div w:id="1073045342">
      <w:bodyDiv w:val="1"/>
      <w:marLeft w:val="0"/>
      <w:marRight w:val="0"/>
      <w:marTop w:val="0"/>
      <w:marBottom w:val="0"/>
      <w:divBdr>
        <w:top w:val="none" w:sz="0" w:space="0" w:color="auto"/>
        <w:left w:val="none" w:sz="0" w:space="0" w:color="auto"/>
        <w:bottom w:val="none" w:sz="0" w:space="0" w:color="auto"/>
        <w:right w:val="none" w:sz="0" w:space="0" w:color="auto"/>
      </w:divBdr>
    </w:div>
    <w:div w:id="1227649350">
      <w:bodyDiv w:val="1"/>
      <w:marLeft w:val="0"/>
      <w:marRight w:val="0"/>
      <w:marTop w:val="0"/>
      <w:marBottom w:val="0"/>
      <w:divBdr>
        <w:top w:val="none" w:sz="0" w:space="0" w:color="auto"/>
        <w:left w:val="none" w:sz="0" w:space="0" w:color="auto"/>
        <w:bottom w:val="none" w:sz="0" w:space="0" w:color="auto"/>
        <w:right w:val="none" w:sz="0" w:space="0" w:color="auto"/>
      </w:divBdr>
    </w:div>
    <w:div w:id="1277717715">
      <w:bodyDiv w:val="1"/>
      <w:marLeft w:val="0"/>
      <w:marRight w:val="0"/>
      <w:marTop w:val="0"/>
      <w:marBottom w:val="0"/>
      <w:divBdr>
        <w:top w:val="none" w:sz="0" w:space="0" w:color="auto"/>
        <w:left w:val="none" w:sz="0" w:space="0" w:color="auto"/>
        <w:bottom w:val="none" w:sz="0" w:space="0" w:color="auto"/>
        <w:right w:val="none" w:sz="0" w:space="0" w:color="auto"/>
      </w:divBdr>
    </w:div>
    <w:div w:id="1282497055">
      <w:bodyDiv w:val="1"/>
      <w:marLeft w:val="0"/>
      <w:marRight w:val="0"/>
      <w:marTop w:val="0"/>
      <w:marBottom w:val="0"/>
      <w:divBdr>
        <w:top w:val="none" w:sz="0" w:space="0" w:color="auto"/>
        <w:left w:val="none" w:sz="0" w:space="0" w:color="auto"/>
        <w:bottom w:val="none" w:sz="0" w:space="0" w:color="auto"/>
        <w:right w:val="none" w:sz="0" w:space="0" w:color="auto"/>
      </w:divBdr>
    </w:div>
    <w:div w:id="1431120006">
      <w:bodyDiv w:val="1"/>
      <w:marLeft w:val="0"/>
      <w:marRight w:val="0"/>
      <w:marTop w:val="0"/>
      <w:marBottom w:val="0"/>
      <w:divBdr>
        <w:top w:val="none" w:sz="0" w:space="0" w:color="auto"/>
        <w:left w:val="none" w:sz="0" w:space="0" w:color="auto"/>
        <w:bottom w:val="none" w:sz="0" w:space="0" w:color="auto"/>
        <w:right w:val="none" w:sz="0" w:space="0" w:color="auto"/>
      </w:divBdr>
    </w:div>
    <w:div w:id="1442870863">
      <w:bodyDiv w:val="1"/>
      <w:marLeft w:val="0"/>
      <w:marRight w:val="0"/>
      <w:marTop w:val="0"/>
      <w:marBottom w:val="0"/>
      <w:divBdr>
        <w:top w:val="none" w:sz="0" w:space="0" w:color="auto"/>
        <w:left w:val="none" w:sz="0" w:space="0" w:color="auto"/>
        <w:bottom w:val="none" w:sz="0" w:space="0" w:color="auto"/>
        <w:right w:val="none" w:sz="0" w:space="0" w:color="auto"/>
      </w:divBdr>
    </w:div>
    <w:div w:id="1443063493">
      <w:bodyDiv w:val="1"/>
      <w:marLeft w:val="0"/>
      <w:marRight w:val="0"/>
      <w:marTop w:val="0"/>
      <w:marBottom w:val="0"/>
      <w:divBdr>
        <w:top w:val="none" w:sz="0" w:space="0" w:color="auto"/>
        <w:left w:val="none" w:sz="0" w:space="0" w:color="auto"/>
        <w:bottom w:val="none" w:sz="0" w:space="0" w:color="auto"/>
        <w:right w:val="none" w:sz="0" w:space="0" w:color="auto"/>
      </w:divBdr>
    </w:div>
    <w:div w:id="1482843624">
      <w:bodyDiv w:val="1"/>
      <w:marLeft w:val="0"/>
      <w:marRight w:val="0"/>
      <w:marTop w:val="0"/>
      <w:marBottom w:val="0"/>
      <w:divBdr>
        <w:top w:val="none" w:sz="0" w:space="0" w:color="auto"/>
        <w:left w:val="none" w:sz="0" w:space="0" w:color="auto"/>
        <w:bottom w:val="none" w:sz="0" w:space="0" w:color="auto"/>
        <w:right w:val="none" w:sz="0" w:space="0" w:color="auto"/>
      </w:divBdr>
    </w:div>
    <w:div w:id="1494444962">
      <w:bodyDiv w:val="1"/>
      <w:marLeft w:val="0"/>
      <w:marRight w:val="0"/>
      <w:marTop w:val="0"/>
      <w:marBottom w:val="0"/>
      <w:divBdr>
        <w:top w:val="none" w:sz="0" w:space="0" w:color="auto"/>
        <w:left w:val="none" w:sz="0" w:space="0" w:color="auto"/>
        <w:bottom w:val="none" w:sz="0" w:space="0" w:color="auto"/>
        <w:right w:val="none" w:sz="0" w:space="0" w:color="auto"/>
      </w:divBdr>
    </w:div>
    <w:div w:id="1516579821">
      <w:bodyDiv w:val="1"/>
      <w:marLeft w:val="0"/>
      <w:marRight w:val="0"/>
      <w:marTop w:val="0"/>
      <w:marBottom w:val="0"/>
      <w:divBdr>
        <w:top w:val="none" w:sz="0" w:space="0" w:color="auto"/>
        <w:left w:val="none" w:sz="0" w:space="0" w:color="auto"/>
        <w:bottom w:val="none" w:sz="0" w:space="0" w:color="auto"/>
        <w:right w:val="none" w:sz="0" w:space="0" w:color="auto"/>
      </w:divBdr>
    </w:div>
    <w:div w:id="1576277175">
      <w:bodyDiv w:val="1"/>
      <w:marLeft w:val="0"/>
      <w:marRight w:val="0"/>
      <w:marTop w:val="0"/>
      <w:marBottom w:val="0"/>
      <w:divBdr>
        <w:top w:val="none" w:sz="0" w:space="0" w:color="auto"/>
        <w:left w:val="none" w:sz="0" w:space="0" w:color="auto"/>
        <w:bottom w:val="none" w:sz="0" w:space="0" w:color="auto"/>
        <w:right w:val="none" w:sz="0" w:space="0" w:color="auto"/>
      </w:divBdr>
    </w:div>
    <w:div w:id="1587155342">
      <w:bodyDiv w:val="1"/>
      <w:marLeft w:val="0"/>
      <w:marRight w:val="0"/>
      <w:marTop w:val="0"/>
      <w:marBottom w:val="0"/>
      <w:divBdr>
        <w:top w:val="none" w:sz="0" w:space="0" w:color="auto"/>
        <w:left w:val="none" w:sz="0" w:space="0" w:color="auto"/>
        <w:bottom w:val="none" w:sz="0" w:space="0" w:color="auto"/>
        <w:right w:val="none" w:sz="0" w:space="0" w:color="auto"/>
      </w:divBdr>
    </w:div>
    <w:div w:id="1609507415">
      <w:bodyDiv w:val="1"/>
      <w:marLeft w:val="0"/>
      <w:marRight w:val="0"/>
      <w:marTop w:val="0"/>
      <w:marBottom w:val="0"/>
      <w:divBdr>
        <w:top w:val="none" w:sz="0" w:space="0" w:color="auto"/>
        <w:left w:val="none" w:sz="0" w:space="0" w:color="auto"/>
        <w:bottom w:val="none" w:sz="0" w:space="0" w:color="auto"/>
        <w:right w:val="none" w:sz="0" w:space="0" w:color="auto"/>
      </w:divBdr>
    </w:div>
    <w:div w:id="1617448734">
      <w:bodyDiv w:val="1"/>
      <w:marLeft w:val="0"/>
      <w:marRight w:val="0"/>
      <w:marTop w:val="0"/>
      <w:marBottom w:val="0"/>
      <w:divBdr>
        <w:top w:val="none" w:sz="0" w:space="0" w:color="auto"/>
        <w:left w:val="none" w:sz="0" w:space="0" w:color="auto"/>
        <w:bottom w:val="none" w:sz="0" w:space="0" w:color="auto"/>
        <w:right w:val="none" w:sz="0" w:space="0" w:color="auto"/>
      </w:divBdr>
    </w:div>
    <w:div w:id="1729381651">
      <w:bodyDiv w:val="1"/>
      <w:marLeft w:val="0"/>
      <w:marRight w:val="0"/>
      <w:marTop w:val="0"/>
      <w:marBottom w:val="0"/>
      <w:divBdr>
        <w:top w:val="none" w:sz="0" w:space="0" w:color="auto"/>
        <w:left w:val="none" w:sz="0" w:space="0" w:color="auto"/>
        <w:bottom w:val="none" w:sz="0" w:space="0" w:color="auto"/>
        <w:right w:val="none" w:sz="0" w:space="0" w:color="auto"/>
      </w:divBdr>
    </w:div>
    <w:div w:id="1759668649">
      <w:bodyDiv w:val="1"/>
      <w:marLeft w:val="0"/>
      <w:marRight w:val="0"/>
      <w:marTop w:val="0"/>
      <w:marBottom w:val="0"/>
      <w:divBdr>
        <w:top w:val="none" w:sz="0" w:space="0" w:color="auto"/>
        <w:left w:val="none" w:sz="0" w:space="0" w:color="auto"/>
        <w:bottom w:val="none" w:sz="0" w:space="0" w:color="auto"/>
        <w:right w:val="none" w:sz="0" w:space="0" w:color="auto"/>
      </w:divBdr>
    </w:div>
    <w:div w:id="1807501338">
      <w:bodyDiv w:val="1"/>
      <w:marLeft w:val="0"/>
      <w:marRight w:val="0"/>
      <w:marTop w:val="0"/>
      <w:marBottom w:val="0"/>
      <w:divBdr>
        <w:top w:val="none" w:sz="0" w:space="0" w:color="auto"/>
        <w:left w:val="none" w:sz="0" w:space="0" w:color="auto"/>
        <w:bottom w:val="none" w:sz="0" w:space="0" w:color="auto"/>
        <w:right w:val="none" w:sz="0" w:space="0" w:color="auto"/>
      </w:divBdr>
    </w:div>
    <w:div w:id="1843012883">
      <w:bodyDiv w:val="1"/>
      <w:marLeft w:val="0"/>
      <w:marRight w:val="0"/>
      <w:marTop w:val="0"/>
      <w:marBottom w:val="0"/>
      <w:divBdr>
        <w:top w:val="none" w:sz="0" w:space="0" w:color="auto"/>
        <w:left w:val="none" w:sz="0" w:space="0" w:color="auto"/>
        <w:bottom w:val="none" w:sz="0" w:space="0" w:color="auto"/>
        <w:right w:val="none" w:sz="0" w:space="0" w:color="auto"/>
      </w:divBdr>
    </w:div>
    <w:div w:id="1898979098">
      <w:bodyDiv w:val="1"/>
      <w:marLeft w:val="0"/>
      <w:marRight w:val="0"/>
      <w:marTop w:val="0"/>
      <w:marBottom w:val="0"/>
      <w:divBdr>
        <w:top w:val="none" w:sz="0" w:space="0" w:color="auto"/>
        <w:left w:val="none" w:sz="0" w:space="0" w:color="auto"/>
        <w:bottom w:val="none" w:sz="0" w:space="0" w:color="auto"/>
        <w:right w:val="none" w:sz="0" w:space="0" w:color="auto"/>
      </w:divBdr>
    </w:div>
    <w:div w:id="1925991839">
      <w:bodyDiv w:val="1"/>
      <w:marLeft w:val="0"/>
      <w:marRight w:val="0"/>
      <w:marTop w:val="0"/>
      <w:marBottom w:val="0"/>
      <w:divBdr>
        <w:top w:val="none" w:sz="0" w:space="0" w:color="auto"/>
        <w:left w:val="none" w:sz="0" w:space="0" w:color="auto"/>
        <w:bottom w:val="none" w:sz="0" w:space="0" w:color="auto"/>
        <w:right w:val="none" w:sz="0" w:space="0" w:color="auto"/>
      </w:divBdr>
    </w:div>
    <w:div w:id="20674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Vlabs/VILA" TargetMode="External"/><Relationship Id="rId13" Type="http://schemas.openxmlformats.org/officeDocument/2006/relationships/hyperlink" Target="https://github.com/feizc/DiS" TargetMode="External"/><Relationship Id="rId3" Type="http://schemas.openxmlformats.org/officeDocument/2006/relationships/styles" Target="styles.xml"/><Relationship Id="rId7" Type="http://schemas.openxmlformats.org/officeDocument/2006/relationships/hyperlink" Target="https://llava-vl.github.io" TargetMode="External"/><Relationship Id="rId12" Type="http://schemas.openxmlformats.org/officeDocument/2006/relationships/hyperlink" Target="https://github.com/MzeroMiko/VMamb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tate-spaces/mam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indermanlab/S5" TargetMode="External"/><Relationship Id="rId4" Type="http://schemas.openxmlformats.org/officeDocument/2006/relationships/settings" Target="settings.xml"/><Relationship Id="rId9" Type="http://schemas.openxmlformats.org/officeDocument/2006/relationships/hyperlink" Target="https://github.com/HazyResearch/state-spa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1F77E-EC86-4FC0-89B5-5ACE587A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17</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 Khadwal</dc:creator>
  <cp:keywords/>
  <dc:description/>
  <cp:lastModifiedBy>Rupin Khadwal</cp:lastModifiedBy>
  <cp:revision>10</cp:revision>
  <dcterms:created xsi:type="dcterms:W3CDTF">2024-11-25T20:57:00Z</dcterms:created>
  <dcterms:modified xsi:type="dcterms:W3CDTF">2024-12-08T19:20:00Z</dcterms:modified>
</cp:coreProperties>
</file>