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i w:val="0"/>
          <w:color w:val="0F172A"/>
          <w:sz w:val="40"/>
        </w:rPr>
        <w:t>CT-01 Course Exam Report &amp; Study Guide</w:t>
      </w:r>
    </w:p>
    <w:p>
      <w:pPr>
        <w:spacing w:before="0" w:after="200"/>
        <w:pBdr>
          <w:bottom w:val="single" w:sz="18" w:space="6" w:color="0F172A"/>
        </w:pBdr>
      </w:pPr>
      <w:r>
        <w:rPr>
          <w:rFonts w:ascii="Segoe UI" w:hAnsi="Segoe UI"/>
          <w:b w:val="0"/>
          <w:i/>
          <w:color w:val="0284C7"/>
          <w:sz w:val="24"/>
        </w:rPr>
        <w:t>Question 1: Block Diagram of an Embedded System &amp; Associated Syllabus Topics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color="0EA5E9"/>
              <w:top w:val="none"/>
              <w:bottom w:val="none"/>
              <w:right w:val="none"/>
            </w:tcBorders>
          </w:tcPr>
          <w:p>
            <w:pPr>
              <w:spacing w:before="0" w:after="0" w:line="276" w:lineRule="auto"/>
            </w:pPr>
            <w:r>
              <w:rPr>
                <w:rFonts w:ascii="Segoe UI" w:hAnsi="Segoe UI"/>
                <w:b/>
                <w:i w:val="0"/>
                <w:color w:val="0F172A"/>
                <w:sz w:val="21"/>
              </w:rPr>
              <w:t>Official Grading Rubric &amp; Marks Distribution (10 Marks Total)</w:t>
              <w:br/>
            </w:r>
            <w:r>
              <w:rPr>
                <w:rFonts w:ascii="Segoe UI" w:hAnsi="Segoe UI"/>
                <w:b w:val="0"/>
                <w:i/>
                <w:color w:val="475569"/>
                <w:sz w:val="20"/>
              </w:rPr>
              <w:t>• Part A: Draw the Block Diagram (4 Marks) — Labeled modules, interconnection buses, and direction flow.</w:t>
              <w:br/>
              <w:t>• Part B: Explain Component Blocks (4 Marks) — Sensory input, CPU internals, memory maps, and output devices.</w:t>
              <w:br/>
              <w:t>• Part C: List Core Characteristics (2 Marks) — Real-time deadlines, single-function design, and constraints.</w:t>
            </w:r>
          </w:p>
        </w:tc>
      </w:tr>
    </w:tbl>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4680"/>
        <w:gridCol w:w="4680"/>
      </w:tblGrid>
      <w:tr>
        <w:tc>
          <w:tcPr>
            <w:tcW w:type="dxa" w:w="2880"/>
            <w:tcMar>
              <w:top w:w="100" w:type="dxa"/>
              <w:bottom w:w="100" w:type="dxa"/>
              <w:left w:w="120" w:type="dxa"/>
              <w:right w:w="120" w:type="dxa"/>
            </w:tcMar>
            <w:shd w:fill="F8FAFC"/>
          </w:tcPr>
          <w:p>
            <w:pPr>
              <w:spacing w:before="0" w:after="0"/>
            </w:pPr>
            <w:r>
              <w:rPr>
                <w:rFonts w:ascii="Segoe UI" w:hAnsi="Segoe UI"/>
                <w:b/>
                <w:i w:val="0"/>
                <w:color w:val="0F172A"/>
                <w:sz w:val="20"/>
              </w:rPr>
              <w:t>Course Exam Code</w:t>
            </w:r>
          </w:p>
        </w:tc>
        <w:tc>
          <w:tcPr>
            <w:tcW w:type="dxa" w:w="6480"/>
            <w:tcMar>
              <w:top w:w="100" w:type="dxa"/>
              <w:bottom w:w="100" w:type="dxa"/>
              <w:left w:w="120" w:type="dxa"/>
              <w:right w:w="120" w:type="dxa"/>
            </w:tcMar>
          </w:tcPr>
          <w:p>
            <w:pPr>
              <w:spacing w:before="0" w:after="0"/>
            </w:pPr>
            <w:r>
              <w:rPr>
                <w:rFonts w:ascii="Segoe UI" w:hAnsi="Segoe UI"/>
                <w:b w:val="0"/>
                <w:i w:val="0"/>
                <w:color w:val="334155"/>
                <w:sz w:val="20"/>
              </w:rPr>
              <w:t>CT-01 (Continuous Test 01)</w:t>
            </w:r>
          </w:p>
        </w:tc>
      </w:tr>
      <w:tr>
        <w:tc>
          <w:tcPr>
            <w:tcW w:type="dxa" w:w="2880"/>
            <w:tcMar>
              <w:top w:w="100" w:type="dxa"/>
              <w:bottom w:w="100" w:type="dxa"/>
              <w:left w:w="120" w:type="dxa"/>
              <w:right w:w="120" w:type="dxa"/>
            </w:tcMar>
            <w:shd w:fill="F8FAFC"/>
          </w:tcPr>
          <w:p>
            <w:pPr>
              <w:spacing w:before="0" w:after="0"/>
            </w:pPr>
            <w:r>
              <w:rPr>
                <w:rFonts w:ascii="Segoe UI" w:hAnsi="Segoe UI"/>
                <w:b/>
                <w:i w:val="0"/>
                <w:color w:val="0F172A"/>
                <w:sz w:val="20"/>
              </w:rPr>
              <w:t>Marks Allocation</w:t>
            </w:r>
          </w:p>
        </w:tc>
        <w:tc>
          <w:tcPr>
            <w:tcW w:type="dxa" w:w="6480"/>
            <w:tcMar>
              <w:top w:w="100" w:type="dxa"/>
              <w:bottom w:w="100" w:type="dxa"/>
              <w:left w:w="120" w:type="dxa"/>
              <w:right w:w="120" w:type="dxa"/>
            </w:tcMar>
          </w:tcPr>
          <w:p>
            <w:pPr>
              <w:spacing w:before="0" w:after="0"/>
            </w:pPr>
            <w:r>
              <w:rPr>
                <w:rFonts w:ascii="Segoe UI" w:hAnsi="Segoe UI"/>
                <w:b w:val="0"/>
                <w:i w:val="0"/>
                <w:color w:val="334155"/>
                <w:sz w:val="20"/>
              </w:rPr>
              <w:t>10 Marks (Rubric Applied)</w:t>
            </w:r>
          </w:p>
        </w:tc>
      </w:tr>
      <w:tr>
        <w:tc>
          <w:tcPr>
            <w:tcW w:type="dxa" w:w="2880"/>
            <w:tcMar>
              <w:top w:w="100" w:type="dxa"/>
              <w:bottom w:w="100" w:type="dxa"/>
              <w:left w:w="120" w:type="dxa"/>
              <w:right w:w="120" w:type="dxa"/>
            </w:tcMar>
            <w:shd w:fill="F8FAFC"/>
          </w:tcPr>
          <w:p>
            <w:pPr>
              <w:spacing w:before="0" w:after="0"/>
            </w:pPr>
            <w:r>
              <w:rPr>
                <w:rFonts w:ascii="Segoe UI" w:hAnsi="Segoe UI"/>
                <w:b/>
                <w:i w:val="0"/>
                <w:color w:val="0F172A"/>
                <w:sz w:val="20"/>
              </w:rPr>
              <w:t>Suggested Time Limit</w:t>
            </w:r>
          </w:p>
        </w:tc>
        <w:tc>
          <w:tcPr>
            <w:tcW w:type="dxa" w:w="6480"/>
            <w:tcMar>
              <w:top w:w="100" w:type="dxa"/>
              <w:bottom w:w="100" w:type="dxa"/>
              <w:left w:w="120" w:type="dxa"/>
              <w:right w:w="120" w:type="dxa"/>
            </w:tcMar>
          </w:tcPr>
          <w:p>
            <w:pPr>
              <w:spacing w:before="0" w:after="0"/>
            </w:pPr>
            <w:r>
              <w:rPr>
                <w:rFonts w:ascii="Segoe UI" w:hAnsi="Segoe UI"/>
                <w:b w:val="0"/>
                <w:i w:val="0"/>
                <w:color w:val="334155"/>
                <w:sz w:val="20"/>
              </w:rPr>
              <w:t>20 Minutes</w:t>
            </w:r>
          </w:p>
        </w:tc>
      </w:tr>
      <w:tr>
        <w:tc>
          <w:tcPr>
            <w:tcW w:type="dxa" w:w="2880"/>
            <w:tcMar>
              <w:top w:w="100" w:type="dxa"/>
              <w:bottom w:w="100" w:type="dxa"/>
              <w:left w:w="120" w:type="dxa"/>
              <w:right w:w="120" w:type="dxa"/>
            </w:tcMar>
            <w:shd w:fill="F8FAFC"/>
          </w:tcPr>
          <w:p>
            <w:pPr>
              <w:spacing w:before="0" w:after="0"/>
            </w:pPr>
            <w:r>
              <w:rPr>
                <w:rFonts w:ascii="Segoe UI" w:hAnsi="Segoe UI"/>
                <w:b/>
                <w:i w:val="0"/>
                <w:color w:val="0F172A"/>
                <w:sz w:val="20"/>
              </w:rPr>
              <w:t>Subject Matter</w:t>
            </w:r>
          </w:p>
        </w:tc>
        <w:tc>
          <w:tcPr>
            <w:tcW w:type="dxa" w:w="6480"/>
            <w:tcMar>
              <w:top w:w="100" w:type="dxa"/>
              <w:bottom w:w="100" w:type="dxa"/>
              <w:left w:w="120" w:type="dxa"/>
              <w:right w:w="120" w:type="dxa"/>
            </w:tcMar>
          </w:tcPr>
          <w:p>
            <w:pPr>
              <w:spacing w:before="0" w:after="0"/>
            </w:pPr>
            <w:r>
              <w:rPr>
                <w:rFonts w:ascii="Segoe UI" w:hAnsi="Segoe UI"/>
                <w:b w:val="0"/>
                <w:i w:val="0"/>
                <w:color w:val="334155"/>
                <w:sz w:val="20"/>
              </w:rPr>
              <w:t>Embedded Systems Block Diagram &amp; Fundamental Design Metrics</w:t>
            </w:r>
          </w:p>
        </w:tc>
      </w:tr>
      <w:tr>
        <w:tc>
          <w:tcPr>
            <w:tcW w:type="dxa" w:w="2880"/>
            <w:tcMar>
              <w:top w:w="100" w:type="dxa"/>
              <w:bottom w:w="100" w:type="dxa"/>
              <w:left w:w="120" w:type="dxa"/>
              <w:right w:w="120" w:type="dxa"/>
            </w:tcMar>
            <w:shd w:fill="F8FAFC"/>
          </w:tcPr>
          <w:p>
            <w:pPr>
              <w:spacing w:before="0" w:after="0"/>
            </w:pPr>
            <w:r>
              <w:rPr>
                <w:rFonts w:ascii="Segoe UI" w:hAnsi="Segoe UI"/>
                <w:b/>
                <w:i w:val="0"/>
                <w:color w:val="0F172A"/>
                <w:sz w:val="20"/>
              </w:rPr>
              <w:t>Resource Status</w:t>
            </w:r>
          </w:p>
        </w:tc>
        <w:tc>
          <w:tcPr>
            <w:tcW w:type="dxa" w:w="6480"/>
            <w:tcMar>
              <w:top w:w="100" w:type="dxa"/>
              <w:bottom w:w="100" w:type="dxa"/>
              <w:left w:w="120" w:type="dxa"/>
              <w:right w:w="120" w:type="dxa"/>
            </w:tcMar>
          </w:tcPr>
          <w:p>
            <w:pPr>
              <w:spacing w:before="0" w:after="0"/>
            </w:pPr>
            <w:r>
              <w:rPr>
                <w:rFonts w:ascii="Segoe UI" w:hAnsi="Segoe UI"/>
                <w:b w:val="0"/>
                <w:i w:val="0"/>
                <w:color w:val="334155"/>
                <w:sz w:val="20"/>
              </w:rPr>
              <w:t>Complete Exam-Style Written Answer with Matplotlib Drawing</w:t>
            </w:r>
          </w:p>
        </w:tc>
      </w:tr>
    </w:tbl>
    <w:p>
      <w:pPr>
        <w:keepNext/>
        <w:spacing w:before="320" w:after="80"/>
        <w:pBdr>
          <w:bottom w:val="single" w:sz="12" w:space="6" w:color="0EA5E9"/>
        </w:pBdr>
      </w:pPr>
      <w:r>
        <w:rPr>
          <w:rFonts w:ascii="Segoe UI" w:hAnsi="Segoe UI"/>
          <w:b/>
          <w:i w:val="0"/>
          <w:color w:val="0F172A"/>
          <w:sz w:val="28"/>
        </w:rPr>
        <w:t>1. Definition &amp; Core Concept</w:t>
      </w:r>
    </w:p>
    <w:p>
      <w:pPr>
        <w:spacing w:before="0" w:after="80" w:line="276" w:lineRule="auto"/>
      </w:pPr>
      <w:r>
        <w:rPr>
          <w:rFonts w:ascii="Segoe UI" w:hAnsi="Segoe UI"/>
          <w:b w:val="0"/>
          <w:i w:val="0"/>
          <w:color w:val="334155"/>
          <w:sz w:val="21"/>
        </w:rPr>
        <w:t>An Embedded System is a special-purpose computer system designed to perform one or a limited number of dedicated, predefined functions. Unlike general-purpose computers (e.g., personal computers or laptops) which are designed to run a wide array of application programs, an embedded system is highly optimized and customized for the specific application it serves. It tightly integrates both hardware components and firmware/software algorithms to monitor, control, or automate physical environments, often operating under stringent real-time constraints.</w:t>
      </w:r>
    </w:p>
    <w:p>
      <w:pPr>
        <w:keepNext/>
        <w:spacing w:before="200" w:after="60"/>
      </w:pPr>
      <w:r>
        <w:rPr>
          <w:rFonts w:ascii="Segoe UI" w:hAnsi="Segoe UI"/>
          <w:b/>
          <w:i w:val="0"/>
          <w:color w:val="0284C7"/>
          <w:sz w:val="24"/>
        </w:rPr>
        <w:t>Real-World Examples of Embedded Systems</w:t>
      </w:r>
    </w:p>
    <w:p>
      <w:pPr>
        <w:pStyle w:val="ListBullet"/>
        <w:spacing w:before="0" w:after="40" w:line="276" w:lineRule="auto"/>
      </w:pPr>
      <w:r>
        <w:rPr>
          <w:rFonts w:ascii="Segoe UI" w:hAnsi="Segoe UI"/>
          <w:b/>
          <w:i w:val="0"/>
          <w:color w:val="0F172A"/>
          <w:sz w:val="21"/>
        </w:rPr>
        <w:t xml:space="preserve">Washing Machine: </w:t>
      </w:r>
      <w:r>
        <w:rPr>
          <w:rFonts w:ascii="Segoe UI" w:hAnsi="Segoe UI"/>
          <w:b w:val="0"/>
          <w:i w:val="0"/>
          <w:color w:val="334155"/>
          <w:sz w:val="21"/>
        </w:rPr>
        <w:t>Controls wash cycles, monitors water levels, and adjusts drum speeds based on sensor inputs.</w:t>
      </w:r>
    </w:p>
    <w:p>
      <w:pPr>
        <w:pStyle w:val="ListBullet"/>
        <w:spacing w:before="0" w:after="40" w:line="276" w:lineRule="auto"/>
      </w:pPr>
      <w:r>
        <w:rPr>
          <w:rFonts w:ascii="Segoe UI" w:hAnsi="Segoe UI"/>
          <w:b/>
          <w:i w:val="0"/>
          <w:color w:val="0F172A"/>
          <w:sz w:val="21"/>
        </w:rPr>
        <w:t xml:space="preserve">Automated Teller Machine (ATM): </w:t>
      </w:r>
      <w:r>
        <w:rPr>
          <w:rFonts w:ascii="Segoe UI" w:hAnsi="Segoe UI"/>
          <w:b w:val="0"/>
          <w:i w:val="0"/>
          <w:color w:val="334155"/>
          <w:sz w:val="21"/>
        </w:rPr>
        <w:t>Handles secure cryptographic operations, card readings, user verification, and mechanical money dispensing.</w:t>
      </w:r>
    </w:p>
    <w:p>
      <w:pPr>
        <w:pStyle w:val="ListBullet"/>
        <w:spacing w:before="0" w:after="40" w:line="276" w:lineRule="auto"/>
      </w:pPr>
      <w:r>
        <w:rPr>
          <w:rFonts w:ascii="Segoe UI" w:hAnsi="Segoe UI"/>
          <w:b/>
          <w:i w:val="0"/>
          <w:color w:val="0F172A"/>
          <w:sz w:val="21"/>
        </w:rPr>
        <w:t xml:space="preserve">Smart Television: </w:t>
      </w:r>
      <w:r>
        <w:rPr>
          <w:rFonts w:ascii="Segoe UI" w:hAnsi="Segoe UI"/>
          <w:b w:val="0"/>
          <w:i w:val="0"/>
          <w:color w:val="334155"/>
          <w:sz w:val="21"/>
        </w:rPr>
        <w:t>Executes media decoding, network protocol stacks, and drives display panels.</w:t>
      </w:r>
    </w:p>
    <w:p>
      <w:pPr>
        <w:pStyle w:val="ListBullet"/>
        <w:spacing w:before="0" w:after="40" w:line="276" w:lineRule="auto"/>
      </w:pPr>
      <w:r>
        <w:rPr>
          <w:rFonts w:ascii="Segoe UI" w:hAnsi="Segoe UI"/>
          <w:b/>
          <w:i w:val="0"/>
          <w:color w:val="0F172A"/>
          <w:sz w:val="21"/>
        </w:rPr>
        <w:t xml:space="preserve">Office Printer: </w:t>
      </w:r>
      <w:r>
        <w:rPr>
          <w:rFonts w:ascii="Segoe UI" w:hAnsi="Segoe UI"/>
          <w:b w:val="0"/>
          <w:i w:val="0"/>
          <w:color w:val="334155"/>
          <w:sz w:val="21"/>
        </w:rPr>
        <w:t>Manages print queues, controls stepper motors for paper alignment, and checks toner levels.</w:t>
      </w:r>
    </w:p>
    <w:p>
      <w:pPr>
        <w:pStyle w:val="ListBullet"/>
        <w:spacing w:before="0" w:after="40" w:line="276" w:lineRule="auto"/>
      </w:pPr>
      <w:r>
        <w:rPr>
          <w:rFonts w:ascii="Segoe UI" w:hAnsi="Segoe UI"/>
          <w:b/>
          <w:i w:val="0"/>
          <w:color w:val="0F172A"/>
          <w:sz w:val="21"/>
        </w:rPr>
        <w:t xml:space="preserve">Microwave Oven: </w:t>
      </w:r>
      <w:r>
        <w:rPr>
          <w:rFonts w:ascii="Segoe UI" w:hAnsi="Segoe UI"/>
          <w:b w:val="0"/>
          <w:i w:val="0"/>
          <w:color w:val="334155"/>
          <w:sz w:val="21"/>
        </w:rPr>
        <w:t>Regulates heating times, monitors safety interlocks, and drives the magnetron based on user settings.</w:t>
      </w:r>
    </w:p>
    <w:p>
      <w:pPr>
        <w:pStyle w:val="ListBullet"/>
        <w:spacing w:before="0" w:after="40" w:line="276" w:lineRule="auto"/>
      </w:pPr>
      <w:r>
        <w:rPr>
          <w:rFonts w:ascii="Segoe UI" w:hAnsi="Segoe UI"/>
          <w:b/>
          <w:i w:val="0"/>
          <w:color w:val="0F172A"/>
          <w:sz w:val="21"/>
        </w:rPr>
        <w:t xml:space="preserve">Smart Door Lock: </w:t>
      </w:r>
      <w:r>
        <w:rPr>
          <w:rFonts w:ascii="Segoe UI" w:hAnsi="Segoe UI"/>
          <w:b w:val="0"/>
          <w:i w:val="0"/>
          <w:color w:val="334155"/>
          <w:sz w:val="21"/>
        </w:rPr>
        <w:t>Handles wireless authentication (BLE/Wi-Fi), biometric scanning, and controls the locking solenoid.</w:t>
      </w:r>
    </w:p>
    <w:p>
      <w:pPr>
        <w:pStyle w:val="ListBullet"/>
        <w:spacing w:before="0" w:after="40" w:line="276" w:lineRule="auto"/>
      </w:pPr>
      <w:r>
        <w:rPr>
          <w:rFonts w:ascii="Segoe UI" w:hAnsi="Segoe UI"/>
          <w:b/>
          <w:i w:val="0"/>
          <w:color w:val="0F172A"/>
          <w:sz w:val="21"/>
        </w:rPr>
        <w:t xml:space="preserve">Medical Devices (Pacemakers, Insulin Pumps): </w:t>
      </w:r>
      <w:r>
        <w:rPr>
          <w:rFonts w:ascii="Segoe UI" w:hAnsi="Segoe UI"/>
          <w:b w:val="0"/>
          <w:i w:val="0"/>
          <w:color w:val="334155"/>
          <w:sz w:val="21"/>
        </w:rPr>
        <w:t>Continuously monitors physiological signals and administers therapy under strict real-time, low-power constraints.</w:t>
      </w:r>
    </w:p>
    <w:p>
      <w:pPr>
        <w:keepNext/>
        <w:spacing w:before="320" w:after="80"/>
        <w:pBdr>
          <w:bottom w:val="single" w:sz="12" w:space="6" w:color="0EA5E9"/>
        </w:pBdr>
      </w:pPr>
      <w:r>
        <w:rPr>
          <w:rFonts w:ascii="Segoe UI" w:hAnsi="Segoe UI"/>
          <w:b/>
          <w:i w:val="0"/>
          <w:color w:val="0F172A"/>
          <w:sz w:val="28"/>
        </w:rPr>
        <w:t>2. Key Characteristics of Embedded Systems</w:t>
      </w:r>
    </w:p>
    <w:p>
      <w:pPr>
        <w:spacing w:before="0" w:after="80" w:line="276" w:lineRule="auto"/>
      </w:pPr>
      <w:r>
        <w:rPr>
          <w:rFonts w:ascii="Segoe UI" w:hAnsi="Segoe UI"/>
          <w:b w:val="0"/>
          <w:i w:val="0"/>
          <w:color w:val="334155"/>
          <w:sz w:val="21"/>
        </w:rPr>
        <w:t>Based on standard design criteria and classroom syllabus notes, embedded systems are characterized by a unique set of design parameters:</w:t>
      </w:r>
    </w:p>
    <w:p>
      <w:pPr>
        <w:pStyle w:val="ListBullet"/>
        <w:spacing w:before="0" w:after="40" w:line="276" w:lineRule="auto"/>
      </w:pPr>
      <w:r>
        <w:rPr>
          <w:rFonts w:ascii="Segoe UI" w:hAnsi="Segoe UI"/>
          <w:b/>
          <w:i w:val="0"/>
          <w:color w:val="0F172A"/>
          <w:sz w:val="21"/>
        </w:rPr>
        <w:t xml:space="preserve">Single-Functionality: </w:t>
      </w:r>
      <w:r>
        <w:rPr>
          <w:rFonts w:ascii="Segoe UI" w:hAnsi="Segoe UI"/>
          <w:b w:val="0"/>
          <w:i w:val="0"/>
          <w:color w:val="334155"/>
          <w:sz w:val="21"/>
        </w:rPr>
        <w:t>The system executes a dedicated program repeatedly to perform a specific task (e.g., a thermostat only controls temperature; it cannot run spreadsheets or browse the web).</w:t>
      </w:r>
    </w:p>
    <w:p>
      <w:pPr>
        <w:pStyle w:val="ListBullet"/>
        <w:spacing w:before="0" w:after="40" w:line="276" w:lineRule="auto"/>
      </w:pPr>
      <w:r>
        <w:rPr>
          <w:rFonts w:ascii="Segoe UI" w:hAnsi="Segoe UI"/>
          <w:b/>
          <w:i w:val="0"/>
          <w:color w:val="0F172A"/>
          <w:sz w:val="21"/>
        </w:rPr>
        <w:t xml:space="preserve">Tightly Constrained: </w:t>
      </w:r>
      <w:r>
        <w:rPr>
          <w:rFonts w:ascii="Segoe UI" w:hAnsi="Segoe UI"/>
          <w:b w:val="0"/>
          <w:i w:val="0"/>
          <w:color w:val="334155"/>
          <w:sz w:val="21"/>
        </w:rPr>
        <w:t>Embedded systems must operate within strict resource boundaries. Designers must optimize for minimal size, low production cost, limited power budgets, and constrained memory size.</w:t>
      </w:r>
    </w:p>
    <w:p>
      <w:pPr>
        <w:pStyle w:val="ListBullet"/>
        <w:spacing w:before="0" w:after="40" w:line="276" w:lineRule="auto"/>
      </w:pPr>
      <w:r>
        <w:rPr>
          <w:rFonts w:ascii="Segoe UI" w:hAnsi="Segoe UI"/>
          <w:b/>
          <w:i w:val="0"/>
          <w:color w:val="0F172A"/>
          <w:sz w:val="21"/>
        </w:rPr>
        <w:t xml:space="preserve">Reactive &amp; Real-Time: </w:t>
      </w:r>
      <w:r>
        <w:rPr>
          <w:rFonts w:ascii="Segoe UI" w:hAnsi="Segoe UI"/>
          <w:b w:val="0"/>
          <w:i w:val="0"/>
          <w:color w:val="334155"/>
          <w:sz w:val="21"/>
        </w:rPr>
        <w:t>Many systems must continuously react to external stimuli in the environment via sensors. They must compute results and drive actuators within precise time limits (deadlines). Failure to respond within these limits can result in complete system failure.</w:t>
      </w:r>
    </w:p>
    <w:p>
      <w:pPr>
        <w:pStyle w:val="ListBullet"/>
        <w:spacing w:before="0" w:after="40" w:line="276" w:lineRule="auto"/>
      </w:pPr>
      <w:r>
        <w:rPr>
          <w:rFonts w:ascii="Segoe UI" w:hAnsi="Segoe UI"/>
          <w:b/>
          <w:i w:val="0"/>
          <w:color w:val="0F172A"/>
          <w:sz w:val="21"/>
        </w:rPr>
        <w:t xml:space="preserve">High Reliability &amp; Safety: </w:t>
      </w:r>
      <w:r>
        <w:rPr>
          <w:rFonts w:ascii="Segoe UI" w:hAnsi="Segoe UI"/>
          <w:b w:val="0"/>
          <w:i w:val="0"/>
          <w:color w:val="334155"/>
          <w:sz w:val="21"/>
        </w:rPr>
        <w:t>Because many embedded systems are deployed in safety-critical environments (e.g., automotive braking, flight controllers, or medical life support), they must execute with near-zero failure rates.</w:t>
      </w:r>
    </w:p>
    <w:p>
      <w:pPr>
        <w:pStyle w:val="ListBullet"/>
        <w:spacing w:before="0" w:after="40" w:line="276" w:lineRule="auto"/>
      </w:pPr>
      <w:r>
        <w:rPr>
          <w:rFonts w:ascii="Segoe UI" w:hAnsi="Segoe UI"/>
          <w:b/>
          <w:i w:val="0"/>
          <w:color w:val="0F172A"/>
          <w:sz w:val="21"/>
        </w:rPr>
        <w:t xml:space="preserve">Low Power Consumption: </w:t>
      </w:r>
      <w:r>
        <w:rPr>
          <w:rFonts w:ascii="Segoe UI" w:hAnsi="Segoe UI"/>
          <w:b w:val="0"/>
          <w:i w:val="0"/>
          <w:color w:val="334155"/>
          <w:sz w:val="21"/>
        </w:rPr>
        <w:t>Often powered by small batteries or energy harvesting, they must maximize battery life through aggressive power management (e.g., deep sleep modes).</w:t>
      </w:r>
    </w:p>
    <w:p>
      <w:pPr>
        <w:pStyle w:val="ListBullet"/>
        <w:spacing w:before="0" w:after="40" w:line="276" w:lineRule="auto"/>
      </w:pPr>
      <w:r>
        <w:rPr>
          <w:rFonts w:ascii="Segoe UI" w:hAnsi="Segoe UI"/>
          <w:b/>
          <w:i w:val="0"/>
          <w:color w:val="0F172A"/>
          <w:sz w:val="21"/>
        </w:rPr>
        <w:t xml:space="preserve">Non-Recurring Engineering (NRE) Cost Sensitivity: </w:t>
      </w:r>
      <w:r>
        <w:rPr>
          <w:rFonts w:ascii="Segoe UI" w:hAnsi="Segoe UI"/>
          <w:b w:val="0"/>
          <w:i w:val="0"/>
          <w:color w:val="334155"/>
          <w:sz w:val="21"/>
        </w:rPr>
        <w:t>The unit production cost must be kept low, especially for high-volume consumer goods, demanding specialized hardware-software partitioning.</w:t>
      </w:r>
    </w:p>
    <w:p>
      <w:pPr>
        <w:keepNext/>
        <w:spacing w:before="320" w:after="80"/>
        <w:pBdr>
          <w:bottom w:val="single" w:sz="12" w:space="6" w:color="0EA5E9"/>
        </w:pBdr>
      </w:pPr>
      <w:r>
        <w:rPr>
          <w:rFonts w:ascii="Segoe UI" w:hAnsi="Segoe UI"/>
          <w:b/>
          <w:i w:val="0"/>
          <w:color w:val="0F172A"/>
          <w:sz w:val="28"/>
        </w:rPr>
        <w:t>3. Block Diagram of an Embedded System</w:t>
      </w:r>
    </w:p>
    <w:p>
      <w:pPr>
        <w:spacing w:before="0" w:after="80" w:line="276" w:lineRule="auto"/>
      </w:pPr>
      <w:r>
        <w:rPr>
          <w:rFonts w:ascii="Segoe UI" w:hAnsi="Segoe UI"/>
          <w:b w:val="0"/>
          <w:i w:val="0"/>
          <w:color w:val="334155"/>
          <w:sz w:val="21"/>
        </w:rPr>
        <w:t>Below is the functional block diagram of a complete embedded system. It depicts the flow of data starting from physical stimulus detection, progressing through signal conditioning, processing, decision-making, memory retrieval, and ultimately driving external actuators or communications interfaces, all while supported by a dedicated power management system.</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00" w:type="dxa"/>
              <w:right w:w="100" w:type="dxa"/>
            </w:tcMar>
            <w:tcBorders>
              <w:top w:val="single" w:sz="4" w:space="0" w:color="D1D5DB"/>
              <w:left w:val="single" w:sz="4" w:space="0" w:color="D1D5DB"/>
              <w:bottom w:val="single" w:sz="4" w:space="0" w:color="D1D5DB"/>
              <w:right w:val="single" w:sz="4" w:space="0" w:color="D1D5DB"/>
            </w:tcBorders>
          </w:tcPr>
          <w:p>
            <w:pPr>
              <w:spacing w:before="0" w:after="0"/>
              <w:jc w:val="center"/>
            </w:pPr>
            <w:r>
              <w:drawing>
                <wp:inline xmlns:a="http://schemas.openxmlformats.org/drawingml/2006/main" xmlns:pic="http://schemas.openxmlformats.org/drawingml/2006/picture">
                  <wp:extent cx="5486400" cy="3046153"/>
                  <wp:docPr id="1" name="Picture 1"/>
                  <wp:cNvGraphicFramePr>
                    <a:graphicFrameLocks noChangeAspect="1"/>
                  </wp:cNvGraphicFramePr>
                  <a:graphic>
                    <a:graphicData uri="http://schemas.openxmlformats.org/drawingml/2006/picture">
                      <pic:pic>
                        <pic:nvPicPr>
                          <pic:cNvPr id="0" name="embedded_system_block_diagram.png"/>
                          <pic:cNvPicPr/>
                        </pic:nvPicPr>
                        <pic:blipFill>
                          <a:blip r:embed="rId11"/>
                          <a:stretch>
                            <a:fillRect/>
                          </a:stretch>
                        </pic:blipFill>
                        <pic:spPr>
                          <a:xfrm>
                            <a:off x="0" y="0"/>
                            <a:ext cx="5486400" cy="3046153"/>
                          </a:xfrm>
                          <a:prstGeom prst="rect"/>
                        </pic:spPr>
                      </pic:pic>
                    </a:graphicData>
                  </a:graphic>
                </wp:inline>
              </w:drawing>
            </w:r>
          </w:p>
        </w:tc>
      </w:tr>
    </w:tbl>
    <w:p>
      <w:pPr>
        <w:spacing w:before="80" w:after="240"/>
        <w:jc w:val="center"/>
      </w:pPr>
      <w:r>
        <w:rPr>
          <w:rFonts w:ascii="Segoe UI" w:hAnsi="Segoe UI"/>
          <w:b w:val="0"/>
          <w:i/>
          <w:color w:val="64748B"/>
          <w:sz w:val="17"/>
        </w:rPr>
        <w:t>Figure 1.1: Functional block diagram of an Embedded System.</w:t>
      </w:r>
    </w:p>
    <w:p>
      <w:pPr>
        <w:keepNext/>
        <w:spacing w:before="320" w:after="80"/>
        <w:pBdr>
          <w:bottom w:val="single" w:sz="12" w:space="6" w:color="0EA5E9"/>
        </w:pBdr>
      </w:pPr>
      <w:r>
        <w:rPr>
          <w:rFonts w:ascii="Segoe UI" w:hAnsi="Segoe UI"/>
          <w:b/>
          <w:i w:val="0"/>
          <w:color w:val="0F172A"/>
          <w:sz w:val="28"/>
        </w:rPr>
        <w:t>4. Component Breakdown &amp; Working Principle</w:t>
      </w:r>
    </w:p>
    <w:p>
      <w:pPr>
        <w:spacing w:before="0" w:after="80" w:line="276" w:lineRule="auto"/>
      </w:pPr>
      <w:r>
        <w:rPr>
          <w:rFonts w:ascii="Segoe UI" w:hAnsi="Segoe UI"/>
          <w:b w:val="0"/>
          <w:i w:val="0"/>
          <w:color w:val="334155"/>
          <w:sz w:val="21"/>
        </w:rPr>
        <w:t>The operation of an embedded system follows a structured sequential data flow: Data Acquisition → Conversion → Computation → Output Drive. The detailed functions of each key block are explained below:</w:t>
      </w:r>
    </w:p>
    <w:p>
      <w:pPr>
        <w:keepNext/>
        <w:spacing w:before="200" w:after="60"/>
      </w:pPr>
      <w:r>
        <w:rPr>
          <w:rFonts w:ascii="Segoe UI" w:hAnsi="Segoe UI"/>
          <w:b/>
          <w:i w:val="0"/>
          <w:color w:val="0284C7"/>
          <w:sz w:val="24"/>
        </w:rPr>
        <w:t>Sensors &amp; Data Acquisition</w:t>
      </w:r>
    </w:p>
    <w:p>
      <w:pPr>
        <w:spacing w:before="0" w:after="80" w:line="276" w:lineRule="auto"/>
      </w:pPr>
      <w:r>
        <w:rPr>
          <w:rFonts w:ascii="Segoe UI" w:hAnsi="Segoe UI"/>
          <w:b w:val="0"/>
          <w:i w:val="0"/>
          <w:color w:val="334155"/>
          <w:sz w:val="21"/>
        </w:rPr>
        <w:t>Sensors act as the primary input interface to the physical world. They detect environmental changes (such as heat, light, sound, magnetic fields, or pressure) and convert these physical quantities into measurable electrical signals (voltage, current, or frequency).</w:t>
      </w:r>
    </w:p>
    <w:p>
      <w:pPr>
        <w:keepNext/>
        <w:spacing w:before="200" w:after="60"/>
      </w:pPr>
      <w:r>
        <w:rPr>
          <w:rFonts w:ascii="Segoe UI" w:hAnsi="Segoe UI"/>
          <w:b/>
          <w:i w:val="0"/>
          <w:color w:val="0284C7"/>
          <w:sz w:val="24"/>
        </w:rPr>
        <w:t>Input Interface (Signal Conditioning &amp; Conversion)</w:t>
      </w:r>
    </w:p>
    <w:p>
      <w:pPr>
        <w:spacing w:before="0" w:after="80" w:line="276" w:lineRule="auto"/>
      </w:pPr>
      <w:r>
        <w:rPr>
          <w:rFonts w:ascii="Segoe UI" w:hAnsi="Segoe UI"/>
          <w:b w:val="0"/>
          <w:i w:val="0"/>
          <w:color w:val="334155"/>
          <w:sz w:val="21"/>
        </w:rPr>
        <w:t>Since most real-world physical signals are analog and noisy, they cannot be directly processed by digital microcontrollers. The input interface performs crucial preparation steps:</w:t>
      </w:r>
    </w:p>
    <w:p>
      <w:pPr>
        <w:pStyle w:val="ListBullet"/>
        <w:spacing w:before="0" w:after="40" w:line="276" w:lineRule="auto"/>
      </w:pPr>
      <w:r>
        <w:rPr>
          <w:rFonts w:ascii="Segoe UI" w:hAnsi="Segoe UI"/>
          <w:b/>
          <w:i w:val="0"/>
          <w:color w:val="0F172A"/>
          <w:sz w:val="21"/>
        </w:rPr>
        <w:t xml:space="preserve">Signal Conditioning: </w:t>
      </w:r>
      <w:r>
        <w:rPr>
          <w:rFonts w:ascii="Segoe UI" w:hAnsi="Segoe UI"/>
          <w:b w:val="0"/>
          <w:i w:val="0"/>
          <w:color w:val="334155"/>
          <w:sz w:val="21"/>
        </w:rPr>
        <w:t>Uses operational amplifiers (op-amps) and filters to amplify weak sensor outputs and filter out high-frequency noise.</w:t>
      </w:r>
    </w:p>
    <w:p>
      <w:pPr>
        <w:pStyle w:val="ListBullet"/>
        <w:spacing w:before="0" w:after="40" w:line="276" w:lineRule="auto"/>
      </w:pPr>
      <w:r>
        <w:rPr>
          <w:rFonts w:ascii="Segoe UI" w:hAnsi="Segoe UI"/>
          <w:b/>
          <w:i w:val="0"/>
          <w:color w:val="0F172A"/>
          <w:sz w:val="21"/>
        </w:rPr>
        <w:t xml:space="preserve">Analog-to-Digital Converter (ADC): </w:t>
      </w:r>
      <w:r>
        <w:rPr>
          <w:rFonts w:ascii="Segoe UI" w:hAnsi="Segoe UI"/>
          <w:b w:val="0"/>
          <w:i w:val="0"/>
          <w:color w:val="334155"/>
          <w:sz w:val="21"/>
        </w:rPr>
        <w:t>Quantizes the conditioned analog voltage signals into discrete binary values (e.g., 8-bit, 10-bit, or 12-bit digital numbers) that the processor can read.</w:t>
      </w:r>
    </w:p>
    <w:p>
      <w:pPr>
        <w:pStyle w:val="ListBullet"/>
        <w:spacing w:before="0" w:after="40" w:line="276" w:lineRule="auto"/>
      </w:pPr>
      <w:r>
        <w:rPr>
          <w:rFonts w:ascii="Segoe UI" w:hAnsi="Segoe UI"/>
          <w:b/>
          <w:i w:val="0"/>
          <w:color w:val="0F172A"/>
          <w:sz w:val="21"/>
        </w:rPr>
        <w:t xml:space="preserve">General Purpose Input/Output (GPIO): </w:t>
      </w:r>
      <w:r>
        <w:rPr>
          <w:rFonts w:ascii="Segoe UI" w:hAnsi="Segoe UI"/>
          <w:b w:val="0"/>
          <w:i w:val="0"/>
          <w:color w:val="334155"/>
          <w:sz w:val="21"/>
        </w:rPr>
        <w:t>Reads binary status signals (ON/OFF) from switches or digital sensors directly.</w:t>
      </w:r>
    </w:p>
    <w:p>
      <w:pPr>
        <w:keepNext/>
        <w:spacing w:before="200" w:after="60"/>
      </w:pPr>
      <w:r>
        <w:rPr>
          <w:rFonts w:ascii="Segoe UI" w:hAnsi="Segoe UI"/>
          <w:b/>
          <w:i w:val="0"/>
          <w:color w:val="0284C7"/>
          <w:sz w:val="24"/>
        </w:rPr>
        <w:t>The Microcontroller (Processor Core)</w:t>
      </w:r>
    </w:p>
    <w:p>
      <w:pPr>
        <w:spacing w:before="0" w:after="80" w:line="276" w:lineRule="auto"/>
      </w:pPr>
      <w:r>
        <w:rPr>
          <w:rFonts w:ascii="Segoe UI" w:hAnsi="Segoe UI"/>
          <w:b w:val="0"/>
          <w:i w:val="0"/>
          <w:color w:val="334155"/>
          <w:sz w:val="21"/>
        </w:rPr>
        <w:t>The Microcontroller (or CPU) serves as the core intelligence or 'brain' of the embedded system. It is responsible for reading input data, executing the system instructions loaded in memory, performing logic operations, and writing output states. It contains several key internal modules:</w:t>
      </w:r>
    </w:p>
    <w:p>
      <w:pPr>
        <w:pStyle w:val="ListBullet"/>
        <w:spacing w:before="0" w:after="40" w:line="276" w:lineRule="auto"/>
      </w:pPr>
      <w:r>
        <w:rPr>
          <w:rFonts w:ascii="Segoe UI" w:hAnsi="Segoe UI"/>
          <w:b/>
          <w:i w:val="0"/>
          <w:color w:val="0F172A"/>
          <w:sz w:val="21"/>
        </w:rPr>
        <w:t xml:space="preserve">Arithmetic Logic Unit (ALU): </w:t>
      </w:r>
      <w:r>
        <w:rPr>
          <w:rFonts w:ascii="Segoe UI" w:hAnsi="Segoe UI"/>
          <w:b w:val="0"/>
          <w:i w:val="0"/>
          <w:color w:val="334155"/>
          <w:sz w:val="21"/>
        </w:rPr>
        <w:t>Performs mathematical calculations (addition, subtraction) and logical comparisons.</w:t>
      </w:r>
    </w:p>
    <w:p>
      <w:pPr>
        <w:pStyle w:val="ListBullet"/>
        <w:spacing w:before="0" w:after="40" w:line="276" w:lineRule="auto"/>
      </w:pPr>
      <w:r>
        <w:rPr>
          <w:rFonts w:ascii="Segoe UI" w:hAnsi="Segoe UI"/>
          <w:b/>
          <w:i w:val="0"/>
          <w:color w:val="0F172A"/>
          <w:sz w:val="21"/>
        </w:rPr>
        <w:t xml:space="preserve">Control Unit (CU): </w:t>
      </w:r>
      <w:r>
        <w:rPr>
          <w:rFonts w:ascii="Segoe UI" w:hAnsi="Segoe UI"/>
          <w:b w:val="0"/>
          <w:i w:val="0"/>
          <w:color w:val="334155"/>
          <w:sz w:val="21"/>
        </w:rPr>
        <w:t>Directs the instruction fetch, decode, and execute cycles, routing data between registers and external components.</w:t>
      </w:r>
    </w:p>
    <w:p>
      <w:pPr>
        <w:pStyle w:val="ListBullet"/>
        <w:spacing w:before="0" w:after="40" w:line="276" w:lineRule="auto"/>
      </w:pPr>
      <w:r>
        <w:rPr>
          <w:rFonts w:ascii="Segoe UI" w:hAnsi="Segoe UI"/>
          <w:b/>
          <w:i w:val="0"/>
          <w:color w:val="0F172A"/>
          <w:sz w:val="21"/>
        </w:rPr>
        <w:t xml:space="preserve">Registers: </w:t>
      </w:r>
      <w:r>
        <w:rPr>
          <w:rFonts w:ascii="Segoe UI" w:hAnsi="Segoe UI"/>
          <w:b w:val="0"/>
          <w:i w:val="0"/>
          <w:color w:val="334155"/>
          <w:sz w:val="21"/>
        </w:rPr>
        <w:t>Internal, high-speed temporary storage cells used to hold instruction operands and intermediate results.</w:t>
      </w:r>
    </w:p>
    <w:p>
      <w:pPr>
        <w:pStyle w:val="ListBullet"/>
        <w:spacing w:before="0" w:after="40" w:line="276" w:lineRule="auto"/>
      </w:pPr>
      <w:r>
        <w:rPr>
          <w:rFonts w:ascii="Segoe UI" w:hAnsi="Segoe UI"/>
          <w:b/>
          <w:i w:val="0"/>
          <w:color w:val="0F172A"/>
          <w:sz w:val="21"/>
        </w:rPr>
        <w:t xml:space="preserve">Timers and Counters: </w:t>
      </w:r>
      <w:r>
        <w:rPr>
          <w:rFonts w:ascii="Segoe UI" w:hAnsi="Segoe UI"/>
          <w:b w:val="0"/>
          <w:i w:val="0"/>
          <w:color w:val="334155"/>
          <w:sz w:val="21"/>
        </w:rPr>
        <w:t>Crucial for generating precise time delays, measuring signal widths, and executing periodic scheduler ticks.</w:t>
      </w:r>
    </w:p>
    <w:p>
      <w:pPr>
        <w:pStyle w:val="ListBullet"/>
        <w:spacing w:before="0" w:after="40" w:line="276" w:lineRule="auto"/>
      </w:pPr>
      <w:r>
        <w:rPr>
          <w:rFonts w:ascii="Segoe UI" w:hAnsi="Segoe UI"/>
          <w:b/>
          <w:i w:val="0"/>
          <w:color w:val="0F172A"/>
          <w:sz w:val="21"/>
        </w:rPr>
        <w:t xml:space="preserve">Interrupt Controller: </w:t>
      </w:r>
      <w:r>
        <w:rPr>
          <w:rFonts w:ascii="Segoe UI" w:hAnsi="Segoe UI"/>
          <w:b w:val="0"/>
          <w:i w:val="0"/>
          <w:color w:val="334155"/>
          <w:sz w:val="21"/>
        </w:rPr>
        <w:t>Suspends regular code execution instantly to handle critical external events (e.g., emergency stops, packet arrival) in real-time.</w:t>
      </w:r>
    </w:p>
    <w:p>
      <w:pPr>
        <w:keepNext/>
        <w:spacing w:before="200" w:after="60"/>
      </w:pPr>
      <w:r>
        <w:rPr>
          <w:rFonts w:ascii="Segoe UI" w:hAnsi="Segoe UI"/>
          <w:b/>
          <w:i w:val="0"/>
          <w:color w:val="0284C7"/>
          <w:sz w:val="24"/>
        </w:rPr>
        <w:t>Output Interface &amp; Actuators</w:t>
      </w:r>
    </w:p>
    <w:p>
      <w:pPr>
        <w:spacing w:before="0" w:after="80" w:line="276" w:lineRule="auto"/>
      </w:pPr>
      <w:r>
        <w:rPr>
          <w:rFonts w:ascii="Segoe UI" w:hAnsi="Segoe UI"/>
          <w:b w:val="0"/>
          <w:i w:val="0"/>
          <w:color w:val="334155"/>
          <w:sz w:val="21"/>
        </w:rPr>
        <w:t>The Output Interface transfers the decision commands computed by the microcontroller to the output devices. This interface translates low-power digital signals into signals capable of driving physical components:</w:t>
      </w:r>
    </w:p>
    <w:p>
      <w:pPr>
        <w:pStyle w:val="ListBullet"/>
        <w:spacing w:before="0" w:after="40" w:line="276" w:lineRule="auto"/>
      </w:pPr>
      <w:r>
        <w:rPr>
          <w:rFonts w:ascii="Segoe UI" w:hAnsi="Segoe UI"/>
          <w:b/>
          <w:i w:val="0"/>
          <w:color w:val="0F172A"/>
          <w:sz w:val="21"/>
        </w:rPr>
        <w:t xml:space="preserve">Pulse-Width Modulation (PWM): </w:t>
      </w:r>
      <w:r>
        <w:rPr>
          <w:rFonts w:ascii="Segoe UI" w:hAnsi="Segoe UI"/>
          <w:b w:val="0"/>
          <w:i w:val="0"/>
          <w:color w:val="334155"/>
          <w:sz w:val="21"/>
        </w:rPr>
        <w:t>Varies the duty cycle of digital square waves to control analog outputs like motor speeds, LED brightness, or heater power.</w:t>
      </w:r>
    </w:p>
    <w:p>
      <w:pPr>
        <w:pStyle w:val="ListBullet"/>
        <w:spacing w:before="0" w:after="40" w:line="276" w:lineRule="auto"/>
      </w:pPr>
      <w:r>
        <w:rPr>
          <w:rFonts w:ascii="Segoe UI" w:hAnsi="Segoe UI"/>
          <w:b/>
          <w:i w:val="0"/>
          <w:color w:val="0F172A"/>
          <w:sz w:val="21"/>
        </w:rPr>
        <w:t xml:space="preserve">Digital-to-Analog Converter (DAC): </w:t>
      </w:r>
      <w:r>
        <w:rPr>
          <w:rFonts w:ascii="Segoe UI" w:hAnsi="Segoe UI"/>
          <w:b w:val="0"/>
          <w:i w:val="0"/>
          <w:color w:val="334155"/>
          <w:sz w:val="21"/>
        </w:rPr>
        <w:t>Converts binary digital signals back into smooth analog voltages for audio generation or precision control.</w:t>
      </w:r>
    </w:p>
    <w:p>
      <w:pPr>
        <w:pStyle w:val="ListBullet"/>
        <w:spacing w:before="0" w:after="40" w:line="276" w:lineRule="auto"/>
      </w:pPr>
      <w:r>
        <w:rPr>
          <w:rFonts w:ascii="Segoe UI" w:hAnsi="Segoe UI"/>
          <w:b/>
          <w:i w:val="0"/>
          <w:color w:val="0F172A"/>
          <w:sz w:val="21"/>
        </w:rPr>
        <w:t xml:space="preserve">Transistors, Relays &amp; Motor Drivers: </w:t>
      </w:r>
      <w:r>
        <w:rPr>
          <w:rFonts w:ascii="Segoe UI" w:hAnsi="Segoe UI"/>
          <w:b w:val="0"/>
          <w:i w:val="0"/>
          <w:color w:val="334155"/>
          <w:sz w:val="21"/>
        </w:rPr>
        <w:t>Since processor GPIOs can only output small currents (typically 10-20mA), external switching hardware is used to control heavy loads like solenoids, AC appliances, and DC motors.</w:t>
      </w:r>
    </w:p>
    <w:p>
      <w:pPr>
        <w:keepNext/>
        <w:spacing w:before="320" w:after="80"/>
        <w:pBdr>
          <w:bottom w:val="single" w:sz="12" w:space="6" w:color="0EA5E9"/>
        </w:pBdr>
      </w:pPr>
      <w:r>
        <w:rPr>
          <w:rFonts w:ascii="Segoe UI" w:hAnsi="Segoe UI"/>
          <w:b/>
          <w:i w:val="0"/>
          <w:color w:val="0F172A"/>
          <w:sz w:val="28"/>
        </w:rPr>
        <w:t>5. Memory Architecture &amp; Data Flow</w:t>
      </w:r>
    </w:p>
    <w:p>
      <w:pPr>
        <w:spacing w:before="0" w:after="80" w:line="276" w:lineRule="auto"/>
      </w:pPr>
      <w:r>
        <w:rPr>
          <w:rFonts w:ascii="Segoe UI" w:hAnsi="Segoe UI"/>
          <w:b w:val="0"/>
          <w:i w:val="0"/>
          <w:color w:val="334155"/>
          <w:sz w:val="21"/>
        </w:rPr>
        <w:t>Embedded systems utilize specialized memory architectures to store program instructions (firmware) and execute computational tasks. This is typically implemented as a Harvard Architecture (separate instruction and data buses) or Von Neumann Architecture.</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2340"/>
        <w:gridCol w:w="2340"/>
        <w:gridCol w:w="2340"/>
        <w:gridCol w:w="2340"/>
      </w:tblGrid>
      <w:tr>
        <w:tc>
          <w:tcPr>
            <w:tcW w:type="dxa" w:w="1728"/>
            <w:shd w:fill="0F172A"/>
            <w:tcMar>
              <w:top w:w="100" w:type="dxa"/>
              <w:bottom w:w="100" w:type="dxa"/>
              <w:left w:w="120" w:type="dxa"/>
              <w:right w:w="120" w:type="dxa"/>
            </w:tcMar>
          </w:tcPr>
          <w:p>
            <w:pPr>
              <w:spacing w:before="0" w:after="0"/>
            </w:pPr>
            <w:r>
              <w:rPr>
                <w:rFonts w:ascii="Segoe UI" w:hAnsi="Segoe UI"/>
                <w:b/>
                <w:i w:val="0"/>
                <w:color w:val="FFFFFF"/>
                <w:sz w:val="20"/>
              </w:rPr>
              <w:t>Memory Type</w:t>
            </w:r>
          </w:p>
        </w:tc>
        <w:tc>
          <w:tcPr>
            <w:tcW w:type="dxa" w:w="2160"/>
            <w:shd w:fill="0F172A"/>
            <w:tcMar>
              <w:top w:w="100" w:type="dxa"/>
              <w:bottom w:w="100" w:type="dxa"/>
              <w:left w:w="120" w:type="dxa"/>
              <w:right w:w="120" w:type="dxa"/>
            </w:tcMar>
          </w:tcPr>
          <w:p>
            <w:pPr>
              <w:spacing w:before="0" w:after="0"/>
            </w:pPr>
            <w:r>
              <w:rPr>
                <w:rFonts w:ascii="Segoe UI" w:hAnsi="Segoe UI"/>
                <w:b/>
                <w:i w:val="0"/>
                <w:color w:val="FFFFFF"/>
                <w:sz w:val="20"/>
              </w:rPr>
              <w:t>Purpose</w:t>
            </w:r>
          </w:p>
        </w:tc>
        <w:tc>
          <w:tcPr>
            <w:tcW w:type="dxa" w:w="1440"/>
            <w:shd w:fill="0F172A"/>
            <w:tcMar>
              <w:top w:w="100" w:type="dxa"/>
              <w:bottom w:w="100" w:type="dxa"/>
              <w:left w:w="120" w:type="dxa"/>
              <w:right w:w="120" w:type="dxa"/>
            </w:tcMar>
          </w:tcPr>
          <w:p>
            <w:pPr>
              <w:spacing w:before="0" w:after="0"/>
            </w:pPr>
            <w:r>
              <w:rPr>
                <w:rFonts w:ascii="Segoe UI" w:hAnsi="Segoe UI"/>
                <w:b/>
                <w:i w:val="0"/>
                <w:color w:val="FFFFFF"/>
                <w:sz w:val="20"/>
              </w:rPr>
              <w:t>Volatile</w:t>
            </w:r>
          </w:p>
        </w:tc>
        <w:tc>
          <w:tcPr>
            <w:tcW w:type="dxa" w:w="4032"/>
            <w:shd w:fill="0F172A"/>
            <w:tcMar>
              <w:top w:w="100" w:type="dxa"/>
              <w:bottom w:w="100" w:type="dxa"/>
              <w:left w:w="120" w:type="dxa"/>
              <w:right w:w="120" w:type="dxa"/>
            </w:tcMar>
          </w:tcPr>
          <w:p>
            <w:pPr>
              <w:spacing w:before="0" w:after="0"/>
            </w:pPr>
            <w:r>
              <w:rPr>
                <w:rFonts w:ascii="Segoe UI" w:hAnsi="Segoe UI"/>
                <w:b/>
                <w:i w:val="0"/>
                <w:color w:val="FFFFFF"/>
                <w:sz w:val="20"/>
              </w:rPr>
              <w:t>Description</w:t>
            </w:r>
          </w:p>
        </w:tc>
      </w:tr>
      <w:tr>
        <w:tc>
          <w:tcPr>
            <w:tcW w:type="dxa" w:w="1728"/>
            <w:tcMar>
              <w:top w:w="100" w:type="dxa"/>
              <w:bottom w:w="100" w:type="dxa"/>
              <w:left w:w="120" w:type="dxa"/>
              <w:right w:w="120" w:type="dxa"/>
            </w:tcMar>
          </w:tcPr>
          <w:p>
            <w:pPr>
              <w:spacing w:before="0" w:after="0"/>
            </w:pPr>
            <w:r>
              <w:rPr>
                <w:rFonts w:ascii="Segoe UI" w:hAnsi="Segoe UI"/>
                <w:b w:val="0"/>
                <w:i w:val="0"/>
                <w:color w:val="334155"/>
                <w:sz w:val="19"/>
              </w:rPr>
              <w:t>Flash Memory</w:t>
            </w:r>
          </w:p>
        </w:tc>
        <w:tc>
          <w:tcPr>
            <w:tcW w:type="dxa" w:w="2160"/>
            <w:tcMar>
              <w:top w:w="100" w:type="dxa"/>
              <w:bottom w:w="100" w:type="dxa"/>
              <w:left w:w="120" w:type="dxa"/>
              <w:right w:w="120" w:type="dxa"/>
            </w:tcMar>
          </w:tcPr>
          <w:p>
            <w:pPr>
              <w:spacing w:before="0" w:after="0"/>
            </w:pPr>
            <w:r>
              <w:rPr>
                <w:rFonts w:ascii="Segoe UI" w:hAnsi="Segoe UI"/>
                <w:b w:val="0"/>
                <w:i w:val="0"/>
                <w:color w:val="334155"/>
                <w:sz w:val="19"/>
              </w:rPr>
              <w:t>Stores executable program code</w:t>
            </w:r>
          </w:p>
        </w:tc>
        <w:tc>
          <w:tcPr>
            <w:tcW w:type="dxa" w:w="1440"/>
            <w:tcMar>
              <w:top w:w="100" w:type="dxa"/>
              <w:bottom w:w="100" w:type="dxa"/>
              <w:left w:w="120" w:type="dxa"/>
              <w:right w:w="120" w:type="dxa"/>
            </w:tcMar>
          </w:tcPr>
          <w:p>
            <w:pPr>
              <w:spacing w:before="0" w:after="0"/>
            </w:pPr>
            <w:r>
              <w:rPr>
                <w:rFonts w:ascii="Segoe UI" w:hAnsi="Segoe UI"/>
                <w:b w:val="0"/>
                <w:i w:val="0"/>
                <w:color w:val="334155"/>
                <w:sz w:val="19"/>
              </w:rPr>
              <w:t>No (Non-Volatile)</w:t>
            </w:r>
          </w:p>
        </w:tc>
        <w:tc>
          <w:tcPr>
            <w:tcW w:type="dxa" w:w="4032"/>
            <w:tcMar>
              <w:top w:w="100" w:type="dxa"/>
              <w:bottom w:w="100" w:type="dxa"/>
              <w:left w:w="120" w:type="dxa"/>
              <w:right w:w="120" w:type="dxa"/>
            </w:tcMar>
          </w:tcPr>
          <w:p>
            <w:pPr>
              <w:spacing w:before="0" w:after="0"/>
            </w:pPr>
            <w:r>
              <w:rPr>
                <w:rFonts w:ascii="Segoe UI" w:hAnsi="Segoe UI"/>
                <w:b w:val="0"/>
                <w:i w:val="0"/>
                <w:color w:val="334155"/>
                <w:sz w:val="19"/>
              </w:rPr>
              <w:t>Re-programmable ROM where the main firmware binary is stored permanently.</w:t>
            </w:r>
          </w:p>
        </w:tc>
      </w:tr>
      <w:tr>
        <w:tc>
          <w:tcPr>
            <w:tcW w:type="dxa" w:w="1728"/>
            <w:tcMar>
              <w:top w:w="100" w:type="dxa"/>
              <w:bottom w:w="100" w:type="dxa"/>
              <w:left w:w="120" w:type="dxa"/>
              <w:right w:w="120" w:type="dxa"/>
            </w:tcMar>
            <w:shd w:fill="F8FAFC"/>
          </w:tcPr>
          <w:p>
            <w:pPr>
              <w:spacing w:before="0" w:after="0"/>
            </w:pPr>
            <w:r>
              <w:rPr>
                <w:rFonts w:ascii="Segoe UI" w:hAnsi="Segoe UI"/>
                <w:b w:val="0"/>
                <w:i w:val="0"/>
                <w:color w:val="334155"/>
                <w:sz w:val="19"/>
              </w:rPr>
              <w:t>ROM / Mask ROM</w:t>
            </w:r>
          </w:p>
        </w:tc>
        <w:tc>
          <w:tcPr>
            <w:tcW w:type="dxa" w:w="2160"/>
            <w:tcMar>
              <w:top w:w="100" w:type="dxa"/>
              <w:bottom w:w="100" w:type="dxa"/>
              <w:left w:w="120" w:type="dxa"/>
              <w:right w:w="120" w:type="dxa"/>
            </w:tcMar>
            <w:shd w:fill="F8FAFC"/>
          </w:tcPr>
          <w:p>
            <w:pPr>
              <w:spacing w:before="0" w:after="0"/>
            </w:pPr>
            <w:r>
              <w:rPr>
                <w:rFonts w:ascii="Segoe UI" w:hAnsi="Segoe UI"/>
                <w:b w:val="0"/>
                <w:i w:val="0"/>
                <w:color w:val="334155"/>
                <w:sz w:val="19"/>
              </w:rPr>
              <w:t>Permanent bootloader &amp; firmware</w:t>
            </w:r>
          </w:p>
        </w:tc>
        <w:tc>
          <w:tcPr>
            <w:tcW w:type="dxa" w:w="1440"/>
            <w:tcMar>
              <w:top w:w="100" w:type="dxa"/>
              <w:bottom w:w="100" w:type="dxa"/>
              <w:left w:w="120" w:type="dxa"/>
              <w:right w:w="120" w:type="dxa"/>
            </w:tcMar>
            <w:shd w:fill="F8FAFC"/>
          </w:tcPr>
          <w:p>
            <w:pPr>
              <w:spacing w:before="0" w:after="0"/>
            </w:pPr>
            <w:r>
              <w:rPr>
                <w:rFonts w:ascii="Segoe UI" w:hAnsi="Segoe UI"/>
                <w:b w:val="0"/>
                <w:i w:val="0"/>
                <w:color w:val="334155"/>
                <w:sz w:val="19"/>
              </w:rPr>
              <w:t>No (Non-Volatile)</w:t>
            </w:r>
          </w:p>
        </w:tc>
        <w:tc>
          <w:tcPr>
            <w:tcW w:type="dxa" w:w="4032"/>
            <w:tcMar>
              <w:top w:w="100" w:type="dxa"/>
              <w:bottom w:w="100" w:type="dxa"/>
              <w:left w:w="120" w:type="dxa"/>
              <w:right w:w="120" w:type="dxa"/>
            </w:tcMar>
            <w:shd w:fill="F8FAFC"/>
          </w:tcPr>
          <w:p>
            <w:pPr>
              <w:spacing w:before="0" w:after="0"/>
            </w:pPr>
            <w:r>
              <w:rPr>
                <w:rFonts w:ascii="Segoe UI" w:hAnsi="Segoe UI"/>
                <w:b w:val="0"/>
                <w:i w:val="0"/>
                <w:color w:val="334155"/>
                <w:sz w:val="19"/>
              </w:rPr>
              <w:t>Programmed during chip fabrication; stores startup routines and cannot be modified.</w:t>
            </w:r>
          </w:p>
        </w:tc>
      </w:tr>
      <w:tr>
        <w:tc>
          <w:tcPr>
            <w:tcW w:type="dxa" w:w="1728"/>
            <w:tcMar>
              <w:top w:w="100" w:type="dxa"/>
              <w:bottom w:w="100" w:type="dxa"/>
              <w:left w:w="120" w:type="dxa"/>
              <w:right w:w="120" w:type="dxa"/>
            </w:tcMar>
          </w:tcPr>
          <w:p>
            <w:pPr>
              <w:spacing w:before="0" w:after="0"/>
            </w:pPr>
            <w:r>
              <w:rPr>
                <w:rFonts w:ascii="Segoe UI" w:hAnsi="Segoe UI"/>
                <w:b w:val="0"/>
                <w:i w:val="0"/>
                <w:color w:val="334155"/>
                <w:sz w:val="19"/>
              </w:rPr>
              <w:t>EEPROM</w:t>
            </w:r>
          </w:p>
        </w:tc>
        <w:tc>
          <w:tcPr>
            <w:tcW w:type="dxa" w:w="2160"/>
            <w:tcMar>
              <w:top w:w="100" w:type="dxa"/>
              <w:bottom w:w="100" w:type="dxa"/>
              <w:left w:w="120" w:type="dxa"/>
              <w:right w:w="120" w:type="dxa"/>
            </w:tcMar>
          </w:tcPr>
          <w:p>
            <w:pPr>
              <w:spacing w:before="0" w:after="0"/>
            </w:pPr>
            <w:r>
              <w:rPr>
                <w:rFonts w:ascii="Segoe UI" w:hAnsi="Segoe UI"/>
                <w:b w:val="0"/>
                <w:i w:val="0"/>
                <w:color w:val="334155"/>
                <w:sz w:val="19"/>
              </w:rPr>
              <w:t>Saves user settings &amp; configurations</w:t>
            </w:r>
          </w:p>
        </w:tc>
        <w:tc>
          <w:tcPr>
            <w:tcW w:type="dxa" w:w="1440"/>
            <w:tcMar>
              <w:top w:w="100" w:type="dxa"/>
              <w:bottom w:w="100" w:type="dxa"/>
              <w:left w:w="120" w:type="dxa"/>
              <w:right w:w="120" w:type="dxa"/>
            </w:tcMar>
          </w:tcPr>
          <w:p>
            <w:pPr>
              <w:spacing w:before="0" w:after="0"/>
            </w:pPr>
            <w:r>
              <w:rPr>
                <w:rFonts w:ascii="Segoe UI" w:hAnsi="Segoe UI"/>
                <w:b w:val="0"/>
                <w:i w:val="0"/>
                <w:color w:val="334155"/>
                <w:sz w:val="19"/>
              </w:rPr>
              <w:t>No (Non-Volatile)</w:t>
            </w:r>
          </w:p>
        </w:tc>
        <w:tc>
          <w:tcPr>
            <w:tcW w:type="dxa" w:w="4032"/>
            <w:tcMar>
              <w:top w:w="100" w:type="dxa"/>
              <w:bottom w:w="100" w:type="dxa"/>
              <w:left w:w="120" w:type="dxa"/>
              <w:right w:w="120" w:type="dxa"/>
            </w:tcMar>
          </w:tcPr>
          <w:p>
            <w:pPr>
              <w:spacing w:before="0" w:after="0"/>
            </w:pPr>
            <w:r>
              <w:rPr>
                <w:rFonts w:ascii="Segoe UI" w:hAnsi="Segoe UI"/>
                <w:b w:val="0"/>
                <w:i w:val="0"/>
                <w:color w:val="334155"/>
                <w:sz w:val="19"/>
              </w:rPr>
              <w:t>Byte-writable memory used to save non-volatile variables like calibration data or passwords.</w:t>
            </w:r>
          </w:p>
        </w:tc>
      </w:tr>
      <w:tr>
        <w:tc>
          <w:tcPr>
            <w:tcW w:type="dxa" w:w="1728"/>
            <w:tcMar>
              <w:top w:w="100" w:type="dxa"/>
              <w:bottom w:w="100" w:type="dxa"/>
              <w:left w:w="120" w:type="dxa"/>
              <w:right w:w="120" w:type="dxa"/>
            </w:tcMar>
            <w:shd w:fill="F8FAFC"/>
          </w:tcPr>
          <w:p>
            <w:pPr>
              <w:spacing w:before="0" w:after="0"/>
            </w:pPr>
            <w:r>
              <w:rPr>
                <w:rFonts w:ascii="Segoe UI" w:hAnsi="Segoe UI"/>
                <w:b w:val="0"/>
                <w:i w:val="0"/>
                <w:color w:val="334155"/>
                <w:sz w:val="19"/>
              </w:rPr>
              <w:t>RAM (SRAM)</w:t>
            </w:r>
          </w:p>
        </w:tc>
        <w:tc>
          <w:tcPr>
            <w:tcW w:type="dxa" w:w="2160"/>
            <w:tcMar>
              <w:top w:w="100" w:type="dxa"/>
              <w:bottom w:w="100" w:type="dxa"/>
              <w:left w:w="120" w:type="dxa"/>
              <w:right w:w="120" w:type="dxa"/>
            </w:tcMar>
            <w:shd w:fill="F8FAFC"/>
          </w:tcPr>
          <w:p>
            <w:pPr>
              <w:spacing w:before="0" w:after="0"/>
            </w:pPr>
            <w:r>
              <w:rPr>
                <w:rFonts w:ascii="Segoe UI" w:hAnsi="Segoe UI"/>
                <w:b w:val="0"/>
                <w:i w:val="0"/>
                <w:color w:val="334155"/>
                <w:sz w:val="19"/>
              </w:rPr>
              <w:t>Variables, stacks, and runtime buffers</w:t>
            </w:r>
          </w:p>
        </w:tc>
        <w:tc>
          <w:tcPr>
            <w:tcW w:type="dxa" w:w="1440"/>
            <w:tcMar>
              <w:top w:w="100" w:type="dxa"/>
              <w:bottom w:w="100" w:type="dxa"/>
              <w:left w:w="120" w:type="dxa"/>
              <w:right w:w="120" w:type="dxa"/>
            </w:tcMar>
            <w:shd w:fill="F8FAFC"/>
          </w:tcPr>
          <w:p>
            <w:pPr>
              <w:spacing w:before="0" w:after="0"/>
            </w:pPr>
            <w:r>
              <w:rPr>
                <w:rFonts w:ascii="Segoe UI" w:hAnsi="Segoe UI"/>
                <w:b w:val="0"/>
                <w:i w:val="0"/>
                <w:color w:val="334155"/>
                <w:sz w:val="19"/>
              </w:rPr>
              <w:t>Yes (Volatile)</w:t>
            </w:r>
          </w:p>
        </w:tc>
        <w:tc>
          <w:tcPr>
            <w:tcW w:type="dxa" w:w="4032"/>
            <w:tcMar>
              <w:top w:w="100" w:type="dxa"/>
              <w:bottom w:w="100" w:type="dxa"/>
              <w:left w:w="120" w:type="dxa"/>
              <w:right w:w="120" w:type="dxa"/>
            </w:tcMar>
            <w:shd w:fill="F8FAFC"/>
          </w:tcPr>
          <w:p>
            <w:pPr>
              <w:spacing w:before="0" w:after="0"/>
            </w:pPr>
            <w:r>
              <w:rPr>
                <w:rFonts w:ascii="Segoe UI" w:hAnsi="Segoe UI"/>
                <w:b w:val="0"/>
                <w:i w:val="0"/>
                <w:color w:val="334155"/>
                <w:sz w:val="19"/>
              </w:rPr>
              <w:t>Temporary, high-speed workspace that loses all contents when power is disconnected.</w:t>
            </w:r>
          </w:p>
        </w:tc>
      </w:tr>
    </w:tbl>
    <w:p>
      <w:pPr>
        <w:keepNext/>
        <w:spacing w:before="200" w:after="60"/>
      </w:pPr>
      <w:r>
        <w:rPr>
          <w:rFonts w:ascii="Segoe UI" w:hAnsi="Segoe UI"/>
          <w:b/>
          <w:i w:val="0"/>
          <w:color w:val="0284C7"/>
          <w:sz w:val="24"/>
        </w:rPr>
        <w:t>Memory Data Flow Execution Sequence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color="0EA5E9"/>
              <w:top w:val="none"/>
              <w:bottom w:val="none"/>
              <w:right w:val="none"/>
            </w:tcBorders>
          </w:tcPr>
          <w:p>
            <w:pPr>
              <w:spacing w:before="0" w:after="0" w:line="276" w:lineRule="auto"/>
            </w:pPr>
            <w:r>
              <w:rPr>
                <w:rFonts w:ascii="Segoe UI" w:hAnsi="Segoe UI"/>
                <w:b/>
                <w:i w:val="0"/>
                <w:color w:val="0F172A"/>
                <w:sz w:val="21"/>
              </w:rPr>
              <w:t>Execution Sequence</w:t>
              <w:br/>
            </w:r>
            <w:r>
              <w:rPr>
                <w:rFonts w:ascii="Segoe UI" w:hAnsi="Segoe UI"/>
                <w:b w:val="0"/>
                <w:i/>
                <w:color w:val="475569"/>
                <w:sz w:val="20"/>
              </w:rPr>
              <w:t>1. Power-On Reset: The CPU reads the boot vector from ROM/Flash.</w:t>
              <w:br/>
              <w:t>2. Instruction Fetch: The CPU fetches instructions sequentially from Flash memory via the program bus.</w:t>
              <w:br/>
              <w:t>3. Variable Allocation: Runtime variables and calculations are dynamically read from and written to RAM.</w:t>
              <w:br/>
              <w:t>4. Non-Volatile Write: Critical system changes or user logs are committed to EEPROM before power-down.</w:t>
            </w:r>
          </w:p>
        </w:tc>
      </w:tr>
    </w:tbl>
    <w:p>
      <w:pPr>
        <w:keepNext/>
        <w:spacing w:before="320" w:after="80"/>
        <w:pBdr>
          <w:bottom w:val="single" w:sz="12" w:space="6" w:color="0EA5E9"/>
        </w:pBdr>
      </w:pPr>
      <w:r>
        <w:rPr>
          <w:rFonts w:ascii="Segoe UI" w:hAnsi="Segoe UI"/>
          <w:b/>
          <w:i w:val="0"/>
          <w:color w:val="0F172A"/>
          <w:sz w:val="28"/>
        </w:rPr>
        <w:t>6. Sensor Technology &amp; Selection Criteria</w:t>
      </w:r>
    </w:p>
    <w:p>
      <w:pPr>
        <w:spacing w:before="0" w:after="80" w:line="276" w:lineRule="auto"/>
      </w:pPr>
      <w:r>
        <w:rPr>
          <w:rFonts w:ascii="Segoe UI" w:hAnsi="Segoe UI"/>
          <w:b w:val="0"/>
          <w:i w:val="0"/>
          <w:color w:val="334155"/>
          <w:sz w:val="21"/>
        </w:rPr>
        <w:t>Choosing the correct sensor is a critical engineering decision in embedded system design. The selection process requires balancing performance metrics against system cost and physical constraints.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120"/>
        <w:gridCol w:w="3120"/>
        <w:gridCol w:w="3120"/>
      </w:tblGrid>
      <w:tr>
        <w:tc>
          <w:tcPr>
            <w:tcW w:type="dxa" w:w="2592"/>
            <w:shd w:fill="0F172A"/>
            <w:tcMar>
              <w:top w:w="100" w:type="dxa"/>
              <w:bottom w:w="100" w:type="dxa"/>
              <w:left w:w="120" w:type="dxa"/>
              <w:right w:w="120" w:type="dxa"/>
            </w:tcMar>
          </w:tcPr>
          <w:p>
            <w:pPr>
              <w:spacing w:before="0" w:after="0"/>
            </w:pPr>
            <w:r>
              <w:rPr>
                <w:rFonts w:ascii="Segoe UI" w:hAnsi="Segoe UI"/>
                <w:b/>
                <w:i w:val="0"/>
                <w:color w:val="FFFFFF"/>
                <w:sz w:val="20"/>
              </w:rPr>
              <w:t>Selection Criteria</w:t>
            </w:r>
          </w:p>
        </w:tc>
        <w:tc>
          <w:tcPr>
            <w:tcW w:type="dxa" w:w="3168"/>
            <w:shd w:fill="0F172A"/>
            <w:tcMar>
              <w:top w:w="100" w:type="dxa"/>
              <w:bottom w:w="100" w:type="dxa"/>
              <w:left w:w="120" w:type="dxa"/>
              <w:right w:w="120" w:type="dxa"/>
            </w:tcMar>
          </w:tcPr>
          <w:p>
            <w:pPr>
              <w:spacing w:before="0" w:after="0"/>
            </w:pPr>
            <w:r>
              <w:rPr>
                <w:rFonts w:ascii="Segoe UI" w:hAnsi="Segoe UI"/>
                <w:b/>
                <w:i w:val="0"/>
                <w:color w:val="FFFFFF"/>
                <w:sz w:val="20"/>
              </w:rPr>
              <w:t>Importance / Focus</w:t>
            </w:r>
          </w:p>
        </w:tc>
        <w:tc>
          <w:tcPr>
            <w:tcW w:type="dxa" w:w="3600"/>
            <w:shd w:fill="0F172A"/>
            <w:tcMar>
              <w:top w:w="100" w:type="dxa"/>
              <w:bottom w:w="100" w:type="dxa"/>
              <w:left w:w="120" w:type="dxa"/>
              <w:right w:w="120" w:type="dxa"/>
            </w:tcMar>
          </w:tcPr>
          <w:p>
            <w:pPr>
              <w:spacing w:before="0" w:after="0"/>
            </w:pPr>
            <w:r>
              <w:rPr>
                <w:rFonts w:ascii="Segoe UI" w:hAnsi="Segoe UI"/>
                <w:b/>
                <w:i w:val="0"/>
                <w:color w:val="FFFFFF"/>
                <w:sz w:val="20"/>
              </w:rPr>
              <w:t>Engineering Impact</w:t>
            </w:r>
          </w:p>
        </w:tc>
      </w:tr>
      <w:tr>
        <w:tc>
          <w:tcPr>
            <w:tcW w:type="dxa" w:w="2592"/>
            <w:tcMar>
              <w:top w:w="100" w:type="dxa"/>
              <w:bottom w:w="100" w:type="dxa"/>
              <w:left w:w="120" w:type="dxa"/>
              <w:right w:w="120" w:type="dxa"/>
            </w:tcMar>
          </w:tcPr>
          <w:p>
            <w:pPr>
              <w:spacing w:before="0" w:after="0"/>
            </w:pPr>
            <w:r>
              <w:rPr>
                <w:rFonts w:ascii="Segoe UI" w:hAnsi="Segoe UI"/>
                <w:b w:val="0"/>
                <w:i w:val="0"/>
                <w:color w:val="334155"/>
                <w:sz w:val="19"/>
              </w:rPr>
              <w:t>Accuracy &amp; Precision</w:t>
            </w:r>
          </w:p>
        </w:tc>
        <w:tc>
          <w:tcPr>
            <w:tcW w:type="dxa" w:w="3168"/>
            <w:tcMar>
              <w:top w:w="100" w:type="dxa"/>
              <w:bottom w:w="100" w:type="dxa"/>
              <w:left w:w="120" w:type="dxa"/>
              <w:right w:w="120" w:type="dxa"/>
            </w:tcMar>
          </w:tcPr>
          <w:p>
            <w:pPr>
              <w:spacing w:before="0" w:after="0"/>
            </w:pPr>
            <w:r>
              <w:rPr>
                <w:rFonts w:ascii="Segoe UI" w:hAnsi="Segoe UI"/>
                <w:b w:val="0"/>
                <w:i w:val="0"/>
                <w:color w:val="334155"/>
                <w:sz w:val="19"/>
              </w:rPr>
              <w:t>Measures the closeness to true value</w:t>
            </w:r>
          </w:p>
        </w:tc>
        <w:tc>
          <w:tcPr>
            <w:tcW w:type="dxa" w:w="3600"/>
            <w:tcMar>
              <w:top w:w="100" w:type="dxa"/>
              <w:bottom w:w="100" w:type="dxa"/>
              <w:left w:w="120" w:type="dxa"/>
              <w:right w:w="120" w:type="dxa"/>
            </w:tcMar>
          </w:tcPr>
          <w:p>
            <w:pPr>
              <w:spacing w:before="0" w:after="0"/>
            </w:pPr>
            <w:r>
              <w:rPr>
                <w:rFonts w:ascii="Segoe UI" w:hAnsi="Segoe UI"/>
                <w:b w:val="0"/>
                <w:i w:val="0"/>
                <w:color w:val="334155"/>
                <w:sz w:val="19"/>
              </w:rPr>
              <w:t>Determines quality of data; critical for feedback loops.</w:t>
            </w:r>
          </w:p>
        </w:tc>
      </w:tr>
      <w:tr>
        <w:tc>
          <w:tcPr>
            <w:tcW w:type="dxa" w:w="2592"/>
            <w:tcMar>
              <w:top w:w="100" w:type="dxa"/>
              <w:bottom w:w="100" w:type="dxa"/>
              <w:left w:w="120" w:type="dxa"/>
              <w:right w:w="120" w:type="dxa"/>
            </w:tcMar>
            <w:shd w:fill="F8FAFC"/>
          </w:tcPr>
          <w:p>
            <w:pPr>
              <w:spacing w:before="0" w:after="0"/>
            </w:pPr>
            <w:r>
              <w:rPr>
                <w:rFonts w:ascii="Segoe UI" w:hAnsi="Segoe UI"/>
                <w:b w:val="0"/>
                <w:i w:val="0"/>
                <w:color w:val="334155"/>
                <w:sz w:val="19"/>
              </w:rPr>
              <w:t>Measurement Range</w:t>
            </w:r>
          </w:p>
        </w:tc>
        <w:tc>
          <w:tcPr>
            <w:tcW w:type="dxa" w:w="3168"/>
            <w:tcMar>
              <w:top w:w="100" w:type="dxa"/>
              <w:bottom w:w="100" w:type="dxa"/>
              <w:left w:w="120" w:type="dxa"/>
              <w:right w:w="120" w:type="dxa"/>
            </w:tcMar>
            <w:shd w:fill="F8FAFC"/>
          </w:tcPr>
          <w:p>
            <w:pPr>
              <w:spacing w:before="0" w:after="0"/>
            </w:pPr>
            <w:r>
              <w:rPr>
                <w:rFonts w:ascii="Segoe UI" w:hAnsi="Segoe UI"/>
                <w:b w:val="0"/>
                <w:i w:val="0"/>
                <w:color w:val="334155"/>
                <w:sz w:val="19"/>
              </w:rPr>
              <w:t>Defines the min and max input limits</w:t>
            </w:r>
          </w:p>
        </w:tc>
        <w:tc>
          <w:tcPr>
            <w:tcW w:type="dxa" w:w="3600"/>
            <w:tcMar>
              <w:top w:w="100" w:type="dxa"/>
              <w:bottom w:w="100" w:type="dxa"/>
              <w:left w:w="120" w:type="dxa"/>
              <w:right w:w="120" w:type="dxa"/>
            </w:tcMar>
            <w:shd w:fill="F8FAFC"/>
          </w:tcPr>
          <w:p>
            <w:pPr>
              <w:spacing w:before="0" w:after="0"/>
            </w:pPr>
            <w:r>
              <w:rPr>
                <w:rFonts w:ascii="Segoe UI" w:hAnsi="Segoe UI"/>
                <w:b w:val="0"/>
                <w:i w:val="0"/>
                <w:color w:val="334155"/>
                <w:sz w:val="19"/>
              </w:rPr>
              <w:t>Ensures the sensor can capture all expected environmental states.</w:t>
            </w:r>
          </w:p>
        </w:tc>
      </w:tr>
      <w:tr>
        <w:tc>
          <w:tcPr>
            <w:tcW w:type="dxa" w:w="2592"/>
            <w:tcMar>
              <w:top w:w="100" w:type="dxa"/>
              <w:bottom w:w="100" w:type="dxa"/>
              <w:left w:w="120" w:type="dxa"/>
              <w:right w:w="120" w:type="dxa"/>
            </w:tcMar>
          </w:tcPr>
          <w:p>
            <w:pPr>
              <w:spacing w:before="0" w:after="0"/>
            </w:pPr>
            <w:r>
              <w:rPr>
                <w:rFonts w:ascii="Segoe UI" w:hAnsi="Segoe UI"/>
                <w:b w:val="0"/>
                <w:i w:val="0"/>
                <w:color w:val="334155"/>
                <w:sz w:val="19"/>
              </w:rPr>
              <w:t>Response Time / Bandwidth</w:t>
            </w:r>
          </w:p>
        </w:tc>
        <w:tc>
          <w:tcPr>
            <w:tcW w:type="dxa" w:w="3168"/>
            <w:tcMar>
              <w:top w:w="100" w:type="dxa"/>
              <w:bottom w:w="100" w:type="dxa"/>
              <w:left w:w="120" w:type="dxa"/>
              <w:right w:w="120" w:type="dxa"/>
            </w:tcMar>
          </w:tcPr>
          <w:p>
            <w:pPr>
              <w:spacing w:before="0" w:after="0"/>
            </w:pPr>
            <w:r>
              <w:rPr>
                <w:rFonts w:ascii="Segoe UI" w:hAnsi="Segoe UI"/>
                <w:b w:val="0"/>
                <w:i w:val="0"/>
                <w:color w:val="334155"/>
                <w:sz w:val="19"/>
              </w:rPr>
              <w:t>Speed at which output registers change</w:t>
            </w:r>
          </w:p>
        </w:tc>
        <w:tc>
          <w:tcPr>
            <w:tcW w:type="dxa" w:w="3600"/>
            <w:tcMar>
              <w:top w:w="100" w:type="dxa"/>
              <w:bottom w:w="100" w:type="dxa"/>
              <w:left w:w="120" w:type="dxa"/>
              <w:right w:w="120" w:type="dxa"/>
            </w:tcMar>
          </w:tcPr>
          <w:p>
            <w:pPr>
              <w:spacing w:before="0" w:after="0"/>
            </w:pPr>
            <w:r>
              <w:rPr>
                <w:rFonts w:ascii="Segoe UI" w:hAnsi="Segoe UI"/>
                <w:b w:val="0"/>
                <w:i w:val="0"/>
                <w:color w:val="334155"/>
                <w:sz w:val="19"/>
              </w:rPr>
              <w:t>Determines real-time responsiveness; vital for safety control.</w:t>
            </w:r>
          </w:p>
        </w:tc>
      </w:tr>
      <w:tr>
        <w:tc>
          <w:tcPr>
            <w:tcW w:type="dxa" w:w="2592"/>
            <w:tcMar>
              <w:top w:w="100" w:type="dxa"/>
              <w:bottom w:w="100" w:type="dxa"/>
              <w:left w:w="120" w:type="dxa"/>
              <w:right w:w="120" w:type="dxa"/>
            </w:tcMar>
            <w:shd w:fill="F8FAFC"/>
          </w:tcPr>
          <w:p>
            <w:pPr>
              <w:spacing w:before="0" w:after="0"/>
            </w:pPr>
            <w:r>
              <w:rPr>
                <w:rFonts w:ascii="Segoe UI" w:hAnsi="Segoe UI"/>
                <w:b w:val="0"/>
                <w:i w:val="0"/>
                <w:color w:val="334155"/>
                <w:sz w:val="19"/>
              </w:rPr>
              <w:t>Power Consumption</w:t>
            </w:r>
          </w:p>
        </w:tc>
        <w:tc>
          <w:tcPr>
            <w:tcW w:type="dxa" w:w="3168"/>
            <w:tcMar>
              <w:top w:w="100" w:type="dxa"/>
              <w:bottom w:w="100" w:type="dxa"/>
              <w:left w:w="120" w:type="dxa"/>
              <w:right w:w="120" w:type="dxa"/>
            </w:tcMar>
            <w:shd w:fill="F8FAFC"/>
          </w:tcPr>
          <w:p>
            <w:pPr>
              <w:spacing w:before="0" w:after="0"/>
            </w:pPr>
            <w:r>
              <w:rPr>
                <w:rFonts w:ascii="Segoe UI" w:hAnsi="Segoe UI"/>
                <w:b w:val="0"/>
                <w:i w:val="0"/>
                <w:color w:val="334155"/>
                <w:sz w:val="19"/>
              </w:rPr>
              <w:t>Current draw in active and standby modes</w:t>
            </w:r>
          </w:p>
        </w:tc>
        <w:tc>
          <w:tcPr>
            <w:tcW w:type="dxa" w:w="3600"/>
            <w:tcMar>
              <w:top w:w="100" w:type="dxa"/>
              <w:bottom w:w="100" w:type="dxa"/>
              <w:left w:w="120" w:type="dxa"/>
              <w:right w:w="120" w:type="dxa"/>
            </w:tcMar>
            <w:shd w:fill="F8FAFC"/>
          </w:tcPr>
          <w:p>
            <w:pPr>
              <w:spacing w:before="0" w:after="0"/>
            </w:pPr>
            <w:r>
              <w:rPr>
                <w:rFonts w:ascii="Segoe UI" w:hAnsi="Segoe UI"/>
                <w:b w:val="0"/>
                <w:i w:val="0"/>
                <w:color w:val="334155"/>
                <w:sz w:val="19"/>
              </w:rPr>
              <w:t>Directly impacts battery sizing and thermal dissipation profiles.</w:t>
            </w:r>
          </w:p>
        </w:tc>
      </w:tr>
      <w:tr>
        <w:tc>
          <w:tcPr>
            <w:tcW w:type="dxa" w:w="2592"/>
            <w:tcMar>
              <w:top w:w="100" w:type="dxa"/>
              <w:bottom w:w="100" w:type="dxa"/>
              <w:left w:w="120" w:type="dxa"/>
              <w:right w:w="120" w:type="dxa"/>
            </w:tcMar>
          </w:tcPr>
          <w:p>
            <w:pPr>
              <w:spacing w:before="0" w:after="0"/>
            </w:pPr>
            <w:r>
              <w:rPr>
                <w:rFonts w:ascii="Segoe UI" w:hAnsi="Segoe UI"/>
                <w:b w:val="0"/>
                <w:i w:val="0"/>
                <w:color w:val="334155"/>
                <w:sz w:val="19"/>
              </w:rPr>
              <w:t>Cost &amp; Form Factor</w:t>
            </w:r>
          </w:p>
        </w:tc>
        <w:tc>
          <w:tcPr>
            <w:tcW w:type="dxa" w:w="3168"/>
            <w:tcMar>
              <w:top w:w="100" w:type="dxa"/>
              <w:bottom w:w="100" w:type="dxa"/>
              <w:left w:w="120" w:type="dxa"/>
              <w:right w:w="120" w:type="dxa"/>
            </w:tcMar>
          </w:tcPr>
          <w:p>
            <w:pPr>
              <w:spacing w:before="0" w:after="0"/>
            </w:pPr>
            <w:r>
              <w:rPr>
                <w:rFonts w:ascii="Segoe UI" w:hAnsi="Segoe UI"/>
                <w:b w:val="0"/>
                <w:i w:val="0"/>
                <w:color w:val="334155"/>
                <w:sz w:val="19"/>
              </w:rPr>
              <w:t>Unit cost and physical dimensions</w:t>
            </w:r>
          </w:p>
        </w:tc>
        <w:tc>
          <w:tcPr>
            <w:tcW w:type="dxa" w:w="3600"/>
            <w:tcMar>
              <w:top w:w="100" w:type="dxa"/>
              <w:bottom w:w="100" w:type="dxa"/>
              <w:left w:w="120" w:type="dxa"/>
              <w:right w:w="120" w:type="dxa"/>
            </w:tcMar>
          </w:tcPr>
          <w:p>
            <w:pPr>
              <w:spacing w:before="0" w:after="0"/>
            </w:pPr>
            <w:r>
              <w:rPr>
                <w:rFonts w:ascii="Segoe UI" w:hAnsi="Segoe UI"/>
                <w:b w:val="0"/>
                <w:i w:val="0"/>
                <w:color w:val="334155"/>
                <w:sz w:val="19"/>
              </w:rPr>
              <w:t>Restricts placement and defines commercial feasibility of final product.</w:t>
            </w:r>
          </w:p>
        </w:tc>
      </w:tr>
      <w:tr>
        <w:tc>
          <w:tcPr>
            <w:tcW w:type="dxa" w:w="2592"/>
            <w:tcMar>
              <w:top w:w="100" w:type="dxa"/>
              <w:bottom w:w="100" w:type="dxa"/>
              <w:left w:w="120" w:type="dxa"/>
              <w:right w:w="120" w:type="dxa"/>
            </w:tcMar>
            <w:shd w:fill="F8FAFC"/>
          </w:tcPr>
          <w:p>
            <w:pPr>
              <w:spacing w:before="0" w:after="0"/>
            </w:pPr>
            <w:r>
              <w:rPr>
                <w:rFonts w:ascii="Segoe UI" w:hAnsi="Segoe UI"/>
                <w:b w:val="0"/>
                <w:i w:val="0"/>
                <w:color w:val="334155"/>
                <w:sz w:val="19"/>
              </w:rPr>
              <w:t>Environmental Tolerance</w:t>
            </w:r>
          </w:p>
        </w:tc>
        <w:tc>
          <w:tcPr>
            <w:tcW w:type="dxa" w:w="3168"/>
            <w:tcMar>
              <w:top w:w="100" w:type="dxa"/>
              <w:bottom w:w="100" w:type="dxa"/>
              <w:left w:w="120" w:type="dxa"/>
              <w:right w:w="120" w:type="dxa"/>
            </w:tcMar>
            <w:shd w:fill="F8FAFC"/>
          </w:tcPr>
          <w:p>
            <w:pPr>
              <w:spacing w:before="0" w:after="0"/>
            </w:pPr>
            <w:r>
              <w:rPr>
                <w:rFonts w:ascii="Segoe UI" w:hAnsi="Segoe UI"/>
                <w:b w:val="0"/>
                <w:i w:val="0"/>
                <w:color w:val="334155"/>
                <w:sz w:val="19"/>
              </w:rPr>
              <w:t>IP ratings, temperature, and moisture limits</w:t>
            </w:r>
          </w:p>
        </w:tc>
        <w:tc>
          <w:tcPr>
            <w:tcW w:type="dxa" w:w="3600"/>
            <w:tcMar>
              <w:top w:w="100" w:type="dxa"/>
              <w:bottom w:w="100" w:type="dxa"/>
              <w:left w:w="120" w:type="dxa"/>
              <w:right w:w="120" w:type="dxa"/>
            </w:tcMar>
            <w:shd w:fill="F8FAFC"/>
          </w:tcPr>
          <w:p>
            <w:pPr>
              <w:spacing w:before="0" w:after="0"/>
            </w:pPr>
            <w:r>
              <w:rPr>
                <w:rFonts w:ascii="Segoe UI" w:hAnsi="Segoe UI"/>
                <w:b w:val="0"/>
                <w:i w:val="0"/>
                <w:color w:val="334155"/>
                <w:sz w:val="19"/>
              </w:rPr>
              <w:t>Guarantees long-term survival in harsh industrial or outdoor spots.</w:t>
            </w:r>
          </w:p>
        </w:tc>
      </w:tr>
      <w:tr>
        <w:tc>
          <w:tcPr>
            <w:tcW w:type="dxa" w:w="2592"/>
            <w:tcMar>
              <w:top w:w="100" w:type="dxa"/>
              <w:bottom w:w="100" w:type="dxa"/>
              <w:left w:w="120" w:type="dxa"/>
              <w:right w:w="120" w:type="dxa"/>
            </w:tcMar>
          </w:tcPr>
          <w:p>
            <w:pPr>
              <w:spacing w:before="0" w:after="0"/>
            </w:pPr>
            <w:r>
              <w:rPr>
                <w:rFonts w:ascii="Segoe UI" w:hAnsi="Segoe UI"/>
                <w:b w:val="0"/>
                <w:i w:val="0"/>
                <w:color w:val="334155"/>
                <w:sz w:val="19"/>
              </w:rPr>
              <w:t>Reliability &amp; Calibration</w:t>
            </w:r>
          </w:p>
        </w:tc>
        <w:tc>
          <w:tcPr>
            <w:tcW w:type="dxa" w:w="3168"/>
            <w:tcMar>
              <w:top w:w="100" w:type="dxa"/>
              <w:bottom w:w="100" w:type="dxa"/>
              <w:left w:w="120" w:type="dxa"/>
              <w:right w:w="120" w:type="dxa"/>
            </w:tcMar>
          </w:tcPr>
          <w:p>
            <w:pPr>
              <w:spacing w:before="0" w:after="0"/>
            </w:pPr>
            <w:r>
              <w:rPr>
                <w:rFonts w:ascii="Segoe UI" w:hAnsi="Segoe UI"/>
                <w:b w:val="0"/>
                <w:i w:val="0"/>
                <w:color w:val="334155"/>
                <w:sz w:val="19"/>
              </w:rPr>
              <w:t>Mean Time Between Failures (MTBF)</w:t>
            </w:r>
          </w:p>
        </w:tc>
        <w:tc>
          <w:tcPr>
            <w:tcW w:type="dxa" w:w="3600"/>
            <w:tcMar>
              <w:top w:w="100" w:type="dxa"/>
              <w:bottom w:w="100" w:type="dxa"/>
              <w:left w:w="120" w:type="dxa"/>
              <w:right w:w="120" w:type="dxa"/>
            </w:tcMar>
          </w:tcPr>
          <w:p>
            <w:pPr>
              <w:spacing w:before="0" w:after="0"/>
            </w:pPr>
            <w:r>
              <w:rPr>
                <w:rFonts w:ascii="Segoe UI" w:hAnsi="Segoe UI"/>
                <w:b w:val="0"/>
                <w:i w:val="0"/>
                <w:color w:val="334155"/>
                <w:sz w:val="19"/>
              </w:rPr>
              <w:t>Dictates how often the system requires field servicing.</w:t>
            </w:r>
          </w:p>
        </w:tc>
      </w:tr>
      <w:tr>
        <w:tc>
          <w:tcPr>
            <w:tcW w:type="dxa" w:w="2592"/>
            <w:tcMar>
              <w:top w:w="100" w:type="dxa"/>
              <w:bottom w:w="100" w:type="dxa"/>
              <w:left w:w="120" w:type="dxa"/>
              <w:right w:w="120" w:type="dxa"/>
            </w:tcMar>
            <w:shd w:fill="F8FAFC"/>
          </w:tcPr>
          <w:p>
            <w:pPr>
              <w:spacing w:before="0" w:after="0"/>
            </w:pPr>
            <w:r>
              <w:rPr>
                <w:rFonts w:ascii="Segoe UI" w:hAnsi="Segoe UI"/>
                <w:b w:val="0"/>
                <w:i w:val="0"/>
                <w:color w:val="334155"/>
                <w:sz w:val="19"/>
              </w:rPr>
              <w:t>Interface Compatibility</w:t>
            </w:r>
          </w:p>
        </w:tc>
        <w:tc>
          <w:tcPr>
            <w:tcW w:type="dxa" w:w="3168"/>
            <w:tcMar>
              <w:top w:w="100" w:type="dxa"/>
              <w:bottom w:w="100" w:type="dxa"/>
              <w:left w:w="120" w:type="dxa"/>
              <w:right w:w="120" w:type="dxa"/>
            </w:tcMar>
            <w:shd w:fill="F8FAFC"/>
          </w:tcPr>
          <w:p>
            <w:pPr>
              <w:spacing w:before="0" w:after="0"/>
            </w:pPr>
            <w:r>
              <w:rPr>
                <w:rFonts w:ascii="Segoe UI" w:hAnsi="Segoe UI"/>
                <w:b w:val="0"/>
                <w:i w:val="0"/>
                <w:color w:val="334155"/>
                <w:sz w:val="19"/>
              </w:rPr>
              <w:t>Analog voltage vs. digital SPI/I2C/UART</w:t>
            </w:r>
          </w:p>
        </w:tc>
        <w:tc>
          <w:tcPr>
            <w:tcW w:type="dxa" w:w="3600"/>
            <w:tcMar>
              <w:top w:w="100" w:type="dxa"/>
              <w:bottom w:w="100" w:type="dxa"/>
              <w:left w:w="120" w:type="dxa"/>
              <w:right w:w="120" w:type="dxa"/>
            </w:tcMar>
            <w:shd w:fill="F8FAFC"/>
          </w:tcPr>
          <w:p>
            <w:pPr>
              <w:spacing w:before="0" w:after="0"/>
            </w:pPr>
            <w:r>
              <w:rPr>
                <w:rFonts w:ascii="Segoe UI" w:hAnsi="Segoe UI"/>
                <w:b w:val="0"/>
                <w:i w:val="0"/>
                <w:color w:val="334155"/>
                <w:sz w:val="19"/>
              </w:rPr>
              <w:t>Affects microcontroller pin allocation and PCB design complexity.</w:t>
            </w:r>
          </w:p>
        </w:tc>
      </w:tr>
    </w:tbl>
    <w:p>
      <w:pPr>
        <w:keepNext/>
        <w:spacing w:before="200" w:after="60"/>
      </w:pPr>
      <w:r>
        <w:rPr>
          <w:rFonts w:ascii="Segoe UI" w:hAnsi="Segoe UI"/>
          <w:b/>
          <w:i w:val="0"/>
          <w:color w:val="0284C7"/>
          <w:sz w:val="24"/>
        </w:rPr>
        <w:t>Deep Dive: Ultrasonic Distance Sensor</w:t>
      </w:r>
    </w:p>
    <w:p>
      <w:pPr>
        <w:spacing w:before="0" w:after="80" w:line="276" w:lineRule="auto"/>
      </w:pPr>
      <w:r>
        <w:rPr>
          <w:rFonts w:ascii="Segoe UI" w:hAnsi="Segoe UI"/>
          <w:b w:val="0"/>
          <w:i w:val="0"/>
          <w:color w:val="334155"/>
          <w:sz w:val="21"/>
        </w:rPr>
        <w:t>An Ultrasonic Sensor (such as the popular HC-SR04) measures the distance to a target object by emitting high-frequency acoustic waves (typically 40 kHz, beyond human hearing) and timing the interval it takes for the echo to bounce back.</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color="0EA5E9"/>
              <w:top w:val="none"/>
              <w:bottom w:val="none"/>
              <w:right w:val="none"/>
            </w:tcBorders>
          </w:tcPr>
          <w:p>
            <w:pPr>
              <w:spacing w:before="0" w:after="0" w:line="276" w:lineRule="auto"/>
            </w:pPr>
            <w:r>
              <w:rPr>
                <w:rFonts w:ascii="Segoe UI" w:hAnsi="Segoe UI"/>
                <w:b/>
                <w:i w:val="0"/>
                <w:color w:val="0F172A"/>
                <w:sz w:val="21"/>
              </w:rPr>
              <w:t>Physical Working Formula</w:t>
              <w:br/>
            </w:r>
            <w:r>
              <w:rPr>
                <w:rFonts w:ascii="Segoe UI" w:hAnsi="Segoe UI"/>
                <w:b w:val="0"/>
                <w:i/>
                <w:color w:val="475569"/>
                <w:sz w:val="20"/>
              </w:rPr>
              <w:t>The distance to the target is calculated using the speed of sound in air (approximately 343 m/s at 20°C) and the measured time of flight (t):</w:t>
              <w:br/>
              <w:br/>
              <w:t xml:space="preserve">      Distance = (Speed of Sound × Time of Flight) / 2</w:t>
              <w:br/>
              <w:br/>
              <w:t>The division by 2 accounts for the sound wave traveling out to the target and then returning.</w:t>
            </w:r>
          </w:p>
        </w:tc>
      </w:tr>
    </w:tbl>
    <w:p>
      <w:pPr>
        <w:spacing w:before="0" w:after="80" w:line="276" w:lineRule="auto"/>
      </w:pPr>
      <w:r>
        <w:rPr>
          <w:rFonts w:ascii="Segoe UI" w:hAnsi="Segoe UI"/>
          <w:b w:val="0"/>
          <w:i w:val="0"/>
          <w:color w:val="334155"/>
          <w:sz w:val="21"/>
        </w:rPr>
        <w:t>Operating Sequence for Ultrasonic Measurement:</w:t>
      </w:r>
    </w:p>
    <w:p>
      <w:pPr>
        <w:pStyle w:val="ListBullet"/>
        <w:spacing w:before="0" w:after="40" w:line="276" w:lineRule="auto"/>
      </w:pPr>
      <w:r>
        <w:rPr>
          <w:rFonts w:ascii="Segoe UI" w:hAnsi="Segoe UI"/>
          <w:b/>
          <w:i w:val="0"/>
          <w:color w:val="0F172A"/>
          <w:sz w:val="21"/>
        </w:rPr>
        <w:t xml:space="preserve">1. Trigger Pulse: </w:t>
      </w:r>
      <w:r>
        <w:rPr>
          <w:rFonts w:ascii="Segoe UI" w:hAnsi="Segoe UI"/>
          <w:b w:val="0"/>
          <w:i w:val="0"/>
          <w:color w:val="334155"/>
          <w:sz w:val="21"/>
        </w:rPr>
        <w:t>The host microcontroller outputs a short 10-microsecond high pulse to the sensor's Trigger pin.</w:t>
      </w:r>
    </w:p>
    <w:p>
      <w:pPr>
        <w:pStyle w:val="ListBullet"/>
        <w:spacing w:before="0" w:after="40" w:line="276" w:lineRule="auto"/>
      </w:pPr>
      <w:r>
        <w:rPr>
          <w:rFonts w:ascii="Segoe UI" w:hAnsi="Segoe UI"/>
          <w:b/>
          <w:i w:val="0"/>
          <w:color w:val="0F172A"/>
          <w:sz w:val="21"/>
        </w:rPr>
        <w:t xml:space="preserve">2. Wave Emission: </w:t>
      </w:r>
      <w:r>
        <w:rPr>
          <w:rFonts w:ascii="Segoe UI" w:hAnsi="Segoe UI"/>
          <w:b w:val="0"/>
          <w:i w:val="0"/>
          <w:color w:val="334155"/>
          <w:sz w:val="21"/>
        </w:rPr>
        <w:t>The sensor internal circuitry generates a burst of eight 40 kHz ultrasonic pulses out of its transmitter transducer.</w:t>
      </w:r>
    </w:p>
    <w:p>
      <w:pPr>
        <w:pStyle w:val="ListBullet"/>
        <w:spacing w:before="0" w:after="40" w:line="276" w:lineRule="auto"/>
      </w:pPr>
      <w:r>
        <w:rPr>
          <w:rFonts w:ascii="Segoe UI" w:hAnsi="Segoe UI"/>
          <w:b/>
          <w:i w:val="0"/>
          <w:color w:val="0F172A"/>
          <w:sz w:val="21"/>
        </w:rPr>
        <w:t xml:space="preserve">3. Echo Timing: </w:t>
      </w:r>
      <w:r>
        <w:rPr>
          <w:rFonts w:ascii="Segoe UI" w:hAnsi="Segoe UI"/>
          <w:b w:val="0"/>
          <w:i w:val="0"/>
          <w:color w:val="334155"/>
          <w:sz w:val="21"/>
        </w:rPr>
        <w:t>The sensor sets its Echo output pin to high. The wave travels through the air, strikes an obstacle, and reflects back.</w:t>
      </w:r>
    </w:p>
    <w:p>
      <w:pPr>
        <w:pStyle w:val="ListBullet"/>
        <w:spacing w:before="0" w:after="40" w:line="276" w:lineRule="auto"/>
      </w:pPr>
      <w:r>
        <w:rPr>
          <w:rFonts w:ascii="Segoe UI" w:hAnsi="Segoe UI"/>
          <w:b/>
          <w:i w:val="0"/>
          <w:color w:val="0F172A"/>
          <w:sz w:val="21"/>
        </w:rPr>
        <w:t xml:space="preserve">4. Echo Detection: </w:t>
      </w:r>
      <w:r>
        <w:rPr>
          <w:rFonts w:ascii="Segoe UI" w:hAnsi="Segoe UI"/>
          <w:b w:val="0"/>
          <w:i w:val="0"/>
          <w:color w:val="334155"/>
          <w:sz w:val="21"/>
        </w:rPr>
        <w:t>The receiver transducer detects the returning echo. The sensor drives the Echo pin low immediately.</w:t>
      </w:r>
    </w:p>
    <w:p>
      <w:pPr>
        <w:pStyle w:val="ListBullet"/>
        <w:spacing w:before="0" w:after="40" w:line="276" w:lineRule="auto"/>
      </w:pPr>
      <w:r>
        <w:rPr>
          <w:rFonts w:ascii="Segoe UI" w:hAnsi="Segoe UI"/>
          <w:b/>
          <w:i w:val="0"/>
          <w:color w:val="0F172A"/>
          <w:sz w:val="21"/>
        </w:rPr>
        <w:t xml:space="preserve">5. Calculation: </w:t>
      </w:r>
      <w:r>
        <w:rPr>
          <w:rFonts w:ascii="Segoe UI" w:hAnsi="Segoe UI"/>
          <w:b w:val="0"/>
          <w:i w:val="0"/>
          <w:color w:val="334155"/>
          <w:sz w:val="21"/>
        </w:rPr>
        <w:t>The microcontroller measures the pulse width of the Echo pin (in microseconds) and computes the distance.</w:t>
      </w:r>
    </w:p>
    <w:p>
      <w:pPr>
        <w:keepNext/>
        <w:spacing w:before="200" w:after="60"/>
      </w:pPr>
      <w:r>
        <w:rPr>
          <w:rFonts w:ascii="Segoe UI" w:hAnsi="Segoe UI"/>
          <w:b/>
          <w:i w:val="0"/>
          <w:color w:val="0284C7"/>
          <w:sz w:val="24"/>
        </w:rPr>
        <w:t>Features and Limitations of Ultrasonic Sensors</w:t>
      </w:r>
    </w:p>
    <w:tbl>
      <w:tblPr>
        <w:tblW w:type="auto" w:w="0"/>
        <w:jc w:val="center"/>
        <w:tblLayout w:type="fixed"/>
        <w:tblLook w:firstColumn="1" w:firstRow="1" w:lastColumn="0" w:lastRow="0" w:noHBand="0" w:noVBand="1" w:val="04A0"/>
        <w:tblBorders>
          <w:top w:val="single" w:sz="6" w:space="0" w:color="E2E8F0"/>
          <w:bottom w:val="single" w:sz="6" w:space="0" w:color="E2E8F0"/>
          <w:insideH w:val="single" w:sz="6" w:space="0" w:color="E2E8F0"/>
          <w:left w:val="none"/>
          <w:right w:val="none"/>
          <w:insideV w:val="none"/>
        </w:tblBorders>
      </w:tblPr>
      <w:tblGrid>
        <w:gridCol w:w="4680"/>
        <w:gridCol w:w="4680"/>
      </w:tblGrid>
      <w:tr>
        <w:tc>
          <w:tcPr>
            <w:tcW w:type="dxa" w:w="4608"/>
            <w:shd w:fill="F0FDF4"/>
            <w:tcMar>
              <w:top w:w="120" w:type="dxa"/>
              <w:bottom w:w="120" w:type="dxa"/>
              <w:left w:w="150" w:type="dxa"/>
              <w:right w:w="150" w:type="dxa"/>
            </w:tcMar>
          </w:tcPr>
          <w:p>
            <w:pPr>
              <w:spacing w:before="0" w:after="0"/>
            </w:pPr>
            <w:r>
              <w:rPr>
                <w:rFonts w:ascii="Segoe UI" w:hAnsi="Segoe UI"/>
                <w:b/>
                <w:i w:val="0"/>
                <w:color w:val="15803D"/>
                <w:sz w:val="21"/>
              </w:rPr>
              <w:t>Features / Advantages</w:t>
            </w:r>
          </w:p>
          <w:p>
            <w:pPr>
              <w:spacing w:before="0" w:line="264" w:lineRule="auto" w:after="40"/>
            </w:pPr>
            <w:r>
              <w:rPr>
                <w:rFonts w:ascii="Segoe UI" w:hAnsi="Segoe UI"/>
                <w:b w:val="0"/>
                <w:i w:val="0"/>
                <w:color w:val="15803D"/>
                <w:sz w:val="19"/>
              </w:rPr>
              <w:t>• Non-contact distance measurement.</w:t>
              <w:br/>
              <w:t>• High accuracy (within millimeters under optimal conditions).</w:t>
              <w:br/>
              <w:t>• Low unit cost; simple 4-pin hardware interface.</w:t>
              <w:br/>
              <w:t>• Works perfectly in total darkness or bright light.</w:t>
              <w:br/>
              <w:t>• Highly reliable for solid obstacle detection.</w:t>
            </w:r>
          </w:p>
        </w:tc>
        <w:tc>
          <w:tcPr>
            <w:tcW w:type="dxa" w:w="4608"/>
            <w:shd w:fill="FEF2F2"/>
            <w:tcMar>
              <w:top w:w="120" w:type="dxa"/>
              <w:bottom w:w="120" w:type="dxa"/>
              <w:left w:w="150" w:type="dxa"/>
              <w:right w:w="150" w:type="dxa"/>
            </w:tcMar>
          </w:tcPr>
          <w:p>
            <w:pPr>
              <w:spacing w:before="0" w:after="0"/>
            </w:pPr>
            <w:r>
              <w:rPr>
                <w:rFonts w:ascii="Segoe UI" w:hAnsi="Segoe UI"/>
                <w:b/>
                <w:i w:val="0"/>
                <w:color w:val="B91C1C"/>
                <w:sz w:val="21"/>
              </w:rPr>
              <w:t>Limitations / Challenges</w:t>
            </w:r>
          </w:p>
          <w:p>
            <w:pPr>
              <w:spacing w:before="0" w:line="264" w:lineRule="auto" w:after="40"/>
            </w:pPr>
            <w:r>
              <w:rPr>
                <w:rFonts w:ascii="Segoe UI" w:hAnsi="Segoe UI"/>
                <w:b w:val="0"/>
                <w:i w:val="0"/>
                <w:color w:val="B91C1C"/>
                <w:sz w:val="19"/>
              </w:rPr>
              <w:t>• Soft materials (sponge, cloth) absorb sound waves.</w:t>
              <w:br/>
              <w:t>• Impeded by ambient weather (heavy rain, fog, dust).</w:t>
              <w:br/>
              <w:t>• Restricted sensing range (typically 2cm up to 4 meters).</w:t>
              <w:br/>
              <w:t>• Temperature and humidity affect speed of sound.</w:t>
              <w:br/>
              <w:t>• Poor echoes off irregular, slanted surfaces.</w:t>
            </w:r>
          </w:p>
        </w:tc>
      </w:tr>
    </w:tbl>
    <w:p>
      <w:pPr>
        <w:keepNext/>
        <w:spacing w:before="320" w:after="80"/>
        <w:pBdr>
          <w:bottom w:val="single" w:sz="12" w:space="6" w:color="0EA5E9"/>
        </w:pBdr>
      </w:pPr>
      <w:r>
        <w:rPr>
          <w:rFonts w:ascii="Segoe UI" w:hAnsi="Segoe UI"/>
          <w:b/>
          <w:i w:val="0"/>
          <w:color w:val="0F172A"/>
          <w:sz w:val="28"/>
        </w:rPr>
        <w:t>7. Processor Technology &amp; Design Metrics</w:t>
      </w:r>
    </w:p>
    <w:p>
      <w:pPr>
        <w:spacing w:before="0" w:after="80" w:line="276" w:lineRule="auto"/>
      </w:pPr>
      <w:r>
        <w:rPr>
          <w:rFonts w:ascii="Segoe UI" w:hAnsi="Segoe UI"/>
          <w:b w:val="0"/>
          <w:i w:val="0"/>
          <w:color w:val="334155"/>
          <w:sz w:val="21"/>
        </w:rPr>
        <w:t>Modern embedded systems use three primary processor technology classes, selecting one based on speed, power, and unit volume requirements: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120"/>
        <w:gridCol w:w="3120"/>
        <w:gridCol w:w="3120"/>
      </w:tblGrid>
      <w:tr>
        <w:tc>
          <w:tcPr>
            <w:tcW w:type="dxa" w:w="2592"/>
            <w:shd w:fill="0F172A"/>
            <w:tcMar>
              <w:top w:w="100" w:type="dxa"/>
              <w:bottom w:w="100" w:type="dxa"/>
              <w:left w:w="120" w:type="dxa"/>
              <w:right w:w="120" w:type="dxa"/>
            </w:tcMar>
          </w:tcPr>
          <w:p>
            <w:pPr>
              <w:spacing w:before="0" w:after="0"/>
            </w:pPr>
            <w:r>
              <w:rPr>
                <w:rFonts w:ascii="Segoe UI" w:hAnsi="Segoe UI"/>
                <w:b/>
                <w:i w:val="0"/>
                <w:color w:val="FFFFFF"/>
                <w:sz w:val="20"/>
              </w:rPr>
              <w:t>Processor Type</w:t>
            </w:r>
          </w:p>
        </w:tc>
        <w:tc>
          <w:tcPr>
            <w:tcW w:type="dxa" w:w="3600"/>
            <w:shd w:fill="0F172A"/>
            <w:tcMar>
              <w:top w:w="100" w:type="dxa"/>
              <w:bottom w:w="100" w:type="dxa"/>
              <w:left w:w="120" w:type="dxa"/>
              <w:right w:w="120" w:type="dxa"/>
            </w:tcMar>
          </w:tcPr>
          <w:p>
            <w:pPr>
              <w:spacing w:before="0" w:after="0"/>
            </w:pPr>
            <w:r>
              <w:rPr>
                <w:rFonts w:ascii="Segoe UI" w:hAnsi="Segoe UI"/>
                <w:b/>
                <w:i w:val="0"/>
                <w:color w:val="FFFFFF"/>
                <w:sz w:val="20"/>
              </w:rPr>
              <w:t>Description</w:t>
            </w:r>
          </w:p>
        </w:tc>
        <w:tc>
          <w:tcPr>
            <w:tcW w:type="dxa" w:w="3168"/>
            <w:shd w:fill="0F172A"/>
            <w:tcMar>
              <w:top w:w="100" w:type="dxa"/>
              <w:bottom w:w="100" w:type="dxa"/>
              <w:left w:w="120" w:type="dxa"/>
              <w:right w:w="120" w:type="dxa"/>
            </w:tcMar>
          </w:tcPr>
          <w:p>
            <w:pPr>
              <w:spacing w:before="0" w:after="0"/>
            </w:pPr>
            <w:r>
              <w:rPr>
                <w:rFonts w:ascii="Segoe UI" w:hAnsi="Segoe UI"/>
                <w:b/>
                <w:i w:val="0"/>
                <w:color w:val="FFFFFF"/>
                <w:sz w:val="20"/>
              </w:rPr>
              <w:t>Typical Application / Trade-offs</w:t>
            </w:r>
          </w:p>
        </w:tc>
      </w:tr>
      <w:tr>
        <w:tc>
          <w:tcPr>
            <w:tcW w:type="dxa" w:w="2592"/>
            <w:tcMar>
              <w:top w:w="100" w:type="dxa"/>
              <w:bottom w:w="100" w:type="dxa"/>
              <w:left w:w="120" w:type="dxa"/>
              <w:right w:w="120" w:type="dxa"/>
            </w:tcMar>
          </w:tcPr>
          <w:p>
            <w:pPr>
              <w:spacing w:before="0" w:after="0"/>
            </w:pPr>
            <w:r>
              <w:rPr>
                <w:rFonts w:ascii="Segoe UI" w:hAnsi="Segoe UI"/>
                <w:b w:val="0"/>
                <w:i w:val="0"/>
                <w:color w:val="334155"/>
                <w:sz w:val="19"/>
              </w:rPr>
              <w:t>General Purpose Processor (GPP)</w:t>
            </w:r>
          </w:p>
        </w:tc>
        <w:tc>
          <w:tcPr>
            <w:tcW w:type="dxa" w:w="3600"/>
            <w:tcMar>
              <w:top w:w="100" w:type="dxa"/>
              <w:bottom w:w="100" w:type="dxa"/>
              <w:left w:w="120" w:type="dxa"/>
              <w:right w:w="120" w:type="dxa"/>
            </w:tcMar>
          </w:tcPr>
          <w:p>
            <w:pPr>
              <w:spacing w:before="0" w:after="0"/>
            </w:pPr>
            <w:r>
              <w:rPr>
                <w:rFonts w:ascii="Segoe UI" w:hAnsi="Segoe UI"/>
                <w:b w:val="0"/>
                <w:i w:val="0"/>
                <w:color w:val="334155"/>
                <w:sz w:val="19"/>
              </w:rPr>
              <w:t>Highly flexible processors designed for general computation. Uses standard instruction sets.</w:t>
            </w:r>
          </w:p>
        </w:tc>
        <w:tc>
          <w:tcPr>
            <w:tcW w:type="dxa" w:w="3168"/>
            <w:tcMar>
              <w:top w:w="100" w:type="dxa"/>
              <w:bottom w:w="100" w:type="dxa"/>
              <w:left w:w="120" w:type="dxa"/>
              <w:right w:w="120" w:type="dxa"/>
            </w:tcMar>
          </w:tcPr>
          <w:p>
            <w:pPr>
              <w:spacing w:before="0" w:after="0"/>
            </w:pPr>
            <w:r>
              <w:rPr>
                <w:rFonts w:ascii="Segoe UI" w:hAnsi="Segoe UI"/>
                <w:b w:val="0"/>
                <w:i w:val="0"/>
                <w:color w:val="334155"/>
                <w:sz w:val="19"/>
              </w:rPr>
              <w:t>Microprocessors like ARM Cortex-A series. High flexibility but higher power and cost.</w:t>
            </w:r>
          </w:p>
        </w:tc>
      </w:tr>
      <w:tr>
        <w:tc>
          <w:tcPr>
            <w:tcW w:type="dxa" w:w="2592"/>
            <w:tcMar>
              <w:top w:w="100" w:type="dxa"/>
              <w:bottom w:w="100" w:type="dxa"/>
              <w:left w:w="120" w:type="dxa"/>
              <w:right w:w="120" w:type="dxa"/>
            </w:tcMar>
            <w:shd w:fill="F8FAFC"/>
          </w:tcPr>
          <w:p>
            <w:pPr>
              <w:spacing w:before="0" w:after="0"/>
            </w:pPr>
            <w:r>
              <w:rPr>
                <w:rFonts w:ascii="Segoe UI" w:hAnsi="Segoe UI"/>
                <w:b w:val="0"/>
                <w:i w:val="0"/>
                <w:color w:val="334155"/>
                <w:sz w:val="19"/>
              </w:rPr>
              <w:t>Single Purpose Processor (ASIC)</w:t>
            </w:r>
          </w:p>
        </w:tc>
        <w:tc>
          <w:tcPr>
            <w:tcW w:type="dxa" w:w="3600"/>
            <w:tcMar>
              <w:top w:w="100" w:type="dxa"/>
              <w:bottom w:w="100" w:type="dxa"/>
              <w:left w:w="120" w:type="dxa"/>
              <w:right w:w="120" w:type="dxa"/>
            </w:tcMar>
            <w:shd w:fill="F8FAFC"/>
          </w:tcPr>
          <w:p>
            <w:pPr>
              <w:spacing w:before="0" w:after="0"/>
            </w:pPr>
            <w:r>
              <w:rPr>
                <w:rFonts w:ascii="Segoe UI" w:hAnsi="Segoe UI"/>
                <w:b w:val="0"/>
                <w:i w:val="0"/>
                <w:color w:val="334155"/>
                <w:sz w:val="19"/>
              </w:rPr>
              <w:t>Hardwired hardware designed to execute one specific program or logic chain. Zero instruction-fetch overhead.</w:t>
            </w:r>
          </w:p>
        </w:tc>
        <w:tc>
          <w:tcPr>
            <w:tcW w:type="dxa" w:w="3168"/>
            <w:tcMar>
              <w:top w:w="100" w:type="dxa"/>
              <w:bottom w:w="100" w:type="dxa"/>
              <w:left w:w="120" w:type="dxa"/>
              <w:right w:w="120" w:type="dxa"/>
            </w:tcMar>
            <w:shd w:fill="F8FAFC"/>
          </w:tcPr>
          <w:p>
            <w:pPr>
              <w:spacing w:before="0" w:after="0"/>
            </w:pPr>
            <w:r>
              <w:rPr>
                <w:rFonts w:ascii="Segoe UI" w:hAnsi="Segoe UI"/>
                <w:b w:val="0"/>
                <w:i w:val="0"/>
                <w:color w:val="334155"/>
                <w:sz w:val="19"/>
              </w:rPr>
              <w:t>Application-Specific Integrated Circuits. Extremely fast, lowest unit cost at scale, but zero flexibility and very high NRE.</w:t>
            </w:r>
          </w:p>
        </w:tc>
      </w:tr>
      <w:tr>
        <w:tc>
          <w:tcPr>
            <w:tcW w:type="dxa" w:w="2592"/>
            <w:tcMar>
              <w:top w:w="100" w:type="dxa"/>
              <w:bottom w:w="100" w:type="dxa"/>
              <w:left w:w="120" w:type="dxa"/>
              <w:right w:w="120" w:type="dxa"/>
            </w:tcMar>
          </w:tcPr>
          <w:p>
            <w:pPr>
              <w:spacing w:before="0" w:after="0"/>
            </w:pPr>
            <w:r>
              <w:rPr>
                <w:rFonts w:ascii="Segoe UI" w:hAnsi="Segoe UI"/>
                <w:b w:val="0"/>
                <w:i w:val="0"/>
                <w:color w:val="334155"/>
                <w:sz w:val="19"/>
              </w:rPr>
              <w:t>Application Specific Processor (ASIP/DSP)</w:t>
            </w:r>
          </w:p>
        </w:tc>
        <w:tc>
          <w:tcPr>
            <w:tcW w:type="dxa" w:w="3600"/>
            <w:tcMar>
              <w:top w:w="100" w:type="dxa"/>
              <w:bottom w:w="100" w:type="dxa"/>
              <w:left w:w="120" w:type="dxa"/>
              <w:right w:w="120" w:type="dxa"/>
            </w:tcMar>
          </w:tcPr>
          <w:p>
            <w:pPr>
              <w:spacing w:before="0" w:after="0"/>
            </w:pPr>
            <w:r>
              <w:rPr>
                <w:rFonts w:ascii="Segoe UI" w:hAnsi="Segoe UI"/>
                <w:b w:val="0"/>
                <w:i w:val="0"/>
                <w:color w:val="334155"/>
                <w:sz w:val="19"/>
              </w:rPr>
              <w:t>Customized instruction set optimized for a specific domain (e.g., audio processing, math arrays).</w:t>
            </w:r>
          </w:p>
        </w:tc>
        <w:tc>
          <w:tcPr>
            <w:tcW w:type="dxa" w:w="3168"/>
            <w:tcMar>
              <w:top w:w="100" w:type="dxa"/>
              <w:bottom w:w="100" w:type="dxa"/>
              <w:left w:w="120" w:type="dxa"/>
              <w:right w:w="120" w:type="dxa"/>
            </w:tcMar>
          </w:tcPr>
          <w:p>
            <w:pPr>
              <w:spacing w:before="0" w:after="0"/>
            </w:pPr>
            <w:r>
              <w:rPr>
                <w:rFonts w:ascii="Segoe UI" w:hAnsi="Segoe UI"/>
                <w:b w:val="0"/>
                <w:i w:val="0"/>
                <w:color w:val="334155"/>
                <w:sz w:val="19"/>
              </w:rPr>
              <w:t>Digital Signal Processors (DSPs), microcontrollers like ARM Cortex-M. Excellent balance of speed, power, and cost.</w:t>
            </w:r>
          </w:p>
        </w:tc>
      </w:tr>
    </w:tbl>
    <w:p>
      <w:pPr>
        <w:keepNext/>
        <w:spacing w:before="200" w:after="60"/>
      </w:pPr>
      <w:r>
        <w:rPr>
          <w:rFonts w:ascii="Segoe UI" w:hAnsi="Segoe UI"/>
          <w:b/>
          <w:i w:val="0"/>
          <w:color w:val="0284C7"/>
          <w:sz w:val="24"/>
        </w:rPr>
        <w:t>Key Design Metrics</w:t>
      </w:r>
    </w:p>
    <w:p>
      <w:pPr>
        <w:spacing w:before="0" w:after="80" w:line="276" w:lineRule="auto"/>
      </w:pPr>
      <w:r>
        <w:rPr>
          <w:rFonts w:ascii="Segoe UI" w:hAnsi="Segoe UI"/>
          <w:b w:val="0"/>
          <w:i w:val="0"/>
          <w:color w:val="334155"/>
          <w:sz w:val="21"/>
        </w:rPr>
        <w:t>Design metrics represent the set of measurable criteria used to gauge the success, cost-effectiveness, and operational stability of an embedded system:</w:t>
      </w:r>
    </w:p>
    <w:p>
      <w:pPr>
        <w:pStyle w:val="ListBullet"/>
        <w:spacing w:before="0" w:after="40" w:line="276" w:lineRule="auto"/>
      </w:pPr>
      <w:r>
        <w:rPr>
          <w:rFonts w:ascii="Segoe UI" w:hAnsi="Segoe UI"/>
          <w:b/>
          <w:i w:val="0"/>
          <w:color w:val="0F172A"/>
          <w:sz w:val="21"/>
        </w:rPr>
        <w:t xml:space="preserve">Performance: </w:t>
      </w:r>
      <w:r>
        <w:rPr>
          <w:rFonts w:ascii="Segoe UI" w:hAnsi="Segoe UI"/>
          <w:b w:val="0"/>
          <w:i w:val="0"/>
          <w:color w:val="334155"/>
          <w:sz w:val="21"/>
        </w:rPr>
        <w:t>The speed or rate at which the system executes operations (e.g., instructions per second, response latency).</w:t>
      </w:r>
    </w:p>
    <w:p>
      <w:pPr>
        <w:pStyle w:val="ListBullet"/>
        <w:spacing w:before="0" w:after="40" w:line="276" w:lineRule="auto"/>
      </w:pPr>
      <w:r>
        <w:rPr>
          <w:rFonts w:ascii="Segoe UI" w:hAnsi="Segoe UI"/>
          <w:b/>
          <w:i w:val="0"/>
          <w:color w:val="0F172A"/>
          <w:sz w:val="21"/>
        </w:rPr>
        <w:t xml:space="preserve">Power Consumption: </w:t>
      </w:r>
      <w:r>
        <w:rPr>
          <w:rFonts w:ascii="Segoe UI" w:hAnsi="Segoe UI"/>
          <w:b w:val="0"/>
          <w:i w:val="0"/>
          <w:color w:val="334155"/>
          <w:sz w:val="21"/>
        </w:rPr>
        <w:t>The energy consumed by the system. Determines battery life limits and thermal heatsink designs.</w:t>
      </w:r>
    </w:p>
    <w:p>
      <w:pPr>
        <w:pStyle w:val="ListBullet"/>
        <w:spacing w:before="0" w:after="40" w:line="276" w:lineRule="auto"/>
      </w:pPr>
      <w:r>
        <w:rPr>
          <w:rFonts w:ascii="Segoe UI" w:hAnsi="Segoe UI"/>
          <w:b/>
          <w:i w:val="0"/>
          <w:color w:val="0F172A"/>
          <w:sz w:val="21"/>
        </w:rPr>
        <w:t xml:space="preserve">Unit Cost: </w:t>
      </w:r>
      <w:r>
        <w:rPr>
          <w:rFonts w:ascii="Segoe UI" w:hAnsi="Segoe UI"/>
          <w:b w:val="0"/>
          <w:i w:val="0"/>
          <w:color w:val="334155"/>
          <w:sz w:val="21"/>
        </w:rPr>
        <w:t>The manufacturing cost per unit (excluding NRE), which governs margins when selling high-volume consumer goods.</w:t>
      </w:r>
    </w:p>
    <w:p>
      <w:pPr>
        <w:pStyle w:val="ListBullet"/>
        <w:spacing w:before="0" w:after="40" w:line="276" w:lineRule="auto"/>
      </w:pPr>
      <w:r>
        <w:rPr>
          <w:rFonts w:ascii="Segoe UI" w:hAnsi="Segoe UI"/>
          <w:b/>
          <w:i w:val="0"/>
          <w:color w:val="0F172A"/>
          <w:sz w:val="21"/>
        </w:rPr>
        <w:t xml:space="preserve">Physical Size / Weight: </w:t>
      </w:r>
      <w:r>
        <w:rPr>
          <w:rFonts w:ascii="Segoe UI" w:hAnsi="Segoe UI"/>
          <w:b w:val="0"/>
          <w:i w:val="0"/>
          <w:color w:val="334155"/>
          <w:sz w:val="21"/>
        </w:rPr>
        <w:t>Space constraints on PCB layouts and device enclosures (e.g., wristwatches, wearable health sensors).</w:t>
      </w:r>
    </w:p>
    <w:p>
      <w:pPr>
        <w:pStyle w:val="ListBullet"/>
        <w:spacing w:before="0" w:after="40" w:line="276" w:lineRule="auto"/>
      </w:pPr>
      <w:r>
        <w:rPr>
          <w:rFonts w:ascii="Segoe UI" w:hAnsi="Segoe UI"/>
          <w:b/>
          <w:i w:val="0"/>
          <w:color w:val="0F172A"/>
          <w:sz w:val="21"/>
        </w:rPr>
        <w:t xml:space="preserve">Time-to-Market (TTM): </w:t>
      </w:r>
      <w:r>
        <w:rPr>
          <w:rFonts w:ascii="Segoe UI" w:hAnsi="Segoe UI"/>
          <w:b w:val="0"/>
          <w:i w:val="0"/>
          <w:color w:val="334155"/>
          <w:sz w:val="21"/>
        </w:rPr>
        <w:t>The duration required to design, manufacture, and release the product. Late entry can lead to massive revenue loss.</w:t>
      </w:r>
    </w:p>
    <w:p>
      <w:pPr>
        <w:pStyle w:val="ListBullet"/>
        <w:spacing w:before="0" w:after="40" w:line="276" w:lineRule="auto"/>
      </w:pPr>
      <w:r>
        <w:rPr>
          <w:rFonts w:ascii="Segoe UI" w:hAnsi="Segoe UI"/>
          <w:b/>
          <w:i w:val="0"/>
          <w:color w:val="0F172A"/>
          <w:sz w:val="21"/>
        </w:rPr>
        <w:t xml:space="preserve">Reliability &amp; Safety: </w:t>
      </w:r>
      <w:r>
        <w:rPr>
          <w:rFonts w:ascii="Segoe UI" w:hAnsi="Segoe UI"/>
          <w:b w:val="0"/>
          <w:i w:val="0"/>
          <w:color w:val="334155"/>
          <w:sz w:val="21"/>
        </w:rPr>
        <w:t>The system's mean time to failure. Must approach infinity for life-critical configurations.</w:t>
      </w:r>
    </w:p>
    <w:p>
      <w:pPr>
        <w:keepNext/>
        <w:spacing w:before="200" w:after="60"/>
      </w:pPr>
      <w:r>
        <w:rPr>
          <w:rFonts w:ascii="Segoe UI" w:hAnsi="Segoe UI"/>
          <w:b/>
          <w:i w:val="0"/>
          <w:color w:val="0284C7"/>
          <w:sz w:val="24"/>
        </w:rPr>
        <w:t>Understanding Non-Recurring Engineering (NRE) Cost</w:t>
      </w:r>
    </w:p>
    <w:p>
      <w:pPr>
        <w:spacing w:before="0" w:after="80" w:line="276" w:lineRule="auto"/>
      </w:pPr>
      <w:r>
        <w:rPr>
          <w:rFonts w:ascii="Segoe UI" w:hAnsi="Segoe UI"/>
          <w:b w:val="0"/>
          <w:i w:val="0"/>
          <w:color w:val="334155"/>
          <w:sz w:val="21"/>
        </w:rPr>
        <w:t>Non-Recurring Engineering (NRE) Cost represents the one-time, upfront capital expenditures required to design, program, simulate, prototype, test, and manufacture tooling for a new embedded product before mass production begins.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color="0EA5E9"/>
              <w:top w:val="none"/>
              <w:bottom w:val="none"/>
              <w:right w:val="none"/>
            </w:tcBorders>
          </w:tcPr>
          <w:p>
            <w:pPr>
              <w:spacing w:before="0" w:after="0" w:line="276" w:lineRule="auto"/>
            </w:pPr>
            <w:r>
              <w:rPr>
                <w:rFonts w:ascii="Segoe UI" w:hAnsi="Segoe UI"/>
                <w:b/>
                <w:i w:val="0"/>
                <w:color w:val="0F172A"/>
                <w:sz w:val="21"/>
              </w:rPr>
              <w:t>Amortization Equation</w:t>
              <w:br/>
            </w:r>
            <w:r>
              <w:rPr>
                <w:rFonts w:ascii="Segoe UI" w:hAnsi="Segoe UI"/>
                <w:b w:val="0"/>
                <w:i/>
                <w:color w:val="475569"/>
                <w:sz w:val="20"/>
              </w:rPr>
              <w:t>Total Product Cost = NRE Cost + (Unit Cost × Production Volume)</w:t>
              <w:br/>
              <w:br/>
              <w:t>Key Engineering Insight:</w:t>
              <w:br/>
              <w:t>• High NRE is highly acceptable if production volumes are massive (e.g., microchips in smartphones), as the upfront cost is amortized across millions of units.</w:t>
              <w:br/>
              <w:t>• Low NRE is mandatory for low-volume, bespoke configurations (e.g., custom factory automation machines), even if the individual unit cost is very high.</w:t>
            </w:r>
          </w:p>
        </w:tc>
      </w:tr>
    </w:tbl>
    <w:p>
      <w:pPr>
        <w:keepNext/>
        <w:spacing w:before="320" w:after="80"/>
        <w:pBdr>
          <w:bottom w:val="single" w:sz="12" w:space="6" w:color="0EA5E9"/>
        </w:pBdr>
      </w:pPr>
      <w:r>
        <w:rPr>
          <w:rFonts w:ascii="Segoe UI" w:hAnsi="Segoe UI"/>
          <w:b/>
          <w:i w:val="0"/>
          <w:color w:val="0F172A"/>
          <w:sz w:val="28"/>
        </w:rPr>
        <w:t>8. Design Methodologies: Concurrent Design &amp; Co-Design</w:t>
      </w:r>
    </w:p>
    <w:p>
      <w:pPr>
        <w:spacing w:before="0" w:after="80" w:line="276" w:lineRule="auto"/>
      </w:pPr>
      <w:r>
        <w:rPr>
          <w:rFonts w:ascii="Segoe UI" w:hAnsi="Segoe UI"/>
          <w:b w:val="0"/>
          <w:i w:val="0"/>
          <w:color w:val="334155"/>
          <w:sz w:val="21"/>
        </w:rPr>
        <w:t>Engineering workflows have evolved from rigid sequential systems to dynamic collaborative structures to shorten development times and reduce design flaws.</w:t>
      </w:r>
    </w:p>
    <w:p>
      <w:pPr>
        <w:keepNext/>
        <w:spacing w:before="200" w:after="60"/>
      </w:pPr>
      <w:r>
        <w:rPr>
          <w:rFonts w:ascii="Segoe UI" w:hAnsi="Segoe UI"/>
          <w:b/>
          <w:i w:val="0"/>
          <w:color w:val="0284C7"/>
          <w:sz w:val="24"/>
        </w:rPr>
        <w:t>Traditional vs. Concurrent Design Workflow</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3120"/>
        <w:gridCol w:w="3120"/>
        <w:gridCol w:w="3120"/>
      </w:tblGrid>
      <w:tr>
        <w:tc>
          <w:tcPr>
            <w:tcW w:type="dxa" w:w="2160"/>
            <w:shd w:fill="0F172A"/>
            <w:tcMar>
              <w:top w:w="100" w:type="dxa"/>
              <w:bottom w:w="100" w:type="dxa"/>
              <w:left w:w="120" w:type="dxa"/>
              <w:right w:w="120" w:type="dxa"/>
            </w:tcMar>
          </w:tcPr>
          <w:p>
            <w:pPr>
              <w:spacing w:before="0" w:after="0"/>
            </w:pPr>
            <w:r>
              <w:rPr>
                <w:rFonts w:ascii="Segoe UI" w:hAnsi="Segoe UI"/>
                <w:b/>
                <w:i w:val="0"/>
                <w:color w:val="FFFFFF"/>
                <w:sz w:val="20"/>
              </w:rPr>
              <w:t>Feature</w:t>
            </w:r>
          </w:p>
        </w:tc>
        <w:tc>
          <w:tcPr>
            <w:tcW w:type="dxa" w:w="3600"/>
            <w:shd w:fill="0F172A"/>
            <w:tcMar>
              <w:top w:w="100" w:type="dxa"/>
              <w:bottom w:w="100" w:type="dxa"/>
              <w:left w:w="120" w:type="dxa"/>
              <w:right w:w="120" w:type="dxa"/>
            </w:tcMar>
          </w:tcPr>
          <w:p>
            <w:pPr>
              <w:spacing w:before="0" w:after="0"/>
            </w:pPr>
            <w:r>
              <w:rPr>
                <w:rFonts w:ascii="Segoe UI" w:hAnsi="Segoe UI"/>
                <w:b/>
                <w:i w:val="0"/>
                <w:color w:val="FFFFFF"/>
                <w:sz w:val="20"/>
              </w:rPr>
              <w:t>Traditional Sequential Design</w:t>
            </w:r>
          </w:p>
        </w:tc>
        <w:tc>
          <w:tcPr>
            <w:tcW w:type="dxa" w:w="3600"/>
            <w:shd w:fill="0F172A"/>
            <w:tcMar>
              <w:top w:w="100" w:type="dxa"/>
              <w:bottom w:w="100" w:type="dxa"/>
              <w:left w:w="120" w:type="dxa"/>
              <w:right w:w="120" w:type="dxa"/>
            </w:tcMar>
          </w:tcPr>
          <w:p>
            <w:pPr>
              <w:spacing w:before="0" w:after="0"/>
            </w:pPr>
            <w:r>
              <w:rPr>
                <w:rFonts w:ascii="Segoe UI" w:hAnsi="Segoe UI"/>
                <w:b/>
                <w:i w:val="0"/>
                <w:color w:val="FFFFFF"/>
                <w:sz w:val="20"/>
              </w:rPr>
              <w:t>Concurrent Design (Parallel)</w:t>
            </w:r>
          </w:p>
        </w:tc>
      </w:tr>
      <w:tr>
        <w:tc>
          <w:tcPr>
            <w:tcW w:type="dxa" w:w="2160"/>
            <w:tcMar>
              <w:top w:w="100" w:type="dxa"/>
              <w:bottom w:w="100" w:type="dxa"/>
              <w:left w:w="120" w:type="dxa"/>
              <w:right w:w="120" w:type="dxa"/>
            </w:tcMar>
          </w:tcPr>
          <w:p>
            <w:pPr>
              <w:spacing w:before="0" w:after="0"/>
            </w:pPr>
            <w:r>
              <w:rPr>
                <w:rFonts w:ascii="Segoe UI" w:hAnsi="Segoe UI"/>
                <w:b w:val="0"/>
                <w:i w:val="0"/>
                <w:color w:val="334155"/>
                <w:sz w:val="19"/>
              </w:rPr>
              <w:t>Workflow Structure</w:t>
            </w:r>
          </w:p>
        </w:tc>
        <w:tc>
          <w:tcPr>
            <w:tcW w:type="dxa" w:w="3600"/>
            <w:tcMar>
              <w:top w:w="100" w:type="dxa"/>
              <w:bottom w:w="100" w:type="dxa"/>
              <w:left w:w="120" w:type="dxa"/>
              <w:right w:w="120" w:type="dxa"/>
            </w:tcMar>
          </w:tcPr>
          <w:p>
            <w:pPr>
              <w:spacing w:before="0" w:after="0"/>
            </w:pPr>
            <w:r>
              <w:rPr>
                <w:rFonts w:ascii="Segoe UI" w:hAnsi="Segoe UI"/>
                <w:b w:val="0"/>
                <w:i w:val="0"/>
                <w:color w:val="334155"/>
                <w:sz w:val="19"/>
              </w:rPr>
              <w:t>Sequential (Hardware designed -&gt; fabricated -&gt; software written).</w:t>
            </w:r>
          </w:p>
        </w:tc>
        <w:tc>
          <w:tcPr>
            <w:tcW w:type="dxa" w:w="3600"/>
            <w:tcMar>
              <w:top w:w="100" w:type="dxa"/>
              <w:bottom w:w="100" w:type="dxa"/>
              <w:left w:w="120" w:type="dxa"/>
              <w:right w:w="120" w:type="dxa"/>
            </w:tcMar>
          </w:tcPr>
          <w:p>
            <w:pPr>
              <w:spacing w:before="0" w:after="0"/>
            </w:pPr>
            <w:r>
              <w:rPr>
                <w:rFonts w:ascii="Segoe UI" w:hAnsi="Segoe UI"/>
                <w:b w:val="0"/>
                <w:i w:val="0"/>
                <w:color w:val="334155"/>
                <w:sz w:val="19"/>
              </w:rPr>
              <w:t>Parallel (Hardware and software elements designed simultaneously).</w:t>
            </w:r>
          </w:p>
        </w:tc>
      </w:tr>
      <w:tr>
        <w:tc>
          <w:tcPr>
            <w:tcW w:type="dxa" w:w="2160"/>
            <w:tcMar>
              <w:top w:w="100" w:type="dxa"/>
              <w:bottom w:w="100" w:type="dxa"/>
              <w:left w:w="120" w:type="dxa"/>
              <w:right w:w="120" w:type="dxa"/>
            </w:tcMar>
            <w:shd w:fill="F8FAFC"/>
          </w:tcPr>
          <w:p>
            <w:pPr>
              <w:spacing w:before="0" w:after="0"/>
            </w:pPr>
            <w:r>
              <w:rPr>
                <w:rFonts w:ascii="Segoe UI" w:hAnsi="Segoe UI"/>
                <w:b w:val="0"/>
                <w:i w:val="0"/>
                <w:color w:val="334155"/>
                <w:sz w:val="19"/>
              </w:rPr>
              <w:t>Development Time</w:t>
            </w:r>
          </w:p>
        </w:tc>
        <w:tc>
          <w:tcPr>
            <w:tcW w:type="dxa" w:w="3600"/>
            <w:tcMar>
              <w:top w:w="100" w:type="dxa"/>
              <w:bottom w:w="100" w:type="dxa"/>
              <w:left w:w="120" w:type="dxa"/>
              <w:right w:w="120" w:type="dxa"/>
            </w:tcMar>
            <w:shd w:fill="F8FAFC"/>
          </w:tcPr>
          <w:p>
            <w:pPr>
              <w:spacing w:before="0" w:after="0"/>
            </w:pPr>
            <w:r>
              <w:rPr>
                <w:rFonts w:ascii="Segoe UI" w:hAnsi="Segoe UI"/>
                <w:b w:val="0"/>
                <w:i w:val="0"/>
                <w:color w:val="334155"/>
                <w:sz w:val="19"/>
              </w:rPr>
              <w:t>Long. Software team must wait for physical boards to begin integration.</w:t>
            </w:r>
          </w:p>
        </w:tc>
        <w:tc>
          <w:tcPr>
            <w:tcW w:type="dxa" w:w="3600"/>
            <w:tcMar>
              <w:top w:w="100" w:type="dxa"/>
              <w:bottom w:w="100" w:type="dxa"/>
              <w:left w:w="120" w:type="dxa"/>
              <w:right w:w="120" w:type="dxa"/>
            </w:tcMar>
            <w:shd w:fill="F8FAFC"/>
          </w:tcPr>
          <w:p>
            <w:pPr>
              <w:spacing w:before="0" w:after="0"/>
            </w:pPr>
            <w:r>
              <w:rPr>
                <w:rFonts w:ascii="Segoe UI" w:hAnsi="Segoe UI"/>
                <w:b w:val="0"/>
                <w:i w:val="0"/>
                <w:color w:val="334155"/>
                <w:sz w:val="19"/>
              </w:rPr>
              <w:t>Short. Emulation, virtual prototyping, and modeling tools are used.</w:t>
            </w:r>
          </w:p>
        </w:tc>
      </w:tr>
      <w:tr>
        <w:tc>
          <w:tcPr>
            <w:tcW w:type="dxa" w:w="2160"/>
            <w:tcMar>
              <w:top w:w="100" w:type="dxa"/>
              <w:bottom w:w="100" w:type="dxa"/>
              <w:left w:w="120" w:type="dxa"/>
              <w:right w:w="120" w:type="dxa"/>
            </w:tcMar>
          </w:tcPr>
          <w:p>
            <w:pPr>
              <w:spacing w:before="0" w:after="0"/>
            </w:pPr>
            <w:r>
              <w:rPr>
                <w:rFonts w:ascii="Segoe UI" w:hAnsi="Segoe UI"/>
                <w:b w:val="0"/>
                <w:i w:val="0"/>
                <w:color w:val="334155"/>
                <w:sz w:val="19"/>
              </w:rPr>
              <w:t>Total Project Cost</w:t>
            </w:r>
          </w:p>
        </w:tc>
        <w:tc>
          <w:tcPr>
            <w:tcW w:type="dxa" w:w="3600"/>
            <w:tcMar>
              <w:top w:w="100" w:type="dxa"/>
              <w:bottom w:w="100" w:type="dxa"/>
              <w:left w:w="120" w:type="dxa"/>
              <w:right w:w="120" w:type="dxa"/>
            </w:tcMar>
          </w:tcPr>
          <w:p>
            <w:pPr>
              <w:spacing w:before="0" w:after="0"/>
            </w:pPr>
            <w:r>
              <w:rPr>
                <w:rFonts w:ascii="Segoe UI" w:hAnsi="Segoe UI"/>
                <w:b w:val="0"/>
                <w:i w:val="0"/>
                <w:color w:val="334155"/>
                <w:sz w:val="19"/>
              </w:rPr>
              <w:t>High. Discovering mistakes late forces expensive PCB hardware redesigns.</w:t>
            </w:r>
          </w:p>
        </w:tc>
        <w:tc>
          <w:tcPr>
            <w:tcW w:type="dxa" w:w="3600"/>
            <w:tcMar>
              <w:top w:w="100" w:type="dxa"/>
              <w:bottom w:w="100" w:type="dxa"/>
              <w:left w:w="120" w:type="dxa"/>
              <w:right w:w="120" w:type="dxa"/>
            </w:tcMar>
          </w:tcPr>
          <w:p>
            <w:pPr>
              <w:spacing w:before="0" w:after="0"/>
            </w:pPr>
            <w:r>
              <w:rPr>
                <w:rFonts w:ascii="Segoe UI" w:hAnsi="Segoe UI"/>
                <w:b w:val="0"/>
                <w:i w:val="0"/>
                <w:color w:val="334155"/>
                <w:sz w:val="19"/>
              </w:rPr>
              <w:t>Low. Errors are detected early in simulation, avoiding physical re-spins.</w:t>
            </w:r>
          </w:p>
        </w:tc>
      </w:tr>
      <w:tr>
        <w:tc>
          <w:tcPr>
            <w:tcW w:type="dxa" w:w="2160"/>
            <w:tcMar>
              <w:top w:w="100" w:type="dxa"/>
              <w:bottom w:w="100" w:type="dxa"/>
              <w:left w:w="120" w:type="dxa"/>
              <w:right w:w="120" w:type="dxa"/>
            </w:tcMar>
            <w:shd w:fill="F8FAFC"/>
          </w:tcPr>
          <w:p>
            <w:pPr>
              <w:spacing w:before="0" w:after="0"/>
            </w:pPr>
            <w:r>
              <w:rPr>
                <w:rFonts w:ascii="Segoe UI" w:hAnsi="Segoe UI"/>
                <w:b w:val="0"/>
                <w:i w:val="0"/>
                <w:color w:val="334155"/>
                <w:sz w:val="19"/>
              </w:rPr>
              <w:t>Design Flexibility</w:t>
            </w:r>
          </w:p>
        </w:tc>
        <w:tc>
          <w:tcPr>
            <w:tcW w:type="dxa" w:w="3600"/>
            <w:tcMar>
              <w:top w:w="100" w:type="dxa"/>
              <w:bottom w:w="100" w:type="dxa"/>
              <w:left w:w="120" w:type="dxa"/>
              <w:right w:w="120" w:type="dxa"/>
            </w:tcMar>
            <w:shd w:fill="F8FAFC"/>
          </w:tcPr>
          <w:p>
            <w:pPr>
              <w:spacing w:before="0" w:after="0"/>
            </w:pPr>
            <w:r>
              <w:rPr>
                <w:rFonts w:ascii="Segoe UI" w:hAnsi="Segoe UI"/>
                <w:b w:val="0"/>
                <w:i w:val="0"/>
                <w:color w:val="334155"/>
                <w:sz w:val="19"/>
              </w:rPr>
              <w:t>Low. Software is forced to adapt to hardware limits that are fixed late.</w:t>
            </w:r>
          </w:p>
        </w:tc>
        <w:tc>
          <w:tcPr>
            <w:tcW w:type="dxa" w:w="3600"/>
            <w:tcMar>
              <w:top w:w="100" w:type="dxa"/>
              <w:bottom w:w="100" w:type="dxa"/>
              <w:left w:w="120" w:type="dxa"/>
              <w:right w:w="120" w:type="dxa"/>
            </w:tcMar>
            <w:shd w:fill="F8FAFC"/>
          </w:tcPr>
          <w:p>
            <w:pPr>
              <w:spacing w:before="0" w:after="0"/>
            </w:pPr>
            <w:r>
              <w:rPr>
                <w:rFonts w:ascii="Segoe UI" w:hAnsi="Segoe UI"/>
                <w:b w:val="0"/>
                <w:i w:val="0"/>
                <w:color w:val="334155"/>
                <w:sz w:val="19"/>
              </w:rPr>
              <w:t>High. Hardware-software boundaries are fluid and adjust to feedback.</w:t>
            </w:r>
          </w:p>
        </w:tc>
      </w:tr>
      <w:tr>
        <w:tc>
          <w:tcPr>
            <w:tcW w:type="dxa" w:w="2160"/>
            <w:tcMar>
              <w:top w:w="100" w:type="dxa"/>
              <w:bottom w:w="100" w:type="dxa"/>
              <w:left w:w="120" w:type="dxa"/>
              <w:right w:w="120" w:type="dxa"/>
            </w:tcMar>
          </w:tcPr>
          <w:p>
            <w:pPr>
              <w:spacing w:before="0" w:after="0"/>
            </w:pPr>
            <w:r>
              <w:rPr>
                <w:rFonts w:ascii="Segoe UI" w:hAnsi="Segoe UI"/>
                <w:b w:val="0"/>
                <w:i w:val="0"/>
                <w:color w:val="334155"/>
                <w:sz w:val="19"/>
              </w:rPr>
              <w:t>Integration Timing</w:t>
            </w:r>
          </w:p>
        </w:tc>
        <w:tc>
          <w:tcPr>
            <w:tcW w:type="dxa" w:w="3600"/>
            <w:tcMar>
              <w:top w:w="100" w:type="dxa"/>
              <w:bottom w:w="100" w:type="dxa"/>
              <w:left w:w="120" w:type="dxa"/>
              <w:right w:w="120" w:type="dxa"/>
            </w:tcMar>
          </w:tcPr>
          <w:p>
            <w:pPr>
              <w:spacing w:before="0" w:after="0"/>
            </w:pPr>
            <w:r>
              <w:rPr>
                <w:rFonts w:ascii="Segoe UI" w:hAnsi="Segoe UI"/>
                <w:b w:val="0"/>
                <w:i w:val="0"/>
                <w:color w:val="334155"/>
                <w:sz w:val="19"/>
              </w:rPr>
              <w:t>Very Late. Happens only after physical prototype assembly.</w:t>
            </w:r>
          </w:p>
        </w:tc>
        <w:tc>
          <w:tcPr>
            <w:tcW w:type="dxa" w:w="3600"/>
            <w:tcMar>
              <w:top w:w="100" w:type="dxa"/>
              <w:bottom w:w="100" w:type="dxa"/>
              <w:left w:w="120" w:type="dxa"/>
              <w:right w:w="120" w:type="dxa"/>
            </w:tcMar>
          </w:tcPr>
          <w:p>
            <w:pPr>
              <w:spacing w:before="0" w:after="0"/>
            </w:pPr>
            <w:r>
              <w:rPr>
                <w:rFonts w:ascii="Segoe UI" w:hAnsi="Segoe UI"/>
                <w:b w:val="0"/>
                <w:i w:val="0"/>
                <w:color w:val="334155"/>
                <w:sz w:val="19"/>
              </w:rPr>
              <w:t>Continuous. Virtual prototyping platforms enable early integration.</w:t>
            </w:r>
          </w:p>
        </w:tc>
      </w:tr>
      <w:tr>
        <w:tc>
          <w:tcPr>
            <w:tcW w:type="dxa" w:w="2160"/>
            <w:tcMar>
              <w:top w:w="100" w:type="dxa"/>
              <w:bottom w:w="100" w:type="dxa"/>
              <w:left w:w="120" w:type="dxa"/>
              <w:right w:w="120" w:type="dxa"/>
            </w:tcMar>
            <w:shd w:fill="F8FAFC"/>
          </w:tcPr>
          <w:p>
            <w:pPr>
              <w:spacing w:before="0" w:after="0"/>
            </w:pPr>
            <w:r>
              <w:rPr>
                <w:rFonts w:ascii="Segoe UI" w:hAnsi="Segoe UI"/>
                <w:b w:val="0"/>
                <w:i w:val="0"/>
                <w:color w:val="334155"/>
                <w:sz w:val="19"/>
              </w:rPr>
              <w:t>Error Detection</w:t>
            </w:r>
          </w:p>
        </w:tc>
        <w:tc>
          <w:tcPr>
            <w:tcW w:type="dxa" w:w="3600"/>
            <w:tcMar>
              <w:top w:w="100" w:type="dxa"/>
              <w:bottom w:w="100" w:type="dxa"/>
              <w:left w:w="120" w:type="dxa"/>
              <w:right w:w="120" w:type="dxa"/>
            </w:tcMar>
            <w:shd w:fill="F8FAFC"/>
          </w:tcPr>
          <w:p>
            <w:pPr>
              <w:spacing w:before="0" w:after="0"/>
            </w:pPr>
            <w:r>
              <w:rPr>
                <w:rFonts w:ascii="Segoe UI" w:hAnsi="Segoe UI"/>
                <w:b w:val="0"/>
                <w:i w:val="0"/>
                <w:color w:val="334155"/>
                <w:sz w:val="19"/>
              </w:rPr>
              <w:t>Late. Discovered during bench testing or pilot runs.</w:t>
            </w:r>
          </w:p>
        </w:tc>
        <w:tc>
          <w:tcPr>
            <w:tcW w:type="dxa" w:w="3600"/>
            <w:tcMar>
              <w:top w:w="100" w:type="dxa"/>
              <w:bottom w:w="100" w:type="dxa"/>
              <w:left w:w="120" w:type="dxa"/>
              <w:right w:w="120" w:type="dxa"/>
            </w:tcMar>
            <w:shd w:fill="F8FAFC"/>
          </w:tcPr>
          <w:p>
            <w:pPr>
              <w:spacing w:before="0" w:after="0"/>
            </w:pPr>
            <w:r>
              <w:rPr>
                <w:rFonts w:ascii="Segoe UI" w:hAnsi="Segoe UI"/>
                <w:b w:val="0"/>
                <w:i w:val="0"/>
                <w:color w:val="334155"/>
                <w:sz w:val="19"/>
              </w:rPr>
              <w:t>Early. Discovered during co-simulations and model checking.</w:t>
            </w:r>
          </w:p>
        </w:tc>
      </w:tr>
    </w:tbl>
    <w:p>
      <w:pPr>
        <w:keepNext/>
        <w:spacing w:before="200" w:after="60"/>
      </w:pPr>
      <w:r>
        <w:rPr>
          <w:rFonts w:ascii="Segoe UI" w:hAnsi="Segoe UI"/>
          <w:b/>
          <w:i w:val="0"/>
          <w:color w:val="0284C7"/>
          <w:sz w:val="24"/>
        </w:rPr>
        <w:t>Hardware–Software Co-design</w:t>
      </w:r>
    </w:p>
    <w:p>
      <w:pPr>
        <w:spacing w:before="0" w:after="80" w:line="276" w:lineRule="auto"/>
      </w:pPr>
      <w:r>
        <w:rPr>
          <w:rFonts w:ascii="Segoe UI" w:hAnsi="Segoe UI"/>
          <w:b w:val="0"/>
          <w:i w:val="0"/>
          <w:color w:val="334155"/>
          <w:sz w:val="21"/>
        </w:rPr>
        <w:t>Hardware-Software Co-design is the systematic methodology of designing hardware and software components of a system simultaneously. The goal is to optimize performance, minimize power, reduce cost, and meet real-time requirements by dividing system operations logically:</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left w:val="none"/>
          <w:right w:val="none"/>
          <w:insideV w:val="none"/>
        </w:tblBorders>
      </w:tblPr>
      <w:tblGrid>
        <w:gridCol w:w="4680"/>
        <w:gridCol w:w="4680"/>
      </w:tblGrid>
      <w:tr>
        <w:tc>
          <w:tcPr>
            <w:tcW w:type="dxa" w:w="4608"/>
            <w:shd w:fill="F8FAFC"/>
            <w:tcMar>
              <w:top w:w="120" w:type="dxa"/>
              <w:bottom w:w="120" w:type="dxa"/>
              <w:left w:w="150" w:type="dxa"/>
              <w:right w:w="150" w:type="dxa"/>
            </w:tcMar>
          </w:tcPr>
          <w:p>
            <w:pPr>
              <w:spacing w:before="0" w:after="0"/>
            </w:pPr>
            <w:r>
              <w:rPr>
                <w:rFonts w:ascii="Segoe UI" w:hAnsi="Segoe UI"/>
                <w:b/>
                <w:i w:val="0"/>
                <w:color w:val="0F172A"/>
                <w:sz w:val="21"/>
              </w:rPr>
              <w:t>Hardware Responsibilities</w:t>
            </w:r>
          </w:p>
          <w:p>
            <w:pPr>
              <w:spacing w:before="0" w:line="264" w:lineRule="auto" w:after="40"/>
            </w:pPr>
            <w:r>
              <w:rPr>
                <w:rFonts w:ascii="Segoe UI" w:hAnsi="Segoe UI"/>
                <w:b w:val="0"/>
                <w:i w:val="0"/>
                <w:color w:val="334155"/>
                <w:sz w:val="19"/>
              </w:rPr>
              <w:t>• Processor Selection (microcontroller cores, DSPs).</w:t>
              <w:br/>
              <w:t>• Memory Allocation (SRAM, Flash sizing).</w:t>
              <w:br/>
              <w:t>• Sensor &amp; Actuator interfaces (pin routing).</w:t>
              <w:br/>
              <w:t>• PCB Layout &amp; Schematic design.</w:t>
              <w:br/>
              <w:t>• Power supplies, filters, voltage rails.</w:t>
              <w:br/>
              <w:t>• Clock trees &amp; oscillator circuits.</w:t>
            </w:r>
          </w:p>
        </w:tc>
        <w:tc>
          <w:tcPr>
            <w:tcW w:type="dxa" w:w="4608"/>
            <w:shd w:fill="F8FAFC"/>
            <w:tcMar>
              <w:top w:w="120" w:type="dxa"/>
              <w:bottom w:w="120" w:type="dxa"/>
              <w:left w:w="150" w:type="dxa"/>
              <w:right w:w="150" w:type="dxa"/>
            </w:tcMar>
          </w:tcPr>
          <w:p>
            <w:pPr>
              <w:spacing w:before="0" w:after="0"/>
            </w:pPr>
            <w:r>
              <w:rPr>
                <w:rFonts w:ascii="Segoe UI" w:hAnsi="Segoe UI"/>
                <w:b/>
                <w:i w:val="0"/>
                <w:color w:val="0F172A"/>
                <w:sz w:val="21"/>
              </w:rPr>
              <w:t>Software Responsibilities</w:t>
            </w:r>
          </w:p>
          <w:p>
            <w:pPr>
              <w:spacing w:before="0" w:line="264" w:lineRule="auto" w:after="40"/>
            </w:pPr>
            <w:r>
              <w:rPr>
                <w:rFonts w:ascii="Segoe UI" w:hAnsi="Segoe UI"/>
                <w:b w:val="0"/>
                <w:i w:val="0"/>
                <w:color w:val="334155"/>
                <w:sz w:val="19"/>
              </w:rPr>
              <w:t>• Firmware development (compiled C/C++ or Assembly).</w:t>
              <w:br/>
              <w:t>• Hardware abstraction layer (HAL) &amp; register writes.</w:t>
              <w:br/>
              <w:t>• Device drivers for peripherals (I2C, SPI, UART).</w:t>
              <w:br/>
              <w:t>• Signal processing &amp; control algorithms (PID control).</w:t>
              <w:br/>
              <w:t>• Real-Time Operating System (RTOS) task scheduling.</w:t>
              <w:br/>
              <w:t>• User interface menus &amp; communication packets.</w:t>
            </w:r>
          </w:p>
        </w:tc>
      </w:tr>
    </w:tbl>
    <w:p>
      <w:pPr>
        <w:keepNext/>
        <w:spacing w:before="320" w:after="80"/>
        <w:pBdr>
          <w:bottom w:val="single" w:sz="12" w:space="6" w:color="0EA5E9"/>
        </w:pBdr>
      </w:pPr>
      <w:r>
        <w:rPr>
          <w:rFonts w:ascii="Segoe UI" w:hAnsi="Segoe UI"/>
          <w:b/>
          <w:i w:val="0"/>
          <w:color w:val="0F172A"/>
          <w:sz w:val="28"/>
        </w:rPr>
        <w:t>9. System Data Flow &amp; Case Study</w:t>
      </w:r>
    </w:p>
    <w:p>
      <w:pPr>
        <w:spacing w:before="0" w:after="80" w:line="276" w:lineRule="auto"/>
      </w:pPr>
      <w:r>
        <w:rPr>
          <w:rFonts w:ascii="Segoe UI" w:hAnsi="Segoe UI"/>
          <w:b w:val="0"/>
          <w:i w:val="0"/>
          <w:color w:val="334155"/>
          <w:sz w:val="21"/>
        </w:rPr>
        <w:t>To solidify the concepts, the system data flow can be traced through a real-world case study: An Automatic Sliding Door System.</w:t>
      </w:r>
    </w:p>
    <w:p>
      <w:pPr>
        <w:spacing w:before="0" w:after="80" w:line="276" w:lineRule="auto"/>
      </w:pPr>
      <w:r>
        <w:rPr>
          <w:rFonts w:ascii="Segoe UI" w:hAnsi="Segoe UI"/>
          <w:b w:val="0"/>
          <w:i w:val="0"/>
          <w:color w:val="334155"/>
          <w:sz w:val="21"/>
        </w:rPr>
        <w:t>General System Data Flow Diagram:</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24" w:color="0EA5E9"/>
              <w:top w:val="none"/>
              <w:bottom w:val="none"/>
              <w:right w:val="none"/>
            </w:tcBorders>
          </w:tcPr>
          <w:p>
            <w:pPr>
              <w:spacing w:before="0" w:after="0" w:line="276" w:lineRule="auto"/>
            </w:pPr>
            <w:r>
              <w:rPr>
                <w:rFonts w:ascii="Segoe UI" w:hAnsi="Segoe UI"/>
                <w:b/>
                <w:i w:val="0"/>
                <w:color w:val="0F172A"/>
                <w:sz w:val="21"/>
              </w:rPr>
              <w:t>Sequential Data Flow Trace</w:t>
              <w:br/>
            </w:r>
            <w:r>
              <w:rPr>
                <w:rFonts w:ascii="Segoe UI" w:hAnsi="Segoe UI"/>
                <w:b w:val="0"/>
                <w:i/>
                <w:color w:val="475569"/>
                <w:sz w:val="20"/>
              </w:rPr>
              <w:t>Environment Stimulus (Person approaching)</w:t>
              <w:br/>
              <w:t xml:space="preserve">      ↓</w:t>
              <w:br/>
              <w:t>Sensors (Ultrasonic sensor captures acoustic return)</w:t>
              <w:br/>
              <w:t xml:space="preserve">      ↓</w:t>
              <w:br/>
              <w:t>Input Interface (Timer measures Echo pin width; converts time to digital distance value)</w:t>
              <w:br/>
              <w:t xml:space="preserve">      ↓</w:t>
              <w:br/>
              <w:t>Microcontroller (CPU executes comparison logic: 'Is distance &lt; 1.5 meters?')</w:t>
              <w:br/>
              <w:t xml:space="preserve">      ↓</w:t>
              <w:br/>
              <w:t>Memory (Reads door-speed settings from Flash/EEPROM, stores active loop states in RAM)</w:t>
              <w:br/>
              <w:t xml:space="preserve">      ↓</w:t>
              <w:br/>
              <w:t>Output Interface (GPIO drives gate high; PWM output adjusts motor start ramp)</w:t>
              <w:br/>
              <w:t xml:space="preserve">      ↓</w:t>
              <w:br/>
              <w:t>Output Actuator (Relay engages power supply; DC motor spins to slide door open)</w:t>
              <w:br/>
              <w:t xml:space="preserve">      ↓</w:t>
              <w:br/>
              <w:t>Communication Interface (Wi-Fi module uploads usage count telemetry to server)</w:t>
            </w:r>
          </w:p>
        </w:tc>
      </w:tr>
    </w:tbl>
    <w:p>
      <w:pPr>
        <w:keepNext/>
        <w:spacing w:before="200" w:after="60"/>
      </w:pPr>
      <w:r>
        <w:rPr>
          <w:rFonts w:ascii="Segoe UI" w:hAnsi="Segoe UI"/>
          <w:b/>
          <w:i w:val="0"/>
          <w:color w:val="0284C7"/>
          <w:sz w:val="24"/>
        </w:rPr>
        <w:t>Automatic Sliding Door Components mapping:</w:t>
      </w:r>
    </w:p>
    <w:p>
      <w:pPr>
        <w:pStyle w:val="ListBullet"/>
        <w:spacing w:before="0" w:after="40" w:line="276" w:lineRule="auto"/>
      </w:pPr>
      <w:r>
        <w:rPr>
          <w:rFonts w:ascii="Segoe UI" w:hAnsi="Segoe UI"/>
          <w:b/>
          <w:i w:val="0"/>
          <w:color w:val="0F172A"/>
          <w:sz w:val="21"/>
        </w:rPr>
        <w:t xml:space="preserve">Sensor: </w:t>
      </w:r>
      <w:r>
        <w:rPr>
          <w:rFonts w:ascii="Segoe UI" w:hAnsi="Segoe UI"/>
          <w:b w:val="0"/>
          <w:i w:val="0"/>
          <w:color w:val="334155"/>
          <w:sz w:val="21"/>
        </w:rPr>
        <w:t>An ultrasonic distance sensor detects a human within range.</w:t>
      </w:r>
    </w:p>
    <w:p>
      <w:pPr>
        <w:pStyle w:val="ListBullet"/>
        <w:spacing w:before="0" w:after="40" w:line="276" w:lineRule="auto"/>
      </w:pPr>
      <w:r>
        <w:rPr>
          <w:rFonts w:ascii="Segoe UI" w:hAnsi="Segoe UI"/>
          <w:b/>
          <w:i w:val="0"/>
          <w:color w:val="0F172A"/>
          <w:sz w:val="21"/>
        </w:rPr>
        <w:t xml:space="preserve">Input Interface: </w:t>
      </w:r>
      <w:r>
        <w:rPr>
          <w:rFonts w:ascii="Segoe UI" w:hAnsi="Segoe UI"/>
          <w:b w:val="0"/>
          <w:i w:val="0"/>
          <w:color w:val="334155"/>
          <w:sz w:val="21"/>
        </w:rPr>
        <w:t>Performs pulse-width timing to feed distance digits to the controller.</w:t>
      </w:r>
    </w:p>
    <w:p>
      <w:pPr>
        <w:pStyle w:val="ListBullet"/>
        <w:spacing w:before="0" w:after="40" w:line="276" w:lineRule="auto"/>
      </w:pPr>
      <w:r>
        <w:rPr>
          <w:rFonts w:ascii="Segoe UI" w:hAnsi="Segoe UI"/>
          <w:b/>
          <w:i w:val="0"/>
          <w:color w:val="0F172A"/>
          <w:sz w:val="21"/>
        </w:rPr>
        <w:t xml:space="preserve">Microcontroller: </w:t>
      </w:r>
      <w:r>
        <w:rPr>
          <w:rFonts w:ascii="Segoe UI" w:hAnsi="Segoe UI"/>
          <w:b w:val="0"/>
          <w:i w:val="0"/>
          <w:color w:val="334155"/>
          <w:sz w:val="21"/>
        </w:rPr>
        <w:t>Processes variables, computes door status, and triggers interrupts if safety beam is broken.</w:t>
      </w:r>
    </w:p>
    <w:p>
      <w:pPr>
        <w:pStyle w:val="ListBullet"/>
        <w:spacing w:before="0" w:after="40" w:line="276" w:lineRule="auto"/>
      </w:pPr>
      <w:r>
        <w:rPr>
          <w:rFonts w:ascii="Segoe UI" w:hAnsi="Segoe UI"/>
          <w:b/>
          <w:i w:val="0"/>
          <w:color w:val="0F172A"/>
          <w:sz w:val="21"/>
        </w:rPr>
        <w:t xml:space="preserve">Memory: </w:t>
      </w:r>
      <w:r>
        <w:rPr>
          <w:rFonts w:ascii="Segoe UI" w:hAnsi="Segoe UI"/>
          <w:b w:val="0"/>
          <w:i w:val="0"/>
          <w:color w:val="334155"/>
          <w:sz w:val="21"/>
        </w:rPr>
        <w:t>Keeps the compiled control logic, door timer profiles, and calibration offsets.</w:t>
      </w:r>
    </w:p>
    <w:p>
      <w:pPr>
        <w:pStyle w:val="ListBullet"/>
        <w:spacing w:before="0" w:after="40" w:line="276" w:lineRule="auto"/>
      </w:pPr>
      <w:r>
        <w:rPr>
          <w:rFonts w:ascii="Segoe UI" w:hAnsi="Segoe UI"/>
          <w:b/>
          <w:i w:val="0"/>
          <w:color w:val="0F172A"/>
          <w:sz w:val="21"/>
        </w:rPr>
        <w:t xml:space="preserve">Output Interface: </w:t>
      </w:r>
      <w:r>
        <w:rPr>
          <w:rFonts w:ascii="Segoe UI" w:hAnsi="Segoe UI"/>
          <w:b w:val="0"/>
          <w:i w:val="0"/>
          <w:color w:val="334155"/>
          <w:sz w:val="21"/>
        </w:rPr>
        <w:t>Outputs GPIO and PWM pulses to feed commands to high-power motor drivers.</w:t>
      </w:r>
    </w:p>
    <w:p>
      <w:pPr>
        <w:pStyle w:val="ListBullet"/>
        <w:spacing w:before="0" w:after="40" w:line="276" w:lineRule="auto"/>
      </w:pPr>
      <w:r>
        <w:rPr>
          <w:rFonts w:ascii="Segoe UI" w:hAnsi="Segoe UI"/>
          <w:b/>
          <w:i w:val="0"/>
          <w:color w:val="0F172A"/>
          <w:sz w:val="21"/>
        </w:rPr>
        <w:t xml:space="preserve">Actuator: </w:t>
      </w:r>
      <w:r>
        <w:rPr>
          <w:rFonts w:ascii="Segoe UI" w:hAnsi="Segoe UI"/>
          <w:b w:val="0"/>
          <w:i w:val="0"/>
          <w:color w:val="334155"/>
          <w:sz w:val="21"/>
        </w:rPr>
        <w:t>Opens/closes physical sliding doors using a geared DC motor.</w:t>
      </w:r>
    </w:p>
    <w:p>
      <w:pPr>
        <w:pStyle w:val="ListBullet"/>
        <w:spacing w:before="0" w:after="40" w:line="276" w:lineRule="auto"/>
      </w:pPr>
      <w:r>
        <w:rPr>
          <w:rFonts w:ascii="Segoe UI" w:hAnsi="Segoe UI"/>
          <w:b/>
          <w:i w:val="0"/>
          <w:color w:val="0F172A"/>
          <w:sz w:val="21"/>
        </w:rPr>
        <w:t xml:space="preserve">Power Supply: </w:t>
      </w:r>
      <w:r>
        <w:rPr>
          <w:rFonts w:ascii="Segoe UI" w:hAnsi="Segoe UI"/>
          <w:b w:val="0"/>
          <w:i w:val="0"/>
          <w:color w:val="334155"/>
          <w:sz w:val="21"/>
        </w:rPr>
        <w:t>Provides isolated 5V/3.3V rails for digital chips, and 24V for heavy DC motors.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Segoe UI" w:hAnsi="Segoe UI"/>
        <w:b w:val="0"/>
        <w:i w:val="0"/>
        <w:color w:val="94A3B8"/>
        <w:sz w:val="17"/>
      </w:rPr>
      <w:t xml:space="preserve">Page </w:t>
    </w:r>
    <w:r>
      <w:rPr>
        <w:rFonts w:ascii="Segoe UI" w:hAnsi="Segoe UI"/>
        <w:b w:val="0"/>
        <w:i w:val="0"/>
        <w:color w:val="94A3B8"/>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Segoe UI" w:hAnsi="Segoe UI"/>
        <w:b w:val="0"/>
        <w:i w:val="0"/>
        <w:color w:val="94A3B8"/>
        <w:sz w:val="17"/>
      </w:rPr>
      <w:t>Embedded Systems (CT-01) Study Guide &amp; Answer Key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