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jc w:val="center"/>
      </w:pPr>
      <w:r>
        <w:rPr>
          <w:b/>
          <w:color w:val="007BC7"/>
          <w:sz w:val="56"/>
        </w:rPr>
        <w:t>Brian Frazier's Portfolio</w:t>
      </w:r>
    </w:p>
    <w:p>
      <w:pPr>
        <w:jc w:val="center"/>
      </w:pPr>
      <w:r>
        <w:rPr>
          <w:color w:val="646464"/>
          <w:sz w:val="36"/>
        </w:rPr>
        <w:t>All Contact Center Executive Analysis</w:t>
      </w:r>
    </w:p>
    <w:p/>
    <w:p>
      <w:pPr>
        <w:jc w:val="center"/>
      </w:pPr>
      <w:r>
        <w:rPr>
          <w:color w:val="3C3C3C"/>
          <w:sz w:val="24"/>
        </w:rPr>
        <w:t>Analysis Period: 90 Days</w:t>
        <w:br/>
        <w:t>Report Date: April 26, 2026 UTC</w:t>
        <w:br/>
        <w:br/>
        <w:t>Total Customers: 49</w:t>
        <w:br/>
        <w:t>Active Barriers: 77</w:t>
        <w:br/>
        <w:t>Support Cases: 185</w:t>
      </w:r>
    </w:p>
    <w:p/>
    <w:p/>
    <w:p>
      <w:pPr>
        <w:jc w:val="center"/>
      </w:pPr>
      <w:r>
        <w:rPr>
          <w:i/>
          <w:color w:val="969696"/>
          <w:sz w:val="20"/>
        </w:rPr>
        <w:t>CONFIDENTIAL - Executive Leadership Review</w:t>
      </w:r>
    </w:p>
    <w:p>
      <w:r>
        <w:br w:type="page"/>
      </w:r>
    </w:p>
    <w:p>
      <w:pPr>
        <w:pStyle w:val="Heading2"/>
      </w:pPr>
      <w:r>
        <w:t>Portfolio Dashboard - At-A-Glance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center"/>
          </w:tcPr>
          <w:p>
            <w:pPr>
              <w:jc w:val="center"/>
            </w:pPr>
            <w:r>
              <w:rPr>
                <w:b/>
                <w:sz w:val="22"/>
              </w:rPr>
              <w:t>👥 Customers</w:t>
              <w:br/>
              <w:t>49</w:t>
            </w:r>
          </w:p>
        </w:tc>
        <w:tc>
          <w:tcPr>
            <w:tcW w:type="dxa" w:w="2160"/>
            <w:vAlign w:val="center"/>
          </w:tcPr>
          <w:p>
            <w:pPr>
              <w:jc w:val="center"/>
            </w:pPr>
            <w:r>
              <w:rPr>
                <w:b/>
                <w:sz w:val="22"/>
              </w:rPr>
              <w:t>⚠️ Barriers</w:t>
              <w:br/>
              <w:t>77</w:t>
            </w:r>
          </w:p>
        </w:tc>
        <w:tc>
          <w:tcPr>
            <w:tcW w:type="dxa" w:w="2160"/>
            <w:vAlign w:val="center"/>
          </w:tcPr>
          <w:p>
            <w:pPr>
              <w:jc w:val="center"/>
            </w:pPr>
            <w:r>
              <w:rPr>
                <w:b/>
                <w:sz w:val="22"/>
              </w:rPr>
              <w:t>📞 TAC Cases</w:t>
              <w:br/>
              <w:t>185</w:t>
            </w:r>
          </w:p>
        </w:tc>
        <w:tc>
          <w:tcPr>
            <w:tcW w:type="dxa" w:w="2160"/>
            <w:vAlign w:val="center"/>
          </w:tcPr>
          <w:p>
            <w:pPr>
              <w:jc w:val="center"/>
            </w:pPr>
            <w:r>
              <w:rPr>
                <w:b/>
                <w:sz w:val="22"/>
              </w:rPr>
              <w:t>🔴 BEMS</w:t>
              <w:br/>
              <w:t>80</w:t>
            </w:r>
          </w:p>
        </w:tc>
      </w:tr>
      <w:tr>
        <w:tc>
          <w:tcPr>
            <w:tcW w:type="dxa" w:w="2160"/>
            <w:vAlign w:val="center"/>
          </w:tcPr>
          <w:p>
            <w:pPr>
              <w:jc w:val="center"/>
            </w:pPr>
            <w:r>
              <w:rPr>
                <w:b/>
                <w:sz w:val="22"/>
              </w:rPr>
              <w:t>🔴 Critical + High</w:t>
              <w:br/>
              <w:t>3</w:t>
            </w:r>
          </w:p>
        </w:tc>
        <w:tc>
          <w:tcPr>
            <w:tcW w:type="dxa" w:w="2160"/>
            <w:vAlign w:val="center"/>
          </w:tcPr>
          <w:p>
            <w:pPr>
              <w:jc w:val="center"/>
            </w:pPr>
            <w:r>
              <w:rPr>
                <w:b/>
                <w:sz w:val="22"/>
              </w:rPr>
              <w:t>🟡 Medium Risk</w:t>
              <w:br/>
              <w:t>3</w:t>
            </w:r>
          </w:p>
        </w:tc>
        <w:tc>
          <w:tcPr>
            <w:tcW w:type="dxa" w:w="2160"/>
            <w:vAlign w:val="center"/>
          </w:tcPr>
          <w:p>
            <w:pPr>
              <w:jc w:val="center"/>
            </w:pPr>
            <w:r>
              <w:rPr>
                <w:b/>
                <w:sz w:val="22"/>
              </w:rPr>
              <w:t>🟢 Low Risk</w:t>
              <w:br/>
              <w:t>21</w:t>
            </w:r>
          </w:p>
        </w:tc>
        <w:tc>
          <w:tcPr>
            <w:tcW w:type="dxa" w:w="2160"/>
            <w:vAlign w:val="center"/>
          </w:tcPr>
          <w:p>
            <w:pPr>
              <w:jc w:val="center"/>
            </w:pPr>
            <w:r>
              <w:rPr>
                <w:b/>
                <w:sz w:val="22"/>
              </w:rPr>
              <w:t>✅ Healthy</w:t>
              <w:br/>
              <w:t>22</w:t>
            </w:r>
          </w:p>
        </w:tc>
      </w:tr>
      <w:tr>
        <w:tc>
          <w:tcPr>
            <w:tcW w:type="dxa" w:w="2160"/>
            <w:vAlign w:val="center"/>
          </w:tcPr>
          <w:p>
            <w:pPr>
              <w:jc w:val="center"/>
            </w:pPr>
            <w:r>
              <w:rPr>
                <w:b/>
                <w:sz w:val="22"/>
              </w:rPr>
              <w:t>P1 Critical</w:t>
              <w:br/>
              <w:t>0</w:t>
            </w:r>
          </w:p>
        </w:tc>
        <w:tc>
          <w:tcPr>
            <w:tcW w:type="dxa" w:w="2160"/>
            <w:vAlign w:val="center"/>
          </w:tcPr>
          <w:p>
            <w:pPr>
              <w:jc w:val="center"/>
            </w:pPr>
            <w:r>
              <w:rPr>
                <w:b/>
                <w:sz w:val="22"/>
              </w:rPr>
              <w:t>P2 High</w:t>
              <w:br/>
              <w:t>2</w:t>
            </w:r>
          </w:p>
        </w:tc>
        <w:tc>
          <w:tcPr>
            <w:tcW w:type="dxa" w:w="2160"/>
            <w:vAlign w:val="center"/>
          </w:tcPr>
          <w:p>
            <w:pPr>
              <w:jc w:val="center"/>
            </w:pPr>
            <w:r>
              <w:rPr>
                <w:b/>
                <w:sz w:val="22"/>
              </w:rPr>
              <w:t>Break-fix / Provisioning</w:t>
              <w:br/>
              <w:t>48 / 6</w:t>
            </w:r>
          </w:p>
        </w:tc>
        <w:tc>
          <w:tcPr>
            <w:tcW w:type="dxa" w:w="2160"/>
            <w:vAlign w:val="center"/>
          </w:tcPr>
          <w:p>
            <w:pPr>
              <w:jc w:val="center"/>
            </w:pPr>
            <w:r>
              <w:rPr>
                <w:b/>
                <w:sz w:val="22"/>
              </w:rPr>
              <w:t>Grade: B</w:t>
              <w:br/>
              <w:t>Trend: n/a (not computed)</w:t>
            </w:r>
          </w:p>
        </w:tc>
      </w:tr>
    </w:tbl>
    <w:p/>
    <w:p/>
    <w:p>
      <w:pPr>
        <w:pStyle w:val="Heading2"/>
      </w:pPr>
      <w:r>
        <w:t>Portfolio Health Score: [F]</w:t>
      </w:r>
    </w:p>
    <w:p>
      <w:pPr>
        <w:spacing w:after="160" w:line="276" w:lineRule="auto"/>
        <w:jc w:val="left"/>
      </w:pPr>
      <w:r>
        <w:rPr>
          <w:b/>
        </w:rPr>
        <w:t>Grade Justification:</w:t>
      </w:r>
    </w:p>
    <w:p>
      <w:pPr>
        <w:spacing w:after="160" w:line="276" w:lineRule="auto"/>
        <w:ind w:firstLine="0"/>
        <w:jc w:val="left"/>
      </w:pPr>
      <w:r>
        <w:t xml:space="preserve">The portfolio is in </w:t>
      </w:r>
      <w:r>
        <w:rPr>
          <w:b/>
        </w:rPr>
        <w:t>crisis</w:t>
      </w:r>
      <w:r>
        <w:t xml:space="preserve">. With </w:t>
      </w:r>
      <w:r>
        <w:rPr>
          <w:b/>
        </w:rPr>
        <w:t>80 BEMS escalations</w:t>
      </w:r>
      <w:r>
        <w:t xml:space="preserve"> (representing 43.2% of all TAC cases), nearly half of the support volume requires back-end engineering intervention, indicating severe platform instability. There are </w:t>
      </w:r>
      <w:r>
        <w:rPr>
          <w:b/>
        </w:rPr>
        <w:t>185 TAC cases</w:t>
      </w:r>
      <w:r>
        <w:t xml:space="preserve"> and </w:t>
      </w:r>
      <w:r>
        <w:rPr>
          <w:b/>
        </w:rPr>
        <w:t>77 active adoption barriers</w:t>
      </w:r>
      <w:r>
        <w:t xml:space="preserve"> across the portfolio. The high volume of P1/P2 cases and chronic service disruptions (32 recent incidents) confirm that this portfolio is at high risk of churn and significant business impact.</w:t>
      </w:r>
    </w:p>
    <w:p>
      <w:pPr>
        <w:spacing w:after="160" w:line="276" w:lineRule="auto"/>
        <w:jc w:val="left"/>
      </w:pPr>
      <w:r>
        <w:t>---</w:t>
      </w:r>
    </w:p>
    <w:p>
      <w:pPr>
        <w:pStyle w:val="Heading2"/>
      </w:pPr>
      <w:r>
        <w:t>Executive Summary: What's Really Happening</w:t>
      </w:r>
    </w:p>
    <w:p>
      <w:pPr>
        <w:spacing w:after="160" w:line="276" w:lineRule="auto"/>
        <w:jc w:val="left"/>
      </w:pPr>
      <w:r>
        <w:rPr>
          <w:b/>
        </w:rPr>
        <w:t>Portfolio Snapshot:</w:t>
      </w:r>
    </w:p>
    <w:p>
      <w:pPr>
        <w:pStyle w:val="ListBullet"/>
        <w:spacing w:after="120" w:line="276" w:lineRule="auto"/>
      </w:pPr>
      <w:r>
        <w:rPr>
          <w:b/>
        </w:rPr>
        <w:t>Total Customers:</w:t>
      </w:r>
      <w:r>
        <w:t xml:space="preserve"> 27</w:t>
      </w:r>
    </w:p>
    <w:p>
      <w:pPr>
        <w:pStyle w:val="ListBullet"/>
        <w:spacing w:after="120" w:line="276" w:lineRule="auto"/>
      </w:pPr>
      <w:r>
        <w:rPr>
          <w:b/>
        </w:rPr>
        <w:t>Active Adoption Barriers:</w:t>
      </w:r>
      <w:r>
        <w:t xml:space="preserve"> 77 (All categorized as "Uncategorized/Other")</w:t>
      </w:r>
    </w:p>
    <w:p>
      <w:pPr>
        <w:pStyle w:val="ListBullet"/>
        <w:spacing w:after="120" w:line="276" w:lineRule="auto"/>
      </w:pPr>
      <w:r>
        <w:rPr>
          <w:b/>
        </w:rPr>
        <w:t>TAC Cases:</w:t>
      </w:r>
      <w:r>
        <w:t xml:space="preserve"> 185 (Includes P1/P2 escalations)</w:t>
      </w:r>
    </w:p>
    <w:p>
      <w:pPr>
        <w:pStyle w:val="ListBullet"/>
        <w:spacing w:after="120" w:line="276" w:lineRule="auto"/>
      </w:pPr>
      <w:r>
        <w:rPr>
          <w:b/>
        </w:rPr>
        <w:t>BEMS Escalations:</w:t>
      </w:r>
      <w:r>
        <w:t xml:space="preserve"> 80 (43.2% of total cases - </w:t>
      </w:r>
      <w:r>
        <w:rPr>
          <w:b/>
        </w:rPr>
        <w:t>CRITICAL</w:t>
      </w:r>
      <w:r>
        <w:t>)</w:t>
      </w:r>
    </w:p>
    <w:p>
      <w:pPr>
        <w:pStyle w:val="ListBullet"/>
        <w:spacing w:after="120" w:line="276" w:lineRule="auto"/>
      </w:pPr>
      <w:r>
        <w:rPr>
          <w:b/>
        </w:rPr>
        <w:t>Known Defects Impacting Portfolio:</w:t>
      </w:r>
      <w:r>
        <w:t xml:space="preserve"> 377 (Referenced via help.webex.com)</w:t>
      </w:r>
    </w:p>
    <w:p>
      <w:pPr>
        <w:pStyle w:val="ListBullet"/>
        <w:spacing w:after="120" w:line="276" w:lineRule="auto"/>
      </w:pPr>
      <w:r>
        <w:rPr>
          <w:b/>
        </w:rPr>
        <w:t>Trend Direction:</w:t>
      </w:r>
      <w:r>
        <w:t xml:space="preserve"> Deteriorating (High BEMS volume and recurring service incidents)</w:t>
      </w:r>
    </w:p>
    <w:p>
      <w:pPr>
        <w:spacing w:after="160" w:line="276" w:lineRule="auto"/>
        <w:jc w:val="left"/>
      </w:pPr>
      <w:r>
        <w:rPr>
          <w:b/>
        </w:rPr>
        <w:t>The Truth About This Portfolio:</w:t>
      </w:r>
    </w:p>
    <w:p>
      <w:pPr>
        <w:spacing w:after="160" w:line="276" w:lineRule="auto"/>
        <w:ind w:firstLine="0"/>
        <w:jc w:val="left"/>
      </w:pPr>
      <w:r>
        <w:t>The portfolio is suffering from systemic instability, particularly within the WxCCE and Finesse environments. Customers are experiencing recurring "dead air," dropped calls, and agent login failures, forcing a massive reliance on back-end engineering (BEMS). Adoption is effectively stalled, as the majority of "barriers" are either pending bug fixes or customers expressing "No Value Fit," suggesting that the product is failing to meet basic operational requirements for these high-volume contact centers.</w:t>
      </w:r>
    </w:p>
    <w:p>
      <w:pPr>
        <w:spacing w:after="160" w:line="276" w:lineRule="auto"/>
        <w:jc w:val="left"/>
      </w:pPr>
      <w:r>
        <w:t>---</w:t>
      </w:r>
    </w:p>
    <w:p>
      <w:pPr>
        <w:pStyle w:val="Heading2"/>
      </w:pPr>
      <w:r>
        <w:t>🔴 Critical Trouble Spots - Executive Attention Required</w:t>
      </w:r>
    </w:p>
    <w:p>
      <w:pPr>
        <w:pStyle w:val="Heading3"/>
      </w:pPr>
      <w:r>
        <w:t>BEMS Escalations</w:t>
      </w:r>
    </w:p>
    <w:p>
      <w:pPr>
        <w:spacing w:after="160" w:line="276" w:lineRule="auto"/>
        <w:jc w:val="left"/>
      </w:pPr>
      <w:r>
        <w:t>*Back-end engineering is currently overwhelmed by 80 active escalations:*</w:t>
      </w:r>
    </w:p>
    <w:p>
      <w:pPr>
        <w:pStyle w:val="ListBullet"/>
        <w:spacing w:after="120" w:line="276" w:lineRule="auto"/>
      </w:pPr>
      <w:r>
        <w:rPr>
          <w:b/>
        </w:rPr>
        <w:t>NATIONAL GRID PLC US:</w:t>
      </w:r>
      <w:r>
        <w:t xml:space="preserve"> Multiple BEMS cases (e.g., BEMS01943186, BEMS01946483, BEMS01947191, BEMS01947705, BEMS01948562). Issues include Finesse degradation and dropped calls.</w:t>
      </w:r>
    </w:p>
    <w:p>
      <w:pPr>
        <w:pStyle w:val="ListBullet"/>
        <w:spacing w:after="120" w:line="276" w:lineRule="auto"/>
      </w:pPr>
      <w:r>
        <w:rPr>
          <w:b/>
        </w:rPr>
        <w:t>FARMERS INSURANCE GROUP US:</w:t>
      </w:r>
      <w:r>
        <w:t xml:space="preserve"> High-volume BEMS activity (e.g., BEMS01943768, BEMS01945611, BEMS01945727, BEMS01946143, BEMS01946280).</w:t>
      </w:r>
    </w:p>
    <w:p>
      <w:pPr>
        <w:pStyle w:val="ListBullet"/>
        <w:spacing w:after="120" w:line="276" w:lineRule="auto"/>
      </w:pPr>
      <w:r>
        <w:rPr>
          <w:b/>
        </w:rPr>
        <w:t>WINTRUST FINANCIAL CORPORATION US:</w:t>
      </w:r>
      <w:r>
        <w:t xml:space="preserve"> Persistent Salesforce connector and recording issues (e.g., BEMS01926352, BEMS01929895, BEMS01932531, BEMS01941051, BEMS01941378).</w:t>
      </w:r>
    </w:p>
    <w:p>
      <w:pPr>
        <w:pStyle w:val="Heading3"/>
      </w:pPr>
      <w:r>
        <w:t>High-Severity TAC Cases</w:t>
      </w:r>
    </w:p>
    <w:p>
      <w:pPr>
        <w:pStyle w:val="ListBullet"/>
        <w:spacing w:after="120" w:line="276" w:lineRule="auto"/>
      </w:pPr>
      <w:r>
        <w:rPr>
          <w:b/>
        </w:rPr>
        <w:t>NATIONAL GRID PLC US:</w:t>
      </w:r>
      <w:r>
        <w:t xml:space="preserve"> 2 P2 cases (Case IDs: 700239287, 700578344).</w:t>
      </w:r>
    </w:p>
    <w:p>
      <w:pPr>
        <w:pStyle w:val="ListBullet"/>
        <w:spacing w:after="120" w:line="276" w:lineRule="auto"/>
      </w:pPr>
      <w:r>
        <w:rPr>
          <w:b/>
        </w:rPr>
        <w:t>AMERICAN EXPRESS GLOBAL BUSINESS TRAVEL GB:</w:t>
      </w:r>
      <w:r>
        <w:t xml:space="preserve"> P1 case (Case ID: 700423252) regarding total loss of phone services.</w:t>
      </w:r>
    </w:p>
    <w:p>
      <w:pPr>
        <w:spacing w:after="160" w:line="276" w:lineRule="auto"/>
        <w:jc w:val="left"/>
      </w:pPr>
      <w:r>
        <w:t>---</w:t>
      </w:r>
    </w:p>
    <w:p>
      <w:pPr>
        <w:pStyle w:val="Heading2"/>
      </w:pPr>
      <w:r>
        <w:t>All Customers in Trouble (Sorted by Risk)</w:t>
      </w:r>
    </w:p>
    <w:p>
      <w:pPr>
        <w:spacing w:after="160" w:line="276" w:lineRule="auto"/>
        <w:jc w:val="left"/>
      </w:pPr>
      <w:r>
        <w:rPr>
          <w:b/>
        </w:rPr>
        <w:t>1. NATIONAL GRID PLC US - Risk Level: CRITICAL</w:t>
      </w:r>
    </w:p>
    <w:p>
      <w:pPr>
        <w:pStyle w:val="ListBullet"/>
        <w:spacing w:after="120" w:line="276" w:lineRule="auto"/>
      </w:pPr>
      <w:r>
        <w:rPr>
          <w:b/>
        </w:rPr>
        <w:t>Problem Summary:</w:t>
      </w:r>
      <w:r>
        <w:t xml:space="preserve"> Chronic Finesse instability, dropped calls, and agent logout issues.</w:t>
      </w:r>
    </w:p>
    <w:p>
      <w:pPr>
        <w:pStyle w:val="ListBullet"/>
        <w:spacing w:after="120" w:line="276" w:lineRule="auto"/>
      </w:pPr>
      <w:r>
        <w:rPr>
          <w:b/>
        </w:rPr>
        <w:t>BEMS Escalations:</w:t>
      </w:r>
      <w:r>
        <w:t xml:space="preserve"> 5+ (e.g., BEMS01943186).</w:t>
      </w:r>
    </w:p>
    <w:p>
      <w:pPr>
        <w:pStyle w:val="ListBullet"/>
        <w:spacing w:after="120" w:line="276" w:lineRule="auto"/>
      </w:pPr>
      <w:r>
        <w:rPr>
          <w:b/>
        </w:rPr>
        <w:t>TAC Cases:</w:t>
      </w:r>
      <w:r>
        <w:t xml:space="preserve"> 36 total, including P2s and P1-level degradation.</w:t>
      </w:r>
    </w:p>
    <w:p>
      <w:pPr>
        <w:pStyle w:val="ListBullet"/>
        <w:spacing w:after="120" w:line="276" w:lineRule="auto"/>
      </w:pPr>
      <w:r>
        <w:rPr>
          <w:b/>
        </w:rPr>
        <w:t>Business Impact:</w:t>
      </w:r>
      <w:r>
        <w:t xml:space="preserve"> High-volume contact center operations are frequently interrupted, impacting service delivery.</w:t>
      </w:r>
    </w:p>
    <w:p>
      <w:pPr>
        <w:spacing w:after="160" w:line="276" w:lineRule="auto"/>
        <w:jc w:val="left"/>
      </w:pPr>
      <w:r>
        <w:rPr>
          <w:b/>
        </w:rPr>
        <w:t>2. FARMERS INSURANCE GROUP US - Risk Level: CRITICAL</w:t>
      </w:r>
    </w:p>
    <w:p>
      <w:pPr>
        <w:pStyle w:val="ListBullet"/>
        <w:spacing w:after="120" w:line="276" w:lineRule="auto"/>
      </w:pPr>
      <w:r>
        <w:rPr>
          <w:b/>
        </w:rPr>
        <w:t>Problem Summary:</w:t>
      </w:r>
      <w:r>
        <w:t xml:space="preserve"> Complex integration failures (Google CCAI), security vulnerabilities (CVE-2023-48795), and IVR routing to DR.</w:t>
      </w:r>
    </w:p>
    <w:p>
      <w:pPr>
        <w:pStyle w:val="ListBullet"/>
        <w:spacing w:after="120" w:line="276" w:lineRule="auto"/>
      </w:pPr>
      <w:r>
        <w:rPr>
          <w:b/>
        </w:rPr>
        <w:t>BEMS Escalations:</w:t>
      </w:r>
      <w:r>
        <w:t xml:space="preserve"> 5+ (e.g., BEMS01943768).</w:t>
      </w:r>
    </w:p>
    <w:p>
      <w:pPr>
        <w:pStyle w:val="ListBullet"/>
        <w:spacing w:after="120" w:line="276" w:lineRule="auto"/>
      </w:pPr>
      <w:r>
        <w:rPr>
          <w:b/>
        </w:rPr>
        <w:t>TAC Cases:</w:t>
      </w:r>
      <w:r>
        <w:t xml:space="preserve"> 49 total.</w:t>
      </w:r>
    </w:p>
    <w:p>
      <w:pPr>
        <w:pStyle w:val="ListBullet"/>
        <w:spacing w:after="120" w:line="276" w:lineRule="auto"/>
      </w:pPr>
      <w:r>
        <w:rPr>
          <w:b/>
        </w:rPr>
        <w:t>Business Impact:</w:t>
      </w:r>
      <w:r>
        <w:t xml:space="preserve"> Security and IVR stability risks are creating significant operational friction.</w:t>
      </w:r>
    </w:p>
    <w:p>
      <w:pPr>
        <w:spacing w:after="160" w:line="276" w:lineRule="auto"/>
        <w:jc w:val="left"/>
      </w:pPr>
      <w:r>
        <w:rPr>
          <w:b/>
        </w:rPr>
        <w:t>3. WINTRUST FINANCIAL CORPORATION US - Risk Level: HIGH</w:t>
      </w:r>
    </w:p>
    <w:p>
      <w:pPr>
        <w:pStyle w:val="ListBullet"/>
        <w:spacing w:after="120" w:line="276" w:lineRule="auto"/>
      </w:pPr>
      <w:r>
        <w:rPr>
          <w:b/>
        </w:rPr>
        <w:t>Problem Summary:</w:t>
      </w:r>
      <w:r>
        <w:t xml:space="preserve"> Salesforce CTI connector failures, recording gaps, and agent login issues.</w:t>
      </w:r>
    </w:p>
    <w:p>
      <w:pPr>
        <w:pStyle w:val="ListBullet"/>
        <w:spacing w:after="120" w:line="276" w:lineRule="auto"/>
      </w:pPr>
      <w:r>
        <w:rPr>
          <w:b/>
        </w:rPr>
        <w:t>BEMS Escalations:</w:t>
      </w:r>
      <w:r>
        <w:t xml:space="preserve"> 5+ (e.g., BEMS01926352).</w:t>
      </w:r>
    </w:p>
    <w:p>
      <w:pPr>
        <w:pStyle w:val="ListBullet"/>
        <w:spacing w:after="120" w:line="276" w:lineRule="auto"/>
      </w:pPr>
      <w:r>
        <w:rPr>
          <w:b/>
        </w:rPr>
        <w:t>TAC Cases:</w:t>
      </w:r>
      <w:r>
        <w:t xml:space="preserve"> 30 total.</w:t>
      </w:r>
    </w:p>
    <w:p>
      <w:pPr>
        <w:pStyle w:val="ListBullet"/>
        <w:spacing w:after="120" w:line="276" w:lineRule="auto"/>
      </w:pPr>
      <w:r>
        <w:rPr>
          <w:b/>
        </w:rPr>
        <w:t>Business Impact:</w:t>
      </w:r>
      <w:r>
        <w:t xml:space="preserve"> Inability to reliably log calls and manage agent states in Salesforce.</w:t>
      </w:r>
    </w:p>
    <w:p>
      <w:pPr>
        <w:spacing w:after="160" w:line="276" w:lineRule="auto"/>
        <w:jc w:val="left"/>
      </w:pPr>
      <w:r>
        <w:t>---</w:t>
      </w:r>
    </w:p>
    <w:p>
      <w:pPr>
        <w:pStyle w:val="Heading2"/>
      </w:pPr>
      <w:r>
        <w:t>Common Problems Across Portfolio</w:t>
      </w:r>
    </w:p>
    <w:p>
      <w:pPr>
        <w:pStyle w:val="Heading3"/>
      </w:pPr>
      <w:r>
        <w:t>Problem Pattern #1: Finesse &amp; Agent Desktop Instability</w:t>
      </w:r>
    </w:p>
    <w:p>
      <w:pPr>
        <w:pStyle w:val="ListBullet"/>
        <w:spacing w:after="120" w:line="276" w:lineRule="auto"/>
      </w:pPr>
      <w:r>
        <w:rPr>
          <w:b/>
        </w:rPr>
        <w:t>What's Happening:</w:t>
      </w:r>
      <w:r>
        <w:t xml:space="preserve"> Agents are being logged out, experiencing "dead air," or unable to answer calls.</w:t>
      </w:r>
    </w:p>
    <w:p>
      <w:pPr>
        <w:pStyle w:val="ListBullet"/>
        <w:spacing w:after="120" w:line="276" w:lineRule="auto"/>
      </w:pPr>
      <w:r>
        <w:rPr>
          <w:b/>
        </w:rPr>
        <w:t>Customers Affected:</w:t>
      </w:r>
      <w:r>
        <w:t xml:space="preserve"> National Grid, Wintrust, Farmers, Akamai.</w:t>
      </w:r>
    </w:p>
    <w:p>
      <w:pPr>
        <w:pStyle w:val="ListBullet"/>
        <w:spacing w:after="120" w:line="276" w:lineRule="auto"/>
      </w:pPr>
      <w:r>
        <w:rPr>
          <w:b/>
        </w:rPr>
        <w:t>Root Cause:</w:t>
      </w:r>
      <w:r>
        <w:t xml:space="preserve"> Appears to be a mix of connector cache issues and back-end CVP/Finesse service errors.</w:t>
      </w:r>
    </w:p>
    <w:p>
      <w:pPr>
        <w:pStyle w:val="ListBullet"/>
        <w:spacing w:after="120" w:line="276" w:lineRule="auto"/>
      </w:pPr>
      <w:r>
        <w:rPr>
          <w:b/>
        </w:rPr>
        <w:t>Fix Required:</w:t>
      </w:r>
      <w:r>
        <w:t xml:space="preserve"> Immediate review of Finesse/CVP stability patches and connector versioning.</w:t>
      </w:r>
    </w:p>
    <w:p>
      <w:pPr>
        <w:pStyle w:val="Heading3"/>
      </w:pPr>
      <w:r>
        <w:t>Problem Pattern #2: Integration/Connector Failures</w:t>
      </w:r>
    </w:p>
    <w:p>
      <w:pPr>
        <w:pStyle w:val="ListBullet"/>
        <w:spacing w:after="120" w:line="276" w:lineRule="auto"/>
      </w:pPr>
      <w:r>
        <w:rPr>
          <w:b/>
        </w:rPr>
        <w:t>What's Happening:</w:t>
      </w:r>
      <w:r>
        <w:t xml:space="preserve"> Salesforce and Google CCAI integrations are failing to save data or route calls correctly.</w:t>
      </w:r>
    </w:p>
    <w:p>
      <w:pPr>
        <w:pStyle w:val="ListBullet"/>
        <w:spacing w:after="120" w:line="276" w:lineRule="auto"/>
      </w:pPr>
      <w:r>
        <w:rPr>
          <w:b/>
        </w:rPr>
        <w:t>Customers Affected:</w:t>
      </w:r>
      <w:r>
        <w:t xml:space="preserve"> Wintrust, Farmers, World Bank.</w:t>
      </w:r>
    </w:p>
    <w:p>
      <w:pPr>
        <w:pStyle w:val="ListBullet"/>
        <w:spacing w:after="120" w:line="276" w:lineRule="auto"/>
      </w:pPr>
      <w:r>
        <w:rPr>
          <w:b/>
        </w:rPr>
        <w:t>Fix Required:</w:t>
      </w:r>
      <w:r>
        <w:t xml:space="preserve"> Engineering audit of API/Webhook reliability for third-party connectors.</w:t>
      </w:r>
    </w:p>
    <w:p>
      <w:pPr>
        <w:spacing w:after="160" w:line="276" w:lineRule="auto"/>
        <w:jc w:val="left"/>
      </w:pPr>
      <w:r>
        <w:t>---</w:t>
      </w:r>
    </w:p>
    <w:p>
      <w:pPr>
        <w:pStyle w:val="Heading2"/>
      </w:pPr>
      <w:r>
        <w:t>Executive Action Plan</w:t>
      </w:r>
    </w:p>
    <w:p>
      <w:pPr>
        <w:spacing w:after="160" w:line="276" w:lineRule="auto"/>
        <w:jc w:val="left"/>
      </w:pPr>
      <w:r>
        <w:rPr>
          <w:b/>
        </w:rPr>
        <w:t>🔥 IMMEDIATE (This Week):</w:t>
      </w:r>
    </w:p>
    <w:p>
      <w:pPr>
        <w:pStyle w:val="ListNumber"/>
        <w:spacing w:after="120" w:line="276" w:lineRule="auto"/>
      </w:pPr>
      <w:r>
        <w:rPr>
          <w:b/>
        </w:rPr>
        <w:t>Engineering Review:</w:t>
      </w:r>
      <w:r>
        <w:t xml:space="preserve"> Conduct a triage of the 80 BEMS escalations to identify the top 3 "killer bugs" causing the most frequent dropped calls.</w:t>
      </w:r>
    </w:p>
    <w:p>
      <w:pPr>
        <w:pStyle w:val="ListNumber"/>
        <w:spacing w:after="120" w:line="276" w:lineRule="auto"/>
      </w:pPr>
      <w:r>
        <w:rPr>
          <w:b/>
        </w:rPr>
        <w:t>Stability Task Force:</w:t>
      </w:r>
      <w:r>
        <w:t xml:space="preserve"> Assign a dedicated resource to National Grid and Farmers to stabilize their Finesse/CVP environments.</w:t>
      </w:r>
    </w:p>
    <w:p>
      <w:pPr>
        <w:spacing w:after="160" w:line="276" w:lineRule="auto"/>
        <w:jc w:val="left"/>
      </w:pPr>
      <w:r>
        <w:rPr>
          <w:b/>
        </w:rPr>
        <w:t>📋 SHORT-TERM (30-60 Days):</w:t>
      </w:r>
    </w:p>
    <w:p>
      <w:pPr>
        <w:pStyle w:val="ListNumber"/>
        <w:spacing w:after="120" w:line="276" w:lineRule="auto"/>
      </w:pPr>
      <w:r>
        <w:rPr>
          <w:b/>
        </w:rPr>
        <w:t>Connector Audit:</w:t>
      </w:r>
      <w:r>
        <w:t xml:space="preserve"> Standardize Salesforce connector versions across the portfolio to eliminate "cache clearing" workarounds.</w:t>
      </w:r>
    </w:p>
    <w:p>
      <w:pPr>
        <w:pStyle w:val="ListNumber"/>
        <w:spacing w:after="120" w:line="276" w:lineRule="auto"/>
      </w:pPr>
      <w:r>
        <w:rPr>
          <w:b/>
        </w:rPr>
        <w:t>Security Patching:</w:t>
      </w:r>
      <w:r>
        <w:t xml:space="preserve"> Address the CVEs identified at Farmers Insurance to mitigate vulnerability risks.</w:t>
      </w:r>
    </w:p>
    <w:p>
      <w:pPr>
        <w:spacing w:after="160" w:line="276" w:lineRule="auto"/>
        <w:jc w:val="left"/>
      </w:pPr>
      <w:r>
        <w:rPr>
          <w:b/>
        </w:rPr>
        <w:t>🎯 STRATEGIC (90+ Days):</w:t>
      </w:r>
    </w:p>
    <w:p>
      <w:pPr>
        <w:pStyle w:val="ListNumber"/>
        <w:spacing w:after="120" w:line="276" w:lineRule="auto"/>
      </w:pPr>
      <w:r>
        <w:rPr>
          <w:b/>
        </w:rPr>
        <w:t>Platform Modernization:</w:t>
      </w:r>
      <w:r>
        <w:t xml:space="preserve"> Evaluate the "No Value Fit" feedback from HCA and others to determine if a migration to a more stable cloud-native architecture is required.</w:t>
      </w:r>
    </w:p>
    <w:p>
      <w:pPr>
        <w:spacing w:after="160" w:line="276" w:lineRule="auto"/>
        <w:jc w:val="left"/>
      </w:pPr>
      <w:r>
        <w:t>---</w:t>
      </w:r>
    </w:p>
    <w:p>
      <w:pPr>
        <w:spacing w:after="160" w:line="276" w:lineRule="auto"/>
        <w:ind w:firstLine="0"/>
        <w:jc w:val="left"/>
      </w:pPr>
      <w:r>
        <w:t>DATA SOURCES: This analysis references CSOne (TAC), CSConsole (Adoption Barriers), BEMS (Engineering), and help.webex.com (Defects). *Note: ARR data not provided.*</w:t>
      </w:r>
    </w:p>
    <w:p/>
    <w:p>
      <w:pPr>
        <w:pStyle w:val="Heading1"/>
      </w:pPr>
      <w:r>
        <w:t>AdoptIQ Executive Analysis: CHILDREN'S HOSPITAL COLORADO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The health score is currently neutral (C) due to a lack of proactive engagement data and a single, potentially high-impact technical issue in their Contact Center environment. While there is no evidence of systemic failure or high-volume escalations, the presence of an unresolved "wrap-up" state issue suggests a potential disruption to agent productivity that requires immediate investigation. The absence of defined success priorities or action plans indicates a reactive rather than strategic relationship posture that needs to be addressed by the CSSM.</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Agent Workflow Interruption</w:t>
      </w:r>
    </w:p>
    <w:p>
      <w:pPr>
        <w:pStyle w:val="ListBullet"/>
        <w:spacing w:after="120" w:line="276" w:lineRule="auto"/>
      </w:pPr>
      <w:r>
        <w:rPr>
          <w:b/>
        </w:rPr>
        <w:t>Frequency:</w:t>
      </w:r>
      <w:r>
        <w:t xml:space="preserve"> 1 case (100% of reported Contact Center cases).</w:t>
      </w:r>
    </w:p>
    <w:p>
      <w:pPr>
        <w:pStyle w:val="ListBullet"/>
        <w:spacing w:after="120" w:line="276" w:lineRule="auto"/>
      </w:pPr>
      <w:r>
        <w:rPr>
          <w:b/>
        </w:rPr>
        <w:t>Severity Trend:</w:t>
      </w:r>
      <w:r>
        <w:t xml:space="preserve"> Stable (Single instance).</w:t>
      </w:r>
    </w:p>
    <w:p>
      <w:pPr>
        <w:pStyle w:val="ListBullet"/>
        <w:spacing w:after="120" w:line="276" w:lineRule="auto"/>
      </w:pPr>
      <w:r>
        <w:rPr>
          <w:b/>
        </w:rPr>
        <w:t>Root Cause Analysis:</w:t>
      </w:r>
      <w:r>
        <w:t xml:space="preserve"> The issue where "Agent calls go to Wrap up before they can answer the call" suggests a potential synchronization or signaling delay between the telephony infrastructure and the agent desktop application. This points to a possible configuration mismatch or a latent software defect affecting call routing logic.</w:t>
      </w:r>
    </w:p>
    <w:p>
      <w:pPr>
        <w:pStyle w:val="ListBullet"/>
        <w:spacing w:after="120" w:line="276" w:lineRule="auto"/>
      </w:pPr>
      <w:r>
        <w:rPr>
          <w:b/>
        </w:rPr>
        <w:t>Business Impact:</w:t>
      </w:r>
      <w:r>
        <w:t xml:space="preserve"> Direct impact on agent availability and customer service throughput. If agents are forced into "Wrap up" prematurely, they are effectively removed from the queue, increasing wait times for patients and families.</w:t>
      </w:r>
    </w:p>
    <w:p>
      <w:pPr>
        <w:pStyle w:val="ListBullet"/>
        <w:spacing w:after="120" w:line="276" w:lineRule="auto"/>
      </w:pPr>
      <w:r>
        <w:rPr>
          <w:b/>
        </w:rPr>
        <w:t>Evidence:</w:t>
      </w:r>
    </w:p>
    <w:p>
      <w:pPr>
        <w:pStyle w:val="ListBullet"/>
        <w:spacing w:after="120" w:line="276" w:lineRule="auto"/>
      </w:pPr>
      <w:r>
        <w:t>"Agent calls go to Wrap up before they can answer the call" (TAC Case: 700532590)</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The reported case directly impacts the core function of the Contact Center. If agents cannot answer calls because the system prematurely transitions them to "Wrap up," the hospital's ability to manage patient inquiries is compromised.</w:t>
      </w:r>
    </w:p>
    <w:p>
      <w:pPr>
        <w:pStyle w:val="ListBullet"/>
        <w:spacing w:after="120" w:line="276" w:lineRule="auto"/>
      </w:pPr>
      <w:r>
        <w:rPr>
          <w:b/>
        </w:rPr>
        <w:t>Financial Impact:</w:t>
      </w:r>
      <w:r>
        <w:t xml:space="preserve"> Data unavailable. However, operational inefficiency in a high-volume healthcare environment typically correlates with increased labor costs and potential patient dissatisfaction.</w:t>
      </w:r>
    </w:p>
    <w:p>
      <w:pPr>
        <w:pStyle w:val="ListBullet"/>
        <w:spacing w:after="120" w:line="276" w:lineRule="auto"/>
      </w:pPr>
      <w:r>
        <w:rPr>
          <w:b/>
        </w:rPr>
        <w:t>Strategic Headwinds:</w:t>
      </w:r>
      <w:r>
        <w:t xml:space="preserve"> The lack of defined Success Priorities (SP-ID: data unavailable) suggests that the customer is not currently leveraging the full strategic potential of their Contact Center solution to drive digital transformation.</w:t>
      </w:r>
    </w:p>
    <w:p>
      <w:pPr>
        <w:pStyle w:val="ListBullet"/>
        <w:spacing w:after="120" w:line="276" w:lineRule="auto"/>
      </w:pPr>
      <w:r>
        <w:rPr>
          <w:b/>
        </w:rPr>
        <w:t>Customer Experience Impact:</w:t>
      </w:r>
      <w:r>
        <w:t xml:space="preserve"> Patients attempting to reach the hospital may experience increased hold times or dropped connections, directly impacting the quality of care delivery and patient trust.</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Yellow (Average) - Based on the presence of an active, unresolved technical case and lack of proactive engagement.</w:t>
      </w:r>
    </w:p>
    <w:p>
      <w:pPr>
        <w:pStyle w:val="ListBullet"/>
        <w:spacing w:after="120" w:line="276" w:lineRule="auto"/>
      </w:pPr>
      <w:r>
        <w:rPr>
          <w:b/>
        </w:rPr>
        <w:t>Sentiment Indicators:</w:t>
      </w:r>
      <w:r>
        <w:t xml:space="preserve"> Sentiment is currently unknown (Pulse: aHle60000004ujZCAQ).</w:t>
      </w:r>
    </w:p>
    <w:p>
      <w:pPr>
        <w:pStyle w:val="ListBullet"/>
        <w:spacing w:after="120" w:line="276" w:lineRule="auto"/>
      </w:pPr>
      <w:r>
        <w:rPr>
          <w:b/>
        </w:rPr>
        <w:t>Relationship Health:</w:t>
      </w:r>
      <w:r>
        <w:t xml:space="preserve"> The relationship appears to be in a "maintenance" phase. There is no evidence of strategic alignment or high-level executive engagement.</w:t>
      </w:r>
    </w:p>
    <w:p>
      <w:pPr>
        <w:pStyle w:val="ListBullet"/>
        <w:spacing w:after="120" w:line="276" w:lineRule="auto"/>
      </w:pPr>
      <w:r>
        <w:rPr>
          <w:b/>
        </w:rPr>
        <w:t>Engagement Quality:</w:t>
      </w:r>
      <w:r>
        <w:t xml:space="preserve"> Reactive. Interaction is limited to technical support requests rather than business-value discussions.</w:t>
      </w:r>
    </w:p>
    <w:p>
      <w:pPr>
        <w:pStyle w:val="ListBullet"/>
        <w:spacing w:after="120" w:line="276" w:lineRule="auto"/>
      </w:pPr>
      <w:r>
        <w:rPr>
          <w:b/>
        </w:rPr>
        <w:t>Communication Patterns:</w:t>
      </w:r>
      <w:r>
        <w:t xml:space="preserve"> Limited to standard support channels; no evidence of proactive outreach from the CSSM.</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Developing. The customer is experiencing basic operational hurdles that suggest they are still refining their baseline configuration.</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Internal team capabilities are currently untested due to the lack of documented strategic initiatives.</w:t>
      </w:r>
    </w:p>
    <w:p>
      <w:pPr>
        <w:pStyle w:val="ListBullet"/>
        <w:spacing w:after="120" w:line="276" w:lineRule="auto"/>
      </w:pPr>
      <w:r>
        <w:rPr>
          <w:b/>
        </w:rPr>
        <w:t>Integration Complexity:</w:t>
      </w:r>
      <w:r>
        <w:t xml:space="preserve"> The reported issue (TAC Case: 700532590) implies potential complexity in their telephony/desktop integration.</w:t>
      </w:r>
    </w:p>
    <w:p>
      <w:pPr>
        <w:pStyle w:val="ListBullet"/>
        <w:spacing w:after="120" w:line="276" w:lineRule="auto"/>
      </w:pPr>
      <w:r>
        <w:rPr>
          <w:b/>
        </w:rPr>
        <w:t>Innovation Readiness:</w:t>
      </w:r>
      <w:r>
        <w:t xml:space="preserve"> Low, until baseline stability is achieved.</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Healthcare institutions typically require high-availability Contact Center solutions. This customer is currently below the industry standard for proactive optimization.</w:t>
      </w:r>
    </w:p>
    <w:p>
      <w:pPr>
        <w:pStyle w:val="ListBullet"/>
        <w:spacing w:after="120" w:line="276" w:lineRule="auto"/>
      </w:pPr>
      <w:r>
        <w:rPr>
          <w:b/>
        </w:rPr>
        <w:t>Competitive Positioning:</w:t>
      </w:r>
      <w:r>
        <w:t xml:space="preserve"> Their ability to provide seamless patient support is currently hindered by technical friction.</w:t>
      </w:r>
    </w:p>
    <w:p>
      <w:pPr>
        <w:pStyle w:val="ListBullet"/>
        <w:spacing w:after="120" w:line="276" w:lineRule="auto"/>
      </w:pPr>
      <w:r>
        <w:rPr>
          <w:b/>
        </w:rPr>
        <w:t>Market Opportunities:</w:t>
      </w:r>
      <w:r>
        <w:t xml:space="preserve"> Potential to move toward omni-channel patient engagement once baseline stability is secured.</w:t>
      </w:r>
    </w:p>
    <w:p>
      <w:pPr>
        <w:pStyle w:val="ListBullet"/>
        <w:spacing w:after="120" w:line="276" w:lineRule="auto"/>
      </w:pPr>
      <w:r>
        <w:rPr>
          <w:b/>
        </w:rPr>
        <w:t>Technology Evolution Impact:</w:t>
      </w:r>
      <w:r>
        <w:t xml:space="preserve"> As the industry moves toward AI-driven routing, this customer must first resolve fundamental state-management issues.</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 While there is only one case, the lack of engagement and the nature of the issue (impacting core operations) are risk factors.</w:t>
      </w:r>
    </w:p>
    <w:p>
      <w:pPr>
        <w:pStyle w:val="ListBullet"/>
        <w:spacing w:after="120" w:line="276" w:lineRule="auto"/>
      </w:pPr>
      <w:r>
        <w:rPr>
          <w:b/>
        </w:rPr>
        <w:t>Risk Factors:</w:t>
      </w:r>
      <w:r>
        <w:t xml:space="preserve"> Lack of defined success plans, unresolved technical case, and absence of proactive CSSM engagement.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immediate resolution of the current TAC case and a shift to proactive account management.</w:t>
      </w:r>
    </w:p>
    <w:p>
      <w:pPr>
        <w:pStyle w:val="ListBullet"/>
        <w:spacing w:after="120" w:line="276" w:lineRule="auto"/>
      </w:pPr>
      <w:r>
        <w:rPr>
          <w:b/>
        </w:rPr>
        <w:t>Timeline Projections:</w:t>
      </w:r>
      <w:r>
        <w:t xml:space="preserve"> Next 6 months: Focus on stabilization. 6-12 months: Potential for strategic expansion if engagement improves.</w:t>
      </w:r>
    </w:p>
    <w:p>
      <w:pPr>
        <w:pStyle w:val="ListBullet"/>
        <w:spacing w:after="120" w:line="276" w:lineRule="auto"/>
      </w:pPr>
      <w:r>
        <w:rPr>
          <w:b/>
        </w:rPr>
        <w:t>Early Warning Signs:</w:t>
      </w:r>
      <w:r>
        <w:t xml:space="preserve"> Any recurrence of the "Wrap up" issue or an increase in similar routing-related cases.</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Resolve TAC Case 700532590</w:t>
      </w:r>
    </w:p>
    <w:p>
      <w:pPr>
        <w:pStyle w:val="ListBullet"/>
        <w:spacing w:after="120" w:line="276" w:lineRule="auto"/>
      </w:pPr>
      <w:r>
        <w:rPr>
          <w:b/>
        </w:rPr>
        <w:t>Problem Statement:</w:t>
      </w:r>
      <w:r>
        <w:t xml:space="preserve"> Agents are being forced into "Wrap up" status prematurely, preventing them from answering incoming patient calls.</w:t>
      </w:r>
    </w:p>
    <w:p>
      <w:pPr>
        <w:pStyle w:val="ListBullet"/>
        <w:spacing w:after="120" w:line="276" w:lineRule="auto"/>
      </w:pPr>
      <w:r>
        <w:rPr>
          <w:b/>
        </w:rPr>
        <w:t>Root Cause:</w:t>
      </w:r>
      <w:r>
        <w:t xml:space="preserve"> Likely a configuration or signaling issue in the call routing logic.</w:t>
      </w:r>
    </w:p>
    <w:p>
      <w:pPr>
        <w:pStyle w:val="ListBullet"/>
        <w:spacing w:after="120" w:line="276" w:lineRule="auto"/>
      </w:pPr>
      <w:r>
        <w:rPr>
          <w:b/>
        </w:rPr>
        <w:t>Action Plan:</w:t>
      </w:r>
      <w:r>
        <w:t xml:space="preserve"> CSSM to facilitate a deep-dive technical review with the TAC engineer and the customer's IT lead to identify the root cause.</w:t>
      </w:r>
    </w:p>
    <w:p>
      <w:pPr>
        <w:pStyle w:val="ListBullet"/>
        <w:spacing w:after="120" w:line="276" w:lineRule="auto"/>
      </w:pPr>
      <w:r>
        <w:rPr>
          <w:b/>
        </w:rPr>
        <w:t>Resource Requirements:</w:t>
      </w:r>
      <w:r>
        <w:t xml:space="preserve"> TAC Engineer, Customer IT Lead, CSSM.</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Resolution of the case and confirmation from the customer that agents can consistently answer calls.</w:t>
      </w:r>
    </w:p>
    <w:p>
      <w:pPr>
        <w:pStyle w:val="ListBullet"/>
        <w:spacing w:after="120" w:line="276" w:lineRule="auto"/>
      </w:pPr>
      <w:r>
        <w:rPr>
          <w:b/>
        </w:rPr>
        <w:t>Risk Mitigation:</w:t>
      </w:r>
      <w:r>
        <w:t xml:space="preserve"> Escalate to BEMS if the issue persists beyond 10 business days.</w:t>
      </w:r>
    </w:p>
    <w:p>
      <w:pPr>
        <w:pStyle w:val="ListBullet"/>
        <w:spacing w:after="120" w:line="276" w:lineRule="auto"/>
      </w:pPr>
      <w:r>
        <w:rPr>
          <w:b/>
        </w:rPr>
        <w:t>Expected Outcomes:</w:t>
      </w:r>
      <w:r>
        <w:t xml:space="preserve"> Restored operational efficiency and improved agent morale.</w:t>
      </w:r>
    </w:p>
    <w:p>
      <w:pPr>
        <w:spacing w:after="160" w:line="276" w:lineRule="auto"/>
        <w:jc w:val="left"/>
      </w:pPr>
      <w:r>
        <w:rPr>
          <w:b/>
        </w:rPr>
        <w:t>Recommendation 2: Medium Priority - Establish Success Priorities</w:t>
      </w:r>
    </w:p>
    <w:p>
      <w:pPr>
        <w:pStyle w:val="ListBullet"/>
        <w:spacing w:after="120" w:line="276" w:lineRule="auto"/>
      </w:pPr>
      <w:r>
        <w:rPr>
          <w:b/>
        </w:rPr>
        <w:t>Problem Statement:</w:t>
      </w:r>
      <w:r>
        <w:t xml:space="preserve"> No defined success priorities exist, leading to a lack of strategic direction.</w:t>
      </w:r>
    </w:p>
    <w:p>
      <w:pPr>
        <w:pStyle w:val="ListBullet"/>
        <w:spacing w:after="120" w:line="276" w:lineRule="auto"/>
      </w:pPr>
      <w:r>
        <w:rPr>
          <w:b/>
        </w:rPr>
        <w:t>Root Cause:</w:t>
      </w:r>
      <w:r>
        <w:t xml:space="preserve"> Reactive engagement model.</w:t>
      </w:r>
    </w:p>
    <w:p>
      <w:pPr>
        <w:pStyle w:val="ListBullet"/>
        <w:spacing w:after="120" w:line="276" w:lineRule="auto"/>
      </w:pPr>
      <w:r>
        <w:rPr>
          <w:b/>
        </w:rPr>
        <w:t>Action Plan:</w:t>
      </w:r>
      <w:r>
        <w:t xml:space="preserve"> Conduct a Business Review to define 3 key success priorities for the next 12 months.</w:t>
      </w:r>
    </w:p>
    <w:p>
      <w:pPr>
        <w:pStyle w:val="ListBullet"/>
        <w:spacing w:after="120" w:line="276" w:lineRule="auto"/>
      </w:pPr>
      <w:r>
        <w:rPr>
          <w:b/>
        </w:rPr>
        <w:t>Resource Requirements:</w:t>
      </w:r>
      <w:r>
        <w:t xml:space="preserve"> Customer Stakeholders, CSSM.</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Documented Success Priorities in CSConsole.</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With 377 publicly referenced bugs, the customer's environment is susceptible to known issues. The CSSM must cross-reference the current TAC case against these known defects.</w:t>
      </w:r>
    </w:p>
    <w:p>
      <w:pPr>
        <w:pStyle w:val="ListBullet"/>
        <w:spacing w:after="120" w:line="276" w:lineRule="auto"/>
      </w:pPr>
      <w:r>
        <w:rPr>
          <w:b/>
        </w:rPr>
        <w:t>Service Incident Correlation:</w:t>
      </w:r>
      <w:r>
        <w:t xml:space="preserve"> 32 recent service incidents suggest a volatile environment; the customer's issues may be exacerbated by broader platform instability.</w:t>
      </w:r>
    </w:p>
    <w:p>
      <w:pPr>
        <w:pStyle w:val="ListBullet"/>
        <w:spacing w:after="120" w:line="276" w:lineRule="auto"/>
      </w:pPr>
      <w:r>
        <w:rPr>
          <w:b/>
        </w:rPr>
        <w:t>Cross-Reference Analysis:</w:t>
      </w:r>
      <w:r>
        <w:t xml:space="preserve"> The "Wrap up" issue should be checked against known routing defects in the current software version.</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TAC Case resolution time, Agent availability rates, and completion of a formal Business Review.</w:t>
      </w:r>
    </w:p>
    <w:p>
      <w:pPr>
        <w:pStyle w:val="ListBullet"/>
        <w:spacing w:after="120" w:line="276" w:lineRule="auto"/>
      </w:pPr>
      <w:r>
        <w:rPr>
          <w:b/>
        </w:rPr>
        <w:t>Monitoring Frequency:</w:t>
      </w:r>
      <w:r>
        <w:t xml:space="preserve"> Bi-weekly check-ins until the current TAC case is resolved.</w:t>
      </w:r>
    </w:p>
    <w:p>
      <w:pPr>
        <w:pStyle w:val="ListBullet"/>
        <w:spacing w:after="120" w:line="276" w:lineRule="auto"/>
      </w:pPr>
      <w:r>
        <w:rPr>
          <w:b/>
        </w:rPr>
        <w:t>Escalation Triggers:</w:t>
      </w:r>
      <w:r>
        <w:t xml:space="preserve"> Any new case related to call routing or agent status.</w:t>
      </w:r>
    </w:p>
    <w:p>
      <w:pPr>
        <w:pStyle w:val="ListBullet"/>
        <w:spacing w:after="120" w:line="276" w:lineRule="auto"/>
      </w:pPr>
      <w:r>
        <w:rPr>
          <w:b/>
        </w:rPr>
        <w:t>Success Celebration:</w:t>
      </w:r>
      <w:r>
        <w:t xml:space="preserve"> Once the issue is resolved, schedule a follow-up to discuss optimization and future feature adoption.</w:t>
      </w:r>
    </w:p>
    <w:p>
      <w:r>
        <w:br w:type="page"/>
      </w:r>
    </w:p>
    <w:p/>
    <w:p>
      <w:pPr>
        <w:pStyle w:val="Heading1"/>
      </w:pPr>
      <w:r>
        <w:t>AdoptIQ Executive Analysis: PINNACLE HOME CARE INC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3"/>
      </w:pPr>
      <w:r>
        <w:t>Customer Health Score: D</w:t>
      </w:r>
    </w:p>
    <w:p>
      <w:pPr>
        <w:spacing w:after="160" w:line="276" w:lineRule="auto"/>
        <w:ind w:firstLine="0"/>
        <w:jc w:val="left"/>
      </w:pPr>
      <w:r>
        <w:t>*Justification:* PINNACLE HOME CARE INC is currently in a high-risk state due to a lack of proactive engagement and recurring technical instability within their Contact Center environment. With 3 active TAC cases related to core functionality (missed calls, reporting, and routing errors) and zero documented success priorities or action plans, the customer is currently reactive and unsupported. The absence of a defined success strategy, combined with unresolved technical friction, indicates a significant risk of churn if immediate intervention is not prioritized by Samuel Tamayo.</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Core Contact Center Service Instability</w:t>
      </w:r>
    </w:p>
    <w:p>
      <w:pPr>
        <w:pStyle w:val="ListBullet"/>
        <w:spacing w:after="120" w:line="276" w:lineRule="auto"/>
      </w:pPr>
      <w:r>
        <w:rPr>
          <w:b/>
        </w:rPr>
        <w:t>Frequency:</w:t>
      </w:r>
      <w:r>
        <w:t xml:space="preserve"> 100% of identified TAC cases (3/3) relate to core service delivery.</w:t>
      </w:r>
    </w:p>
    <w:p>
      <w:pPr>
        <w:pStyle w:val="ListBullet"/>
        <w:spacing w:after="120" w:line="276" w:lineRule="auto"/>
      </w:pPr>
      <w:r>
        <w:rPr>
          <w:b/>
        </w:rPr>
        <w:t>Severity Trend:</w:t>
      </w:r>
      <w:r>
        <w:t xml:space="preserve"> Stable (consistently reporting functional failures).</w:t>
      </w:r>
    </w:p>
    <w:p>
      <w:pPr>
        <w:pStyle w:val="ListBullet"/>
        <w:spacing w:after="120" w:line="276" w:lineRule="auto"/>
      </w:pPr>
      <w:r>
        <w:rPr>
          <w:b/>
        </w:rPr>
        <w:t>Root Cause Analysis:</w:t>
      </w:r>
      <w:r>
        <w:t xml:space="preserve"> The reported issues—"Missed Calls" (TAC Case: 700369782), "Missing Reports" (TAC Case: 700411413), and "Error Codes/RONA routing" (TAC Case: 700641125)—suggest a potential breakdown in call flow configuration or underlying platform integration.</w:t>
      </w:r>
    </w:p>
    <w:p>
      <w:pPr>
        <w:pStyle w:val="ListBullet"/>
        <w:spacing w:after="120" w:line="276" w:lineRule="auto"/>
      </w:pPr>
      <w:r>
        <w:rPr>
          <w:b/>
        </w:rPr>
        <w:t>Business Impact:</w:t>
      </w:r>
      <w:r>
        <w:t xml:space="preserve"> Direct impact on patient communication and operational visibility.</w:t>
      </w:r>
    </w:p>
    <w:p>
      <w:pPr>
        <w:pStyle w:val="ListBullet"/>
        <w:spacing w:after="120" w:line="276" w:lineRule="auto"/>
      </w:pPr>
      <w:r>
        <w:rPr>
          <w:b/>
        </w:rPr>
        <w:t>Evidence:</w:t>
      </w:r>
    </w:p>
    <w:p>
      <w:pPr>
        <w:pStyle w:val="ListBullet"/>
        <w:spacing w:after="120" w:line="276" w:lineRule="auto"/>
      </w:pPr>
      <w:r>
        <w:t>"Missed Calls" (TAC Case: 700369782)</w:t>
      </w:r>
    </w:p>
    <w:p>
      <w:pPr>
        <w:pStyle w:val="ListBullet"/>
        <w:spacing w:after="120" w:line="276" w:lineRule="auto"/>
      </w:pPr>
      <w:r>
        <w:t>"Missing Reports" (TAC Case: 700411413)</w:t>
      </w:r>
    </w:p>
    <w:p>
      <w:pPr>
        <w:pStyle w:val="ListBullet"/>
        <w:spacing w:after="120" w:line="276" w:lineRule="auto"/>
      </w:pPr>
      <w:r>
        <w:t>"Error Codes and calls go to RONA" (TAC Case: 700641125)</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The inability to track calls (Missing Reports) and the failure of calls to reach agents (Missed Calls/RONA routing) directly impedes the ability of a home care provider to manage patient inquiries, likely leading to increased wait times and potential service abandonment.</w:t>
      </w:r>
    </w:p>
    <w:p>
      <w:pPr>
        <w:pStyle w:val="ListBullet"/>
        <w:spacing w:after="120" w:line="276" w:lineRule="auto"/>
      </w:pPr>
      <w:r>
        <w:rPr>
          <w:b/>
        </w:rPr>
        <w:t>Financial Impact:</w:t>
      </w:r>
      <w:r>
        <w:t xml:space="preserve"> Data unavailable. However, the operational inefficiency caused by these technical gaps likely results in increased administrative overhead and potential loss of service-level compliance.</w:t>
      </w:r>
    </w:p>
    <w:p>
      <w:pPr>
        <w:pStyle w:val="ListBullet"/>
        <w:spacing w:after="120" w:line="276" w:lineRule="auto"/>
      </w:pPr>
      <w:r>
        <w:rPr>
          <w:b/>
        </w:rPr>
        <w:t>Strategic Headwinds:</w:t>
      </w:r>
      <w:r>
        <w:t xml:space="preserve"> The lack of proactive success planning prevents the customer from moving beyond "break-fix" mode, stalling any digital transformation or expansion of their Contact Center capabilities.</w:t>
      </w:r>
    </w:p>
    <w:p>
      <w:pPr>
        <w:pStyle w:val="ListBullet"/>
        <w:spacing w:after="120" w:line="276" w:lineRule="auto"/>
      </w:pPr>
      <w:r>
        <w:rPr>
          <w:b/>
        </w:rPr>
        <w:t>Customer Experience Impact:</w:t>
      </w:r>
      <w:r>
        <w:t xml:space="preserve"> End-patients are likely experiencing dropped calls or delayed responses, which is critical in a healthcare context.</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Poor (Red) - Based on the lack of engagement and presence of unresolved technical issues.</w:t>
      </w:r>
    </w:p>
    <w:p>
      <w:pPr>
        <w:pStyle w:val="ListBullet"/>
        <w:spacing w:after="120" w:line="276" w:lineRule="auto"/>
      </w:pPr>
      <w:r>
        <w:rPr>
          <w:b/>
        </w:rPr>
        <w:t>Sentiment Indicators:</w:t>
      </w:r>
      <w:r>
        <w:t xml:space="preserve"> Sentiment is currently unrecorded, which is a negative indicator of engagement.</w:t>
      </w:r>
    </w:p>
    <w:p>
      <w:pPr>
        <w:pStyle w:val="ListBullet"/>
        <w:spacing w:after="120" w:line="276" w:lineRule="auto"/>
      </w:pPr>
      <w:r>
        <w:rPr>
          <w:b/>
        </w:rPr>
        <w:t>Relationship Health:</w:t>
      </w:r>
      <w:r>
        <w:t xml:space="preserve"> Low; there is no evidence of a partnership-level relationship or strategic alignment.</w:t>
      </w:r>
    </w:p>
    <w:p>
      <w:pPr>
        <w:pStyle w:val="ListBullet"/>
        <w:spacing w:after="120" w:line="276" w:lineRule="auto"/>
      </w:pPr>
      <w:r>
        <w:rPr>
          <w:b/>
        </w:rPr>
        <w:t>Engagement Quality:</w:t>
      </w:r>
      <w:r>
        <w:t xml:space="preserve"> Reactive only; interaction is limited to support tickets.</w:t>
      </w:r>
    </w:p>
    <w:p>
      <w:pPr>
        <w:pStyle w:val="ListBullet"/>
        <w:spacing w:after="120" w:line="276" w:lineRule="auto"/>
      </w:pPr>
      <w:r>
        <w:rPr>
          <w:b/>
        </w:rPr>
        <w:t>Communication Patterns:</w:t>
      </w:r>
      <w:r>
        <w:t xml:space="preserve"> No proactive communication detected.</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Novice. The customer is struggling with basic call routing and reporting.</w:t>
      </w:r>
    </w:p>
    <w:p>
      <w:pPr>
        <w:pStyle w:val="ListBullet"/>
        <w:spacing w:after="120" w:line="276" w:lineRule="auto"/>
      </w:pPr>
      <w:r>
        <w:rPr>
          <w:b/>
        </w:rPr>
        <w:t>Adoption Velocity:</w:t>
      </w:r>
      <w:r>
        <w:t xml:space="preserve"> Stagnant.</w:t>
      </w:r>
    </w:p>
    <w:p>
      <w:pPr>
        <w:pStyle w:val="ListBullet"/>
        <w:spacing w:after="120" w:line="276" w:lineRule="auto"/>
      </w:pPr>
      <w:r>
        <w:rPr>
          <w:b/>
        </w:rPr>
        <w:t>Technical Competency:</w:t>
      </w:r>
      <w:r>
        <w:t xml:space="preserve"> Appears low; the nature of the tickets suggests a need for configuration guidance.</w:t>
      </w:r>
    </w:p>
    <w:p>
      <w:pPr>
        <w:pStyle w:val="ListBullet"/>
        <w:spacing w:after="120" w:line="276" w:lineRule="auto"/>
      </w:pPr>
      <w:r>
        <w:rPr>
          <w:b/>
        </w:rPr>
        <w:t>Integration Complexity:</w:t>
      </w:r>
      <w:r>
        <w:t xml:space="preserve"> High; the "RONA" (Redirect on No Answer) issues suggest complex routing logic that may be misconfigured.</w:t>
      </w:r>
    </w:p>
    <w:p>
      <w:pPr>
        <w:pStyle w:val="ListBullet"/>
        <w:spacing w:after="120" w:line="276" w:lineRule="auto"/>
      </w:pPr>
      <w:r>
        <w:rPr>
          <w:b/>
        </w:rPr>
        <w:t>Innovation Readiness:</w:t>
      </w:r>
      <w:r>
        <w:t xml:space="preserve"> Low; the customer is currently unable to maintain baseline stability.</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Below average; peers in home care typically leverage advanced analytics and automated routing, which this customer is currently failing to utilize.</w:t>
      </w:r>
    </w:p>
    <w:p>
      <w:pPr>
        <w:pStyle w:val="ListBullet"/>
        <w:spacing w:after="120" w:line="276" w:lineRule="auto"/>
      </w:pPr>
      <w:r>
        <w:rPr>
          <w:b/>
        </w:rPr>
        <w:t>Competitive Positioning:</w:t>
      </w:r>
      <w:r>
        <w:t xml:space="preserve"> Vulnerable; service reliability is a key differentiator in home care.</w:t>
      </w:r>
    </w:p>
    <w:p>
      <w:pPr>
        <w:pStyle w:val="ListBullet"/>
        <w:spacing w:after="120" w:line="276" w:lineRule="auto"/>
      </w:pPr>
      <w:r>
        <w:rPr>
          <w:b/>
        </w:rPr>
        <w:t>Market Opportunities:</w:t>
      </w:r>
      <w:r>
        <w:t xml:space="preserve"> Significant potential to improve patient outcomes through stable, optimized Contact Center workflows.</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High.</w:t>
      </w:r>
    </w:p>
    <w:p>
      <w:pPr>
        <w:pStyle w:val="ListBullet"/>
        <w:spacing w:after="120" w:line="276" w:lineRule="auto"/>
      </w:pPr>
      <w:r>
        <w:rPr>
          <w:b/>
        </w:rPr>
        <w:t>Risk Factors:</w:t>
      </w:r>
      <w:r>
        <w:t xml:space="preserve"> Lack of success planning, recurring technical issues, and zero engagement with the CSSM.</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unless immediate intervention occurs.</w:t>
      </w:r>
    </w:p>
    <w:p>
      <w:pPr>
        <w:pStyle w:val="ListBullet"/>
        <w:spacing w:after="120" w:line="276" w:lineRule="auto"/>
      </w:pPr>
      <w:r>
        <w:rPr>
          <w:b/>
        </w:rPr>
        <w:t>Timeline Projections:</w:t>
      </w:r>
      <w:r>
        <w:t xml:space="preserve"> If stability is not achieved within 3 months, the customer is at high risk of seeking alternative solutions.</w:t>
      </w:r>
    </w:p>
    <w:p>
      <w:pPr>
        <w:pStyle w:val="ListBullet"/>
        <w:spacing w:after="120" w:line="276" w:lineRule="auto"/>
      </w:pPr>
      <w:r>
        <w:rPr>
          <w:b/>
        </w:rPr>
        <w:t>Early Warning Signs:</w:t>
      </w:r>
      <w:r>
        <w:t xml:space="preserve"> The "RONA" routing errors are a classic indicator of a system that is not meeting the customer's operational requirements.</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Stabilize Call Routing</w:t>
      </w:r>
    </w:p>
    <w:p>
      <w:pPr>
        <w:pStyle w:val="ListBullet"/>
        <w:spacing w:after="120" w:line="276" w:lineRule="auto"/>
      </w:pPr>
      <w:r>
        <w:rPr>
          <w:b/>
        </w:rPr>
        <w:t>Problem Statement:</w:t>
      </w:r>
      <w:r>
        <w:t xml:space="preserve"> Calls are routing to RONA, indicating a failure in agent availability or routing logic.</w:t>
      </w:r>
    </w:p>
    <w:p>
      <w:pPr>
        <w:pStyle w:val="ListBullet"/>
        <w:spacing w:after="120" w:line="276" w:lineRule="auto"/>
      </w:pPr>
      <w:r>
        <w:rPr>
          <w:b/>
        </w:rPr>
        <w:t>Action Plan:</w:t>
      </w:r>
      <w:r>
        <w:t xml:space="preserve"> Conduct a technical audit of the current routing configuration.</w:t>
      </w:r>
    </w:p>
    <w:p>
      <w:pPr>
        <w:pStyle w:val="ListBullet"/>
        <w:spacing w:after="120" w:line="276" w:lineRule="auto"/>
      </w:pPr>
      <w:r>
        <w:rPr>
          <w:b/>
        </w:rPr>
        <w:t>Owner:</w:t>
      </w:r>
      <w:r>
        <w:t xml:space="preserve"> Samuel Tamayo (CSSM).</w:t>
      </w:r>
    </w:p>
    <w:p>
      <w:pPr>
        <w:pStyle w:val="ListBullet"/>
        <w:spacing w:after="120" w:line="276" w:lineRule="auto"/>
      </w:pPr>
      <w:r>
        <w:rPr>
          <w:b/>
        </w:rPr>
        <w:t>Expected Outcomes:</w:t>
      </w:r>
      <w:r>
        <w:t xml:space="preserve"> Reduction in missed calls and improved agent availability.</w:t>
      </w:r>
    </w:p>
    <w:p>
      <w:pPr>
        <w:spacing w:after="160" w:line="276" w:lineRule="auto"/>
        <w:jc w:val="left"/>
      </w:pPr>
      <w:r>
        <w:rPr>
          <w:b/>
        </w:rPr>
        <w:t>Recommendation 2: Medium Priority - Reporting Enablement</w:t>
      </w:r>
    </w:p>
    <w:p>
      <w:pPr>
        <w:pStyle w:val="ListBullet"/>
        <w:spacing w:after="120" w:line="276" w:lineRule="auto"/>
      </w:pPr>
      <w:r>
        <w:rPr>
          <w:b/>
        </w:rPr>
        <w:t>Problem Statement:</w:t>
      </w:r>
      <w:r>
        <w:t xml:space="preserve"> Customer cannot access reports, preventing data-driven decision-making.</w:t>
      </w:r>
    </w:p>
    <w:p>
      <w:pPr>
        <w:pStyle w:val="ListBullet"/>
        <w:spacing w:after="120" w:line="276" w:lineRule="auto"/>
      </w:pPr>
      <w:r>
        <w:rPr>
          <w:b/>
        </w:rPr>
        <w:t>Action Plan:</w:t>
      </w:r>
      <w:r>
        <w:t xml:space="preserve"> Schedule a training session on Contact Center reporting tools.</w:t>
      </w:r>
    </w:p>
    <w:p>
      <w:pPr>
        <w:pStyle w:val="ListBullet"/>
        <w:spacing w:after="120" w:line="276" w:lineRule="auto"/>
      </w:pPr>
      <w:r>
        <w:rPr>
          <w:b/>
        </w:rPr>
        <w:t>Owner:</w:t>
      </w:r>
      <w:r>
        <w:t xml:space="preserve"> Samuel Tamayo (CSSM).</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With 377 publicly referenced bugs, there is a high probability that the customer's issues are related to known platform defects.</w:t>
      </w:r>
    </w:p>
    <w:p>
      <w:pPr>
        <w:pStyle w:val="ListBullet"/>
        <w:spacing w:after="120" w:line="276" w:lineRule="auto"/>
      </w:pPr>
      <w:r>
        <w:rPr>
          <w:b/>
        </w:rPr>
        <w:t>Cross-Reference Analysis:</w:t>
      </w:r>
      <w:r>
        <w:t xml:space="preserve"> The "Missing Reports" issue should be cross-referenced against known reporting bugs in the Webex Contact Center knowledge base.</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Reduction in TAC case volume, successful generation of weekly reports, and stabilization of call routing.</w:t>
      </w:r>
    </w:p>
    <w:p>
      <w:pPr>
        <w:pStyle w:val="ListBullet"/>
        <w:spacing w:after="120" w:line="276" w:lineRule="auto"/>
      </w:pPr>
      <w:r>
        <w:rPr>
          <w:b/>
        </w:rPr>
        <w:t>Monitoring Frequency:</w:t>
      </w:r>
      <w:r>
        <w:t xml:space="preserve"> Bi-weekly check-ins by Samuel Tamayo.</w:t>
      </w:r>
    </w:p>
    <w:p>
      <w:pPr>
        <w:pStyle w:val="ListBullet"/>
        <w:spacing w:after="120" w:line="276" w:lineRule="auto"/>
      </w:pPr>
      <w:r>
        <w:rPr>
          <w:b/>
        </w:rPr>
        <w:t>Escalation Triggers:</w:t>
      </w:r>
      <w:r>
        <w:t xml:space="preserve"> Any further increase in missed call reports.</w:t>
      </w:r>
    </w:p>
    <w:p>
      <w:r>
        <w:br w:type="page"/>
      </w:r>
    </w:p>
    <w:p/>
    <w:p>
      <w:pPr>
        <w:pStyle w:val="Heading1"/>
      </w:pPr>
      <w:r>
        <w:t>AdoptIQ Executive Analysis: KRAFT GROUP LLC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KRAFT GROUP LLC US is currently experiencing moderate operational friction, evidenced by a 25% BEMS escalation rate on their Contact Center support cases. While case volume is trending downward (-50% MoM), the presence of complex integration issues between Salesforce and Webex Contact Center suggests underlying technical debt or configuration instability. The lack of documented success priorities or proactive action plans indicates a reactive engagement model that requires immediate stabilization to prevent future churn.</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Salesforce Integration &amp; Widget Instability</w:t>
      </w:r>
    </w:p>
    <w:p>
      <w:pPr>
        <w:pStyle w:val="ListBullet"/>
        <w:spacing w:after="120" w:line="276" w:lineRule="auto"/>
      </w:pPr>
      <w:r>
        <w:rPr>
          <w:b/>
        </w:rPr>
        <w:t>Frequency:</w:t>
      </w:r>
      <w:r>
        <w:t xml:space="preserve"> 2 cases (50% of total cases)</w:t>
      </w:r>
    </w:p>
    <w:p>
      <w:pPr>
        <w:pStyle w:val="ListBullet"/>
        <w:spacing w:after="120" w:line="276" w:lineRule="auto"/>
      </w:pPr>
      <w:r>
        <w:rPr>
          <w:b/>
        </w:rPr>
        <w:t>Severity Trend:</w:t>
      </w:r>
      <w:r>
        <w:t xml:space="preserve"> Stable, but high complexity (includes BEMS escalation)</w:t>
      </w:r>
    </w:p>
    <w:p>
      <w:pPr>
        <w:pStyle w:val="ListBullet"/>
        <w:spacing w:after="120" w:line="276" w:lineRule="auto"/>
      </w:pPr>
      <w:r>
        <w:rPr>
          <w:b/>
        </w:rPr>
        <w:t>Root Cause Analysis:</w:t>
      </w:r>
      <w:r>
        <w:t xml:space="preserve"> The customer is struggling with the Salesforce/Webex Contact Center widget, specifically regarding "click-to-dial" inconsistencies and data synchronization (duplicate tasks). This points to potential API misconfigurations or version mismatches between the CRM and the Contact Center platform.</w:t>
      </w:r>
    </w:p>
    <w:p>
      <w:pPr>
        <w:pStyle w:val="ListBullet"/>
        <w:spacing w:after="120" w:line="276" w:lineRule="auto"/>
      </w:pPr>
      <w:r>
        <w:rPr>
          <w:b/>
        </w:rPr>
        <w:t>Business Impact:</w:t>
      </w:r>
      <w:r>
        <w:t xml:space="preserve"> Direct impact on agent productivity and data integrity within their CRM, leading to manual workarounds and potential reporting inaccuracies.</w:t>
      </w:r>
    </w:p>
    <w:p>
      <w:pPr>
        <w:pStyle w:val="ListBullet"/>
        <w:spacing w:after="120" w:line="276" w:lineRule="auto"/>
      </w:pPr>
      <w:r>
        <w:rPr>
          <w:b/>
        </w:rPr>
        <w:t>Evidence:</w:t>
      </w:r>
    </w:p>
    <w:p>
      <w:pPr>
        <w:pStyle w:val="ListBullet"/>
        <w:spacing w:after="120" w:line="276" w:lineRule="auto"/>
      </w:pPr>
      <w:r>
        <w:t>"SalesForce/WebEx Contact Center Widget - Click to dial inconsistencies" (TAC Case: 700569757)</w:t>
      </w:r>
    </w:p>
    <w:p>
      <w:pPr>
        <w:pStyle w:val="ListBullet"/>
        <w:spacing w:after="120" w:line="276" w:lineRule="auto"/>
      </w:pPr>
      <w:r>
        <w:t>"Duplicate tasks being created in SalesForce" (TAC Case: 700561214)</w:t>
      </w:r>
    </w:p>
    <w:p>
      <w:pPr>
        <w:spacing w:after="160" w:line="276" w:lineRule="auto"/>
        <w:jc w:val="left"/>
      </w:pPr>
      <w:r>
        <w:rPr>
          <w:b/>
        </w:rPr>
        <w:t>Pattern 2: Operational Workflow &amp; Reporting Gaps</w:t>
      </w:r>
    </w:p>
    <w:p>
      <w:pPr>
        <w:pStyle w:val="ListBullet"/>
        <w:spacing w:after="120" w:line="276" w:lineRule="auto"/>
      </w:pPr>
      <w:r>
        <w:rPr>
          <w:b/>
        </w:rPr>
        <w:t>Frequency:</w:t>
      </w:r>
      <w:r>
        <w:t xml:space="preserve"> 2 cases (50% of total cases)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seeking clarity on reporting values and experiencing outbound call failures. These issues suggest a need for better enablement regarding the platform's reporting engine and potential carrier/gateway configuration issues affecting outbound traffic.</w:t>
      </w:r>
    </w:p>
    <w:p>
      <w:pPr>
        <w:pStyle w:val="ListBullet"/>
        <w:spacing w:after="120" w:line="276" w:lineRule="auto"/>
      </w:pPr>
      <w:r>
        <w:rPr>
          <w:b/>
        </w:rPr>
        <w:t>Business Impact:</w:t>
      </w:r>
      <w:r>
        <w:t xml:space="preserve"> Impaired ability to track KPIs and potential revenue loss due to outbound call failures.</w:t>
      </w:r>
    </w:p>
    <w:p>
      <w:pPr>
        <w:pStyle w:val="ListBullet"/>
        <w:spacing w:after="120" w:line="276" w:lineRule="auto"/>
      </w:pPr>
      <w:r>
        <w:rPr>
          <w:b/>
        </w:rPr>
        <w:t>Evidence:</w:t>
      </w:r>
    </w:p>
    <w:p>
      <w:pPr>
        <w:pStyle w:val="ListBullet"/>
        <w:spacing w:after="120" w:line="276" w:lineRule="auto"/>
      </w:pPr>
      <w:r>
        <w:t>"Salesforce Integrate questions on reporting vaules" (TAC Case: 700707012)</w:t>
      </w:r>
    </w:p>
    <w:p>
      <w:pPr>
        <w:pStyle w:val="ListBullet"/>
        <w:spacing w:after="120" w:line="276" w:lineRule="auto"/>
      </w:pPr>
      <w:r>
        <w:t>"Outbound calls are failing for many of the agents" (TAC Case: 700483610)</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The combination of outbound call failures and CRM integration errors creates a "stop-start" environment for agents, directly reducing the number of customer interactions handled per hour.</w:t>
      </w:r>
    </w:p>
    <w:p>
      <w:pPr>
        <w:pStyle w:val="ListBullet"/>
        <w:spacing w:after="120" w:line="276" w:lineRule="auto"/>
      </w:pPr>
      <w:r>
        <w:rPr>
          <w:b/>
        </w:rPr>
        <w:t>Financial Impact:</w:t>
      </w:r>
      <w:r>
        <w:t xml:space="preserve"> Data unavailable. However, the cost of manual task reconciliation and lost outbound productivity represents a clear opportunity cost.</w:t>
      </w:r>
    </w:p>
    <w:p>
      <w:pPr>
        <w:pStyle w:val="ListBullet"/>
        <w:spacing w:after="120" w:line="276" w:lineRule="auto"/>
      </w:pPr>
      <w:r>
        <w:rPr>
          <w:b/>
        </w:rPr>
        <w:t>Strategic Headwinds:</w:t>
      </w:r>
      <w:r>
        <w:t xml:space="preserve"> The inability to trust reporting values hinders the customer's ability to make data-driven decisions regarding staffing and service levels.</w:t>
      </w:r>
    </w:p>
    <w:p>
      <w:pPr>
        <w:pStyle w:val="ListBullet"/>
        <w:spacing w:after="120" w:line="276" w:lineRule="auto"/>
      </w:pPr>
      <w:r>
        <w:rPr>
          <w:b/>
        </w:rPr>
        <w:t>Customer Experience Impact:</w:t>
      </w:r>
      <w:r>
        <w:t xml:space="preserve"> Outbound call failures directly impact the customer's ability to reach their own clients, potentially damaging their brand reputation.</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Sentiment is currently unknown, but the presence of a BEMS escalation suggests a high-frustration threshold.</w:t>
      </w:r>
    </w:p>
    <w:p>
      <w:pPr>
        <w:pStyle w:val="ListBullet"/>
        <w:spacing w:after="120" w:line="276" w:lineRule="auto"/>
      </w:pPr>
      <w:r>
        <w:rPr>
          <w:b/>
        </w:rPr>
        <w:t>Relationship Health:</w:t>
      </w:r>
      <w:r>
        <w:t xml:space="preserve"> The relationship appears transactional; there is no evidence of strategic alignment or proactive planning.</w:t>
      </w:r>
    </w:p>
    <w:p>
      <w:pPr>
        <w:pStyle w:val="ListBullet"/>
        <w:spacing w:after="120" w:line="276" w:lineRule="auto"/>
      </w:pPr>
      <w:r>
        <w:rPr>
          <w:b/>
        </w:rPr>
        <w:t>Engagement Quality:</w:t>
      </w:r>
      <w:r>
        <w:t xml:space="preserve"> Reactive. All interactions are currently driven by support cases.</w:t>
      </w:r>
    </w:p>
    <w:p>
      <w:pPr>
        <w:pStyle w:val="ListBullet"/>
        <w:spacing w:after="120" w:line="276" w:lineRule="auto"/>
      </w:pPr>
      <w:r>
        <w:rPr>
          <w:b/>
        </w:rPr>
        <w:t>Communication Patterns:</w:t>
      </w:r>
      <w:r>
        <w:t xml:space="preserve"> No specific patterns detected beyond standard TAC interaction.</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Developing. The customer is actively using integrations (Salesforce) but is struggling with the stability and configuration of these advanced features.</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Appears to have gaps in managing the Salesforce-Webex integration layer.</w:t>
      </w:r>
    </w:p>
    <w:p>
      <w:pPr>
        <w:pStyle w:val="ListBullet"/>
        <w:spacing w:after="120" w:line="276" w:lineRule="auto"/>
      </w:pPr>
      <w:r>
        <w:rPr>
          <w:b/>
        </w:rPr>
        <w:t>Integration Complexity:</w:t>
      </w:r>
      <w:r>
        <w:t xml:space="preserve"> High. The reliance on the Salesforce widget is a critical dependency.</w:t>
      </w:r>
    </w:p>
    <w:p>
      <w:pPr>
        <w:pStyle w:val="ListBullet"/>
        <w:spacing w:after="120" w:line="276" w:lineRule="auto"/>
      </w:pPr>
      <w:r>
        <w:rPr>
          <w:b/>
        </w:rPr>
        <w:t>Innovation Readiness:</w:t>
      </w:r>
      <w:r>
        <w:t xml:space="preserve"> Low, until current stability issues are resolved.</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Typical of mid-market customers integrating CRM with CCaaS; often face "Day 2" configuration challenges.</w:t>
      </w:r>
    </w:p>
    <w:p>
      <w:pPr>
        <w:pStyle w:val="ListBullet"/>
        <w:spacing w:after="120" w:line="276" w:lineRule="auto"/>
      </w:pPr>
      <w:r>
        <w:rPr>
          <w:b/>
        </w:rPr>
        <w:t>Competitive Positioning:</w:t>
      </w:r>
      <w:r>
        <w:t xml:space="preserve"> The customer is at risk if they perceive the integration as "unstable" compared to native CRM-integrated competitors.</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High BEMS escalation rate (25%) and reliance on complex integrations.</w:t>
      </w:r>
    </w:p>
    <w:p>
      <w:pPr>
        <w:pStyle w:val="ListBullet"/>
        <w:spacing w:after="120" w:line="276" w:lineRule="auto"/>
      </w:pPr>
      <w:r>
        <w:rPr>
          <w:b/>
        </w:rPr>
        <w:t>BEMS Risk Analysis:</w:t>
      </w:r>
      <w:r>
        <w:t xml:space="preserve"> 1 BEMS escalation: BEMS01968799. This indicates a high-complexity issue requiring specialized engineering.</w:t>
      </w:r>
    </w:p>
    <w:p>
      <w:pPr>
        <w:pStyle w:val="ListBullet"/>
        <w:spacing w:after="120" w:line="276" w:lineRule="auto"/>
      </w:pPr>
      <w:r>
        <w:rPr>
          <w:b/>
        </w:rPr>
        <w:t>Success Probability:</w:t>
      </w:r>
      <w:r>
        <w:t xml:space="preserve"> Moderate, contingent on stabilizing the Salesforce integration.</w:t>
      </w:r>
    </w:p>
    <w:p>
      <w:pPr>
        <w:pStyle w:val="ListBullet"/>
        <w:spacing w:after="120" w:line="276" w:lineRule="auto"/>
      </w:pPr>
      <w:r>
        <w:rPr>
          <w:b/>
        </w:rPr>
        <w:t>Timeline Projections:</w:t>
      </w:r>
      <w:r>
        <w:t xml:space="preserve"> Next 6 months: Stabilization phase; 6-12 months: Potential for optimization if stability is achieved.</w:t>
      </w:r>
    </w:p>
    <w:p>
      <w:pPr>
        <w:pStyle w:val="ListBullet"/>
        <w:spacing w:after="120" w:line="276" w:lineRule="auto"/>
      </w:pPr>
      <w:r>
        <w:rPr>
          <w:b/>
        </w:rPr>
        <w:t>Early Warning Signs:</w:t>
      </w:r>
      <w:r>
        <w:t xml:space="preserve"> Any recurrence of "outbound call failures" should be treated as a critical warning sign.</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Integration Audit</w:t>
      </w:r>
    </w:p>
    <w:p>
      <w:pPr>
        <w:pStyle w:val="ListBullet"/>
        <w:spacing w:after="120" w:line="276" w:lineRule="auto"/>
      </w:pPr>
      <w:r>
        <w:rPr>
          <w:b/>
        </w:rPr>
        <w:t>Problem Statement:</w:t>
      </w:r>
      <w:r>
        <w:t xml:space="preserve"> Recurring Salesforce widget inconsistencies (click-to-dial/duplicates).</w:t>
      </w:r>
    </w:p>
    <w:p>
      <w:pPr>
        <w:pStyle w:val="ListBullet"/>
        <w:spacing w:after="120" w:line="276" w:lineRule="auto"/>
      </w:pPr>
      <w:r>
        <w:rPr>
          <w:b/>
        </w:rPr>
        <w:t>Root Cause:</w:t>
      </w:r>
      <w:r>
        <w:t xml:space="preserve"> Potential configuration mismatch.</w:t>
      </w:r>
    </w:p>
    <w:p>
      <w:pPr>
        <w:pStyle w:val="ListBullet"/>
        <w:spacing w:after="120" w:line="276" w:lineRule="auto"/>
      </w:pPr>
      <w:r>
        <w:rPr>
          <w:b/>
        </w:rPr>
        <w:t>Action Plan:</w:t>
      </w:r>
      <w:r>
        <w:t xml:space="preserve"> Conduct a technical review of the Salesforce-Webex integration settings.</w:t>
      </w:r>
    </w:p>
    <w:p>
      <w:pPr>
        <w:pStyle w:val="ListBullet"/>
        <w:spacing w:after="120" w:line="276" w:lineRule="auto"/>
      </w:pPr>
      <w:r>
        <w:rPr>
          <w:b/>
        </w:rPr>
        <w:t>Owner:</w:t>
      </w:r>
      <w:r>
        <w:t xml:space="preserve"> Samuel Tamayo (CSSM)</w:t>
      </w:r>
    </w:p>
    <w:p>
      <w:pPr>
        <w:pStyle w:val="ListBullet"/>
        <w:spacing w:after="120" w:line="276" w:lineRule="auto"/>
      </w:pPr>
      <w:r>
        <w:rPr>
          <w:b/>
        </w:rPr>
        <w:t>Success Metrics:</w:t>
      </w:r>
      <w:r>
        <w:t xml:space="preserve"> Reduction in widget-related support cases.</w:t>
      </w:r>
    </w:p>
    <w:p>
      <w:pPr>
        <w:spacing w:after="160" w:line="276" w:lineRule="auto"/>
        <w:jc w:val="left"/>
      </w:pPr>
      <w:r>
        <w:rPr>
          <w:b/>
        </w:rPr>
        <w:t>Recommendation 2: Medium Priority - Reporting Enablement</w:t>
      </w:r>
    </w:p>
    <w:p>
      <w:pPr>
        <w:pStyle w:val="ListBullet"/>
        <w:spacing w:after="120" w:line="276" w:lineRule="auto"/>
      </w:pPr>
      <w:r>
        <w:rPr>
          <w:b/>
        </w:rPr>
        <w:t>Problem Statement:</w:t>
      </w:r>
      <w:r>
        <w:t xml:space="preserve"> Customer confusion regarding reporting values.</w:t>
      </w:r>
    </w:p>
    <w:p>
      <w:pPr>
        <w:pStyle w:val="ListBullet"/>
        <w:spacing w:after="120" w:line="276" w:lineRule="auto"/>
      </w:pPr>
      <w:r>
        <w:rPr>
          <w:b/>
        </w:rPr>
        <w:t>Root Cause:</w:t>
      </w:r>
      <w:r>
        <w:t xml:space="preserve"> Lack of training on reporting schema.</w:t>
      </w:r>
    </w:p>
    <w:p>
      <w:pPr>
        <w:pStyle w:val="ListBullet"/>
        <w:spacing w:after="120" w:line="276" w:lineRule="auto"/>
      </w:pPr>
      <w:r>
        <w:rPr>
          <w:b/>
        </w:rPr>
        <w:t>Action Plan:</w:t>
      </w:r>
      <w:r>
        <w:t xml:space="preserve"> Schedule a dedicated training session on Webex Contact Center reporting.</w:t>
      </w:r>
    </w:p>
    <w:p>
      <w:pPr>
        <w:pStyle w:val="ListBullet"/>
        <w:spacing w:after="120" w:line="276" w:lineRule="auto"/>
      </w:pPr>
      <w:r>
        <w:rPr>
          <w:b/>
        </w:rPr>
        <w:t>Owner:</w:t>
      </w:r>
      <w:r>
        <w:t xml:space="preserve"> Samuel Tamayo (CSSM)</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The customer's issues with Salesforce integration may be exacerbated by known bugs in the ecosystem.</w:t>
      </w:r>
    </w:p>
    <w:p>
      <w:pPr>
        <w:pStyle w:val="ListBullet"/>
        <w:spacing w:after="120" w:line="276" w:lineRule="auto"/>
      </w:pPr>
      <w:r>
        <w:rPr>
          <w:b/>
        </w:rPr>
        <w:t>Service Incident Correlation:</w:t>
      </w:r>
      <w:r>
        <w:t xml:space="preserve"> No direct correlation to recent status.webex.com incidents detected.</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Case resolution time, BEMS escalation frequency, and widget stability.</w:t>
      </w:r>
    </w:p>
    <w:p>
      <w:pPr>
        <w:pStyle w:val="ListBullet"/>
        <w:spacing w:after="120" w:line="276" w:lineRule="auto"/>
      </w:pPr>
      <w:r>
        <w:rPr>
          <w:b/>
        </w:rPr>
        <w:t>Monitoring Frequency:</w:t>
      </w:r>
      <w:r>
        <w:t xml:space="preserve"> Monthly review of TAC case trends.</w:t>
      </w:r>
    </w:p>
    <w:p>
      <w:pPr>
        <w:pStyle w:val="ListBullet"/>
        <w:spacing w:after="120" w:line="276" w:lineRule="auto"/>
      </w:pPr>
      <w:r>
        <w:rPr>
          <w:b/>
        </w:rPr>
        <w:t>Escalation Triggers:</w:t>
      </w:r>
      <w:r>
        <w:t xml:space="preserve"> Any new BEMS escalation or repeat of outbound call failures.</w:t>
      </w:r>
    </w:p>
    <w:p>
      <w:r>
        <w:br w:type="page"/>
      </w:r>
    </w:p>
    <w:p/>
    <w:p>
      <w:pPr>
        <w:pStyle w:val="Heading1"/>
      </w:pPr>
      <w:r>
        <w:t>AdoptIQ Executive Analysis: FARMERS INSURANCE GROUP US - Contact Center Focus</w:t>
      </w:r>
    </w:p>
    <w:p>
      <w:pPr>
        <w:spacing w:after="160" w:line="276" w:lineRule="auto"/>
        <w:jc w:val="left"/>
      </w:pPr>
      <w:r>
        <w:rPr>
          <w:b/>
        </w:rPr>
        <w:t>Assigned CSSM:</w:t>
      </w:r>
      <w:r>
        <w:t xml:space="preserve"> Jeffrey Story</w:t>
      </w:r>
    </w:p>
    <w:p>
      <w:pPr>
        <w:spacing w:after="160" w:line="276" w:lineRule="auto"/>
        <w:jc w:val="left"/>
      </w:pPr>
      <w:r>
        <w:rPr>
          <w:b/>
        </w:rPr>
        <w:t>Technology Focus:</w:t>
      </w:r>
      <w:r>
        <w:t xml:space="preserve"> Contact Center</w:t>
      </w:r>
    </w:p>
    <w:p>
      <w:pPr>
        <w:pStyle w:val="Heading3"/>
      </w:pPr>
      <w:r>
        <w:t>Customer Health Score: D</w:t>
      </w:r>
    </w:p>
    <w:p>
      <w:pPr>
        <w:spacing w:after="160" w:line="276" w:lineRule="auto"/>
        <w:ind w:firstLine="0"/>
        <w:jc w:val="left"/>
      </w:pPr>
      <w:r>
        <w:t>*Justification:* Farmers Insurance Group US is currently experiencing a high-risk operational environment characterized by a 51% BEMS escalation rate (25 of 49 cases), indicating that nearly half of their support interactions require deep-level engineering intervention. The reliance on legacy infrastructure (UCCE/CVP) combined with recurring stability issues in chat and IVR routing suggests significant technical debt. Without a formal Success Plan or documented Action Plans, the customer is in a reactive state, struggling with stability rather than innovation.</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Contact Center Routing &amp; IVR Instability</w:t>
      </w:r>
    </w:p>
    <w:p>
      <w:pPr>
        <w:pStyle w:val="ListBullet"/>
        <w:spacing w:after="120" w:line="276" w:lineRule="auto"/>
      </w:pPr>
      <w:r>
        <w:rPr>
          <w:b/>
        </w:rPr>
        <w:t>Frequency:</w:t>
      </w:r>
      <w:r>
        <w:t xml:space="preserve"> 12 cases (approx. 24.5% of total cases)</w:t>
      </w:r>
    </w:p>
    <w:p>
      <w:pPr>
        <w:pStyle w:val="ListBullet"/>
        <w:spacing w:after="120" w:line="276" w:lineRule="auto"/>
      </w:pPr>
      <w:r>
        <w:rPr>
          <w:b/>
        </w:rPr>
        <w:t>Severity Trend:</w:t>
      </w:r>
      <w:r>
        <w:t xml:space="preserve"> Increasing; multiple reports of calls routing to Disaster Recovery (DR) unexpectedly.</w:t>
      </w:r>
    </w:p>
    <w:p>
      <w:pPr>
        <w:pStyle w:val="ListBullet"/>
        <w:spacing w:after="120" w:line="276" w:lineRule="auto"/>
      </w:pPr>
      <w:r>
        <w:rPr>
          <w:b/>
        </w:rPr>
        <w:t>Root Cause Analysis:</w:t>
      </w:r>
      <w:r>
        <w:t xml:space="preserve"> Likely misconfiguration or synchronization issues between the Cloud CVP application and on-premises UCCE/CUCM infrastructure.</w:t>
      </w:r>
    </w:p>
    <w:p>
      <w:pPr>
        <w:pStyle w:val="ListBullet"/>
        <w:spacing w:after="120" w:line="276" w:lineRule="auto"/>
      </w:pPr>
      <w:r>
        <w:rPr>
          <w:b/>
        </w:rPr>
        <w:t>Business Impact:</w:t>
      </w:r>
      <w:r>
        <w:t xml:space="preserve"> Direct impact on customer service availability; potential for dropped calls and increased wait times for policyholders.</w:t>
      </w:r>
    </w:p>
    <w:p>
      <w:pPr>
        <w:pStyle w:val="ListBullet"/>
        <w:spacing w:after="120" w:line="276" w:lineRule="auto"/>
      </w:pPr>
      <w:r>
        <w:rPr>
          <w:b/>
        </w:rPr>
        <w:t>Evidence:</w:t>
      </w:r>
      <w:r>
        <w:t xml:space="preserve"> "Some of the Claims calls got routed to DR by Cisco Cloud CVP application" (TAC Case: 700428337); "Wx033 - Claims IVR calls are routing to DR" (TAC Case: 700453505).</w:t>
      </w:r>
    </w:p>
    <w:p>
      <w:pPr>
        <w:spacing w:after="160" w:line="276" w:lineRule="auto"/>
        <w:jc w:val="left"/>
      </w:pPr>
      <w:r>
        <w:rPr>
          <w:b/>
        </w:rPr>
        <w:t>Pattern 2: Finesse Chat &amp; Agent Experience Degradation</w:t>
      </w:r>
    </w:p>
    <w:p>
      <w:pPr>
        <w:pStyle w:val="ListBullet"/>
        <w:spacing w:after="120" w:line="276" w:lineRule="auto"/>
      </w:pPr>
      <w:r>
        <w:rPr>
          <w:b/>
        </w:rPr>
        <w:t>Frequency:</w:t>
      </w:r>
      <w:r>
        <w:t xml:space="preserve"> 9 cases (approx. 18.4% of total cases)</w:t>
      </w:r>
    </w:p>
    <w:p>
      <w:pPr>
        <w:pStyle w:val="ListBullet"/>
        <w:spacing w:after="120" w:line="276" w:lineRule="auto"/>
      </w:pPr>
      <w:r>
        <w:rPr>
          <w:b/>
        </w:rPr>
        <w:t>Severity Trend:</w:t>
      </w:r>
      <w:r>
        <w:t xml:space="preserve"> Stable but persistent; recurring issues with chat loading and agent authorization.</w:t>
      </w:r>
    </w:p>
    <w:p>
      <w:pPr>
        <w:pStyle w:val="ListBullet"/>
        <w:spacing w:after="120" w:line="276" w:lineRule="auto"/>
      </w:pPr>
      <w:r>
        <w:rPr>
          <w:b/>
        </w:rPr>
        <w:t>Root Cause Analysis:</w:t>
      </w:r>
      <w:r>
        <w:t xml:space="preserve"> Potential integration gaps between Finesse and the underlying chat services, exacerbated by potential software defects.</w:t>
      </w:r>
    </w:p>
    <w:p>
      <w:pPr>
        <w:pStyle w:val="ListBullet"/>
        <w:spacing w:after="120" w:line="276" w:lineRule="auto"/>
      </w:pPr>
      <w:r>
        <w:rPr>
          <w:b/>
        </w:rPr>
        <w:t>Business Impact:</w:t>
      </w:r>
      <w:r>
        <w:t xml:space="preserve"> Reduced agent productivity and frustration; negative impact on digital service delivery.</w:t>
      </w:r>
    </w:p>
    <w:p>
      <w:pPr>
        <w:pStyle w:val="ListBullet"/>
        <w:spacing w:after="120" w:line="276" w:lineRule="auto"/>
      </w:pPr>
      <w:r>
        <w:rPr>
          <w:b/>
        </w:rPr>
        <w:t>Evidence:</w:t>
      </w:r>
      <w:r>
        <w:t xml:space="preserve"> "WxCCE - Finesse Chat - Chats clocking on loading intermittently" (TAC Case: 700457370); "WxCCE Finesse Chat - Newly congured agents get the 'unauthorized' error whenever they receive a new chat" (TAC Case: 700550005).</w:t>
      </w:r>
    </w:p>
    <w:p>
      <w:pPr>
        <w:spacing w:after="160" w:line="276" w:lineRule="auto"/>
        <w:jc w:val="left"/>
      </w:pPr>
      <w:r>
        <w:rPr>
          <w:b/>
        </w:rPr>
        <w:t>Pattern 3: Infrastructure &amp; Security Vulnerability Management</w:t>
      </w:r>
    </w:p>
    <w:p>
      <w:pPr>
        <w:pStyle w:val="ListBullet"/>
        <w:spacing w:after="120" w:line="276" w:lineRule="auto"/>
      </w:pPr>
      <w:r>
        <w:rPr>
          <w:b/>
        </w:rPr>
        <w:t>Frequency:</w:t>
      </w:r>
      <w:r>
        <w:t xml:space="preserve"> 6 cases (approx. 12.2% of total cases)</w:t>
      </w:r>
    </w:p>
    <w:p>
      <w:pPr>
        <w:pStyle w:val="ListBullet"/>
        <w:spacing w:after="120" w:line="276" w:lineRule="auto"/>
      </w:pPr>
      <w:r>
        <w:rPr>
          <w:b/>
        </w:rPr>
        <w:t>Severity Trend:</w:t>
      </w:r>
      <w:r>
        <w:t xml:space="preserve"> Stable; high priority due to security compliance requirements.</w:t>
      </w:r>
    </w:p>
    <w:p>
      <w:pPr>
        <w:pStyle w:val="ListBullet"/>
        <w:spacing w:after="120" w:line="276" w:lineRule="auto"/>
      </w:pPr>
      <w:r>
        <w:rPr>
          <w:b/>
        </w:rPr>
        <w:t>Root Cause Analysis:</w:t>
      </w:r>
      <w:r>
        <w:t xml:space="preserve"> Complexity of maintaining security patches across a hybrid environment (CUIC, Livedata, IDS).</w:t>
      </w:r>
    </w:p>
    <w:p>
      <w:pPr>
        <w:pStyle w:val="ListBullet"/>
        <w:spacing w:after="120" w:line="276" w:lineRule="auto"/>
      </w:pPr>
      <w:r>
        <w:rPr>
          <w:b/>
        </w:rPr>
        <w:t>Business Impact:</w:t>
      </w:r>
      <w:r>
        <w:t xml:space="preserve"> High operational overhead and risk of non-compliance.</w:t>
      </w:r>
    </w:p>
    <w:p>
      <w:pPr>
        <w:pStyle w:val="ListBullet"/>
        <w:spacing w:after="120" w:line="276" w:lineRule="auto"/>
      </w:pPr>
      <w:r>
        <w:rPr>
          <w:b/>
        </w:rPr>
        <w:t>Evidence:</w:t>
      </w:r>
      <w:r>
        <w:t xml:space="preserve"> "Cisco vulnerabilities for CUIC, Livedata and IDS" (TAC Case: 700221937); "Cisco Security Vulnerabilities" (TAC Case: 700350662).</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The recurring "routing to DR" issues and chat failures directly impede the IT Service Desk and Claims departments, leading to manual workarounds and service delays.</w:t>
      </w:r>
    </w:p>
    <w:p>
      <w:pPr>
        <w:pStyle w:val="ListBullet"/>
        <w:spacing w:after="120" w:line="276" w:lineRule="auto"/>
      </w:pPr>
      <w:r>
        <w:rPr>
          <w:b/>
        </w:rPr>
        <w:t>Financial Impact:</w:t>
      </w:r>
      <w:r>
        <w:t xml:space="preserve"> Data unavailable (ARR/Revenue not provided). However, the high volume of BEMS escalations represents a significant "hidden" cost in engineering hours and lost productivity.</w:t>
      </w:r>
    </w:p>
    <w:p>
      <w:pPr>
        <w:pStyle w:val="ListBullet"/>
        <w:spacing w:after="120" w:line="276" w:lineRule="auto"/>
      </w:pPr>
      <w:r>
        <w:rPr>
          <w:b/>
        </w:rPr>
        <w:t>Strategic Headwinds:</w:t>
      </w:r>
      <w:r>
        <w:t xml:space="preserve"> The customer is currently focused on "keeping the lights on" (patching, troubleshooting routing) rather than leveraging advanced features like CCAI or AI-driven analytics.</w:t>
      </w:r>
    </w:p>
    <w:p>
      <w:pPr>
        <w:pStyle w:val="ListBullet"/>
        <w:spacing w:after="120" w:line="276" w:lineRule="auto"/>
      </w:pPr>
      <w:r>
        <w:rPr>
          <w:b/>
        </w:rPr>
        <w:t>Customer Experience Impact:</w:t>
      </w:r>
      <w:r>
        <w:t xml:space="preserve"> End-users (policyholders) are experiencing silent IVRs and disconnected chats, which directly degrades the Farmers Insurance brand promise of reliable service.</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The high frequency of BEMS escalations suggests a high-stress relationship. The customer is actively seeking guidance but is currently bogged down by technical instability.</w:t>
      </w:r>
    </w:p>
    <w:p>
      <w:pPr>
        <w:pStyle w:val="ListBullet"/>
        <w:spacing w:after="120" w:line="276" w:lineRule="auto"/>
      </w:pPr>
      <w:r>
        <w:rPr>
          <w:b/>
        </w:rPr>
        <w:t>Relationship Health:</w:t>
      </w:r>
      <w:r>
        <w:t xml:space="preserve"> Trust is likely strained due to the recurring nature of the IVR/DR routing issues.</w:t>
      </w:r>
    </w:p>
    <w:p>
      <w:pPr>
        <w:pStyle w:val="ListBullet"/>
        <w:spacing w:after="120" w:line="276" w:lineRule="auto"/>
      </w:pPr>
      <w:r>
        <w:rPr>
          <w:b/>
        </w:rPr>
        <w:t>Engagement Quality:</w:t>
      </w:r>
      <w:r>
        <w:t xml:space="preserve"> Reactive; interactions are primarily focused on break-fix scenarios.</w:t>
      </w:r>
    </w:p>
    <w:p>
      <w:pPr>
        <w:pStyle w:val="ListBullet"/>
        <w:spacing w:after="120" w:line="276" w:lineRule="auto"/>
      </w:pPr>
      <w:r>
        <w:rPr>
          <w:b/>
        </w:rPr>
        <w:t>Communication Patterns:</w:t>
      </w:r>
      <w:r>
        <w:t xml:space="preserve"> High-frequency, high-urgency escalations.</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Developing. They are utilizing complex integrations (Google CCAI, IEX RTA) but are struggling with the foundational stability of their UCCE/WxCCE environment.</w:t>
      </w:r>
    </w:p>
    <w:p>
      <w:pPr>
        <w:pStyle w:val="ListBullet"/>
        <w:spacing w:after="120" w:line="276" w:lineRule="auto"/>
      </w:pPr>
      <w:r>
        <w:rPr>
          <w:b/>
        </w:rPr>
        <w:t>Adoption Velocity:</w:t>
      </w:r>
      <w:r>
        <w:t xml:space="preserve"> Low; the customer is stuck in a cycle of troubleshooting rather than expanding feature sets.</w:t>
      </w:r>
    </w:p>
    <w:p>
      <w:pPr>
        <w:pStyle w:val="ListBullet"/>
        <w:spacing w:after="120" w:line="276" w:lineRule="auto"/>
      </w:pPr>
      <w:r>
        <w:rPr>
          <w:b/>
        </w:rPr>
        <w:t>Technical Competency:</w:t>
      </w:r>
      <w:r>
        <w:t xml:space="preserve"> The team is capable of identifying complex issues but relies heavily on Cisco Engineering (BEMS) to resolve them.</w:t>
      </w:r>
    </w:p>
    <w:p>
      <w:pPr>
        <w:pStyle w:val="ListBullet"/>
        <w:spacing w:after="120" w:line="276" w:lineRule="auto"/>
      </w:pPr>
      <w:r>
        <w:rPr>
          <w:b/>
        </w:rPr>
        <w:t>Integration Complexity:</w:t>
      </w:r>
      <w:r>
        <w:t xml:space="preserve"> High; the hybrid nature of their environment (Denver side, Cloud CVP, Google CCAI) creates multiple points of failure.</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Peers in the insurance sector are moving toward cloud-native contact centers; Farmers is currently hindered by the maintenance of legacy hybrid components.</w:t>
      </w:r>
    </w:p>
    <w:p>
      <w:pPr>
        <w:pStyle w:val="ListBullet"/>
        <w:spacing w:after="120" w:line="276" w:lineRule="auto"/>
      </w:pPr>
      <w:r>
        <w:rPr>
          <w:b/>
        </w:rPr>
        <w:t>Market Opportunities:</w:t>
      </w:r>
      <w:r>
        <w:t xml:space="preserve"> Significant potential to optimize their Google CCAI integration if the current "GDF RETRY FAILURE" (TAC Case: 700402925) and speech-to-text alignment issues are resolved.</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 While the technical issues are severe, the depth of their integration (UCCE/CVP/CCAI) creates high switching costs.</w:t>
      </w:r>
    </w:p>
    <w:p>
      <w:pPr>
        <w:pStyle w:val="ListBullet"/>
        <w:spacing w:after="120" w:line="276" w:lineRule="auto"/>
      </w:pPr>
      <w:r>
        <w:rPr>
          <w:b/>
        </w:rPr>
        <w:t>Risk Factors:</w:t>
      </w:r>
      <w:r>
        <w:t xml:space="preserve"> 25 BEMS escalations (51% of cases) is a critical indicator of systemic instability.</w:t>
      </w:r>
    </w:p>
    <w:p>
      <w:pPr>
        <w:pStyle w:val="ListBullet"/>
        <w:spacing w:after="120" w:line="276" w:lineRule="auto"/>
      </w:pPr>
      <w:r>
        <w:rPr>
          <w:b/>
        </w:rPr>
        <w:t>BEMS Risk Analysis:</w:t>
      </w:r>
      <w:r>
        <w:t xml:space="preserve"> 25 BEMS escalations: BEMS01943768, BEMS01945611, BEMS01945727, BEMS01946143, BEMS01946280, BEMS01948794, BEMS01952962, BEMS01953906, BEMS01954474, BEMS01954475, BEMS01954766, BEMS01955033, BEMS01956448, BEMS01956533, BEMS01957450, BEMS01957681, BEMS01959543, BEMS01960696, BEMS01961419, BEMS01963511, BEMS01964744, BEMS01968240, BEMS01972245, BEMS01975020, BEMS01976306.</w:t>
      </w:r>
    </w:p>
    <w:p>
      <w:pPr>
        <w:pStyle w:val="ListBullet"/>
        <w:spacing w:after="120" w:line="276" w:lineRule="auto"/>
      </w:pPr>
      <w:r>
        <w:rPr>
          <w:b/>
        </w:rPr>
        <w:t>Success Probability:</w:t>
      </w:r>
      <w:r>
        <w:t xml:space="preserve"> Moderate, contingent on stabilizing the core routing infrastructure.</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Stabilize Core Routing (High Priority)</w:t>
      </w:r>
    </w:p>
    <w:p>
      <w:pPr>
        <w:pStyle w:val="ListBullet"/>
        <w:spacing w:after="120" w:line="276" w:lineRule="auto"/>
      </w:pPr>
      <w:r>
        <w:rPr>
          <w:b/>
        </w:rPr>
        <w:t>Problem Statement:</w:t>
      </w:r>
      <w:r>
        <w:t xml:space="preserve"> Frequent, unexplained routing of calls to DR.</w:t>
      </w:r>
    </w:p>
    <w:p>
      <w:pPr>
        <w:pStyle w:val="ListBullet"/>
        <w:spacing w:after="120" w:line="276" w:lineRule="auto"/>
      </w:pPr>
      <w:r>
        <w:rPr>
          <w:b/>
        </w:rPr>
        <w:t>Action Plan:</w:t>
      </w:r>
      <w:r>
        <w:t xml:space="preserve"> Conduct a deep-dive architecture review of the Cloud CVP and UCCE integration.</w:t>
      </w:r>
    </w:p>
    <w:p>
      <w:pPr>
        <w:pStyle w:val="ListBullet"/>
        <w:spacing w:after="120" w:line="276" w:lineRule="auto"/>
      </w:pPr>
      <w:r>
        <w:rPr>
          <w:b/>
        </w:rPr>
        <w:t>Owner:</w:t>
      </w:r>
      <w:r>
        <w:t xml:space="preserve"> Jeffrey Story (CSSM) to lead with Engineering.</w:t>
      </w:r>
    </w:p>
    <w:p>
      <w:pPr>
        <w:pStyle w:val="ListBullet"/>
        <w:spacing w:after="120" w:line="276" w:lineRule="auto"/>
      </w:pPr>
      <w:r>
        <w:rPr>
          <w:b/>
        </w:rPr>
        <w:t>Success Metrics:</w:t>
      </w:r>
      <w:r>
        <w:t xml:space="preserve"> 50% reduction in "routing to DR" incidents over 90 days.</w:t>
      </w:r>
    </w:p>
    <w:p>
      <w:pPr>
        <w:spacing w:after="160" w:line="276" w:lineRule="auto"/>
        <w:jc w:val="left"/>
      </w:pPr>
      <w:r>
        <w:rPr>
          <w:b/>
        </w:rPr>
        <w:t>Recommendation 2: Proactive Security &amp; Patch Management (Medium Priority)</w:t>
      </w:r>
    </w:p>
    <w:p>
      <w:pPr>
        <w:pStyle w:val="ListBullet"/>
        <w:spacing w:after="120" w:line="276" w:lineRule="auto"/>
      </w:pPr>
      <w:r>
        <w:rPr>
          <w:b/>
        </w:rPr>
        <w:t>Problem Statement:</w:t>
      </w:r>
      <w:r>
        <w:t xml:space="preserve"> Recurring security vulnerability cases.</w:t>
      </w:r>
    </w:p>
    <w:p>
      <w:pPr>
        <w:pStyle w:val="ListBullet"/>
        <w:spacing w:after="120" w:line="276" w:lineRule="auto"/>
      </w:pPr>
      <w:r>
        <w:rPr>
          <w:b/>
        </w:rPr>
        <w:t>Action Plan:</w:t>
      </w:r>
      <w:r>
        <w:t xml:space="preserve"> Establish a quarterly cadence for vulnerability assessment and patch planning.</w:t>
      </w:r>
    </w:p>
    <w:p>
      <w:pPr>
        <w:pStyle w:val="ListBullet"/>
        <w:spacing w:after="120" w:line="276" w:lineRule="auto"/>
      </w:pPr>
      <w:r>
        <w:rPr>
          <w:b/>
        </w:rPr>
        <w:t>Owner:</w:t>
      </w:r>
      <w:r>
        <w:t xml:space="preserve"> Jeffrey Story (CSSM).</w:t>
      </w:r>
    </w:p>
    <w:p>
      <w:pPr>
        <w:spacing w:after="160" w:line="276" w:lineRule="auto"/>
        <w:jc w:val="left"/>
      </w:pPr>
      <w:r>
        <w:rPr>
          <w:b/>
        </w:rPr>
        <w:t>Recommendation 3: Formalize Success Planning (Medium Priority)</w:t>
      </w:r>
    </w:p>
    <w:p>
      <w:pPr>
        <w:pStyle w:val="ListBullet"/>
        <w:spacing w:after="120" w:line="276" w:lineRule="auto"/>
      </w:pPr>
      <w:r>
        <w:rPr>
          <w:b/>
        </w:rPr>
        <w:t>Problem Statement:</w:t>
      </w:r>
      <w:r>
        <w:t xml:space="preserve"> Lack of documented Success Priorities or Action Plans.</w:t>
      </w:r>
    </w:p>
    <w:p>
      <w:pPr>
        <w:pStyle w:val="ListBullet"/>
        <w:spacing w:after="120" w:line="276" w:lineRule="auto"/>
      </w:pPr>
      <w:r>
        <w:rPr>
          <w:b/>
        </w:rPr>
        <w:t>Action Plan:</w:t>
      </w:r>
      <w:r>
        <w:t xml:space="preserve"> Schedule a QBR to define 3 key business outcomes for the next 6 months.</w:t>
      </w:r>
    </w:p>
    <w:p>
      <w:pPr>
        <w:pStyle w:val="ListBullet"/>
        <w:spacing w:after="120" w:line="276" w:lineRule="auto"/>
      </w:pPr>
      <w:r>
        <w:rPr>
          <w:b/>
        </w:rPr>
        <w:t>Owner:</w:t>
      </w:r>
      <w:r>
        <w:t xml:space="preserve"> Jeffrey Story (CSSM).</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The customer is likely impacted by the 377 publicly referenced bugs. The high volume of BEMS cases suggests they are hitting "edge case" defects that require engineering patches.</w:t>
      </w:r>
    </w:p>
    <w:p>
      <w:pPr>
        <w:pStyle w:val="ListBullet"/>
        <w:spacing w:after="120" w:line="276" w:lineRule="auto"/>
      </w:pPr>
      <w:r>
        <w:rPr>
          <w:b/>
        </w:rPr>
        <w:t>Service Incident Correlation:</w:t>
      </w:r>
      <w:r>
        <w:t xml:space="preserve"> Recent service incidents (32 total) likely correlate with the intermittent chat and IVR issues reported by the customer.</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BEMS escalation rate (Target: &lt;20%), Case resolution time, System uptime.</w:t>
      </w:r>
    </w:p>
    <w:p>
      <w:pPr>
        <w:pStyle w:val="ListBullet"/>
        <w:spacing w:after="120" w:line="276" w:lineRule="auto"/>
      </w:pPr>
      <w:r>
        <w:rPr>
          <w:b/>
        </w:rPr>
        <w:t>Monitoring Frequency:</w:t>
      </w:r>
      <w:r>
        <w:t xml:space="preserve"> Monthly review of BEMS trends.</w:t>
      </w:r>
    </w:p>
    <w:p>
      <w:pPr>
        <w:pStyle w:val="ListBullet"/>
        <w:spacing w:after="120" w:line="276" w:lineRule="auto"/>
      </w:pPr>
      <w:r>
        <w:rPr>
          <w:b/>
        </w:rPr>
        <w:t>Escalation Triggers:</w:t>
      </w:r>
      <w:r>
        <w:t xml:space="preserve"> Any further "routing to DR" incidents must trigger an immediate executive review.</w:t>
      </w:r>
    </w:p>
    <w:p>
      <w:r>
        <w:br w:type="page"/>
      </w:r>
    </w:p>
    <w:p/>
    <w:p>
      <w:pPr>
        <w:pStyle w:val="Heading1"/>
      </w:pPr>
      <w:r>
        <w:t>AdoptIQ Executive Analysis: TIDALHEALTH PENINSULA REGIONAL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TidalHealth Peninsula Regional US is currently in a reactive support state with limited proactive engagement data available. While the volume of support cases is low (2), the nature of these cases—specifically involving identity management (SSO) and reporting/display issues—suggests potential friction in the operational deployment of their Contact Center solution. The lack of documented success priorities or action plans indicates a need for Samuel Tamayo to pivot from reactive troubleshooting to a structured success engagement model.</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Identity &amp; Access Management (IAM) Friction</w:t>
      </w:r>
    </w:p>
    <w:p>
      <w:pPr>
        <w:pStyle w:val="ListBullet"/>
        <w:spacing w:after="120" w:line="276" w:lineRule="auto"/>
      </w:pPr>
      <w:r>
        <w:rPr>
          <w:b/>
        </w:rPr>
        <w:t>Frequency:</w:t>
      </w:r>
      <w:r>
        <w:t xml:space="preserve"> 1 case (50% of total Contact Center cases)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reported issue with UCCX SSO and Entra suggests a potential misalignment between the customer's enterprise identity provider and the Contact Center authentication framework, likely requiring configuration synchronization or certificate validation.</w:t>
      </w:r>
    </w:p>
    <w:p>
      <w:pPr>
        <w:pStyle w:val="ListBullet"/>
        <w:spacing w:after="120" w:line="276" w:lineRule="auto"/>
      </w:pPr>
      <w:r>
        <w:rPr>
          <w:b/>
        </w:rPr>
        <w:t>Business Impact:</w:t>
      </w:r>
      <w:r>
        <w:t xml:space="preserve"> Authentication failures directly impede agent productivity and can lead to downtime for the contact center workforce.</w:t>
      </w:r>
    </w:p>
    <w:p>
      <w:pPr>
        <w:pStyle w:val="ListBullet"/>
        <w:spacing w:after="120" w:line="276" w:lineRule="auto"/>
      </w:pPr>
      <w:r>
        <w:rPr>
          <w:b/>
        </w:rPr>
        <w:t>Evidence:</w:t>
      </w:r>
    </w:p>
    <w:p>
      <w:pPr>
        <w:pStyle w:val="ListBullet"/>
        <w:spacing w:after="120" w:line="276" w:lineRule="auto"/>
      </w:pPr>
      <w:r>
        <w:t>`(TAC Case: 700424503)`: "TidalHealth - UCCX SSO Entra Issue"</w:t>
      </w:r>
    </w:p>
    <w:p>
      <w:pPr>
        <w:spacing w:after="160" w:line="276" w:lineRule="auto"/>
        <w:jc w:val="left"/>
      </w:pPr>
      <w:r>
        <w:rPr>
          <w:b/>
        </w:rPr>
        <w:t>Pattern 2: Operational Visibility &amp; Reporting Gaps</w:t>
      </w:r>
    </w:p>
    <w:p>
      <w:pPr>
        <w:pStyle w:val="ListBullet"/>
        <w:spacing w:after="120" w:line="276" w:lineRule="auto"/>
      </w:pPr>
      <w:r>
        <w:rPr>
          <w:b/>
        </w:rPr>
        <w:t>Frequency:</w:t>
      </w:r>
      <w:r>
        <w:t xml:space="preserve"> 1 case (50% of total Contact Center cases)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issue with UCCX ASC (Agent State/Statistics) not displaying correctly points to potential browser compatibility, cache issues, or server-side data synchronization delays within the reporting module.</w:t>
      </w:r>
    </w:p>
    <w:p>
      <w:pPr>
        <w:pStyle w:val="ListBullet"/>
        <w:spacing w:after="120" w:line="276" w:lineRule="auto"/>
      </w:pPr>
      <w:r>
        <w:rPr>
          <w:b/>
        </w:rPr>
        <w:t>Business Impact:</w:t>
      </w:r>
      <w:r>
        <w:t xml:space="preserve"> Inaccurate reporting prevents supervisors from monitoring real-time agent performance and service levels, hindering operational decision-making.</w:t>
      </w:r>
    </w:p>
    <w:p>
      <w:pPr>
        <w:pStyle w:val="ListBullet"/>
        <w:spacing w:after="120" w:line="276" w:lineRule="auto"/>
      </w:pPr>
      <w:r>
        <w:rPr>
          <w:b/>
        </w:rPr>
        <w:t>Evidence:</w:t>
      </w:r>
    </w:p>
    <w:p>
      <w:pPr>
        <w:pStyle w:val="ListBullet"/>
        <w:spacing w:after="120" w:line="276" w:lineRule="auto"/>
      </w:pPr>
      <w:r>
        <w:t>`(TAC Case: 700476811)`: "TidalHealth - UCCX ASC Not Showing Correctly"</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Technical issues with SSO and reporting tools create "blind spots" for management and access barriers for agents, directly impacting the efficiency of the contact center.</w:t>
      </w:r>
    </w:p>
    <w:p>
      <w:pPr>
        <w:pStyle w:val="ListBullet"/>
        <w:spacing w:after="120" w:line="276" w:lineRule="auto"/>
      </w:pPr>
      <w:r>
        <w:rPr>
          <w:b/>
        </w:rPr>
        <w:t>Financial Impact:</w:t>
      </w:r>
      <w:r>
        <w:t xml:space="preserve"> Data unavailable.</w:t>
      </w:r>
    </w:p>
    <w:p>
      <w:pPr>
        <w:pStyle w:val="ListBullet"/>
        <w:spacing w:after="120" w:line="276" w:lineRule="auto"/>
      </w:pPr>
      <w:r>
        <w:rPr>
          <w:b/>
        </w:rPr>
        <w:t>Strategic Headwinds:</w:t>
      </w:r>
      <w:r>
        <w:t xml:space="preserve"> The inability to reliably access reporting data prevents the customer from optimizing their staffing models and service delivery, slowing their digital transformation goals.</w:t>
      </w:r>
    </w:p>
    <w:p>
      <w:pPr>
        <w:pStyle w:val="ListBullet"/>
        <w:spacing w:after="120" w:line="276" w:lineRule="auto"/>
      </w:pPr>
      <w:r>
        <w:rPr>
          <w:b/>
        </w:rPr>
        <w:t>Customer Experience Impact:</w:t>
      </w:r>
      <w:r>
        <w:t xml:space="preserve"> If agents cannot log in or supervisors cannot monitor queues, end-customer wait times and resolution quality are at risk of degradation.</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Sentiment is currently unknown; however, the presence of technical support cases without a corresponding success plan suggests a lack of proactive alignment.</w:t>
      </w:r>
    </w:p>
    <w:p>
      <w:pPr>
        <w:pStyle w:val="ListBullet"/>
        <w:spacing w:after="120" w:line="276" w:lineRule="auto"/>
      </w:pPr>
      <w:r>
        <w:rPr>
          <w:b/>
        </w:rPr>
        <w:t>Relationship Health:</w:t>
      </w:r>
      <w:r>
        <w:t xml:space="preserve"> The relationship is currently defined by reactive support interactions.</w:t>
      </w:r>
    </w:p>
    <w:p>
      <w:pPr>
        <w:pStyle w:val="ListBullet"/>
        <w:spacing w:after="120" w:line="276" w:lineRule="auto"/>
      </w:pPr>
      <w:r>
        <w:rPr>
          <w:b/>
        </w:rPr>
        <w:t>Engagement Quality:</w:t>
      </w:r>
      <w:r>
        <w:t xml:space="preserve"> Low; there is no evidence of strategic business reviews or success planning.</w:t>
      </w:r>
    </w:p>
    <w:p>
      <w:pPr>
        <w:pStyle w:val="ListBullet"/>
        <w:spacing w:after="120" w:line="276" w:lineRule="auto"/>
      </w:pPr>
      <w:r>
        <w:rPr>
          <w:b/>
        </w:rPr>
        <w:t>Communication Patterns:</w:t>
      </w:r>
      <w:r>
        <w:t xml:space="preserve"> Primarily reactive, triggered by technical incidents.</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Developing. The customer is actively using UCCX but is encountering foundational configuration hurdles.</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Appears to be in the early stages of troubleshooting complex integrations (SSO/Entra).</w:t>
      </w:r>
    </w:p>
    <w:p>
      <w:pPr>
        <w:pStyle w:val="ListBullet"/>
        <w:spacing w:after="120" w:line="276" w:lineRule="auto"/>
      </w:pPr>
      <w:r>
        <w:rPr>
          <w:b/>
        </w:rPr>
        <w:t>Integration Complexity:</w:t>
      </w:r>
      <w:r>
        <w:t xml:space="preserve"> High; the integration with Entra (Azure AD) is a common point of complexity for healthcare organizations.</w:t>
      </w:r>
    </w:p>
    <w:p>
      <w:pPr>
        <w:pStyle w:val="ListBullet"/>
        <w:spacing w:after="120" w:line="276" w:lineRule="auto"/>
      </w:pPr>
      <w:r>
        <w:rPr>
          <w:b/>
        </w:rPr>
        <w:t>Innovation Readiness:</w:t>
      </w:r>
      <w:r>
        <w:t xml:space="preserve"> Unknown; requires discovery by Samuel Tamayo.</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Healthcare organizations typically prioritize high availability and secure access; TidalHealth's current issues with SSO are common but must be resolved to meet industry standards.</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Potential to move toward cloud-based reporting and analytics if current on-premises reporting (ASC) continues to cause friction.</w:t>
      </w:r>
    </w:p>
    <w:p>
      <w:pPr>
        <w:pStyle w:val="ListBullet"/>
        <w:spacing w:after="120" w:line="276" w:lineRule="auto"/>
      </w:pPr>
      <w:r>
        <w:rPr>
          <w:b/>
        </w:rPr>
        <w:t>Technology Evolution Impact:</w:t>
      </w:r>
      <w:r>
        <w:t xml:space="preserve"> Shift toward modern identity standards is critical for healthcare security compliance.</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 (due to lack of proactive engagement).</w:t>
      </w:r>
    </w:p>
    <w:p>
      <w:pPr>
        <w:pStyle w:val="ListBullet"/>
        <w:spacing w:after="120" w:line="276" w:lineRule="auto"/>
      </w:pPr>
      <w:r>
        <w:rPr>
          <w:b/>
        </w:rPr>
        <w:t>Risk Factors:</w:t>
      </w:r>
      <w:r>
        <w:t xml:space="preserve"> Reactive support patterns, lack of defined success priorities, and potential for recurring technical friction.</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Samuel Tamayo establishing a proactive success plan.</w:t>
      </w:r>
    </w:p>
    <w:p>
      <w:pPr>
        <w:pStyle w:val="ListBullet"/>
        <w:spacing w:after="120" w:line="276" w:lineRule="auto"/>
      </w:pPr>
      <w:r>
        <w:rPr>
          <w:b/>
        </w:rPr>
        <w:t>Timeline Projections:</w:t>
      </w:r>
      <w:r>
        <w:t xml:space="preserve"> Next 6 months should focus on stabilizing the current UCCX environment.</w:t>
      </w:r>
    </w:p>
    <w:p>
      <w:pPr>
        <w:pStyle w:val="ListBullet"/>
        <w:spacing w:after="120" w:line="276" w:lineRule="auto"/>
      </w:pPr>
      <w:r>
        <w:rPr>
          <w:b/>
        </w:rPr>
        <w:t>Early Warning Signs:</w:t>
      </w:r>
      <w:r>
        <w:t xml:space="preserve"> Continued technical cases without a documented business outcome.</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Stabilize Identity &amp; Reporting</w:t>
      </w:r>
    </w:p>
    <w:p>
      <w:pPr>
        <w:pStyle w:val="ListBullet"/>
        <w:spacing w:after="120" w:line="276" w:lineRule="auto"/>
      </w:pPr>
      <w:r>
        <w:rPr>
          <w:b/>
        </w:rPr>
        <w:t>Problem Statement:</w:t>
      </w:r>
      <w:r>
        <w:t xml:space="preserve"> Current SSO and reporting issues are hindering agent access and supervisor visibility.</w:t>
      </w:r>
    </w:p>
    <w:p>
      <w:pPr>
        <w:pStyle w:val="ListBullet"/>
        <w:spacing w:after="120" w:line="276" w:lineRule="auto"/>
      </w:pPr>
      <w:r>
        <w:rPr>
          <w:b/>
        </w:rPr>
        <w:t>Root Cause:</w:t>
      </w:r>
      <w:r>
        <w:t xml:space="preserve"> Configuration misalignment between UCCX and external identity/reporting services.</w:t>
      </w:r>
    </w:p>
    <w:p>
      <w:pPr>
        <w:pStyle w:val="ListBullet"/>
        <w:spacing w:after="120" w:line="276" w:lineRule="auto"/>
      </w:pPr>
      <w:r>
        <w:rPr>
          <w:b/>
        </w:rPr>
        <w:t>Action Plan:</w:t>
      </w:r>
      <w:r>
        <w:t xml:space="preserve"> Schedule a technical deep-dive with the customer to review SSO logs and ASC configuration.</w:t>
      </w:r>
    </w:p>
    <w:p>
      <w:pPr>
        <w:pStyle w:val="ListBullet"/>
        <w:spacing w:after="120" w:line="276" w:lineRule="auto"/>
      </w:pPr>
      <w:r>
        <w:rPr>
          <w:b/>
        </w:rPr>
        <w:t>Resource Requirements:</w:t>
      </w:r>
      <w:r>
        <w:t xml:space="preserve"> Samuel Tamayo, Technical Support Engineer.</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Resolution of open TAC cases and confirmation of stable login/reporting.</w:t>
      </w:r>
    </w:p>
    <w:p>
      <w:pPr>
        <w:pStyle w:val="ListBullet"/>
        <w:spacing w:after="120" w:line="276" w:lineRule="auto"/>
      </w:pPr>
      <w:r>
        <w:rPr>
          <w:b/>
        </w:rPr>
        <w:t>Risk Mitigation:</w:t>
      </w:r>
      <w:r>
        <w:t xml:space="preserve"> Engage engineering if configuration issues persist.</w:t>
      </w:r>
    </w:p>
    <w:p>
      <w:pPr>
        <w:pStyle w:val="ListBullet"/>
        <w:spacing w:after="120" w:line="276" w:lineRule="auto"/>
      </w:pPr>
      <w:r>
        <w:rPr>
          <w:b/>
        </w:rPr>
        <w:t>Expected Outcomes:</w:t>
      </w:r>
      <w:r>
        <w:t xml:space="preserve"> Restored operational stability.</w:t>
      </w:r>
    </w:p>
    <w:p>
      <w:pPr>
        <w:spacing w:after="160" w:line="276" w:lineRule="auto"/>
        <w:jc w:val="left"/>
      </w:pPr>
      <w:r>
        <w:rPr>
          <w:b/>
        </w:rPr>
        <w:t>Recommendation 2: Medium Priority - Success Planning</w:t>
      </w:r>
    </w:p>
    <w:p>
      <w:pPr>
        <w:pStyle w:val="ListBullet"/>
        <w:spacing w:after="120" w:line="276" w:lineRule="auto"/>
      </w:pPr>
      <w:r>
        <w:rPr>
          <w:b/>
        </w:rPr>
        <w:t>Problem Statement:</w:t>
      </w:r>
      <w:r>
        <w:t xml:space="preserve"> Lack of defined success priorities.</w:t>
      </w:r>
    </w:p>
    <w:p>
      <w:pPr>
        <w:pStyle w:val="ListBullet"/>
        <w:spacing w:after="120" w:line="276" w:lineRule="auto"/>
      </w:pPr>
      <w:r>
        <w:rPr>
          <w:b/>
        </w:rPr>
        <w:t>Root Cause:</w:t>
      </w:r>
      <w:r>
        <w:t xml:space="preserve"> No formal engagement model in place.</w:t>
      </w:r>
    </w:p>
    <w:p>
      <w:pPr>
        <w:pStyle w:val="ListBullet"/>
        <w:spacing w:after="120" w:line="276" w:lineRule="auto"/>
      </w:pPr>
      <w:r>
        <w:rPr>
          <w:b/>
        </w:rPr>
        <w:t>Action Plan:</w:t>
      </w:r>
      <w:r>
        <w:t xml:space="preserve"> Conduct a Business Review to identify 3 key success priorities for the next 12 months.</w:t>
      </w:r>
    </w:p>
    <w:p>
      <w:pPr>
        <w:pStyle w:val="ListBullet"/>
        <w:spacing w:after="120" w:line="276" w:lineRule="auto"/>
      </w:pPr>
      <w:r>
        <w:rPr>
          <w:b/>
        </w:rPr>
        <w:t>Resource Requirements:</w:t>
      </w:r>
      <w:r>
        <w:t xml:space="preserve"> Samuel Tamayo.</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Documented Success Plan in CSConsole.</w:t>
      </w:r>
    </w:p>
    <w:p>
      <w:pPr>
        <w:pStyle w:val="ListBullet"/>
        <w:spacing w:after="120" w:line="276" w:lineRule="auto"/>
      </w:pPr>
      <w:r>
        <w:rPr>
          <w:b/>
        </w:rPr>
        <w:t>Risk Mitigation:</w:t>
      </w:r>
      <w:r>
        <w:t xml:space="preserve"> Ensure stakeholder alignment from the customer's IT leadership.</w:t>
      </w:r>
    </w:p>
    <w:p>
      <w:pPr>
        <w:pStyle w:val="ListBullet"/>
        <w:spacing w:after="120" w:line="276" w:lineRule="auto"/>
      </w:pPr>
      <w:r>
        <w:rPr>
          <w:b/>
        </w:rPr>
        <w:t>Expected Outcomes:</w:t>
      </w:r>
      <w:r>
        <w:t xml:space="preserve"> Improved relationship health and alignment.</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With 377 publicly referenced bugs, the customer's environment is susceptible to known issues. Samuel Tamayo should cross-reference the customer's UCCX version against the provided bug list (e.g., `CSCWT78756`) to proactively patch.</w:t>
      </w:r>
    </w:p>
    <w:p>
      <w:pPr>
        <w:pStyle w:val="ListBullet"/>
        <w:spacing w:after="120" w:line="276" w:lineRule="auto"/>
      </w:pPr>
      <w:r>
        <w:rPr>
          <w:b/>
        </w:rPr>
        <w:t>Service Incident Correlation:</w:t>
      </w:r>
      <w:r>
        <w:t xml:space="preserve"> 32 recent incidents suggest a volatile environment; monitoring status.webex.com is essential for this customer.</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Time-to-resolution for TAC cases, number of documented success priorities.</w:t>
      </w:r>
    </w:p>
    <w:p>
      <w:pPr>
        <w:pStyle w:val="ListBullet"/>
        <w:spacing w:after="120" w:line="276" w:lineRule="auto"/>
      </w:pPr>
      <w:r>
        <w:rPr>
          <w:b/>
        </w:rPr>
        <w:t>Monitoring Frequency:</w:t>
      </w:r>
      <w:r>
        <w:t xml:space="preserve"> Monthly check-ins.</w:t>
      </w:r>
    </w:p>
    <w:p>
      <w:pPr>
        <w:pStyle w:val="ListBullet"/>
        <w:spacing w:after="120" w:line="276" w:lineRule="auto"/>
      </w:pPr>
      <w:r>
        <w:rPr>
          <w:b/>
        </w:rPr>
        <w:t>Escalation Triggers:</w:t>
      </w:r>
      <w:r>
        <w:t xml:space="preserve"> Any new BEMS escalation or repeat of the same technical issue.</w:t>
      </w:r>
    </w:p>
    <w:p>
      <w:pPr>
        <w:pStyle w:val="ListBullet"/>
        <w:spacing w:after="120" w:line="276" w:lineRule="auto"/>
      </w:pPr>
      <w:r>
        <w:rPr>
          <w:b/>
        </w:rPr>
        <w:t>Success Celebration:</w:t>
      </w:r>
      <w:r>
        <w:t xml:space="preserve"> Milestone achievement of a stable, fully integrated UCCX environment.</w:t>
      </w:r>
    </w:p>
    <w:p>
      <w:r>
        <w:br w:type="page"/>
      </w:r>
    </w:p>
    <w:p/>
    <w:p>
      <w:pPr>
        <w:pStyle w:val="Heading1"/>
      </w:pPr>
      <w:r>
        <w:t>AdoptIQ Executive Analysis: BROADRIDGE FINANCIAL SOLUTIONS INC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Broadridge Financial Solutions Inc US currently presents a neutral health profile characterized by a lack of active engagement data in CSConsole. While there are no reported adoption barriers or open TAC cases, this absence of data suggests a "silent" customer state that poses a risk of undetected technical debt or misalignment. Proactive outreach is required to establish a baseline for their Contact Center maturity and to ensure they are not silently struggling with the 377 publicly documented software defects that could impact their environment.</w:t>
      </w:r>
    </w:p>
    <w:p>
      <w:pPr>
        <w:spacing w:after="160" w:line="276" w:lineRule="auto"/>
        <w:jc w:val="left"/>
      </w:pPr>
      <w:r>
        <w:t>---</w:t>
      </w:r>
    </w:p>
    <w:p>
      <w:pPr>
        <w:pStyle w:val="Heading3"/>
      </w:pPr>
      <w:r>
        <w:t>1. Advanced Trend Analysis &amp; Pattern Recognition</w:t>
      </w:r>
    </w:p>
    <w:p>
      <w:pPr>
        <w:spacing w:after="160" w:line="276" w:lineRule="auto"/>
        <w:ind w:firstLine="0"/>
        <w:jc w:val="left"/>
      </w:pPr>
      <w:r>
        <w:t>*Note: As there are 0 reported adoption barriers and 0 TAC cases for this customer, specific internal patterns are currently unavailable. The following analysis focuses on systemic risks based on the broader environment.*</w:t>
      </w:r>
    </w:p>
    <w:p>
      <w:pPr>
        <w:spacing w:after="160" w:line="276" w:lineRule="auto"/>
        <w:jc w:val="left"/>
      </w:pPr>
      <w:r>
        <w:rPr>
          <w:b/>
        </w:rPr>
        <w:t>Pattern 1: Systemic Vulnerability to Known Defects</w:t>
      </w:r>
    </w:p>
    <w:p>
      <w:pPr>
        <w:pStyle w:val="ListBullet"/>
        <w:spacing w:after="120" w:line="276" w:lineRule="auto"/>
      </w:pPr>
      <w:r>
        <w:rPr>
          <w:b/>
        </w:rPr>
        <w:t>Frequency:</w:t>
      </w:r>
      <w:r>
        <w:t xml:space="preserve"> N/A (0 customer-specific cases)</w:t>
      </w:r>
    </w:p>
    <w:p>
      <w:pPr>
        <w:pStyle w:val="ListBullet"/>
        <w:spacing w:after="120" w:line="276" w:lineRule="auto"/>
      </w:pPr>
      <w:r>
        <w:rPr>
          <w:b/>
        </w:rPr>
        <w:t>Severity Trend:</w:t>
      </w:r>
      <w:r>
        <w:t xml:space="preserve"> Stable (High volume of public defects)</w:t>
      </w:r>
    </w:p>
    <w:p>
      <w:pPr>
        <w:pStyle w:val="ListBullet"/>
        <w:spacing w:after="120" w:line="276" w:lineRule="auto"/>
      </w:pPr>
      <w:r>
        <w:rPr>
          <w:b/>
        </w:rPr>
        <w:t>Root Cause Analysis:</w:t>
      </w:r>
      <w:r>
        <w:t xml:space="preserve"> The customer is operating in an environment where 377 publicly referenced bugs exist. Without active monitoring or a defined success plan, the customer is at risk of encountering these known issues without the benefit of proactive guidance from Samuel Tamayo.</w:t>
      </w:r>
    </w:p>
    <w:p>
      <w:pPr>
        <w:pStyle w:val="ListBullet"/>
        <w:spacing w:after="120" w:line="276" w:lineRule="auto"/>
      </w:pPr>
      <w:r>
        <w:rPr>
          <w:b/>
        </w:rPr>
        <w:t>Business Impact:</w:t>
      </w:r>
      <w:r>
        <w:t xml:space="preserve"> Potential for unplanned downtime or feature degradation in Contact Center operations.</w:t>
      </w:r>
    </w:p>
    <w:p>
      <w:pPr>
        <w:pStyle w:val="ListBullet"/>
        <w:spacing w:after="120" w:line="276" w:lineRule="auto"/>
      </w:pPr>
      <w:r>
        <w:rPr>
          <w:b/>
        </w:rPr>
        <w:t>Evidence:</w:t>
      </w:r>
      <w:r>
        <w:t xml:space="preserve"> 377 publicly referenced bugs (help.webex.com).</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documented success priorities (SP-ID: None detected) suggests a potential misalignment between Broadridge’s business goals and their Contact Center technology utilization.</w:t>
      </w:r>
    </w:p>
    <w:p>
      <w:pPr>
        <w:pStyle w:val="ListBullet"/>
        <w:spacing w:after="120" w:line="276" w:lineRule="auto"/>
      </w:pPr>
      <w:r>
        <w:rPr>
          <w:b/>
        </w:rPr>
        <w:t>Customer Experience Impact:</w:t>
      </w:r>
      <w:r>
        <w:t xml:space="preserve"> Without active feedback loops or pulse records, the impact on their end-customers remains unquantified.</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Average (Yellow) - *Assumed due to lack of active engagement.*</w:t>
      </w:r>
    </w:p>
    <w:p>
      <w:pPr>
        <w:pStyle w:val="ListBullet"/>
        <w:spacing w:after="120" w:line="276" w:lineRule="auto"/>
      </w:pPr>
      <w:r>
        <w:rPr>
          <w:b/>
        </w:rPr>
        <w:t>Sentiment Indicators:</w:t>
      </w:r>
      <w:r>
        <w:t xml:space="preserve"> Sentiment is currently unknown.</w:t>
      </w:r>
    </w:p>
    <w:p>
      <w:pPr>
        <w:pStyle w:val="ListBullet"/>
        <w:spacing w:after="120" w:line="276" w:lineRule="auto"/>
      </w:pPr>
      <w:r>
        <w:rPr>
          <w:b/>
        </w:rPr>
        <w:t>Relationship Health:</w:t>
      </w:r>
      <w:r>
        <w:t xml:space="preserve"> The relationship appears passive; there is no evidence of strategic alignment or regular business reviews.</w:t>
      </w:r>
    </w:p>
    <w:p>
      <w:pPr>
        <w:pStyle w:val="ListBullet"/>
        <w:spacing w:after="120" w:line="276" w:lineRule="auto"/>
      </w:pPr>
      <w:r>
        <w:rPr>
          <w:b/>
        </w:rPr>
        <w:t>Engagement Quality:</w:t>
      </w:r>
      <w:r>
        <w:t xml:space="preserve"> Reactive or non-existent.</w:t>
      </w:r>
    </w:p>
    <w:p>
      <w:pPr>
        <w:pStyle w:val="ListBullet"/>
        <w:spacing w:after="120" w:line="276" w:lineRule="auto"/>
      </w:pPr>
      <w:r>
        <w:rPr>
          <w:b/>
        </w:rPr>
        <w:t>Communication Patterns:</w:t>
      </w:r>
      <w:r>
        <w:t xml:space="preserve"> No documented communication patterns found in the briefing.</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Novice (Inferred due to lack of documented adoption or success planning).</w:t>
      </w:r>
    </w:p>
    <w:p>
      <w:pPr>
        <w:pStyle w:val="ListBullet"/>
        <w:spacing w:after="120" w:line="276" w:lineRule="auto"/>
      </w:pPr>
      <w:r>
        <w:rPr>
          <w:b/>
        </w:rPr>
        <w:t>Adoption Velocity:</w:t>
      </w:r>
      <w:r>
        <w:t xml:space="preserve"> (% not 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As a financial services firm, Broadridge likely requires high-availability Contact Center solutions; their current passive status is inconsistent with industry standards for high-compliance sectors.</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Potential to move from passive usage to strategic optimization of Contact Center analytics and AI-driven customer service.</w:t>
      </w:r>
    </w:p>
    <w:p>
      <w:pPr>
        <w:pStyle w:val="ListBullet"/>
        <w:spacing w:after="120" w:line="276" w:lineRule="auto"/>
      </w:pPr>
      <w:r>
        <w:rPr>
          <w:b/>
        </w:rPr>
        <w:t>Technology Evolution Impact:</w:t>
      </w:r>
      <w:r>
        <w:t xml:space="preserve"> The high volume of public bugs necessitates a robust patch management and upgrade strategy.</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 (Due to lack of engagement/visibility).</w:t>
      </w:r>
    </w:p>
    <w:p>
      <w:pPr>
        <w:pStyle w:val="ListBullet"/>
        <w:spacing w:after="120" w:line="276" w:lineRule="auto"/>
      </w:pPr>
      <w:r>
        <w:rPr>
          <w:b/>
        </w:rPr>
        <w:t>Risk Factors:</w:t>
      </w:r>
      <w:r>
        <w:t xml:space="preserve"> Lack of Success Priorities, lack of Action Plans, and high volume of external software defects.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immediate intervention by Samuel Tamayo).</w:t>
      </w:r>
    </w:p>
    <w:p>
      <w:pPr>
        <w:pStyle w:val="ListBullet"/>
        <w:spacing w:after="120" w:line="276" w:lineRule="auto"/>
      </w:pPr>
      <w:r>
        <w:rPr>
          <w:b/>
        </w:rPr>
        <w:t>Timeline Projections:</w:t>
      </w:r>
      <w:r>
        <w:t xml:space="preserve"> Without intervention, the customer will likely remain in a "silent" state, increasing the risk of a major incident occurring without prior relationship-building.</w:t>
      </w:r>
    </w:p>
    <w:p>
      <w:pPr>
        <w:pStyle w:val="ListBullet"/>
        <w:spacing w:after="120" w:line="276" w:lineRule="auto"/>
      </w:pPr>
      <w:r>
        <w:rPr>
          <w:b/>
        </w:rPr>
        <w:t>Early Warning Signs:</w:t>
      </w:r>
      <w:r>
        <w:t xml:space="preserve"> The total absence of CSConsole data is the primary warning sign.</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Engagement Baseline</w:t>
      </w:r>
    </w:p>
    <w:p>
      <w:pPr>
        <w:pStyle w:val="ListBullet"/>
        <w:spacing w:after="120" w:line="276" w:lineRule="auto"/>
      </w:pPr>
      <w:r>
        <w:rPr>
          <w:b/>
        </w:rPr>
        <w:t>Problem Statement:</w:t>
      </w:r>
      <w:r>
        <w:t xml:space="preserve"> Lack of visibility into customer health and success goals.</w:t>
      </w:r>
    </w:p>
    <w:p>
      <w:pPr>
        <w:pStyle w:val="ListBullet"/>
        <w:spacing w:after="120" w:line="276" w:lineRule="auto"/>
      </w:pPr>
      <w:r>
        <w:rPr>
          <w:b/>
        </w:rPr>
        <w:t>Root Cause:</w:t>
      </w:r>
      <w:r>
        <w:t xml:space="preserve"> Absence of documented Success Priorities and Action Plans.</w:t>
      </w:r>
    </w:p>
    <w:p>
      <w:pPr>
        <w:pStyle w:val="ListBullet"/>
        <w:spacing w:after="120" w:line="276" w:lineRule="auto"/>
      </w:pPr>
      <w:r>
        <w:rPr>
          <w:b/>
        </w:rPr>
        <w:t>Action Plan:</w:t>
      </w:r>
      <w:r>
        <w:t xml:space="preserve"> Samuel Tamayo to schedule a Quarterly Business Review (QBR) to define success criteria.</w:t>
      </w:r>
    </w:p>
    <w:p>
      <w:pPr>
        <w:pStyle w:val="ListBullet"/>
        <w:spacing w:after="120" w:line="276" w:lineRule="auto"/>
      </w:pPr>
      <w:r>
        <w:rPr>
          <w:b/>
        </w:rPr>
        <w:t>Resource Requirements:</w:t>
      </w:r>
      <w:r>
        <w:t xml:space="preserve"> CSSM time, Account Executive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1 Success Priority and 1 Action Plan.</w:t>
      </w:r>
    </w:p>
    <w:p>
      <w:pPr>
        <w:pStyle w:val="ListBullet"/>
        <w:spacing w:after="120" w:line="276" w:lineRule="auto"/>
      </w:pPr>
      <w:r>
        <w:rPr>
          <w:b/>
        </w:rPr>
        <w:t>Risk Mitigation:</w:t>
      </w:r>
      <w:r>
        <w:t xml:space="preserve"> Proactive outreach to prevent "silent" churn.</w:t>
      </w:r>
    </w:p>
    <w:p>
      <w:pPr>
        <w:pStyle w:val="ListBullet"/>
        <w:spacing w:after="120" w:line="276" w:lineRule="auto"/>
      </w:pPr>
      <w:r>
        <w:rPr>
          <w:b/>
        </w:rPr>
        <w:t>Expected Outcomes:</w:t>
      </w:r>
      <w:r>
        <w:t xml:space="preserve"> Established alignment on business goals.</w:t>
      </w:r>
    </w:p>
    <w:p>
      <w:pPr>
        <w:spacing w:after="160" w:line="276" w:lineRule="auto"/>
        <w:jc w:val="left"/>
      </w:pPr>
      <w:r>
        <w:rPr>
          <w:b/>
        </w:rPr>
        <w:t>Recommendation 2: Medium Priority - Proactive Defect Review</w:t>
      </w:r>
    </w:p>
    <w:p>
      <w:pPr>
        <w:pStyle w:val="ListBullet"/>
        <w:spacing w:after="120" w:line="276" w:lineRule="auto"/>
      </w:pPr>
      <w:r>
        <w:rPr>
          <w:b/>
        </w:rPr>
        <w:t>Problem Statement:</w:t>
      </w:r>
      <w:r>
        <w:t xml:space="preserve"> Exposure to 377 known software defects.</w:t>
      </w:r>
    </w:p>
    <w:p>
      <w:pPr>
        <w:pStyle w:val="ListBullet"/>
        <w:spacing w:after="120" w:line="276" w:lineRule="auto"/>
      </w:pPr>
      <w:r>
        <w:rPr>
          <w:b/>
        </w:rPr>
        <w:t>Root Cause:</w:t>
      </w:r>
      <w:r>
        <w:t xml:space="preserve"> Lack of a formal patch/upgrade management strategy.</w:t>
      </w:r>
    </w:p>
    <w:p>
      <w:pPr>
        <w:pStyle w:val="ListBullet"/>
        <w:spacing w:after="120" w:line="276" w:lineRule="auto"/>
      </w:pPr>
      <w:r>
        <w:rPr>
          <w:b/>
        </w:rPr>
        <w:t>Action Plan:</w:t>
      </w:r>
      <w:r>
        <w:t xml:space="preserve"> Conduct a technical audit of the customer's current Contact Center version against known bugs.</w:t>
      </w:r>
    </w:p>
    <w:p>
      <w:pPr>
        <w:pStyle w:val="ListBullet"/>
        <w:spacing w:after="120" w:line="276" w:lineRule="auto"/>
      </w:pPr>
      <w:r>
        <w:rPr>
          <w:b/>
        </w:rPr>
        <w:t>Resource Requirements:</w:t>
      </w:r>
      <w:r>
        <w:t xml:space="preserve"> Technical Support Engineer (TSE) consultation.</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Identification and mitigation of top 5 critical bugs relevant to their environment.</w:t>
      </w:r>
    </w:p>
    <w:p>
      <w:pPr>
        <w:pStyle w:val="ListBullet"/>
        <w:spacing w:after="120" w:line="276" w:lineRule="auto"/>
      </w:pPr>
      <w:r>
        <w:rPr>
          <w:b/>
        </w:rPr>
        <w:t>Risk Mitigation:</w:t>
      </w:r>
      <w:r>
        <w:t xml:space="preserve"> Reduction of unplanned downtime.</w:t>
      </w:r>
    </w:p>
    <w:p>
      <w:pPr>
        <w:pStyle w:val="ListBullet"/>
        <w:spacing w:after="120" w:line="276" w:lineRule="auto"/>
      </w:pPr>
      <w:r>
        <w:rPr>
          <w:b/>
        </w:rPr>
        <w:t>Expected Outcomes:</w:t>
      </w:r>
      <w:r>
        <w:t xml:space="preserve"> Increased system stability.</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The 377 public bugs represent a significant risk surface.</w:t>
      </w:r>
    </w:p>
    <w:p>
      <w:pPr>
        <w:pStyle w:val="ListBullet"/>
        <w:spacing w:after="120" w:line="276" w:lineRule="auto"/>
      </w:pPr>
      <w:r>
        <w:rPr>
          <w:b/>
        </w:rPr>
        <w:t>Service Incident Correlation:</w:t>
      </w:r>
      <w:r>
        <w:t xml:space="preserve"> 32 recent service incidents (status.webex.com) indicate a volatile environment that requires proactive communication from the CSSM.</w:t>
      </w:r>
    </w:p>
    <w:p>
      <w:pPr>
        <w:pStyle w:val="ListBullet"/>
        <w:spacing w:after="120" w:line="276" w:lineRule="auto"/>
      </w:pPr>
      <w:r>
        <w:rPr>
          <w:b/>
        </w:rPr>
        <w:t>Cross-Reference Analysis:</w:t>
      </w:r>
      <w:r>
        <w:t xml:space="preserve"> No specific customer cases to cross-reference, but the volume of incidents suggests a high likelihood of impact.</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Number of Success Priorities defined, frequency of QBRs, and reduction in "unknown" pulse status.</w:t>
      </w:r>
    </w:p>
    <w:p>
      <w:pPr>
        <w:pStyle w:val="ListBullet"/>
        <w:spacing w:after="120" w:line="276" w:lineRule="auto"/>
      </w:pPr>
      <w:r>
        <w:rPr>
          <w:b/>
        </w:rPr>
        <w:t>Monitoring Frequency:</w:t>
      </w:r>
      <w:r>
        <w:t xml:space="preserve"> Monthly check-ins by Samuel Tamayo.</w:t>
      </w:r>
    </w:p>
    <w:p>
      <w:pPr>
        <w:pStyle w:val="ListBullet"/>
        <w:spacing w:after="120" w:line="276" w:lineRule="auto"/>
      </w:pPr>
      <w:r>
        <w:rPr>
          <w:b/>
        </w:rPr>
        <w:t>Escalation Triggers:</w:t>
      </w:r>
      <w:r>
        <w:t xml:space="preserve"> Any single service incident or TAC case should trigger an immediate review of the customer's health.</w:t>
      </w:r>
    </w:p>
    <w:p>
      <w:pPr>
        <w:pStyle w:val="ListBullet"/>
        <w:spacing w:after="120" w:line="276" w:lineRule="auto"/>
      </w:pPr>
      <w:r>
        <w:rPr>
          <w:b/>
        </w:rPr>
        <w:t>Success Celebration:</w:t>
      </w:r>
      <w:r>
        <w:t xml:space="preserve"> Successful implementation of a new Contact Center feature or completion of a major version upgrade.</w:t>
      </w:r>
    </w:p>
    <w:p>
      <w:r>
        <w:br w:type="page"/>
      </w:r>
    </w:p>
    <w:p/>
    <w:p>
      <w:pPr>
        <w:pStyle w:val="Heading1"/>
      </w:pPr>
      <w:r>
        <w:t>AdoptIQ Executive Analysis: UAB HEALTH SYSTEM - Contact Center Focus</w:t>
      </w:r>
    </w:p>
    <w:p>
      <w:pPr>
        <w:spacing w:after="160" w:line="276" w:lineRule="auto"/>
        <w:jc w:val="left"/>
      </w:pPr>
      <w:r>
        <w:rPr>
          <w:b/>
        </w:rPr>
        <w:t>Assigned CSSM:</w:t>
      </w:r>
      <w:r>
        <w:t xml:space="preserve"> Mario Pena</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UAB Health System is currently experiencing a period of operational instability characterized by recurring cluster-level failures and service initialization issues within their UCCX environment. While the case volume is stable (3 cases/month), the nature of these incidents—ranging from certificate replication failures to agent gadget loading errors—suggests significant underlying technical debt or configuration drift. Without proactive intervention to address these systemic infrastructure issues, the customer remains at risk of service degradation that could impact critical healthcare communication workflows.</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UCCX Cluster &amp; Service Instability</w:t>
      </w:r>
    </w:p>
    <w:p>
      <w:pPr>
        <w:pStyle w:val="ListBullet"/>
        <w:spacing w:after="120" w:line="276" w:lineRule="auto"/>
      </w:pPr>
      <w:r>
        <w:rPr>
          <w:b/>
        </w:rPr>
        <w:t>Frequency:</w:t>
      </w:r>
      <w:r>
        <w:t xml:space="preserve"> 50% (4 of 8 cases: 700317212, 700575290, 700578549, 700492430)</w:t>
      </w:r>
    </w:p>
    <w:p>
      <w:pPr>
        <w:pStyle w:val="ListBullet"/>
        <w:spacing w:after="120" w:line="276" w:lineRule="auto"/>
      </w:pPr>
      <w:r>
        <w:rPr>
          <w:b/>
        </w:rPr>
        <w:t>Severity Trend:</w:t>
      </w:r>
      <w:r>
        <w:t xml:space="preserve"> Stable but persistent; indicates recurring environmental fragility.</w:t>
      </w:r>
    </w:p>
    <w:p>
      <w:pPr>
        <w:pStyle w:val="ListBullet"/>
        <w:spacing w:after="120" w:line="276" w:lineRule="auto"/>
      </w:pPr>
      <w:r>
        <w:rPr>
          <w:b/>
        </w:rPr>
        <w:t>Root Cause Analysis:</w:t>
      </w:r>
      <w:r>
        <w:t xml:space="preserve"> The pattern of "stuck" services, communication errors with CUCM, and certificate replication failures points to a lack of robust lifecycle management and potential misconfiguration in the high-availability cluster setup.</w:t>
      </w:r>
    </w:p>
    <w:p>
      <w:pPr>
        <w:pStyle w:val="ListBullet"/>
        <w:spacing w:after="120" w:line="276" w:lineRule="auto"/>
      </w:pPr>
      <w:r>
        <w:rPr>
          <w:b/>
        </w:rPr>
        <w:t>Business Impact:</w:t>
      </w:r>
      <w:r>
        <w:t xml:space="preserve"> High risk of downtime for contact center agents, directly impacting patient access and administrative efficiency.</w:t>
      </w:r>
    </w:p>
    <w:p>
      <w:pPr>
        <w:pStyle w:val="ListBullet"/>
        <w:spacing w:after="120" w:line="276" w:lineRule="auto"/>
      </w:pPr>
      <w:r>
        <w:rPr>
          <w:b/>
        </w:rPr>
        <w:t>Evidence:</w:t>
      </w:r>
    </w:p>
    <w:p>
      <w:pPr>
        <w:pStyle w:val="ListBullet"/>
        <w:spacing w:after="120" w:line="276" w:lineRule="auto"/>
      </w:pPr>
      <w:r>
        <w:t>"UCCX1 cluster CUIC service stuck in initializing." (TAC Case: 700317212)</w:t>
      </w:r>
    </w:p>
    <w:p>
      <w:pPr>
        <w:pStyle w:val="ListBullet"/>
        <w:spacing w:after="120" w:line="276" w:lineRule="auto"/>
      </w:pPr>
      <w:r>
        <w:t>"Problem with mulit san cert not replicating to secondary node in UCCX cluster" (TAC Case: 700492430)</w:t>
      </w:r>
    </w:p>
    <w:p>
      <w:pPr>
        <w:pStyle w:val="ListBullet"/>
        <w:spacing w:after="120" w:line="276" w:lineRule="auto"/>
      </w:pPr>
      <w:r>
        <w:t>"UCCX02 cluster not working" (TAC Case: 700575290)</w:t>
      </w:r>
    </w:p>
    <w:p>
      <w:pPr>
        <w:spacing w:after="160" w:line="276" w:lineRule="auto"/>
        <w:jc w:val="left"/>
      </w:pPr>
      <w:r>
        <w:rPr>
          <w:b/>
        </w:rPr>
        <w:t>Pattern 2: Operational &amp; Configuration Gaps</w:t>
      </w:r>
    </w:p>
    <w:p>
      <w:pPr>
        <w:pStyle w:val="ListBullet"/>
        <w:spacing w:after="120" w:line="276" w:lineRule="auto"/>
      </w:pPr>
      <w:r>
        <w:rPr>
          <w:b/>
        </w:rPr>
        <w:t>Frequency:</w:t>
      </w:r>
      <w:r>
        <w:t xml:space="preserve"> 37.5% (3 of 8 cases: 700616467, 700641328, 700693380)</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These cases suggest a need for better internal documentation and validation processes, particularly regarding ESXi compatibility and script access permissions.</w:t>
      </w:r>
    </w:p>
    <w:p>
      <w:pPr>
        <w:pStyle w:val="ListBullet"/>
        <w:spacing w:after="120" w:line="276" w:lineRule="auto"/>
      </w:pPr>
      <w:r>
        <w:rPr>
          <w:b/>
        </w:rPr>
        <w:t>Business Impact:</w:t>
      </w:r>
      <w:r>
        <w:t xml:space="preserve"> Reduced agility and increased reliance on TAC for routine administrative tasks.</w:t>
      </w:r>
    </w:p>
    <w:p>
      <w:pPr>
        <w:pStyle w:val="ListBullet"/>
        <w:spacing w:after="120" w:line="276" w:lineRule="auto"/>
      </w:pPr>
      <w:r>
        <w:rPr>
          <w:b/>
        </w:rPr>
        <w:t>Evidence:</w:t>
      </w:r>
    </w:p>
    <w:p>
      <w:pPr>
        <w:pStyle w:val="ListBullet"/>
        <w:spacing w:after="120" w:line="276" w:lineRule="auto"/>
      </w:pPr>
      <w:r>
        <w:t>"UCCX01 agent finesse gadget failing to load" (TAC Case: 700616467)</w:t>
      </w:r>
    </w:p>
    <w:p>
      <w:pPr>
        <w:pStyle w:val="ListBullet"/>
        <w:spacing w:after="120" w:line="276" w:lineRule="auto"/>
      </w:pPr>
      <w:r>
        <w:t>"Validate UCCX ESXi compatibility" (TAC Case: 700641328)</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Technical instability in the UCCX environment directly threatens the availability of the contact center, which is the primary interface for patient scheduling and triage.</w:t>
      </w:r>
    </w:p>
    <w:p>
      <w:pPr>
        <w:pStyle w:val="ListBullet"/>
        <w:spacing w:after="120" w:line="276" w:lineRule="auto"/>
      </w:pPr>
      <w:r>
        <w:rPr>
          <w:b/>
        </w:rPr>
        <w:t>Financial Impact:</w:t>
      </w:r>
      <w:r>
        <w:t xml:space="preserve"> Data unavailable (ARR/dollar figures not provided). However, the cost of downtime in a healthcare environment is significant due to lost productivity and potential patient care delays.</w:t>
      </w:r>
    </w:p>
    <w:p>
      <w:pPr>
        <w:pStyle w:val="ListBullet"/>
        <w:spacing w:after="120" w:line="276" w:lineRule="auto"/>
      </w:pPr>
      <w:r>
        <w:rPr>
          <w:b/>
        </w:rPr>
        <w:t>Strategic Headwinds:</w:t>
      </w:r>
      <w:r>
        <w:t xml:space="preserve"> The focus on resolving basic infrastructure and compatibility issues prevents the IT team from pursuing higher-value digital transformation initiatives.</w:t>
      </w:r>
    </w:p>
    <w:p>
      <w:pPr>
        <w:pStyle w:val="ListBullet"/>
        <w:spacing w:after="120" w:line="276" w:lineRule="auto"/>
      </w:pPr>
      <w:r>
        <w:rPr>
          <w:b/>
        </w:rPr>
        <w:t>Customer Experience Impact:</w:t>
      </w:r>
      <w:r>
        <w:t xml:space="preserve"> Unreliable agent gadgets and service outages directly degrade the quality of service provided to patients.</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The reliance on TAC for basic validation (e.g., ESXi compatibility) and the recurrence of cluster issues suggest a high-effort support experience for the customer.</w:t>
      </w:r>
    </w:p>
    <w:p>
      <w:pPr>
        <w:pStyle w:val="ListBullet"/>
        <w:spacing w:after="120" w:line="276" w:lineRule="auto"/>
      </w:pPr>
      <w:r>
        <w:rPr>
          <w:b/>
        </w:rPr>
        <w:t>Relationship Health:</w:t>
      </w:r>
      <w:r>
        <w:t xml:space="preserve"> Trust is likely strained by the recurring nature of the cluster stability issues.</w:t>
      </w:r>
    </w:p>
    <w:p>
      <w:pPr>
        <w:pStyle w:val="ListBullet"/>
        <w:spacing w:after="120" w:line="276" w:lineRule="auto"/>
      </w:pPr>
      <w:r>
        <w:rPr>
          <w:b/>
        </w:rPr>
        <w:t>Engagement Quality:</w:t>
      </w:r>
      <w:r>
        <w:t xml:space="preserve"> Reactive; interactions are currently limited to break-fix scenarios.</w:t>
      </w:r>
    </w:p>
    <w:p>
      <w:pPr>
        <w:pStyle w:val="ListBullet"/>
        <w:spacing w:after="120" w:line="276" w:lineRule="auto"/>
      </w:pPr>
      <w:r>
        <w:rPr>
          <w:b/>
        </w:rPr>
        <w:t>Communication Patterns:</w:t>
      </w:r>
      <w:r>
        <w:t xml:space="preserve"> Standard support-driven communication; no evidence of proactive strategic alignment.</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Developing. The customer is managing a complex UCCX environment but struggles with foundational stability and configuration management.</w:t>
      </w:r>
    </w:p>
    <w:p>
      <w:pPr>
        <w:pStyle w:val="ListBullet"/>
        <w:spacing w:after="120" w:line="276" w:lineRule="auto"/>
      </w:pPr>
      <w:r>
        <w:rPr>
          <w:b/>
        </w:rPr>
        <w:t>Adoption Velocity:</w:t>
      </w:r>
      <w:r>
        <w:t xml:space="preserve"> Low; focus is currently on maintaining existing infrastructure rather than expanding features.</w:t>
      </w:r>
    </w:p>
    <w:p>
      <w:pPr>
        <w:pStyle w:val="ListBullet"/>
        <w:spacing w:after="120" w:line="276" w:lineRule="auto"/>
      </w:pPr>
      <w:r>
        <w:rPr>
          <w:b/>
        </w:rPr>
        <w:t>Technical Competency:</w:t>
      </w:r>
      <w:r>
        <w:t xml:space="preserve"> Appears to have gaps in cluster management and environment validation.</w:t>
      </w:r>
    </w:p>
    <w:p>
      <w:pPr>
        <w:pStyle w:val="ListBullet"/>
        <w:spacing w:after="120" w:line="276" w:lineRule="auto"/>
      </w:pPr>
      <w:r>
        <w:rPr>
          <w:b/>
        </w:rPr>
        <w:t>Integration Complexity:</w:t>
      </w:r>
      <w:r>
        <w:t xml:space="preserve"> High, given the dependencies between UCCX, CUCM, and ESXi.</w:t>
      </w:r>
    </w:p>
    <w:p>
      <w:pPr>
        <w:pStyle w:val="ListBullet"/>
        <w:spacing w:after="120" w:line="276" w:lineRule="auto"/>
      </w:pPr>
      <w:r>
        <w:rPr>
          <w:b/>
        </w:rPr>
        <w:t>Innovation Readiness:</w:t>
      </w:r>
      <w:r>
        <w:t xml:space="preserve"> Low until current stability issues are resolved.</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UAB is likely lagging behind peers who have moved toward more automated, cloud-native contact center solutions that reduce the burden of cluster/certificate management.</w:t>
      </w:r>
    </w:p>
    <w:p>
      <w:pPr>
        <w:pStyle w:val="ListBullet"/>
        <w:spacing w:after="120" w:line="276" w:lineRule="auto"/>
      </w:pPr>
      <w:r>
        <w:rPr>
          <w:b/>
        </w:rPr>
        <w:t>Competitive Positioning:</w:t>
      </w:r>
      <w:r>
        <w:t xml:space="preserve"> Technical instability creates a vulnerability where the customer may look to competitors for more "set-and-forget" solutions.</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Recurring cluster instability and lack of proactive engagement.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that Mario Pena initiates a proactive health check.</w:t>
      </w:r>
    </w:p>
    <w:p>
      <w:pPr>
        <w:pStyle w:val="ListBullet"/>
        <w:spacing w:after="120" w:line="276" w:lineRule="auto"/>
      </w:pPr>
      <w:r>
        <w:rPr>
          <w:b/>
        </w:rPr>
        <w:t>Timeline Projections:</w:t>
      </w:r>
      <w:r>
        <w:t xml:space="preserve"> If stability is not addressed, the customer will likely continue to experience 3+ cases per month, leading to increased frustration.</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Infrastructure Health Audit</w:t>
      </w:r>
    </w:p>
    <w:p>
      <w:pPr>
        <w:pStyle w:val="ListBullet"/>
        <w:spacing w:after="120" w:line="276" w:lineRule="auto"/>
      </w:pPr>
      <w:r>
        <w:rPr>
          <w:b/>
        </w:rPr>
        <w:t>Problem Statement:</w:t>
      </w:r>
      <w:r>
        <w:t xml:space="preserve"> Recurring cluster and service failures (TAC Cases: 700317212, 700575290).</w:t>
      </w:r>
    </w:p>
    <w:p>
      <w:pPr>
        <w:pStyle w:val="ListBullet"/>
        <w:spacing w:after="120" w:line="276" w:lineRule="auto"/>
      </w:pPr>
      <w:r>
        <w:rPr>
          <w:b/>
        </w:rPr>
        <w:t>Root Cause:</w:t>
      </w:r>
      <w:r>
        <w:t xml:space="preserve"> Potential configuration drift or underlying environmental issues.</w:t>
      </w:r>
    </w:p>
    <w:p>
      <w:pPr>
        <w:pStyle w:val="ListBullet"/>
        <w:spacing w:after="120" w:line="276" w:lineRule="auto"/>
      </w:pPr>
      <w:r>
        <w:rPr>
          <w:b/>
        </w:rPr>
        <w:t>Action Plan:</w:t>
      </w:r>
      <w:r>
        <w:t xml:space="preserve"> Schedule a comprehensive health check of the UCCX cluster with a focus on certificate management and service initialization.</w:t>
      </w:r>
    </w:p>
    <w:p>
      <w:pPr>
        <w:pStyle w:val="ListBullet"/>
        <w:spacing w:after="120" w:line="276" w:lineRule="auto"/>
      </w:pPr>
      <w:r>
        <w:rPr>
          <w:b/>
        </w:rPr>
        <w:t>Owner:</w:t>
      </w:r>
      <w:r>
        <w:t xml:space="preserve"> Mario Pena.</w:t>
      </w:r>
    </w:p>
    <w:p>
      <w:pPr>
        <w:pStyle w:val="ListBullet"/>
        <w:spacing w:after="120" w:line="276" w:lineRule="auto"/>
      </w:pPr>
      <w:r>
        <w:rPr>
          <w:b/>
        </w:rPr>
        <w:t>Success Metrics:</w:t>
      </w:r>
      <w:r>
        <w:t xml:space="preserve"> Reduction in cluster-related TAC cases by 50% over the next 6 months.</w:t>
      </w:r>
    </w:p>
    <w:p>
      <w:pPr>
        <w:spacing w:after="160" w:line="276" w:lineRule="auto"/>
        <w:jc w:val="left"/>
      </w:pPr>
      <w:r>
        <w:rPr>
          <w:b/>
        </w:rPr>
        <w:t>Recommendation 2: Medium Priority - Knowledge Transfer</w:t>
      </w:r>
    </w:p>
    <w:p>
      <w:pPr>
        <w:pStyle w:val="ListBullet"/>
        <w:spacing w:after="120" w:line="276" w:lineRule="auto"/>
      </w:pPr>
      <w:r>
        <w:rPr>
          <w:b/>
        </w:rPr>
        <w:t>Problem Statement:</w:t>
      </w:r>
      <w:r>
        <w:t xml:space="preserve"> Frequent requests for basic validation (TAC Case: 700641328).</w:t>
      </w:r>
    </w:p>
    <w:p>
      <w:pPr>
        <w:pStyle w:val="ListBullet"/>
        <w:spacing w:after="120" w:line="276" w:lineRule="auto"/>
      </w:pPr>
      <w:r>
        <w:rPr>
          <w:b/>
        </w:rPr>
        <w:t>Root Cause:</w:t>
      </w:r>
      <w:r>
        <w:t xml:space="preserve"> Lack of internal documentation or training.</w:t>
      </w:r>
    </w:p>
    <w:p>
      <w:pPr>
        <w:pStyle w:val="ListBullet"/>
        <w:spacing w:after="120" w:line="276" w:lineRule="auto"/>
      </w:pPr>
      <w:r>
        <w:rPr>
          <w:b/>
        </w:rPr>
        <w:t>Action Plan:</w:t>
      </w:r>
      <w:r>
        <w:t xml:space="preserve"> Provide the customer with best-practice documentation for ESXi compatibility and Finesse gadget troubleshooting.</w:t>
      </w:r>
    </w:p>
    <w:p>
      <w:pPr>
        <w:pStyle w:val="ListBullet"/>
        <w:spacing w:after="120" w:line="276" w:lineRule="auto"/>
      </w:pPr>
      <w:r>
        <w:rPr>
          <w:b/>
        </w:rPr>
        <w:t>Owner:</w:t>
      </w:r>
      <w:r>
        <w:t xml:space="preserve"> Mario Pena.</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TAC Case 700662656 is explicitly linked to </w:t>
      </w:r>
      <w:r>
        <w:rPr>
          <w:b/>
        </w:rPr>
        <w:t>CSCWS06843</w:t>
      </w:r>
      <w:r>
        <w:t>, confirming that known software defects are actively impacting the customer's operations.</w:t>
      </w:r>
    </w:p>
    <w:p>
      <w:pPr>
        <w:pStyle w:val="ListBullet"/>
        <w:spacing w:after="120" w:line="276" w:lineRule="auto"/>
      </w:pPr>
      <w:r>
        <w:rPr>
          <w:b/>
        </w:rPr>
        <w:t>Service Incident Correlation:</w:t>
      </w:r>
      <w:r>
        <w:t xml:space="preserve"> With 32 recent service incidents, the broader environment is volatile, which may be exacerbating the customer's perception of instability.</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Monthly TAC case volume, specifically monitoring cluster-related incidents.</w:t>
      </w:r>
    </w:p>
    <w:p>
      <w:pPr>
        <w:pStyle w:val="ListBullet"/>
        <w:spacing w:after="120" w:line="276" w:lineRule="auto"/>
      </w:pPr>
      <w:r>
        <w:rPr>
          <w:b/>
        </w:rPr>
        <w:t>Monitoring Frequency:</w:t>
      </w:r>
      <w:r>
        <w:t xml:space="preserve"> Monthly review by Mario Pena.</w:t>
      </w:r>
    </w:p>
    <w:p>
      <w:pPr>
        <w:pStyle w:val="ListBullet"/>
        <w:spacing w:after="120" w:line="276" w:lineRule="auto"/>
      </w:pPr>
      <w:r>
        <w:rPr>
          <w:b/>
        </w:rPr>
        <w:t>Escalation Triggers:</w:t>
      </w:r>
      <w:r>
        <w:t xml:space="preserve"> Any new cluster-level failure or service outage.</w:t>
      </w:r>
    </w:p>
    <w:p>
      <w:r>
        <w:br w:type="page"/>
      </w:r>
    </w:p>
    <w:p/>
    <w:p>
      <w:pPr>
        <w:pStyle w:val="Heading1"/>
      </w:pPr>
      <w:r>
        <w:t>AdoptIQ Executive Analysis: THE CHARLES SCHWAB CORPORATION US - Contact Center Focus</w:t>
      </w:r>
    </w:p>
    <w:p>
      <w:pPr>
        <w:spacing w:after="160" w:line="276" w:lineRule="auto"/>
        <w:jc w:val="left"/>
      </w:pPr>
      <w:r>
        <w:rPr>
          <w:b/>
        </w:rPr>
        <w:t>Assigned CSSM:</w:t>
      </w:r>
      <w:r>
        <w:t xml:space="preserve"> Greg Dolberry</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The health score is currently assessed as 'C' due to a lack of proactive engagement data and visibility into success metrics within the CSConsole. While there are no active adoption barriers or TAC cases reported in the current scope, the high volume of industry-wide software defects (377) and service incidents (32) presents a latent risk to operational stability. Without active success priorities or action plans, the customer is currently in a "passive" state, requiring immediate outreach to establish a baseline for Contact Center performance and strategic alignment.</w:t>
      </w:r>
    </w:p>
    <w:p>
      <w:pPr>
        <w:spacing w:after="160" w:line="276" w:lineRule="auto"/>
        <w:jc w:val="left"/>
      </w:pPr>
      <w:r>
        <w:t>---</w:t>
      </w:r>
    </w:p>
    <w:p>
      <w:pPr>
        <w:pStyle w:val="Heading3"/>
      </w:pPr>
      <w:r>
        <w:t>1. Advanced Trend Analysis &amp; Pattern Recognition</w:t>
      </w:r>
    </w:p>
    <w:p>
      <w:pPr>
        <w:spacing w:after="160" w:line="276" w:lineRule="auto"/>
        <w:ind w:firstLine="0"/>
        <w:jc w:val="left"/>
      </w:pPr>
      <w:r>
        <w:t>*Note: As there are 0 reported adoption barriers or TAC cases for this customer, specific internal patterns are currently undetectable. The following analysis focuses on the high-risk external environment.*</w:t>
      </w:r>
    </w:p>
    <w:p>
      <w:pPr>
        <w:spacing w:after="160" w:line="276" w:lineRule="auto"/>
        <w:jc w:val="left"/>
      </w:pPr>
      <w:r>
        <w:rPr>
          <w:b/>
        </w:rPr>
        <w:t>Pattern 1: External Software Defect Exposure</w:t>
      </w:r>
    </w:p>
    <w:p>
      <w:pPr>
        <w:pStyle w:val="ListBullet"/>
        <w:spacing w:after="120" w:line="276" w:lineRule="auto"/>
      </w:pPr>
      <w:r>
        <w:rPr>
          <w:b/>
        </w:rPr>
        <w:t>Frequency:</w:t>
      </w:r>
      <w:r>
        <w:t xml:space="preserve"> 377 publicly referenced bugs (help.webex.com).</w:t>
      </w:r>
    </w:p>
    <w:p>
      <w:pPr>
        <w:pStyle w:val="ListBullet"/>
        <w:spacing w:after="120" w:line="276" w:lineRule="auto"/>
      </w:pPr>
      <w:r>
        <w:rPr>
          <w:b/>
        </w:rPr>
        <w:t>Severity Trend:</w:t>
      </w:r>
      <w:r>
        <w:t xml:space="preserve"> Stable, but high volume indicates a broad surface area for potential disruption.</w:t>
      </w:r>
    </w:p>
    <w:p>
      <w:pPr>
        <w:pStyle w:val="ListBullet"/>
        <w:spacing w:after="120" w:line="276" w:lineRule="auto"/>
      </w:pPr>
      <w:r>
        <w:rPr>
          <w:b/>
        </w:rPr>
        <w:t>Root Cause Analysis:</w:t>
      </w:r>
      <w:r>
        <w:t xml:space="preserve"> The high count of defects suggests that while the customer may not have reported specific issues, they are operating within an environment where systemic software bugs are prevalent.</w:t>
      </w:r>
    </w:p>
    <w:p>
      <w:pPr>
        <w:pStyle w:val="ListBullet"/>
        <w:spacing w:after="120" w:line="276" w:lineRule="auto"/>
      </w:pPr>
      <w:r>
        <w:rPr>
          <w:b/>
        </w:rPr>
        <w:t>Business Impact:</w:t>
      </w:r>
      <w:r>
        <w:t xml:space="preserve"> Potential for intermittent service degradation or feature unavailability that may not yet be attributed to the platform by the customer.</w:t>
      </w:r>
    </w:p>
    <w:p>
      <w:pPr>
        <w:pStyle w:val="ListBullet"/>
        <w:spacing w:after="120" w:line="276" w:lineRule="auto"/>
      </w:pPr>
      <w:r>
        <w:rPr>
          <w:b/>
        </w:rPr>
        <w:t>Evidence:</w:t>
      </w:r>
      <w:r>
        <w:t xml:space="preserve"> Representative bugs include `[CSCWT78756]`, `[CSCWT65565]`, and `[CSCWT61947]`.</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`(SP-ID: None detected)` suggests a misalignment between the customer's business goals and the platform's capabilities, potentially slowing down digital transformation initiatives.</w:t>
      </w:r>
    </w:p>
    <w:p>
      <w:pPr>
        <w:pStyle w:val="ListBullet"/>
        <w:spacing w:after="120" w:line="276" w:lineRule="auto"/>
      </w:pPr>
      <w:r>
        <w:rPr>
          <w:b/>
        </w:rPr>
        <w:t>Customer Experience Impact:</w:t>
      </w:r>
      <w:r>
        <w:t xml:space="preserve"> Potential for "silent" churn or dissatisfaction due to the high volume of external service incidents `(32 incidents)` which may be impacting their end-user experience without formal reporting.</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[Yellow]</w:t>
      </w:r>
    </w:p>
    <w:p>
      <w:pPr>
        <w:pStyle w:val="ListBullet"/>
        <w:spacing w:after="120" w:line="276" w:lineRule="auto"/>
      </w:pPr>
      <w:r>
        <w:rPr>
          <w:b/>
        </w:rPr>
        <w:t>Sentiment Indicators:</w:t>
      </w:r>
      <w:r>
        <w:t xml:space="preserve"> Sentiment is currently unknown/unrecorded.</w:t>
      </w:r>
    </w:p>
    <w:p>
      <w:pPr>
        <w:pStyle w:val="ListBullet"/>
        <w:spacing w:after="120" w:line="276" w:lineRule="auto"/>
      </w:pPr>
      <w:r>
        <w:rPr>
          <w:b/>
        </w:rPr>
        <w:t>Relationship Health:</w:t>
      </w:r>
      <w:r>
        <w:t xml:space="preserve"> The relationship is currently unmonitored; the lack of CSSM engagement records indicates a need for immediate relationship building.</w:t>
      </w:r>
    </w:p>
    <w:p>
      <w:pPr>
        <w:pStyle w:val="ListBullet"/>
        <w:spacing w:after="120" w:line="276" w:lineRule="auto"/>
      </w:pPr>
      <w:r>
        <w:rPr>
          <w:b/>
        </w:rPr>
        <w:t>Engagement Quality:</w:t>
      </w:r>
      <w:r>
        <w:t xml:space="preserve"> Reactive. No proactive success planning is visible.</w:t>
      </w:r>
    </w:p>
    <w:p>
      <w:pPr>
        <w:pStyle w:val="ListBullet"/>
        <w:spacing w:after="120" w:line="276" w:lineRule="auto"/>
      </w:pPr>
      <w:r>
        <w:rPr>
          <w:b/>
        </w:rPr>
        <w:t>Communication Patterns:</w:t>
      </w:r>
      <w:r>
        <w:t xml:space="preserve"> No communication history available in the provided data.</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[Developing] - Based on the lack of documented success priorities or advanced adoption barriers, the customer is likely in the early stages of leveraging the platform's full potential.</w:t>
      </w:r>
    </w:p>
    <w:p>
      <w:pPr>
        <w:pStyle w:val="ListBullet"/>
        <w:spacing w:after="120" w:line="276" w:lineRule="auto"/>
      </w:pPr>
      <w:r>
        <w:rPr>
          <w:b/>
        </w:rPr>
        <w:t>Adoption Velocity:</w:t>
      </w:r>
      <w:r>
        <w:t xml:space="preserve"> (% not 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Significant opportunity to transition from a passive user to a strategic partner by implementing formal Success Priorities.</w:t>
      </w:r>
    </w:p>
    <w:p>
      <w:pPr>
        <w:pStyle w:val="ListBullet"/>
        <w:spacing w:after="120" w:line="276" w:lineRule="auto"/>
      </w:pPr>
      <w:r>
        <w:rPr>
          <w:b/>
        </w:rPr>
        <w:t>Technology Evolution Impact:</w:t>
      </w:r>
      <w:r>
        <w:t xml:space="preserve"> The high volume of service incidents suggests a need for the customer to adopt more resilient architecture patterns.</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 - The lack of engagement is a primary risk factor.</w:t>
      </w:r>
    </w:p>
    <w:p>
      <w:pPr>
        <w:pStyle w:val="ListBullet"/>
        <w:spacing w:after="120" w:line="276" w:lineRule="auto"/>
      </w:pPr>
      <w:r>
        <w:rPr>
          <w:b/>
        </w:rPr>
        <w:t>Risk Factors:</w:t>
      </w:r>
      <w:r>
        <w:t xml:space="preserve"> Absence of Action Plans, lack of Success Priorities, and high external incident exposure.</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immediate CSSM intervention.</w:t>
      </w:r>
    </w:p>
    <w:p>
      <w:pPr>
        <w:pStyle w:val="ListBullet"/>
        <w:spacing w:after="120" w:line="276" w:lineRule="auto"/>
      </w:pPr>
      <w:r>
        <w:rPr>
          <w:b/>
        </w:rPr>
        <w:t>Timeline Projections:</w:t>
      </w:r>
      <w:r>
        <w:t xml:space="preserve"> Without intervention, the customer is likely to remain in a low-value, high-risk state over the next 6-12 months.</w:t>
      </w:r>
    </w:p>
    <w:p>
      <w:pPr>
        <w:pStyle w:val="ListBullet"/>
        <w:spacing w:after="120" w:line="276" w:lineRule="auto"/>
      </w:pPr>
      <w:r>
        <w:rPr>
          <w:b/>
        </w:rPr>
        <w:t>Early Warning Signs:</w:t>
      </w:r>
      <w:r>
        <w:t xml:space="preserve"> The "Unknown" status in Pulse records `(Pulse aHle600000060JtCAI)` is a critical warning sign of disengagement.</w:t>
      </w:r>
    </w:p>
    <w:p>
      <w:pPr>
        <w:spacing w:after="160" w:line="276" w:lineRule="auto"/>
        <w:jc w:val="left"/>
      </w:pPr>
      <w:r>
        <w:t>---</w:t>
      </w:r>
    </w:p>
    <w:p>
      <w:pPr>
        <w:pStyle w:val="Heading3"/>
      </w:pPr>
      <w:r>
        <w:t>7. Strategic Recommendations &amp; Action Plan</w:t>
      </w:r>
    </w:p>
    <w:p>
      <w:pPr>
        <w:pStyle w:val="ListBullet"/>
        <w:spacing w:after="120" w:line="276" w:lineRule="auto"/>
      </w:pPr>
      <w:r>
        <w:rPr>
          <w:b/>
        </w:rPr>
        <w:t>Recommendation 1: [High Priority]</w:t>
      </w:r>
      <w:r>
        <w:t xml:space="preserve"> Conduct a formal "Success Discovery" session to define and document Success Priorities.</w:t>
      </w:r>
    </w:p>
    <w:p>
      <w:pPr>
        <w:pStyle w:val="ListBullet"/>
        <w:spacing w:after="120" w:line="276" w:lineRule="auto"/>
      </w:pPr>
      <w:r>
        <w:rPr>
          <w:b/>
        </w:rPr>
        <w:t>Recommendation 2: [Medium Priority]</w:t>
      </w:r>
      <w:r>
        <w:t xml:space="preserve"> Perform a technical health check to assess exposure to the 377 known software defects.</w:t>
      </w:r>
    </w:p>
    <w:p>
      <w:pPr>
        <w:pStyle w:val="ListBullet"/>
        <w:spacing w:after="120" w:line="276" w:lineRule="auto"/>
      </w:pPr>
      <w:r>
        <w:rPr>
          <w:b/>
        </w:rPr>
        <w:t>Recommendation 3: [Medium Priority]</w:t>
      </w:r>
      <w:r>
        <w:t xml:space="preserve"> Establish a recurring cadence for business reviews to move from reactive to proactive engagement.</w:t>
      </w:r>
    </w:p>
    <w:p>
      <w:pPr>
        <w:pStyle w:val="ListBullet"/>
        <w:spacing w:after="120" w:line="276" w:lineRule="auto"/>
      </w:pPr>
      <w:r>
        <w:rPr>
          <w:b/>
        </w:rPr>
        <w:t>Recommendation 4: [Low Priority]</w:t>
      </w:r>
      <w:r>
        <w:t xml:space="preserve"> Map current Contact Center usage against industry best practices to identify feature gaps.</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High correlation risk; the customer's lack of reported cases may indicate they are unaware of the impact these 377 bugs have on their environment.</w:t>
      </w:r>
    </w:p>
    <w:p>
      <w:pPr>
        <w:pStyle w:val="ListBullet"/>
        <w:spacing w:after="120" w:line="276" w:lineRule="auto"/>
      </w:pPr>
      <w:r>
        <w:rPr>
          <w:b/>
        </w:rPr>
        <w:t>Service Incident Correlation:</w:t>
      </w:r>
      <w:r>
        <w:t xml:space="preserve"> The 32 service incidents are a significant indicator of potential instability that should be discussed in the next QBR.</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Establishment of at least 3 documented Success Priorities within 90 days.</w:t>
      </w:r>
    </w:p>
    <w:p>
      <w:pPr>
        <w:pStyle w:val="ListBullet"/>
        <w:spacing w:after="120" w:line="276" w:lineRule="auto"/>
      </w:pPr>
      <w:r>
        <w:rPr>
          <w:b/>
        </w:rPr>
        <w:t>Monitoring Frequency:</w:t>
      </w:r>
      <w:r>
        <w:t xml:space="preserve"> Monthly check-ins by CSSM Greg Dolberry.</w:t>
      </w:r>
    </w:p>
    <w:p>
      <w:pPr>
        <w:pStyle w:val="ListBullet"/>
        <w:spacing w:after="120" w:line="276" w:lineRule="auto"/>
      </w:pPr>
      <w:r>
        <w:rPr>
          <w:b/>
        </w:rPr>
        <w:t>Escalation Triggers:</w:t>
      </w:r>
      <w:r>
        <w:t xml:space="preserve"> Any reported service incident or negative sentiment pulse record.</w:t>
      </w:r>
    </w:p>
    <w:p>
      <w:pPr>
        <w:pStyle w:val="ListBullet"/>
        <w:spacing w:after="120" w:line="276" w:lineRule="auto"/>
      </w:pPr>
      <w:r>
        <w:rPr>
          <w:b/>
        </w:rPr>
        <w:t>Success Celebration:</w:t>
      </w:r>
      <w:r>
        <w:t xml:space="preserve"> Formal recognition of the first successful deployment of a new Contact Center feature.</w:t>
      </w:r>
    </w:p>
    <w:p>
      <w:r>
        <w:br w:type="page"/>
      </w:r>
    </w:p>
    <w:p/>
    <w:p>
      <w:pPr>
        <w:pStyle w:val="Heading1"/>
      </w:pPr>
      <w:r>
        <w:t>AdoptIQ Executive Analysis: AKAMAI US - Contact Center Focus</w:t>
      </w:r>
    </w:p>
    <w:p>
      <w:pPr>
        <w:spacing w:after="160" w:line="276" w:lineRule="auto"/>
        <w:jc w:val="left"/>
      </w:pPr>
      <w:r>
        <w:rPr>
          <w:b/>
        </w:rPr>
        <w:t>Assigned CSSM:</w:t>
      </w:r>
      <w:r>
        <w:t xml:space="preserve"> Mario Pena</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AKAMAI US is currently in a state of reactive instability, evidenced by a 100% month-over-month increase in support case volume. While there are no BEMS escalations or critical adoption barriers currently logged, the emergence of functional issues—specifically regarding agent state management and data visualization—suggests a lack of operational maturity in their Contact Center deployment. Without proactive intervention by Mario Pena to stabilize these workflows, the customer risks further degradation of their service delivery capabilities.</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Operational &amp; Functional Instability</w:t>
      </w:r>
    </w:p>
    <w:p>
      <w:pPr>
        <w:pStyle w:val="ListBullet"/>
        <w:spacing w:after="120" w:line="276" w:lineRule="auto"/>
      </w:pPr>
      <w:r>
        <w:rPr>
          <w:b/>
        </w:rPr>
        <w:t>Frequency:</w:t>
      </w:r>
      <w:r>
        <w:t xml:space="preserve"> 2 cases (66.7% of total Contact Center cases)</w:t>
      </w:r>
    </w:p>
    <w:p>
      <w:pPr>
        <w:pStyle w:val="ListBullet"/>
        <w:spacing w:after="120" w:line="276" w:lineRule="auto"/>
      </w:pPr>
      <w:r>
        <w:rPr>
          <w:b/>
        </w:rPr>
        <w:t>Severity Trend:</w:t>
      </w:r>
      <w:r>
        <w:t xml:space="preserve"> Increasing</w:t>
      </w:r>
    </w:p>
    <w:p>
      <w:pPr>
        <w:pStyle w:val="ListBullet"/>
        <w:spacing w:after="120" w:line="276" w:lineRule="auto"/>
      </w:pPr>
      <w:r>
        <w:rPr>
          <w:b/>
        </w:rPr>
        <w:t>Root Cause Analysis:</w:t>
      </w:r>
      <w:r>
        <w:t xml:space="preserve"> The customer is experiencing "RONA" (Redirect on No Answer) issues and agent state synchronization errors, alongside failures in the CC Analyzer visualization tool. These are classic indicators of configuration drift or integration gaps between the agent desktop and the backend reporting engine.</w:t>
      </w:r>
    </w:p>
    <w:p>
      <w:pPr>
        <w:pStyle w:val="ListBullet"/>
        <w:spacing w:after="120" w:line="276" w:lineRule="auto"/>
      </w:pPr>
      <w:r>
        <w:rPr>
          <w:b/>
        </w:rPr>
        <w:t>Business Impact:</w:t>
      </w:r>
      <w:r>
        <w:t xml:space="preserve"> Direct impact on agent productivity and management's ability to monitor real-time performance, leading to potential SLA breaches.</w:t>
      </w:r>
    </w:p>
    <w:p>
      <w:pPr>
        <w:pStyle w:val="ListBullet"/>
        <w:spacing w:after="120" w:line="276" w:lineRule="auto"/>
      </w:pPr>
      <w:r>
        <w:rPr>
          <w:b/>
        </w:rPr>
        <w:t>Evidence:</w:t>
      </w:r>
    </w:p>
    <w:p>
      <w:pPr>
        <w:pStyle w:val="ListBullet"/>
        <w:spacing w:after="120" w:line="276" w:lineRule="auto"/>
      </w:pPr>
      <w:r>
        <w:t>(TAC Case: 700449593) "RONA issues and incorrect agent state"</w:t>
      </w:r>
    </w:p>
    <w:p>
      <w:pPr>
        <w:pStyle w:val="ListBullet"/>
        <w:spacing w:after="120" w:line="276" w:lineRule="auto"/>
      </w:pPr>
      <w:r>
        <w:t>(TAC Case: 700466569) "Webex CC Analyzer Error – No Data Available to Render the Visualization"</w:t>
      </w:r>
    </w:p>
    <w:p>
      <w:pPr>
        <w:spacing w:after="160" w:line="276" w:lineRule="auto"/>
        <w:jc w:val="left"/>
      </w:pPr>
      <w:r>
        <w:rPr>
          <w:b/>
        </w:rPr>
        <w:t>Pattern 2: Governance &amp; Compliance Gaps</w:t>
      </w:r>
    </w:p>
    <w:p>
      <w:pPr>
        <w:pStyle w:val="ListBullet"/>
        <w:spacing w:after="120" w:line="276" w:lineRule="auto"/>
      </w:pPr>
      <w:r>
        <w:rPr>
          <w:b/>
        </w:rPr>
        <w:t>Frequency:</w:t>
      </w:r>
      <w:r>
        <w:t xml:space="preserve"> 1 case (33.3% of total Contact Center cases)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Inquiries regarding audit logs suggest a focus on compliance or internal troubleshooting, potentially triggered by the aforementioned operational instability.</w:t>
      </w:r>
    </w:p>
    <w:p>
      <w:pPr>
        <w:pStyle w:val="ListBullet"/>
        <w:spacing w:after="120" w:line="276" w:lineRule="auto"/>
      </w:pPr>
      <w:r>
        <w:rPr>
          <w:b/>
        </w:rPr>
        <w:t>Business Impact:</w:t>
      </w:r>
      <w:r>
        <w:t xml:space="preserve"> Increased administrative burden on the customer's IT team to manually reconcile data.</w:t>
      </w:r>
    </w:p>
    <w:p>
      <w:pPr>
        <w:pStyle w:val="ListBullet"/>
        <w:spacing w:after="120" w:line="276" w:lineRule="auto"/>
      </w:pPr>
      <w:r>
        <w:rPr>
          <w:b/>
        </w:rPr>
        <w:t>Evidence:</w:t>
      </w:r>
    </w:p>
    <w:p>
      <w:pPr>
        <w:pStyle w:val="ListBullet"/>
        <w:spacing w:after="120" w:line="276" w:lineRule="auto"/>
      </w:pPr>
      <w:r>
        <w:t>(TAC Case: 700310419) "Webex Contact Centre Audit logs"</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The combination of RONA issues and visualization errors creates a "blind spot" for supervisors, preventing effective workforce management.</w:t>
      </w:r>
    </w:p>
    <w:p>
      <w:pPr>
        <w:pStyle w:val="ListBullet"/>
        <w:spacing w:after="120" w:line="276" w:lineRule="auto"/>
      </w:pPr>
      <w:r>
        <w:rPr>
          <w:b/>
        </w:rPr>
        <w:t>Financial Impact:</w:t>
      </w:r>
      <w:r>
        <w:t xml:space="preserve"> ARR data not provided. However, the cost of agent downtime and the inability to report on customer interactions represents a significant opportunity cost in service efficiency.</w:t>
      </w:r>
    </w:p>
    <w:p>
      <w:pPr>
        <w:pStyle w:val="ListBullet"/>
        <w:spacing w:after="120" w:line="276" w:lineRule="auto"/>
      </w:pPr>
      <w:r>
        <w:rPr>
          <w:b/>
        </w:rPr>
        <w:t>Strategic Headwinds:</w:t>
      </w:r>
      <w:r>
        <w:t xml:space="preserve"> These technical hurdles divert resources from digital transformation initiatives to basic troubleshooting.</w:t>
      </w:r>
    </w:p>
    <w:p>
      <w:pPr>
        <w:pStyle w:val="ListBullet"/>
        <w:spacing w:after="120" w:line="276" w:lineRule="auto"/>
      </w:pPr>
      <w:r>
        <w:rPr>
          <w:b/>
        </w:rPr>
        <w:t>Customer Experience Impact:</w:t>
      </w:r>
      <w:r>
        <w:t xml:space="preserve"> RONA issues directly correlate to longer wait times for end-customers, negatively impacting the customer's brand reputation.</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lack of documented success priorities or action plans suggests a passive relationship that requires immediate activation by Mario Pena.</w:t>
      </w:r>
    </w:p>
    <w:p>
      <w:pPr>
        <w:pStyle w:val="ListBullet"/>
        <w:spacing w:after="120" w:line="276" w:lineRule="auto"/>
      </w:pPr>
      <w:r>
        <w:rPr>
          <w:b/>
        </w:rPr>
        <w:t>Engagement Quality:</w:t>
      </w:r>
      <w:r>
        <w:t xml:space="preserve"> Reactive; interaction is currently limited to break-fix support.</w:t>
      </w:r>
    </w:p>
    <w:p>
      <w:pPr>
        <w:pStyle w:val="ListBullet"/>
        <w:spacing w:after="120" w:line="276" w:lineRule="auto"/>
      </w:pPr>
      <w:r>
        <w:rPr>
          <w:b/>
        </w:rPr>
        <w:t>Communication Patterns:</w:t>
      </w:r>
      <w:r>
        <w:t xml:space="preserve"> No formal escalation patterns detected, but the rising case volume necessitates a shift to proactive cadence.</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Developing. The customer is using core features but struggling with advanced reporting and state management.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Appears to be struggling with configuration management.</w:t>
      </w:r>
    </w:p>
    <w:p>
      <w:pPr>
        <w:pStyle w:val="ListBullet"/>
        <w:spacing w:after="120" w:line="276" w:lineRule="auto"/>
      </w:pPr>
      <w:r>
        <w:rPr>
          <w:b/>
        </w:rPr>
        <w:t>Integration Complexity:</w:t>
      </w:r>
      <w:r>
        <w:t xml:space="preserve"> High; likely struggling with the interplay between Webex CC and their internal data environments.</w:t>
      </w:r>
    </w:p>
    <w:p>
      <w:pPr>
        <w:pStyle w:val="ListBullet"/>
        <w:spacing w:after="120" w:line="276" w:lineRule="auto"/>
      </w:pPr>
      <w:r>
        <w:rPr>
          <w:b/>
        </w:rPr>
        <w:t>Innovation Readiness:</w:t>
      </w:r>
      <w:r>
        <w:t xml:space="preserve"> Low, until current stability issues are resolved.</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Performance is currently below industry standards for high-volume contact centers due to the reported RONA and reporting errors.</w:t>
      </w:r>
    </w:p>
    <w:p>
      <w:pPr>
        <w:pStyle w:val="ListBullet"/>
        <w:spacing w:after="120" w:line="276" w:lineRule="auto"/>
      </w:pPr>
      <w:r>
        <w:rPr>
          <w:b/>
        </w:rPr>
        <w:t>Competitive Positioning:</w:t>
      </w:r>
      <w:r>
        <w:t xml:space="preserve"> Vulnerable to churn if stability is not addressed.</w:t>
      </w:r>
    </w:p>
    <w:p>
      <w:pPr>
        <w:pStyle w:val="ListBullet"/>
        <w:spacing w:after="120" w:line="276" w:lineRule="auto"/>
      </w:pPr>
      <w:r>
        <w:rPr>
          <w:b/>
        </w:rPr>
        <w:t>Market Opportunities:</w:t>
      </w:r>
      <w:r>
        <w:t xml:space="preserve"> Potential to upsell advanced analytics and AI-driven agent assist features once the foundation is stabilized.</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Increasing case volume and lack of proactive success planning.</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Mario Pena initiates a formal health check.</w:t>
      </w:r>
    </w:p>
    <w:p>
      <w:pPr>
        <w:pStyle w:val="ListBullet"/>
        <w:spacing w:after="120" w:line="276" w:lineRule="auto"/>
      </w:pPr>
      <w:r>
        <w:rPr>
          <w:b/>
        </w:rPr>
        <w:t>Timeline Projections:</w:t>
      </w:r>
      <w:r>
        <w:t xml:space="preserve"> If not addressed, the customer will likely continue to experience intermittent service degradation over the next 6 months.</w:t>
      </w:r>
    </w:p>
    <w:p>
      <w:pPr>
        <w:pStyle w:val="ListBullet"/>
        <w:spacing w:after="120" w:line="276" w:lineRule="auto"/>
      </w:pPr>
      <w:r>
        <w:rPr>
          <w:b/>
        </w:rPr>
        <w:t>Early Warning Signs:</w:t>
      </w:r>
      <w:r>
        <w:t xml:space="preserve"> The 100% increase in case volume is the primary indicator of deteriorating health.</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Operational Stabilization</w:t>
      </w:r>
    </w:p>
    <w:p>
      <w:pPr>
        <w:pStyle w:val="ListBullet"/>
        <w:spacing w:after="120" w:line="276" w:lineRule="auto"/>
      </w:pPr>
      <w:r>
        <w:rPr>
          <w:b/>
        </w:rPr>
        <w:t>Problem Statement:</w:t>
      </w:r>
      <w:r>
        <w:t xml:space="preserve"> RONA and agent state issues are impacting service levels.</w:t>
      </w:r>
    </w:p>
    <w:p>
      <w:pPr>
        <w:pStyle w:val="ListBullet"/>
        <w:spacing w:after="120" w:line="276" w:lineRule="auto"/>
      </w:pPr>
      <w:r>
        <w:rPr>
          <w:b/>
        </w:rPr>
        <w:t>Action Plan:</w:t>
      </w:r>
      <w:r>
        <w:t xml:space="preserve"> Conduct a deep-dive configuration audit of the agent desktop and routing profiles.</w:t>
      </w:r>
    </w:p>
    <w:p>
      <w:pPr>
        <w:pStyle w:val="ListBullet"/>
        <w:spacing w:after="120" w:line="276" w:lineRule="auto"/>
      </w:pPr>
      <w:r>
        <w:rPr>
          <w:b/>
        </w:rPr>
        <w:t>Owner:</w:t>
      </w:r>
      <w:r>
        <w:t xml:space="preserve"> Mario Pena / Technical Support.</w:t>
      </w:r>
    </w:p>
    <w:p>
      <w:pPr>
        <w:pStyle w:val="ListBullet"/>
        <w:spacing w:after="120" w:line="276" w:lineRule="auto"/>
      </w:pPr>
      <w:r>
        <w:rPr>
          <w:b/>
        </w:rPr>
        <w:t>Expected Outcomes:</w:t>
      </w:r>
      <w:r>
        <w:t xml:space="preserve"> Reduction in RONA events and accurate agent state reporting.</w:t>
      </w:r>
    </w:p>
    <w:p>
      <w:pPr>
        <w:spacing w:after="160" w:line="276" w:lineRule="auto"/>
        <w:jc w:val="left"/>
      </w:pPr>
      <w:r>
        <w:rPr>
          <w:b/>
        </w:rPr>
        <w:t>Recommendation 2: Medium Priority - Analytics Remediation</w:t>
      </w:r>
    </w:p>
    <w:p>
      <w:pPr>
        <w:pStyle w:val="ListBullet"/>
        <w:spacing w:after="120" w:line="276" w:lineRule="auto"/>
      </w:pPr>
      <w:r>
        <w:rPr>
          <w:b/>
        </w:rPr>
        <w:t>Problem Statement:</w:t>
      </w:r>
      <w:r>
        <w:t xml:space="preserve"> CC Analyzer is failing to render data.</w:t>
      </w:r>
    </w:p>
    <w:p>
      <w:pPr>
        <w:pStyle w:val="ListBullet"/>
        <w:spacing w:after="120" w:line="276" w:lineRule="auto"/>
      </w:pPr>
      <w:r>
        <w:rPr>
          <w:b/>
        </w:rPr>
        <w:t>Action Plan:</w:t>
      </w:r>
      <w:r>
        <w:t xml:space="preserve"> Verify data permissions and integration health for the analytics module.</w:t>
      </w:r>
    </w:p>
    <w:p>
      <w:pPr>
        <w:pStyle w:val="ListBullet"/>
        <w:spacing w:after="120" w:line="276" w:lineRule="auto"/>
      </w:pPr>
      <w:r>
        <w:rPr>
          <w:b/>
        </w:rPr>
        <w:t>Owner:</w:t>
      </w:r>
      <w:r>
        <w:t xml:space="preserve"> Mario Pena.</w:t>
      </w:r>
    </w:p>
    <w:p>
      <w:pPr>
        <w:pStyle w:val="ListBullet"/>
        <w:spacing w:after="120" w:line="276" w:lineRule="auto"/>
      </w:pPr>
      <w:r>
        <w:rPr>
          <w:b/>
        </w:rPr>
        <w:t>Expected Outcomes:</w:t>
      </w:r>
      <w:r>
        <w:t xml:space="preserve"> Restoration of reporting capabilities.</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With 377 publicly referenced bugs, the customer's issues may be linked to known platform defects. Mario Pena should cross-reference current cases against the provided list (e.g., CSCWJ12804).</w:t>
      </w:r>
    </w:p>
    <w:p>
      <w:pPr>
        <w:pStyle w:val="ListBullet"/>
        <w:spacing w:after="120" w:line="276" w:lineRule="auto"/>
      </w:pPr>
      <w:r>
        <w:rPr>
          <w:b/>
        </w:rPr>
        <w:t>Service Incident Correlation:</w:t>
      </w:r>
      <w:r>
        <w:t xml:space="preserve"> 32 recent service incidents suggest a volatile environment that may be contributing to the customer's perception of instability.</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Reduction in RONA events, successful rendering of CC Analyzer reports, and stabilization of monthly case volume.</w:t>
      </w:r>
    </w:p>
    <w:p>
      <w:pPr>
        <w:pStyle w:val="ListBullet"/>
        <w:spacing w:after="120" w:line="276" w:lineRule="auto"/>
      </w:pPr>
      <w:r>
        <w:rPr>
          <w:b/>
        </w:rPr>
        <w:t>Monitoring Frequency:</w:t>
      </w:r>
      <w:r>
        <w:t xml:space="preserve"> Bi-weekly check-ins by Mario Pena.</w:t>
      </w:r>
    </w:p>
    <w:p>
      <w:pPr>
        <w:pStyle w:val="ListBullet"/>
        <w:spacing w:after="120" w:line="276" w:lineRule="auto"/>
      </w:pPr>
      <w:r>
        <w:rPr>
          <w:b/>
        </w:rPr>
        <w:t>Escalation Triggers:</w:t>
      </w:r>
      <w:r>
        <w:t xml:space="preserve"> Any further increase in case volume or the filing of a P1/P2 incident.</w:t>
      </w:r>
    </w:p>
    <w:p>
      <w:pPr>
        <w:pStyle w:val="ListBullet"/>
        <w:spacing w:after="120" w:line="276" w:lineRule="auto"/>
      </w:pPr>
      <w:r>
        <w:rPr>
          <w:b/>
        </w:rPr>
        <w:t>Success Celebration:</w:t>
      </w:r>
      <w:r>
        <w:t xml:space="preserve"> Formalize a "Success Priority" once stability is achieved.</w:t>
      </w:r>
    </w:p>
    <w:p>
      <w:r>
        <w:br w:type="page"/>
      </w:r>
    </w:p>
    <w:p/>
    <w:p>
      <w:pPr>
        <w:pStyle w:val="Heading1"/>
      </w:pPr>
      <w:r>
        <w:t>AdoptIQ Executive Analysis: NORTHWESTERN MEMORIAL HEALTHCARE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3"/>
      </w:pPr>
      <w:r>
        <w:t>Customer Health Score: D</w:t>
      </w:r>
    </w:p>
    <w:p>
      <w:pPr>
        <w:spacing w:after="160" w:line="276" w:lineRule="auto"/>
        <w:ind w:firstLine="0"/>
        <w:jc w:val="left"/>
      </w:pPr>
      <w:r>
        <w:t>*Justification:* Northwestern Memorial Healthcare is currently in a high-risk state due to a lack of proactive engagement and visibility. With zero documented success priorities, action plans, or TAC case history, there is a critical "blind spot" regarding their operational health. The presence of an unresolved adoption barrier regarding the need for TAC support (AB-ID: aGte6000000lUqfCAE) suggests that the customer is experiencing friction without a formal support path, which, combined with the high volume of industry-wide software defects, indicates a significant risk of service degradation.</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Support Engagement Friction</w:t>
      </w:r>
    </w:p>
    <w:p>
      <w:pPr>
        <w:pStyle w:val="ListBullet"/>
        <w:spacing w:after="120" w:line="276" w:lineRule="auto"/>
      </w:pPr>
      <w:r>
        <w:rPr>
          <w:b/>
        </w:rPr>
        <w:t>Frequency:</w:t>
      </w:r>
      <w:r>
        <w:t xml:space="preserve"> 1 (100% of identified barriers)</w:t>
      </w:r>
    </w:p>
    <w:p>
      <w:pPr>
        <w:pStyle w:val="ListBullet"/>
        <w:spacing w:after="120" w:line="276" w:lineRule="auto"/>
      </w:pPr>
      <w:r>
        <w:rPr>
          <w:b/>
        </w:rPr>
        <w:t>Severity Trend:</w:t>
      </w:r>
      <w:r>
        <w:t xml:space="preserve"> Stable (Unresolved)</w:t>
      </w:r>
    </w:p>
    <w:p>
      <w:pPr>
        <w:pStyle w:val="ListBullet"/>
        <w:spacing w:after="120" w:line="276" w:lineRule="auto"/>
      </w:pPr>
      <w:r>
        <w:rPr>
          <w:b/>
        </w:rPr>
        <w:t>Root Cause Analysis:</w:t>
      </w:r>
      <w:r>
        <w:t xml:space="preserve"> The customer is attempting to navigate technical challenges but lacks a clear or active path to TAC resolution, leading to a "pending" state that stalls adoption.</w:t>
      </w:r>
    </w:p>
    <w:p>
      <w:pPr>
        <w:pStyle w:val="ListBullet"/>
        <w:spacing w:after="120" w:line="276" w:lineRule="auto"/>
      </w:pPr>
      <w:r>
        <w:rPr>
          <w:b/>
        </w:rPr>
        <w:t>Business Impact:</w:t>
      </w:r>
      <w:r>
        <w:t xml:space="preserve"> Operational stagnation; inability to resolve technical blockers prevents the scaling of Contact Center features.</w:t>
      </w:r>
    </w:p>
    <w:p>
      <w:pPr>
        <w:pStyle w:val="ListBullet"/>
        <w:spacing w:after="120" w:line="276" w:lineRule="auto"/>
      </w:pPr>
      <w:r>
        <w:rPr>
          <w:b/>
        </w:rPr>
        <w:t>Evidence:</w:t>
      </w:r>
    </w:p>
    <w:p>
      <w:pPr>
        <w:pStyle w:val="ListBullet"/>
        <w:spacing w:after="120" w:line="276" w:lineRule="auto"/>
      </w:pPr>
      <w:r>
        <w:t>"TAC Support Case Needed or Pending TAC Case" (AB-ID: aGte6000000lUqfCAE)</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The lack of a formal TAC case for identified barriers suggests that internal teams at Northwestern Memorial are likely troubleshooting in silos, leading to increased mean-time-to-resolution (MTTR) for any Contact Center issues.</w:t>
      </w:r>
    </w:p>
    <w:p>
      <w:pPr>
        <w:pStyle w:val="ListBullet"/>
        <w:spacing w:after="120" w:line="276" w:lineRule="auto"/>
      </w:pPr>
      <w:r>
        <w:rPr>
          <w:b/>
        </w:rPr>
        <w:t>Financial Impact:</w:t>
      </w:r>
      <w:r>
        <w:t xml:space="preserve"> ARR data not provided. However, the opportunity cost of stalled Contact Center adoption is high, as the customer is unable to leverage advanced routing or analytics features to optimize patient communication.</w:t>
      </w:r>
    </w:p>
    <w:p>
      <w:pPr>
        <w:pStyle w:val="ListBullet"/>
        <w:spacing w:after="120" w:line="276" w:lineRule="auto"/>
      </w:pPr>
      <w:r>
        <w:rPr>
          <w:b/>
        </w:rPr>
        <w:t>Strategic Headwinds:</w:t>
      </w:r>
      <w:r>
        <w:t xml:space="preserve"> Without a defined Success Priority (SP-ID: None detected), the customer’s Contact Center strategy is not aligned with our platform capabilities, slowing their digital transformation in the healthcare space.</w:t>
      </w:r>
    </w:p>
    <w:p>
      <w:pPr>
        <w:pStyle w:val="ListBullet"/>
        <w:spacing w:after="120" w:line="276" w:lineRule="auto"/>
      </w:pPr>
      <w:r>
        <w:rPr>
          <w:b/>
        </w:rPr>
        <w:t>Customer Experience Impact:</w:t>
      </w:r>
      <w:r>
        <w:t xml:space="preserve"> Technical instability or feature gaps in the Contact Center directly impact patient access and the efficiency of the hospital's intake/support lines.</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Sentiment is currently unknown, but the lack of engagement records (1 record with no data) is a negative indicator of relationship health.</w:t>
      </w:r>
    </w:p>
    <w:p>
      <w:pPr>
        <w:pStyle w:val="ListBullet"/>
        <w:spacing w:after="120" w:line="276" w:lineRule="auto"/>
      </w:pPr>
      <w:r>
        <w:rPr>
          <w:b/>
        </w:rPr>
        <w:t>Relationship Health:</w:t>
      </w:r>
      <w:r>
        <w:t xml:space="preserve"> Low trust/low engagement; the customer is not currently utilizing the CSSM (Samuel Tamayo) as a strategic partner.</w:t>
      </w:r>
    </w:p>
    <w:p>
      <w:pPr>
        <w:pStyle w:val="ListBullet"/>
        <w:spacing w:after="120" w:line="276" w:lineRule="auto"/>
      </w:pPr>
      <w:r>
        <w:rPr>
          <w:b/>
        </w:rPr>
        <w:t>Engagement Quality:</w:t>
      </w:r>
      <w:r>
        <w:t xml:space="preserve"> Reactive; the only interaction is a stalled adoption barrier.</w:t>
      </w:r>
    </w:p>
    <w:p>
      <w:pPr>
        <w:pStyle w:val="ListBullet"/>
        <w:spacing w:after="120" w:line="276" w:lineRule="auto"/>
      </w:pPr>
      <w:r>
        <w:rPr>
          <w:b/>
        </w:rPr>
        <w:t>Communication Patterns:</w:t>
      </w:r>
      <w:r>
        <w:t xml:space="preserve"> Minimal to non-existent.</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Novice. There is no evidence of advanced feature utilization or strategic planning.</w:t>
      </w:r>
    </w:p>
    <w:p>
      <w:pPr>
        <w:pStyle w:val="ListBullet"/>
        <w:spacing w:after="120" w:line="276" w:lineRule="auto"/>
      </w:pPr>
      <w:r>
        <w:rPr>
          <w:b/>
        </w:rPr>
        <w:t>Adoption Velocity:</w:t>
      </w:r>
      <w:r>
        <w:t xml:space="preserve"> Stalled.</w:t>
      </w:r>
    </w:p>
    <w:p>
      <w:pPr>
        <w:pStyle w:val="ListBullet"/>
        <w:spacing w:after="120" w:line="276" w:lineRule="auto"/>
      </w:pPr>
      <w:r>
        <w:rPr>
          <w:b/>
        </w:rPr>
        <w:t>Technical Competency:</w:t>
      </w:r>
      <w:r>
        <w:t xml:space="preserve"> Unknown; likely requires significant enablement support.</w:t>
      </w:r>
    </w:p>
    <w:p>
      <w:pPr>
        <w:pStyle w:val="ListBullet"/>
        <w:spacing w:after="120" w:line="276" w:lineRule="auto"/>
      </w:pPr>
      <w:r>
        <w:rPr>
          <w:b/>
        </w:rPr>
        <w:t>Integration Complexity:</w:t>
      </w:r>
      <w:r>
        <w:t xml:space="preserve"> High, given the healthcare environment and the lack of documented success paths.</w:t>
      </w:r>
    </w:p>
    <w:p>
      <w:pPr>
        <w:pStyle w:val="ListBullet"/>
        <w:spacing w:after="120" w:line="276" w:lineRule="auto"/>
      </w:pPr>
      <w:r>
        <w:rPr>
          <w:b/>
        </w:rPr>
        <w:t>Innovation Readiness:</w:t>
      </w:r>
      <w:r>
        <w:t xml:space="preserve"> Low, until foundational support and stability issues are addressed.</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Below average compared to healthcare peers who typically leverage Contact Center for patient engagement automation.</w:t>
      </w:r>
    </w:p>
    <w:p>
      <w:pPr>
        <w:pStyle w:val="ListBullet"/>
        <w:spacing w:after="120" w:line="276" w:lineRule="auto"/>
      </w:pPr>
      <w:r>
        <w:rPr>
          <w:b/>
        </w:rPr>
        <w:t>Competitive Positioning:</w:t>
      </w:r>
      <w:r>
        <w:t xml:space="preserve"> Vulnerable to service-level degradation compared to competitors with optimized digital patient experiences.</w:t>
      </w:r>
    </w:p>
    <w:p>
      <w:pPr>
        <w:pStyle w:val="ListBullet"/>
        <w:spacing w:after="120" w:line="276" w:lineRule="auto"/>
      </w:pPr>
      <w:r>
        <w:rPr>
          <w:b/>
        </w:rPr>
        <w:t>Market Opportunities:</w:t>
      </w:r>
      <w:r>
        <w:t xml:space="preserve"> Significant potential to move from basic telephony to omnichannel patient engagement.</w:t>
      </w:r>
    </w:p>
    <w:p>
      <w:pPr>
        <w:pStyle w:val="ListBullet"/>
        <w:spacing w:after="120" w:line="276" w:lineRule="auto"/>
      </w:pPr>
      <w:r>
        <w:rPr>
          <w:b/>
        </w:rPr>
        <w:t>Technology Evolution Impact:</w:t>
      </w:r>
      <w:r>
        <w:t xml:space="preserve"> The high volume of industry-wide bugs (377) necessitates a proactive patch management strategy that the customer currently lacks.</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High</w:t>
      </w:r>
    </w:p>
    <w:p>
      <w:pPr>
        <w:pStyle w:val="ListBullet"/>
        <w:spacing w:after="120" w:line="276" w:lineRule="auto"/>
      </w:pPr>
      <w:r>
        <w:rPr>
          <w:b/>
        </w:rPr>
        <w:t>Risk Factors:</w:t>
      </w:r>
      <w:r>
        <w:t xml:space="preserve"> Lack of engagement, unresolved support barriers, and absence of strategic alignment.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without immediate intervention from Samuel Tamayo.</w:t>
      </w:r>
    </w:p>
    <w:p>
      <w:pPr>
        <w:pStyle w:val="ListBullet"/>
        <w:spacing w:after="120" w:line="276" w:lineRule="auto"/>
      </w:pPr>
      <w:r>
        <w:rPr>
          <w:b/>
        </w:rPr>
        <w:t>Timeline Projections:</w:t>
      </w:r>
      <w:r>
        <w:t xml:space="preserve"> If unaddressed, the customer will likely remain in a "stalled" state for the next 6-12 months.</w:t>
      </w:r>
    </w:p>
    <w:p>
      <w:pPr>
        <w:pStyle w:val="ListBullet"/>
        <w:spacing w:after="120" w:line="276" w:lineRule="auto"/>
      </w:pPr>
      <w:r>
        <w:rPr>
          <w:b/>
        </w:rPr>
        <w:t>Early Warning Signs:</w:t>
      </w:r>
      <w:r>
        <w:t xml:space="preserve"> The "Pending TAC Case" barrier is a primary indicator of impending frustration.</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Formalize Support Path</w:t>
      </w:r>
    </w:p>
    <w:p>
      <w:pPr>
        <w:pStyle w:val="ListBullet"/>
        <w:spacing w:after="120" w:line="276" w:lineRule="auto"/>
      </w:pPr>
      <w:r>
        <w:rPr>
          <w:b/>
        </w:rPr>
        <w:t>Problem Statement:</w:t>
      </w:r>
      <w:r>
        <w:t xml:space="preserve"> Customer has a pending TAC need (AB-ID: aGte6000000lUqfCAE) but no active case.</w:t>
      </w:r>
    </w:p>
    <w:p>
      <w:pPr>
        <w:pStyle w:val="ListBullet"/>
        <w:spacing w:after="120" w:line="276" w:lineRule="auto"/>
      </w:pPr>
      <w:r>
        <w:rPr>
          <w:b/>
        </w:rPr>
        <w:t>Root Cause:</w:t>
      </w:r>
      <w:r>
        <w:t xml:space="preserve"> Lack of clear escalation path for the customer.</w:t>
      </w:r>
    </w:p>
    <w:p>
      <w:pPr>
        <w:pStyle w:val="ListBullet"/>
        <w:spacing w:after="120" w:line="276" w:lineRule="auto"/>
      </w:pPr>
      <w:r>
        <w:rPr>
          <w:b/>
        </w:rPr>
        <w:t>Action Plan:</w:t>
      </w:r>
      <w:r>
        <w:t xml:space="preserve"> Samuel Tamayo to contact the customer within 48 hours to open a formal TAC case for the pending issue.</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Case opened and initial response received.</w:t>
      </w:r>
    </w:p>
    <w:p>
      <w:pPr>
        <w:spacing w:after="160" w:line="276" w:lineRule="auto"/>
        <w:jc w:val="left"/>
      </w:pPr>
      <w:r>
        <w:rPr>
          <w:b/>
        </w:rPr>
        <w:t>Recommendation 2: Medium Priority - Strategic Alignment</w:t>
      </w:r>
    </w:p>
    <w:p>
      <w:pPr>
        <w:pStyle w:val="ListBullet"/>
        <w:spacing w:after="120" w:line="276" w:lineRule="auto"/>
      </w:pPr>
      <w:r>
        <w:rPr>
          <w:b/>
        </w:rPr>
        <w:t>Problem Statement:</w:t>
      </w:r>
      <w:r>
        <w:t xml:space="preserve"> No Success Priorities defined.</w:t>
      </w:r>
    </w:p>
    <w:p>
      <w:pPr>
        <w:pStyle w:val="ListBullet"/>
        <w:spacing w:after="120" w:line="276" w:lineRule="auto"/>
      </w:pPr>
      <w:r>
        <w:rPr>
          <w:b/>
        </w:rPr>
        <w:t>Root Cause:</w:t>
      </w:r>
      <w:r>
        <w:t xml:space="preserve"> Lack of QBR or strategic planning sessions.</w:t>
      </w:r>
    </w:p>
    <w:p>
      <w:pPr>
        <w:pStyle w:val="ListBullet"/>
        <w:spacing w:after="120" w:line="276" w:lineRule="auto"/>
      </w:pPr>
      <w:r>
        <w:rPr>
          <w:b/>
        </w:rPr>
        <w:t>Action Plan:</w:t>
      </w:r>
      <w:r>
        <w:t xml:space="preserve"> Schedule a discovery call to define 3 key business outcomes for the next 6 months.</w:t>
      </w:r>
    </w:p>
    <w:p>
      <w:pPr>
        <w:pStyle w:val="ListBullet"/>
        <w:spacing w:after="120" w:line="276" w:lineRule="auto"/>
      </w:pPr>
      <w:r>
        <w:rPr>
          <w:b/>
        </w:rPr>
        <w:t>Owner:</w:t>
      </w:r>
      <w:r>
        <w:t xml:space="preserve"> Samuel Tamayo.</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With 377 publicly referenced bugs, the customer is at high risk of encountering known issues.</w:t>
      </w:r>
    </w:p>
    <w:p>
      <w:pPr>
        <w:pStyle w:val="ListBullet"/>
        <w:spacing w:after="120" w:line="276" w:lineRule="auto"/>
      </w:pPr>
      <w:r>
        <w:rPr>
          <w:b/>
        </w:rPr>
        <w:t>Service Incident Correlation:</w:t>
      </w:r>
      <w:r>
        <w:t xml:space="preserve"> 32 recent incidents (status.webex.com) suggest a volatile environment that requires the customer to have a robust support relationship.</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Case resolution time, number of active Success Priorities, and Pulse score improvement.</w:t>
      </w:r>
    </w:p>
    <w:p>
      <w:pPr>
        <w:pStyle w:val="ListBullet"/>
        <w:spacing w:after="120" w:line="276" w:lineRule="auto"/>
      </w:pPr>
      <w:r>
        <w:rPr>
          <w:b/>
        </w:rPr>
        <w:t>Monitoring Frequency:</w:t>
      </w:r>
      <w:r>
        <w:t xml:space="preserve"> Bi-weekly check-ins by Samuel Tamayo.</w:t>
      </w:r>
    </w:p>
    <w:p>
      <w:pPr>
        <w:pStyle w:val="ListBullet"/>
        <w:spacing w:after="120" w:line="276" w:lineRule="auto"/>
      </w:pPr>
      <w:r>
        <w:rPr>
          <w:b/>
        </w:rPr>
        <w:t>Escalation Triggers:</w:t>
      </w:r>
      <w:r>
        <w:t xml:space="preserve"> Any new "Pending TAC" barrier or negative Pulse feedback.</w:t>
      </w:r>
    </w:p>
    <w:p>
      <w:pPr>
        <w:pStyle w:val="ListBullet"/>
        <w:spacing w:after="120" w:line="276" w:lineRule="auto"/>
      </w:pPr>
      <w:r>
        <w:rPr>
          <w:b/>
        </w:rPr>
        <w:t>Success Celebration:</w:t>
      </w:r>
      <w:r>
        <w:t xml:space="preserve"> Successful resolution of the initial pending TAC case.</w:t>
      </w:r>
    </w:p>
    <w:p>
      <w:r>
        <w:br w:type="page"/>
      </w:r>
    </w:p>
    <w:p/>
    <w:p>
      <w:pPr>
        <w:pStyle w:val="Heading1"/>
      </w:pPr>
      <w:r>
        <w:t>AdoptIQ Executive Analysis: AMERICAN EXPRESS GLOBAL BUSINESS TRAVEL GB - Contact Center Focus</w:t>
      </w:r>
    </w:p>
    <w:p>
      <w:pPr>
        <w:spacing w:after="160" w:line="276" w:lineRule="auto"/>
        <w:jc w:val="left"/>
      </w:pPr>
      <w:r>
        <w:rPr>
          <w:b/>
        </w:rPr>
        <w:t>Assigned CSSM:</w:t>
      </w:r>
      <w:r>
        <w:t xml:space="preserve"> Mario Pena</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While case volume is trending downward (-57.1%), the customer exhibits a high-risk profile due to an extreme reliance on back-end engineering (92.3% of cases are BEMS escalations). The lack of proactive success planning (0 Action Plans, 0 Success Priorities) combined with recurring complex infrastructure issues suggests a reactive, "break-fix" relationship rather than a strategic partnership. Immediate intervention is required to stabilize their complex environment and transition from reactive troubleshooting to proactive lifecycle management.</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Infrastructure &amp; Network Connectivity</w:t>
      </w:r>
    </w:p>
    <w:p>
      <w:pPr>
        <w:pStyle w:val="ListBullet"/>
        <w:spacing w:after="120" w:line="276" w:lineRule="auto"/>
      </w:pPr>
      <w:r>
        <w:rPr>
          <w:b/>
        </w:rPr>
        <w:t>Frequency:</w:t>
      </w:r>
      <w:r>
        <w:t xml:space="preserve"> 5 cases (38.5% of total cases)</w:t>
      </w:r>
    </w:p>
    <w:p>
      <w:pPr>
        <w:pStyle w:val="ListBullet"/>
        <w:spacing w:after="120" w:line="276" w:lineRule="auto"/>
      </w:pPr>
      <w:r>
        <w:rPr>
          <w:b/>
        </w:rPr>
        <w:t>Severity Trend:</w:t>
      </w:r>
      <w:r>
        <w:t xml:space="preserve"> Stable, but high complexity.</w:t>
      </w:r>
    </w:p>
    <w:p>
      <w:pPr>
        <w:pStyle w:val="ListBullet"/>
        <w:spacing w:after="120" w:line="276" w:lineRule="auto"/>
      </w:pPr>
      <w:r>
        <w:rPr>
          <w:b/>
        </w:rPr>
        <w:t>Root Cause Analysis:</w:t>
      </w:r>
      <w:r>
        <w:t xml:space="preserve"> The customer is struggling with foundational network and security configurations (firewalls, port openings, and ILS hub-to-hub networking). This indicates a lack of internal expertise or documentation regarding the specific network requirements for their Contact Center deployment.</w:t>
      </w:r>
    </w:p>
    <w:p>
      <w:pPr>
        <w:pStyle w:val="ListBullet"/>
        <w:spacing w:after="120" w:line="276" w:lineRule="auto"/>
      </w:pPr>
      <w:r>
        <w:rPr>
          <w:b/>
        </w:rPr>
        <w:t>Business Impact:</w:t>
      </w:r>
      <w:r>
        <w:t xml:space="preserve"> Direct disruption to service availability and agent productivity, as evidenced by P1 outages.</w:t>
      </w:r>
    </w:p>
    <w:p>
      <w:pPr>
        <w:pStyle w:val="ListBullet"/>
        <w:spacing w:after="120" w:line="276" w:lineRule="auto"/>
      </w:pPr>
      <w:r>
        <w:rPr>
          <w:b/>
        </w:rPr>
        <w:t>Evidence:</w:t>
      </w:r>
    </w:p>
    <w:p>
      <w:pPr>
        <w:pStyle w:val="ListBullet"/>
        <w:spacing w:after="120" w:line="276" w:lineRule="auto"/>
      </w:pPr>
      <w:r>
        <w:t>"WXCCE India-APAC - Phone services are disconnected - P1 all users unable to connect to CCE" (TAC Case: 700423252)</w:t>
      </w:r>
    </w:p>
    <w:p>
      <w:pPr>
        <w:pStyle w:val="ListBullet"/>
        <w:spacing w:after="120" w:line="276" w:lineRule="auto"/>
      </w:pPr>
      <w:r>
        <w:t>"Wx075 AMEX GBT - ILS hub to hub networking not working" (TAC Case: 700623231)</w:t>
      </w:r>
    </w:p>
    <w:p>
      <w:pPr>
        <w:spacing w:after="160" w:line="276" w:lineRule="auto"/>
        <w:jc w:val="left"/>
      </w:pPr>
      <w:r>
        <w:rPr>
          <w:b/>
        </w:rPr>
        <w:t>Pattern 2: Third-Party Integration &amp; Security Hardening</w:t>
      </w:r>
    </w:p>
    <w:p>
      <w:pPr>
        <w:pStyle w:val="ListBullet"/>
        <w:spacing w:after="120" w:line="276" w:lineRule="auto"/>
      </w:pPr>
      <w:r>
        <w:rPr>
          <w:b/>
        </w:rPr>
        <w:t>Frequency:</w:t>
      </w:r>
      <w:r>
        <w:t xml:space="preserve"> 4 cases (30.8% of total cases)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Challenges in integrating third-party tools (Calabrio, InGenius) with Webex Contact Center, specifically regarding security policies (antivirus exclusions, firewall ports).</w:t>
      </w:r>
    </w:p>
    <w:p>
      <w:pPr>
        <w:pStyle w:val="ListBullet"/>
        <w:spacing w:after="120" w:line="276" w:lineRule="auto"/>
      </w:pPr>
      <w:r>
        <w:rPr>
          <w:b/>
        </w:rPr>
        <w:t>Business Impact:</w:t>
      </w:r>
      <w:r>
        <w:t xml:space="preserve"> Delays in deploying critical workforce management and productivity tools, preventing the customer from realizing the full value of their Contact Center investment.</w:t>
      </w:r>
    </w:p>
    <w:p>
      <w:pPr>
        <w:pStyle w:val="ListBullet"/>
        <w:spacing w:after="120" w:line="276" w:lineRule="auto"/>
      </w:pPr>
      <w:r>
        <w:rPr>
          <w:b/>
        </w:rPr>
        <w:t>Evidence:</w:t>
      </w:r>
    </w:p>
    <w:p>
      <w:pPr>
        <w:pStyle w:val="ListBullet"/>
        <w:spacing w:after="120" w:line="276" w:lineRule="auto"/>
      </w:pPr>
      <w:r>
        <w:t>"Need to open ports 443, 8443 and 8080 on Firewall required for testing for newly deployed Calabrio metadata Servers." (TAC Case: 700674832)</w:t>
      </w:r>
    </w:p>
    <w:p>
      <w:pPr>
        <w:pStyle w:val="ListBullet"/>
        <w:spacing w:after="120" w:line="276" w:lineRule="auto"/>
      </w:pPr>
      <w:r>
        <w:t>"Wx075-Colabrio server:-Request to Exclude Calabrio Application and Recording Servers from Antivirus Scans" (TAC Case: 700282630)</w:t>
      </w:r>
    </w:p>
    <w:p>
      <w:pPr>
        <w:spacing w:after="160" w:line="276" w:lineRule="auto"/>
        <w:jc w:val="left"/>
      </w:pPr>
      <w:r>
        <w:rPr>
          <w:b/>
        </w:rPr>
        <w:t>Pattern 3: Operational Stability &amp; Data Integrity</w:t>
      </w:r>
    </w:p>
    <w:p>
      <w:pPr>
        <w:pStyle w:val="ListBullet"/>
        <w:spacing w:after="120" w:line="276" w:lineRule="auto"/>
      </w:pPr>
      <w:r>
        <w:rPr>
          <w:b/>
        </w:rPr>
        <w:t>Frequency:</w:t>
      </w:r>
      <w:r>
        <w:t xml:space="preserve"> 3 cases (23.1% of total cases)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Issues with data reporting, portal errors, and outbound dialing, suggesting potential misconfiguration or synchronization issues within their specific environment.</w:t>
      </w:r>
    </w:p>
    <w:p>
      <w:pPr>
        <w:pStyle w:val="ListBullet"/>
        <w:spacing w:after="120" w:line="276" w:lineRule="auto"/>
      </w:pPr>
      <w:r>
        <w:rPr>
          <w:b/>
        </w:rPr>
        <w:t>Business Impact:</w:t>
      </w:r>
      <w:r>
        <w:t xml:space="preserve"> Impaired ability to manage agent performance and customer interactions effectively.</w:t>
      </w:r>
    </w:p>
    <w:p>
      <w:pPr>
        <w:pStyle w:val="ListBullet"/>
        <w:spacing w:after="120" w:line="276" w:lineRule="auto"/>
      </w:pPr>
      <w:r>
        <w:rPr>
          <w:b/>
        </w:rPr>
        <w:t>Evidence:</w:t>
      </w:r>
    </w:p>
    <w:p>
      <w:pPr>
        <w:pStyle w:val="ListBullet"/>
        <w:spacing w:after="120" w:line="276" w:lineRule="auto"/>
      </w:pPr>
      <w:r>
        <w:t>"Reship Missing Intraday Intervals - for Cisco WebEx" (TAC Case: 700710786)</w:t>
      </w:r>
    </w:p>
    <w:p>
      <w:pPr>
        <w:pStyle w:val="ListBullet"/>
        <w:spacing w:after="120" w:line="276" w:lineRule="auto"/>
      </w:pPr>
      <w:r>
        <w:t>"IND BO User no longer able to Dial outbound to +1 telephone numbers" (TAC Case: 700570680)</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The high frequency of BEMS escalations indicates that standard support channels are insufficient, leading to prolonged resolution times for critical P1 issues (e.g., phone service disconnection).</w:t>
      </w:r>
    </w:p>
    <w:p>
      <w:pPr>
        <w:pStyle w:val="ListBullet"/>
        <w:spacing w:after="120" w:line="276" w:lineRule="auto"/>
      </w:pPr>
      <w:r>
        <w:rPr>
          <w:b/>
        </w:rPr>
        <w:t>Financial Impact:</w:t>
      </w:r>
      <w:r>
        <w:t xml:space="preserve"> ARR data not provided. However, the operational cost is high due to the necessity of constant back-end engineering intervention and the potential for lost revenue during downtime.</w:t>
      </w:r>
    </w:p>
    <w:p>
      <w:pPr>
        <w:pStyle w:val="ListBullet"/>
        <w:spacing w:after="120" w:line="276" w:lineRule="auto"/>
      </w:pPr>
      <w:r>
        <w:rPr>
          <w:b/>
        </w:rPr>
        <w:t>Strategic Headwinds:</w:t>
      </w:r>
      <w:r>
        <w:t xml:space="preserve"> The customer is currently trapped in a cycle of "keeping the lights on." This prevents them from adopting advanced Contact Center features or scaling their operations.</w:t>
      </w:r>
    </w:p>
    <w:p>
      <w:pPr>
        <w:pStyle w:val="ListBullet"/>
        <w:spacing w:after="120" w:line="276" w:lineRule="auto"/>
      </w:pPr>
      <w:r>
        <w:rPr>
          <w:b/>
        </w:rPr>
        <w:t>Customer Experience Impact:</w:t>
      </w:r>
      <w:r>
        <w:t xml:space="preserve"> End-user agents are experiencing intermittent connectivity and tool failures, which directly degrades the quality of service provided to their own customers.</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Yellow (Average) - *Inferred from the high volume of complex escalations despite the lack of formal sentiment records.*</w:t>
      </w:r>
    </w:p>
    <w:p>
      <w:pPr>
        <w:pStyle w:val="ListBullet"/>
        <w:spacing w:after="120" w:line="276" w:lineRule="auto"/>
      </w:pPr>
      <w:r>
        <w:rPr>
          <w:b/>
        </w:rPr>
        <w:t>Sentiment Indicators:</w:t>
      </w:r>
      <w:r>
        <w:t xml:space="preserve"> The reliance on BEMS suggests frustration with standard support resolution times.</w:t>
      </w:r>
    </w:p>
    <w:p>
      <w:pPr>
        <w:pStyle w:val="ListBullet"/>
        <w:spacing w:after="120" w:line="276" w:lineRule="auto"/>
      </w:pPr>
      <w:r>
        <w:rPr>
          <w:b/>
        </w:rPr>
        <w:t>Relationship Health:</w:t>
      </w:r>
      <w:r>
        <w:t xml:space="preserve"> Trust is likely fragile; the customer is experiencing technical friction that is not being addressed through a formal Success Plan.</w:t>
      </w:r>
    </w:p>
    <w:p>
      <w:pPr>
        <w:pStyle w:val="ListBullet"/>
        <w:spacing w:after="120" w:line="276" w:lineRule="auto"/>
      </w:pPr>
      <w:r>
        <w:rPr>
          <w:b/>
        </w:rPr>
        <w:t>Engagement Quality:</w:t>
      </w:r>
      <w:r>
        <w:t xml:space="preserve"> Reactive; interactions are limited to troubleshooting specific technical failures.</w:t>
      </w:r>
    </w:p>
    <w:p>
      <w:pPr>
        <w:pStyle w:val="ListBullet"/>
        <w:spacing w:after="120" w:line="276" w:lineRule="auto"/>
      </w:pPr>
      <w:r>
        <w:rPr>
          <w:b/>
        </w:rPr>
        <w:t>Communication Patterns:</w:t>
      </w:r>
      <w:r>
        <w:t xml:space="preserve"> Escalation-heavy, likely involving multiple stakeholders to push for BEMS resolution.</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Developing. They have deployed complex integrations (Calabrio, InGenius) but lack the operational maturity to maintain them without constant vendor support.</w:t>
      </w:r>
    </w:p>
    <w:p>
      <w:pPr>
        <w:pStyle w:val="ListBullet"/>
        <w:spacing w:after="120" w:line="276" w:lineRule="auto"/>
      </w:pPr>
      <w:r>
        <w:rPr>
          <w:b/>
        </w:rPr>
        <w:t>Adoption Velocity:</w:t>
      </w:r>
      <w:r>
        <w:t xml:space="preserve"> Low; focus is on stability rather than expansion.</w:t>
      </w:r>
    </w:p>
    <w:p>
      <w:pPr>
        <w:pStyle w:val="ListBullet"/>
        <w:spacing w:after="120" w:line="276" w:lineRule="auto"/>
      </w:pPr>
      <w:r>
        <w:rPr>
          <w:b/>
        </w:rPr>
        <w:t>Technical Competency:</w:t>
      </w:r>
      <w:r>
        <w:t xml:space="preserve"> Gaps in network and security administration for cloud-based Contact Center environments.</w:t>
      </w:r>
    </w:p>
    <w:p>
      <w:pPr>
        <w:pStyle w:val="ListBullet"/>
        <w:spacing w:after="120" w:line="276" w:lineRule="auto"/>
      </w:pPr>
      <w:r>
        <w:rPr>
          <w:b/>
        </w:rPr>
        <w:t>Integration Complexity:</w:t>
      </w:r>
      <w:r>
        <w:t xml:space="preserve"> High; the environment is heavily customized with third-party dependencies.</w:t>
      </w:r>
    </w:p>
    <w:p>
      <w:pPr>
        <w:pStyle w:val="ListBullet"/>
        <w:spacing w:after="120" w:line="276" w:lineRule="auto"/>
      </w:pPr>
      <w:r>
        <w:rPr>
          <w:b/>
        </w:rPr>
        <w:t>Innovation Readiness:</w:t>
      </w:r>
      <w:r>
        <w:t xml:space="preserve"> Low; must achieve baseline stability before pursuing innovation.</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The customer is lagging behind peers who have successfully automated their Contact Center lifecycle management.</w:t>
      </w:r>
    </w:p>
    <w:p>
      <w:pPr>
        <w:pStyle w:val="ListBullet"/>
        <w:spacing w:after="120" w:line="276" w:lineRule="auto"/>
      </w:pPr>
      <w:r>
        <w:rPr>
          <w:b/>
        </w:rPr>
        <w:t>Competitive Positioning:</w:t>
      </w:r>
      <w:r>
        <w:t xml:space="preserve"> Their market position is threatened by the inability to maintain a stable, high-performing customer service platform.</w:t>
      </w:r>
    </w:p>
    <w:p>
      <w:pPr>
        <w:pStyle w:val="ListBullet"/>
        <w:spacing w:after="120" w:line="276" w:lineRule="auto"/>
      </w:pPr>
      <w:r>
        <w:rPr>
          <w:b/>
        </w:rPr>
        <w:t>Market Opportunities:</w:t>
      </w:r>
      <w:r>
        <w:t xml:space="preserve"> Significant potential to improve efficiency by optimizing their existing integrations.</w:t>
      </w:r>
    </w:p>
    <w:p>
      <w:pPr>
        <w:pStyle w:val="ListBullet"/>
        <w:spacing w:after="120" w:line="276" w:lineRule="auto"/>
      </w:pPr>
      <w:r>
        <w:rPr>
          <w:b/>
        </w:rPr>
        <w:t>Technology Evolution Impact:</w:t>
      </w:r>
      <w:r>
        <w:t xml:space="preserve"> The shift toward cloud-native Contact Center management is exposing their legacy networking and security gaps.</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High BEMS dependency is a leading indicator of potential churn if the technical instability persists.</w:t>
      </w:r>
    </w:p>
    <w:p>
      <w:pPr>
        <w:pStyle w:val="ListBullet"/>
        <w:spacing w:after="120" w:line="276" w:lineRule="auto"/>
      </w:pPr>
      <w:r>
        <w:rPr>
          <w:b/>
        </w:rPr>
        <w:t>BEMS Risk Analysis:</w:t>
      </w:r>
      <w:r>
        <w:t xml:space="preserve"> 12 BEMS escalations: BEMS01945924, BEMS01955275, BEMS01955731, BEMS01964292, BEMS01966004, BEMS01966653, BEMS01970084, BEMS01970237, BEMS01971885, BEMS01972588, BEMS01973785, BEMS01976626.</w:t>
      </w:r>
    </w:p>
    <w:p>
      <w:pPr>
        <w:pStyle w:val="ListBullet"/>
        <w:spacing w:after="120" w:line="276" w:lineRule="auto"/>
      </w:pPr>
      <w:r>
        <w:rPr>
          <w:b/>
        </w:rPr>
        <w:t>Success Probability:</w:t>
      </w:r>
      <w:r>
        <w:t xml:space="preserve"> Moderate, provided Mario Pena initiates a formal Success Plan.</w:t>
      </w:r>
    </w:p>
    <w:p>
      <w:pPr>
        <w:pStyle w:val="ListBullet"/>
        <w:spacing w:after="120" w:line="276" w:lineRule="auto"/>
      </w:pPr>
      <w:r>
        <w:rPr>
          <w:b/>
        </w:rPr>
        <w:t>Timeline Projections:</w:t>
      </w:r>
      <w:r>
        <w:t xml:space="preserve"> If stability is not achieved in 3-6 months, the relationship will likely deteriorate.</w:t>
      </w:r>
    </w:p>
    <w:p>
      <w:pPr>
        <w:pStyle w:val="ListBullet"/>
        <w:spacing w:after="120" w:line="276" w:lineRule="auto"/>
      </w:pPr>
      <w:r>
        <w:rPr>
          <w:b/>
        </w:rPr>
        <w:t>Early Warning Signs:</w:t>
      </w:r>
      <w:r>
        <w:t xml:space="preserve"> Continued P1 incidents and reliance on engineering for basic configuration tasks.</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Network &amp; Security Audit</w:t>
      </w:r>
    </w:p>
    <w:p>
      <w:pPr>
        <w:pStyle w:val="ListBullet"/>
        <w:spacing w:after="120" w:line="276" w:lineRule="auto"/>
      </w:pPr>
      <w:r>
        <w:rPr>
          <w:b/>
        </w:rPr>
        <w:t>Problem Statement:</w:t>
      </w:r>
      <w:r>
        <w:t xml:space="preserve"> Recurring network/firewall issues are causing P1 outages.</w:t>
      </w:r>
    </w:p>
    <w:p>
      <w:pPr>
        <w:pStyle w:val="ListBullet"/>
        <w:spacing w:after="120" w:line="276" w:lineRule="auto"/>
      </w:pPr>
      <w:r>
        <w:rPr>
          <w:b/>
        </w:rPr>
        <w:t>Root Cause:</w:t>
      </w:r>
      <w:r>
        <w:t xml:space="preserve"> Misalignment between customer security policies and Webex requirements.</w:t>
      </w:r>
    </w:p>
    <w:p>
      <w:pPr>
        <w:pStyle w:val="ListBullet"/>
        <w:spacing w:after="120" w:line="276" w:lineRule="auto"/>
      </w:pPr>
      <w:r>
        <w:rPr>
          <w:b/>
        </w:rPr>
        <w:t>Action Plan:</w:t>
      </w:r>
      <w:r>
        <w:t xml:space="preserve"> Conduct a joint technical workshop to review network architecture and security requirements.</w:t>
      </w:r>
    </w:p>
    <w:p>
      <w:pPr>
        <w:pStyle w:val="ListBullet"/>
        <w:spacing w:after="120" w:line="276" w:lineRule="auto"/>
      </w:pPr>
      <w:r>
        <w:rPr>
          <w:b/>
        </w:rPr>
        <w:t>Owner:</w:t>
      </w:r>
      <w:r>
        <w:t xml:space="preserve"> Mario Pena / Technical Account Manager.</w:t>
      </w:r>
    </w:p>
    <w:p>
      <w:pPr>
        <w:pStyle w:val="ListBullet"/>
        <w:spacing w:after="120" w:line="276" w:lineRule="auto"/>
      </w:pPr>
      <w:r>
        <w:rPr>
          <w:b/>
        </w:rPr>
        <w:t>Success Metrics:</w:t>
      </w:r>
      <w:r>
        <w:t xml:space="preserve"> 50% reduction in network-related support cases.</w:t>
      </w:r>
    </w:p>
    <w:p>
      <w:pPr>
        <w:spacing w:after="160" w:line="276" w:lineRule="auto"/>
        <w:jc w:val="left"/>
      </w:pPr>
      <w:r>
        <w:rPr>
          <w:b/>
        </w:rPr>
        <w:t>Recommendation 2: High Priority - Integration Best Practices Review</w:t>
      </w:r>
    </w:p>
    <w:p>
      <w:pPr>
        <w:pStyle w:val="ListBullet"/>
        <w:spacing w:after="120" w:line="276" w:lineRule="auto"/>
      </w:pPr>
      <w:r>
        <w:rPr>
          <w:b/>
        </w:rPr>
        <w:t>Problem Statement:</w:t>
      </w:r>
      <w:r>
        <w:t xml:space="preserve"> Third-party integrations (Calabrio/InGenius) are causing stability issues.</w:t>
      </w:r>
    </w:p>
    <w:p>
      <w:pPr>
        <w:pStyle w:val="ListBullet"/>
        <w:spacing w:after="120" w:line="276" w:lineRule="auto"/>
      </w:pPr>
      <w:r>
        <w:rPr>
          <w:b/>
        </w:rPr>
        <w:t>Root Cause:</w:t>
      </w:r>
      <w:r>
        <w:t xml:space="preserve"> Improper configuration of metadata servers and antivirus exclusions.</w:t>
      </w:r>
    </w:p>
    <w:p>
      <w:pPr>
        <w:pStyle w:val="ListBullet"/>
        <w:spacing w:after="120" w:line="276" w:lineRule="auto"/>
      </w:pPr>
      <w:r>
        <w:rPr>
          <w:b/>
        </w:rPr>
        <w:t>Action Plan:</w:t>
      </w:r>
      <w:r>
        <w:t xml:space="preserve"> Create a standardized deployment guide for their specific third-party stack.</w:t>
      </w:r>
    </w:p>
    <w:p>
      <w:pPr>
        <w:pStyle w:val="ListBullet"/>
        <w:spacing w:after="120" w:line="276" w:lineRule="auto"/>
      </w:pPr>
      <w:r>
        <w:rPr>
          <w:b/>
        </w:rPr>
        <w:t>Owner:</w:t>
      </w:r>
      <w:r>
        <w:t xml:space="preserve"> Mario Pena.</w:t>
      </w:r>
    </w:p>
    <w:p>
      <w:pPr>
        <w:pStyle w:val="ListBullet"/>
        <w:spacing w:after="120" w:line="276" w:lineRule="auto"/>
      </w:pPr>
      <w:r>
        <w:rPr>
          <w:b/>
        </w:rPr>
        <w:t>Success Metrics:</w:t>
      </w:r>
      <w:r>
        <w:t xml:space="preserve"> Zero BEMS escalations related to third-party integrations.</w:t>
      </w:r>
    </w:p>
    <w:p>
      <w:pPr>
        <w:spacing w:after="160" w:line="276" w:lineRule="auto"/>
        <w:jc w:val="left"/>
      </w:pPr>
      <w:r>
        <w:rPr>
          <w:b/>
        </w:rPr>
        <w:t>Recommendation 3: Medium Priority - Formal Success Planning</w:t>
      </w:r>
    </w:p>
    <w:p>
      <w:pPr>
        <w:pStyle w:val="ListBullet"/>
        <w:spacing w:after="120" w:line="276" w:lineRule="auto"/>
      </w:pPr>
      <w:r>
        <w:rPr>
          <w:b/>
        </w:rPr>
        <w:t>Problem Statement:</w:t>
      </w:r>
      <w:r>
        <w:t xml:space="preserve"> Lack of strategic alignment.</w:t>
      </w:r>
    </w:p>
    <w:p>
      <w:pPr>
        <w:pStyle w:val="ListBullet"/>
        <w:spacing w:after="120" w:line="276" w:lineRule="auto"/>
      </w:pPr>
      <w:r>
        <w:rPr>
          <w:b/>
        </w:rPr>
        <w:t>Root Cause:</w:t>
      </w:r>
      <w:r>
        <w:t xml:space="preserve"> No formal Success Priorities or Action Plans.</w:t>
      </w:r>
    </w:p>
    <w:p>
      <w:pPr>
        <w:pStyle w:val="ListBullet"/>
        <w:spacing w:after="120" w:line="276" w:lineRule="auto"/>
      </w:pPr>
      <w:r>
        <w:rPr>
          <w:b/>
        </w:rPr>
        <w:t>Action Plan:</w:t>
      </w:r>
      <w:r>
        <w:t xml:space="preserve"> Establish quarterly business reviews (QBRs) and define 3 key success priorities.</w:t>
      </w:r>
    </w:p>
    <w:p>
      <w:pPr>
        <w:pStyle w:val="ListBullet"/>
        <w:spacing w:after="120" w:line="276" w:lineRule="auto"/>
      </w:pPr>
      <w:r>
        <w:rPr>
          <w:b/>
        </w:rPr>
        <w:t>Owner:</w:t>
      </w:r>
      <w:r>
        <w:t xml:space="preserve"> Mario Pena.</w:t>
      </w:r>
    </w:p>
    <w:p>
      <w:pPr>
        <w:pStyle w:val="ListBullet"/>
        <w:spacing w:after="120" w:line="276" w:lineRule="auto"/>
      </w:pPr>
      <w:r>
        <w:rPr>
          <w:b/>
        </w:rPr>
        <w:t>Success Metrics:</w:t>
      </w:r>
      <w:r>
        <w:t xml:space="preserve"> Completion of 2 defined Action Plans within 6 months.</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The high volume of public bugs (377) suggests a volatile environment; the customer's issues may be exacerbated by these known defects.</w:t>
      </w:r>
    </w:p>
    <w:p>
      <w:pPr>
        <w:pStyle w:val="ListBullet"/>
        <w:spacing w:after="120" w:line="276" w:lineRule="auto"/>
      </w:pPr>
      <w:r>
        <w:rPr>
          <w:b/>
        </w:rPr>
        <w:t>Service Incident Correlation:</w:t>
      </w:r>
      <w:r>
        <w:t xml:space="preserve"> Recent service incidents (32) likely contribute to the customer's perception of instability.</w:t>
      </w:r>
    </w:p>
    <w:p>
      <w:pPr>
        <w:pStyle w:val="ListBullet"/>
        <w:spacing w:after="120" w:line="276" w:lineRule="auto"/>
      </w:pPr>
      <w:r>
        <w:rPr>
          <w:b/>
        </w:rPr>
        <w:t>Cross-Reference Analysis:</w:t>
      </w:r>
      <w:r>
        <w:t xml:space="preserve"> The customer's "Webex Portal error" (TAC Case: 700648578) likely correlates with broader platform stability issues.</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BEMS escalation rate, P1 incident frequency, and time-to-resolution for integration issues.</w:t>
      </w:r>
    </w:p>
    <w:p>
      <w:pPr>
        <w:pStyle w:val="ListBullet"/>
        <w:spacing w:after="120" w:line="276" w:lineRule="auto"/>
      </w:pPr>
      <w:r>
        <w:rPr>
          <w:b/>
        </w:rPr>
        <w:t>Monitoring Frequency:</w:t>
      </w:r>
      <w:r>
        <w:t xml:space="preserve"> Monthly review of case trends and BEMS activity.</w:t>
      </w:r>
    </w:p>
    <w:p>
      <w:pPr>
        <w:pStyle w:val="ListBullet"/>
        <w:spacing w:after="120" w:line="276" w:lineRule="auto"/>
      </w:pPr>
      <w:r>
        <w:rPr>
          <w:b/>
        </w:rPr>
        <w:t>Escalation Triggers:</w:t>
      </w:r>
      <w:r>
        <w:t xml:space="preserve"> Any new P1 incident or a 3rd BEMS escalation in a single month.</w:t>
      </w:r>
    </w:p>
    <w:p>
      <w:pPr>
        <w:pStyle w:val="ListBullet"/>
        <w:spacing w:after="120" w:line="276" w:lineRule="auto"/>
      </w:pPr>
      <w:r>
        <w:rPr>
          <w:b/>
        </w:rPr>
        <w:t>Success Celebration:</w:t>
      </w:r>
      <w:r>
        <w:t xml:space="preserve"> Recognize the customer upon the successful, incident-free deployment of a new Calabrio module.</w:t>
      </w:r>
    </w:p>
    <w:p>
      <w:r>
        <w:br w:type="page"/>
      </w:r>
    </w:p>
    <w:p/>
    <w:p>
      <w:pPr>
        <w:pStyle w:val="Heading1"/>
      </w:pPr>
      <w:r>
        <w:t>AdoptIQ Executive Analysis: CSC HOLDINGS LLC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3"/>
      </w:pPr>
      <w:r>
        <w:t>Customer Health Score: F</w:t>
      </w:r>
    </w:p>
    <w:p>
      <w:pPr>
        <w:spacing w:after="160" w:line="276" w:lineRule="auto"/>
        <w:ind w:firstLine="0"/>
        <w:jc w:val="left"/>
      </w:pPr>
      <w:r>
        <w:t>*Justification:* The health score is categorized as 'F' due to a complete lack of proactive engagement data, success planning, and documented adoption strategies within the CSConsole. With zero success priorities, zero action plans, and no recorded adoption barriers, there is no evidence of a structured partnership or strategic alignment regarding their Contact Center deployment. This "silent" status, combined with a high volume of external software defects (377) and service incidents (32) across the broader Webex ecosystem, suggests a high risk of unmanaged technical debt and potential customer dissatisfaction that is currently invisible to the account team.</w:t>
      </w:r>
    </w:p>
    <w:p>
      <w:pPr>
        <w:spacing w:after="160" w:line="276" w:lineRule="auto"/>
        <w:jc w:val="left"/>
      </w:pPr>
      <w:r>
        <w:t>---</w:t>
      </w:r>
    </w:p>
    <w:p>
      <w:pPr>
        <w:pStyle w:val="Heading3"/>
      </w:pPr>
      <w:r>
        <w:t>1. Advanced Trend Analysis &amp; Pattern Recognition</w:t>
      </w:r>
    </w:p>
    <w:p>
      <w:pPr>
        <w:spacing w:after="160" w:line="276" w:lineRule="auto"/>
        <w:ind w:firstLine="0"/>
        <w:jc w:val="left"/>
      </w:pPr>
      <w:r>
        <w:t>*Note: As there are zero internal adoption barriers or TAC cases recorded for this specific customer, the following patterns are derived from the high-volume external software defect landscape (help.webex.com) that poses a systemic risk to their Contact Center operations.*</w:t>
      </w:r>
    </w:p>
    <w:p>
      <w:pPr>
        <w:spacing w:after="160" w:line="276" w:lineRule="auto"/>
        <w:jc w:val="left"/>
      </w:pPr>
      <w:r>
        <w:rPr>
          <w:b/>
        </w:rPr>
        <w:t>Pattern 1: Systemic Software Stability Risks</w:t>
      </w:r>
    </w:p>
    <w:p>
      <w:pPr>
        <w:pStyle w:val="ListBullet"/>
        <w:spacing w:after="120" w:line="276" w:lineRule="auto"/>
      </w:pPr>
      <w:r>
        <w:rPr>
          <w:b/>
        </w:rPr>
        <w:t>Frequency:</w:t>
      </w:r>
      <w:r>
        <w:t xml:space="preserve"> High (377 publicly referenced bugs)</w:t>
      </w:r>
    </w:p>
    <w:p>
      <w:pPr>
        <w:pStyle w:val="ListBullet"/>
        <w:spacing w:after="120" w:line="276" w:lineRule="auto"/>
      </w:pPr>
      <w:r>
        <w:rPr>
          <w:b/>
        </w:rPr>
        <w:t>Severity Trend:</w:t>
      </w:r>
      <w:r>
        <w:t xml:space="preserve"> Stable (High volume of historical and active defects)</w:t>
      </w:r>
    </w:p>
    <w:p>
      <w:pPr>
        <w:pStyle w:val="ListBullet"/>
        <w:spacing w:after="120" w:line="276" w:lineRule="auto"/>
      </w:pPr>
      <w:r>
        <w:rPr>
          <w:b/>
        </w:rPr>
        <w:t>Root Cause Analysis:</w:t>
      </w:r>
      <w:r>
        <w:t xml:space="preserve"> The high volume of defects (e.g., `CSCWT78756`, `CSCWT65565`) indicates potential instability in core Contact Center components, likely impacting call routing, agent desktop performance, or reporting accuracy.</w:t>
      </w:r>
    </w:p>
    <w:p>
      <w:pPr>
        <w:pStyle w:val="ListBullet"/>
        <w:spacing w:after="120" w:line="276" w:lineRule="auto"/>
      </w:pPr>
      <w:r>
        <w:rPr>
          <w:b/>
        </w:rPr>
        <w:t>Business Impact:</w:t>
      </w:r>
      <w:r>
        <w:t xml:space="preserve"> Potential for intermittent service degradation, leading to increased agent downtime and inconsistent customer service delivery.</w:t>
      </w:r>
    </w:p>
    <w:p>
      <w:pPr>
        <w:pStyle w:val="ListBullet"/>
        <w:spacing w:after="120" w:line="276" w:lineRule="auto"/>
      </w:pPr>
      <w:r>
        <w:rPr>
          <w:b/>
        </w:rPr>
        <w:t>Evidence:</w:t>
      </w:r>
      <w:r>
        <w:t xml:space="preserve"> `CSCWT78756`, `CSCWT65565`, `CSCWT61947` (Source: help.webex.com)</w:t>
      </w:r>
    </w:p>
    <w:p>
      <w:pPr>
        <w:spacing w:after="160" w:line="276" w:lineRule="auto"/>
        <w:jc w:val="left"/>
      </w:pPr>
      <w:r>
        <w:rPr>
          <w:b/>
        </w:rPr>
        <w:t>Pattern 2: Service Incident Exposure</w:t>
      </w:r>
    </w:p>
    <w:p>
      <w:pPr>
        <w:pStyle w:val="ListBullet"/>
        <w:spacing w:after="120" w:line="276" w:lineRule="auto"/>
      </w:pPr>
      <w:r>
        <w:rPr>
          <w:b/>
        </w:rPr>
        <w:t>Frequency:</w:t>
      </w:r>
      <w:r>
        <w:t xml:space="preserve"> 32 recent service incidents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Exposure to 32 service incidents suggests that the customer’s Contact Center environment is subject to broader platform-level outages or performance fluctuations.</w:t>
      </w:r>
    </w:p>
    <w:p>
      <w:pPr>
        <w:pStyle w:val="ListBullet"/>
        <w:spacing w:after="120" w:line="276" w:lineRule="auto"/>
      </w:pPr>
      <w:r>
        <w:rPr>
          <w:b/>
        </w:rPr>
        <w:t>Business Impact:</w:t>
      </w:r>
      <w:r>
        <w:t xml:space="preserve"> Direct impact on operational continuity; inability to maintain SLAs during platform-wide incidents.</w:t>
      </w:r>
    </w:p>
    <w:p>
      <w:pPr>
        <w:pStyle w:val="ListBullet"/>
        <w:spacing w:after="120" w:line="276" w:lineRule="auto"/>
      </w:pPr>
      <w:r>
        <w:rPr>
          <w:b/>
        </w:rPr>
        <w:t>Evidence:</w:t>
      </w:r>
      <w:r>
        <w:t xml:space="preserve"> 32 recent service incidents (Source: status.webex.com)</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Without active monitoring or success planning, the customer is likely experiencing "silent" operational friction where minor bugs or platform incidents are not being addressed, leading to cumulative productivity loss for contact center agents.</w:t>
      </w:r>
    </w:p>
    <w:p>
      <w:pPr>
        <w:pStyle w:val="ListBullet"/>
        <w:spacing w:after="120" w:line="276" w:lineRule="auto"/>
      </w:pPr>
      <w:r>
        <w:rPr>
          <w:b/>
        </w:rPr>
        <w:t>Financial Impact:</w:t>
      </w:r>
      <w:r>
        <w:t xml:space="preserve"> ARR data not provided. However, the cost of potential downtime and the lack of optimization suggest an inefficient use of the Contact Center investment.</w:t>
      </w:r>
    </w:p>
    <w:p>
      <w:pPr>
        <w:pStyle w:val="ListBullet"/>
        <w:spacing w:after="120" w:line="276" w:lineRule="auto"/>
      </w:pPr>
      <w:r>
        <w:rPr>
          <w:b/>
        </w:rPr>
        <w:t>Strategic Headwinds:</w:t>
      </w:r>
      <w:r>
        <w:t xml:space="preserve"> The lack of a defined success plan prevents the customer from leveraging advanced Contact Center features (e.g., AI-driven analytics, omnichannel routing), stalling their digital transformation.</w:t>
      </w:r>
    </w:p>
    <w:p>
      <w:pPr>
        <w:pStyle w:val="ListBullet"/>
        <w:spacing w:after="120" w:line="276" w:lineRule="auto"/>
      </w:pPr>
      <w:r>
        <w:rPr>
          <w:b/>
        </w:rPr>
        <w:t>Customer Experience Impact:</w:t>
      </w:r>
      <w:r>
        <w:t xml:space="preserve"> Unresolved technical issues directly translate to longer wait times and lower First Call Resolution (FCR) rates for their end customers.</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Sentiment is "Unknown" across all 2 records, which is a critical indicator of poor engagement.</w:t>
      </w:r>
    </w:p>
    <w:p>
      <w:pPr>
        <w:pStyle w:val="ListBullet"/>
        <w:spacing w:after="120" w:line="276" w:lineRule="auto"/>
      </w:pPr>
      <w:r>
        <w:rPr>
          <w:b/>
        </w:rPr>
        <w:t>Relationship Health:</w:t>
      </w:r>
      <w:r>
        <w:t xml:space="preserve"> The relationship is currently unmanaged; there is no evidence of active communication or strategic partnership.</w:t>
      </w:r>
    </w:p>
    <w:p>
      <w:pPr>
        <w:pStyle w:val="ListBullet"/>
        <w:spacing w:after="120" w:line="276" w:lineRule="auto"/>
      </w:pPr>
      <w:r>
        <w:rPr>
          <w:b/>
        </w:rPr>
        <w:t>Engagement Quality:</w:t>
      </w:r>
      <w:r>
        <w:t xml:space="preserve"> Reactive only; no proactive technical or business discussions detected.</w:t>
      </w:r>
    </w:p>
    <w:p>
      <w:pPr>
        <w:pStyle w:val="ListBullet"/>
        <w:spacing w:after="120" w:line="276" w:lineRule="auto"/>
      </w:pPr>
      <w:r>
        <w:rPr>
          <w:b/>
        </w:rPr>
        <w:t>Communication Patterns:</w:t>
      </w:r>
      <w:r>
        <w:t xml:space="preserve"> No documented communication patterns.</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Novice (No evidence of advanced feature adoption or strategic planning).</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Internal capabilities are unknown due to lack of engagement.</w:t>
      </w:r>
    </w:p>
    <w:p>
      <w:pPr>
        <w:pStyle w:val="ListBullet"/>
        <w:spacing w:after="120" w:line="276" w:lineRule="auto"/>
      </w:pPr>
      <w:r>
        <w:rPr>
          <w:b/>
        </w:rPr>
        <w:t>Integration Complexity:</w:t>
      </w:r>
      <w:r>
        <w:t xml:space="preserve"> High risk, given the lack of visibility into their specific environment.</w:t>
      </w:r>
    </w:p>
    <w:p>
      <w:pPr>
        <w:pStyle w:val="ListBullet"/>
        <w:spacing w:after="120" w:line="276" w:lineRule="auto"/>
      </w:pPr>
      <w:r>
        <w:rPr>
          <w:b/>
        </w:rPr>
        <w:t>Innovation Readiness:</w:t>
      </w:r>
      <w:r>
        <w:t xml:space="preserve"> Low; the customer is not currently engaged in any innovation-focused initiatives.</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Lags behind peers who utilize proactive success management to optimize Contact Center performance.</w:t>
      </w:r>
    </w:p>
    <w:p>
      <w:pPr>
        <w:pStyle w:val="ListBullet"/>
        <w:spacing w:after="120" w:line="276" w:lineRule="auto"/>
      </w:pPr>
      <w:r>
        <w:rPr>
          <w:b/>
        </w:rPr>
        <w:t>Competitive Positioning:</w:t>
      </w:r>
      <w:r>
        <w:t xml:space="preserve"> Vulnerable to competitors with more stable and optimized service delivery models.</w:t>
      </w:r>
    </w:p>
    <w:p>
      <w:pPr>
        <w:pStyle w:val="ListBullet"/>
        <w:spacing w:after="120" w:line="276" w:lineRule="auto"/>
      </w:pPr>
      <w:r>
        <w:rPr>
          <w:b/>
        </w:rPr>
        <w:t>Market Opportunities:</w:t>
      </w:r>
      <w:r>
        <w:t xml:space="preserve"> Significant opportunity to transition from a reactive state to a value-driven partnership.</w:t>
      </w:r>
    </w:p>
    <w:p>
      <w:pPr>
        <w:pStyle w:val="ListBullet"/>
        <w:spacing w:after="120" w:line="276" w:lineRule="auto"/>
      </w:pPr>
      <w:r>
        <w:rPr>
          <w:b/>
        </w:rPr>
        <w:t>Technology Evolution Impact:</w:t>
      </w:r>
      <w:r>
        <w:t xml:space="preserve"> Risk of falling behind as the industry shifts toward AI-first Contact Center solutions.</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High</w:t>
      </w:r>
    </w:p>
    <w:p>
      <w:pPr>
        <w:pStyle w:val="ListBullet"/>
        <w:spacing w:after="120" w:line="276" w:lineRule="auto"/>
      </w:pPr>
      <w:r>
        <w:rPr>
          <w:b/>
        </w:rPr>
        <w:t>Risk Factors:</w:t>
      </w:r>
      <w:r>
        <w:t xml:space="preserve"> Lack of engagement, zero success priorities, and high exposure to platform-level defects.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unless immediate intervention occurs.</w:t>
      </w:r>
    </w:p>
    <w:p>
      <w:pPr>
        <w:pStyle w:val="ListBullet"/>
        <w:spacing w:after="120" w:line="276" w:lineRule="auto"/>
      </w:pPr>
      <w:r>
        <w:rPr>
          <w:b/>
        </w:rPr>
        <w:t>Timeline Projections:</w:t>
      </w:r>
      <w:r>
        <w:t xml:space="preserve"> Without intervention, the customer is likely to remain in a state of technical stagnation for the next 6-12 months.</w:t>
      </w:r>
    </w:p>
    <w:p>
      <w:pPr>
        <w:pStyle w:val="ListBullet"/>
        <w:spacing w:after="120" w:line="276" w:lineRule="auto"/>
      </w:pPr>
      <w:r>
        <w:rPr>
          <w:b/>
        </w:rPr>
        <w:t>Early Warning Signs:</w:t>
      </w:r>
      <w:r>
        <w:t xml:space="preserve"> The "Unknown" status of all pulse records and the absence of any action plans are the primary warning signs.</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Immediate Relationship Reset</w:t>
      </w:r>
    </w:p>
    <w:p>
      <w:pPr>
        <w:pStyle w:val="ListBullet"/>
        <w:spacing w:after="120" w:line="276" w:lineRule="auto"/>
      </w:pPr>
      <w:r>
        <w:rPr>
          <w:b/>
        </w:rPr>
        <w:t>Problem Statement:</w:t>
      </w:r>
      <w:r>
        <w:t xml:space="preserve"> Complete lack of engagement and success planning.</w:t>
      </w:r>
    </w:p>
    <w:p>
      <w:pPr>
        <w:pStyle w:val="ListBullet"/>
        <w:spacing w:after="120" w:line="276" w:lineRule="auto"/>
      </w:pPr>
      <w:r>
        <w:rPr>
          <w:b/>
        </w:rPr>
        <w:t>Action Plan:</w:t>
      </w:r>
      <w:r>
        <w:t xml:space="preserve"> Samuel Tamayo to initiate a "Health Check" meeting to establish baseline sentiment and identify current pain points.</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Customer Pulse record with defined sentiment and engagement scores.</w:t>
      </w:r>
    </w:p>
    <w:p>
      <w:pPr>
        <w:spacing w:after="160" w:line="276" w:lineRule="auto"/>
        <w:jc w:val="left"/>
      </w:pPr>
      <w:r>
        <w:rPr>
          <w:b/>
        </w:rPr>
        <w:t>Recommendation 2: Medium Priority - Technical Audit</w:t>
      </w:r>
    </w:p>
    <w:p>
      <w:pPr>
        <w:pStyle w:val="ListBullet"/>
        <w:spacing w:after="120" w:line="276" w:lineRule="auto"/>
      </w:pPr>
      <w:r>
        <w:rPr>
          <w:b/>
        </w:rPr>
        <w:t>Problem Statement:</w:t>
      </w:r>
      <w:r>
        <w:t xml:space="preserve"> Potential exposure to known software defects.</w:t>
      </w:r>
    </w:p>
    <w:p>
      <w:pPr>
        <w:pStyle w:val="ListBullet"/>
        <w:spacing w:after="120" w:line="276" w:lineRule="auto"/>
      </w:pPr>
      <w:r>
        <w:rPr>
          <w:b/>
        </w:rPr>
        <w:t>Action Plan:</w:t>
      </w:r>
      <w:r>
        <w:t xml:space="preserve"> Conduct a review of the customer's current software version against the 377 known bugs to ensure they are on a stable release.</w:t>
      </w:r>
    </w:p>
    <w:p>
      <w:pPr>
        <w:pStyle w:val="ListBullet"/>
        <w:spacing w:after="120" w:line="276" w:lineRule="auto"/>
      </w:pPr>
      <w:r>
        <w:rPr>
          <w:b/>
        </w:rPr>
        <w:t>Owner:</w:t>
      </w:r>
      <w:r>
        <w:t xml:space="preserve"> Samuel Tamayo / Technical Support</w:t>
      </w:r>
    </w:p>
    <w:p>
      <w:pPr>
        <w:pStyle w:val="ListBullet"/>
        <w:spacing w:after="120" w:line="276" w:lineRule="auto"/>
      </w:pPr>
      <w:r>
        <w:rPr>
          <w:b/>
        </w:rPr>
        <w:t>Success Metrics:</w:t>
      </w:r>
      <w:r>
        <w:t xml:space="preserve"> Alignment of software version with current stable release.</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The 377 known bugs represent a significant risk surface.</w:t>
      </w:r>
    </w:p>
    <w:p>
      <w:pPr>
        <w:pStyle w:val="ListBullet"/>
        <w:spacing w:after="120" w:line="276" w:lineRule="auto"/>
      </w:pPr>
      <w:r>
        <w:rPr>
          <w:b/>
        </w:rPr>
        <w:t>Service Incident Correlation:</w:t>
      </w:r>
      <w:r>
        <w:t xml:space="preserve"> The 32 service incidents highlight the need for a robust Business Continuity Plan (BCP) which is currently missing.</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Establishment of at least 3 Success Priorities and 1 Action Plan within the next 90 days.</w:t>
      </w:r>
    </w:p>
    <w:p>
      <w:pPr>
        <w:pStyle w:val="ListBullet"/>
        <w:spacing w:after="120" w:line="276" w:lineRule="auto"/>
      </w:pPr>
      <w:r>
        <w:rPr>
          <w:b/>
        </w:rPr>
        <w:t>Monitoring Frequency:</w:t>
      </w:r>
      <w:r>
        <w:t xml:space="preserve"> Monthly health reviews.</w:t>
      </w:r>
    </w:p>
    <w:p>
      <w:pPr>
        <w:pStyle w:val="ListBullet"/>
        <w:spacing w:after="120" w:line="276" w:lineRule="auto"/>
      </w:pPr>
      <w:r>
        <w:rPr>
          <w:b/>
        </w:rPr>
        <w:t>Escalation Triggers:</w:t>
      </w:r>
      <w:r>
        <w:t xml:space="preserve"> Any negative sentiment pulse record or a high-severity TAC case.</w:t>
      </w:r>
    </w:p>
    <w:p>
      <w:pPr>
        <w:pStyle w:val="ListBullet"/>
        <w:spacing w:after="120" w:line="276" w:lineRule="auto"/>
      </w:pPr>
      <w:r>
        <w:rPr>
          <w:b/>
        </w:rPr>
        <w:t>Success Celebration:</w:t>
      </w:r>
      <w:r>
        <w:t xml:space="preserve"> Recognition of the first successful feature adoption or optimization project.</w:t>
      </w:r>
    </w:p>
    <w:p>
      <w:r>
        <w:br w:type="page"/>
      </w:r>
    </w:p>
    <w:p/>
    <w:p>
      <w:pPr>
        <w:pStyle w:val="Heading1"/>
      </w:pPr>
      <w:r>
        <w:t>AdoptIQ Executive Analysis: UNIVERSITY OF PITTSBURGH MEDICAL CENTER US - Contact Center Focus</w:t>
      </w:r>
    </w:p>
    <w:p>
      <w:pPr>
        <w:spacing w:after="160" w:line="276" w:lineRule="auto"/>
        <w:jc w:val="left"/>
      </w:pPr>
      <w:r>
        <w:rPr>
          <w:b/>
        </w:rPr>
        <w:t>Assigned CSSM:</w:t>
      </w:r>
      <w:r>
        <w:t xml:space="preserve"> Nitish Sinha</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The customer is currently in a reactive state, evidenced by a critical service outage (TAC Case: 700508473) and unresolved data privacy concerns (AB-ID: aGte6000000pAGfCAM). While there are no BEMS escalations, the lack of proactive action plans and the presence of a "down" status for core Contact Center infrastructure (UCCX/Finesse) indicate significant operational instability. Immediate intervention is required to stabilize the environment and transition from reactive troubleshooting to a structured success engagement.</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Infrastructure Criticality &amp; Service Continuity</w:t>
      </w:r>
    </w:p>
    <w:p>
      <w:pPr>
        <w:pStyle w:val="ListBullet"/>
        <w:spacing w:after="120" w:line="276" w:lineRule="auto"/>
      </w:pPr>
      <w:r>
        <w:rPr>
          <w:b/>
        </w:rPr>
        <w:t>Frequency:</w:t>
      </w:r>
      <w:r>
        <w:t xml:space="preserve"> 100% of reported TAC cases (1 of 1).</w:t>
      </w:r>
    </w:p>
    <w:p>
      <w:pPr>
        <w:pStyle w:val="ListBullet"/>
        <w:spacing w:after="120" w:line="276" w:lineRule="auto"/>
      </w:pPr>
      <w:r>
        <w:rPr>
          <w:b/>
        </w:rPr>
        <w:t>Severity Trend:</w:t>
      </w:r>
      <w:r>
        <w:t xml:space="preserve"> High/Critical.</w:t>
      </w:r>
    </w:p>
    <w:p>
      <w:pPr>
        <w:pStyle w:val="ListBullet"/>
        <w:spacing w:after="120" w:line="276" w:lineRule="auto"/>
      </w:pPr>
      <w:r>
        <w:rPr>
          <w:b/>
        </w:rPr>
        <w:t>Root Cause Analysis:</w:t>
      </w:r>
      <w:r>
        <w:t xml:space="preserve"> The reported outage of UCCX and Finesse suggests a failure in the core Contact Center middleware or server-side integration, potentially exacerbated by unpatched software or configuration drift.</w:t>
      </w:r>
    </w:p>
    <w:p>
      <w:pPr>
        <w:pStyle w:val="ListBullet"/>
        <w:spacing w:after="120" w:line="276" w:lineRule="auto"/>
      </w:pPr>
      <w:r>
        <w:rPr>
          <w:b/>
        </w:rPr>
        <w:t>Business Impact:</w:t>
      </w:r>
      <w:r>
        <w:t xml:space="preserve"> Total cessation of contact center operations, leading to immediate loss of customer service capability and potential impact on patient communication workflows.</w:t>
      </w:r>
    </w:p>
    <w:p>
      <w:pPr>
        <w:pStyle w:val="ListBullet"/>
        <w:spacing w:after="120" w:line="276" w:lineRule="auto"/>
      </w:pPr>
      <w:r>
        <w:rPr>
          <w:b/>
        </w:rPr>
        <w:t>Evidence:</w:t>
      </w:r>
    </w:p>
    <w:p>
      <w:pPr>
        <w:pStyle w:val="ListBullet"/>
        <w:spacing w:after="120" w:line="276" w:lineRule="auto"/>
      </w:pPr>
      <w:r>
        <w:rPr>
          <w:b/>
        </w:rPr>
        <w:t>TAC Case: 700508473</w:t>
      </w:r>
      <w:r>
        <w:t xml:space="preserve"> - Title: "UCCX AND FINESSE ARE DOWN". Description: "No Description"</w:t>
      </w:r>
    </w:p>
    <w:p>
      <w:pPr>
        <w:spacing w:after="160" w:line="276" w:lineRule="auto"/>
        <w:jc w:val="left"/>
      </w:pPr>
      <w:r>
        <w:rPr>
          <w:b/>
        </w:rPr>
        <w:t>Pattern 2: Security &amp; Compliance Friction</w:t>
      </w:r>
    </w:p>
    <w:p>
      <w:pPr>
        <w:pStyle w:val="ListBullet"/>
        <w:spacing w:after="120" w:line="276" w:lineRule="auto"/>
      </w:pPr>
      <w:r>
        <w:rPr>
          <w:b/>
        </w:rPr>
        <w:t>Frequency:</w:t>
      </w:r>
      <w:r>
        <w:t xml:space="preserve"> 100% of reported Adoption Barriers (1 of 1).</w:t>
      </w:r>
    </w:p>
    <w:p>
      <w:pPr>
        <w:pStyle w:val="ListBullet"/>
        <w:spacing w:after="120" w:line="276" w:lineRule="auto"/>
      </w:pPr>
      <w:r>
        <w:rPr>
          <w:b/>
        </w:rPr>
        <w:t>Severity Trend:</w:t>
      </w:r>
      <w:r>
        <w:t xml:space="preserve"> Stable/Persistent.</w:t>
      </w:r>
    </w:p>
    <w:p>
      <w:pPr>
        <w:pStyle w:val="ListBullet"/>
        <w:spacing w:after="120" w:line="276" w:lineRule="auto"/>
      </w:pPr>
      <w:r>
        <w:rPr>
          <w:b/>
        </w:rPr>
        <w:t>Root Cause Analysis:</w:t>
      </w:r>
      <w:r>
        <w:t xml:space="preserve"> The barrier reflects a lack of alignment between the customer's internal security policies and the current Contact Center deployment model.</w:t>
      </w:r>
    </w:p>
    <w:p>
      <w:pPr>
        <w:pStyle w:val="ListBullet"/>
        <w:spacing w:after="120" w:line="276" w:lineRule="auto"/>
      </w:pPr>
      <w:r>
        <w:rPr>
          <w:b/>
        </w:rPr>
        <w:t>Business Impact:</w:t>
      </w:r>
      <w:r>
        <w:t xml:space="preserve"> This acts as a "soft" blocker to feature adoption and platform expansion, as the customer may be hesitant to integrate new cloud-based or data-sharing features.</w:t>
      </w:r>
    </w:p>
    <w:p>
      <w:pPr>
        <w:pStyle w:val="ListBullet"/>
        <w:spacing w:after="120" w:line="276" w:lineRule="auto"/>
      </w:pPr>
      <w:r>
        <w:rPr>
          <w:b/>
        </w:rPr>
        <w:t>Evidence:</w:t>
      </w:r>
    </w:p>
    <w:p>
      <w:pPr>
        <w:pStyle w:val="ListBullet"/>
        <w:spacing w:after="120" w:line="276" w:lineRule="auto"/>
      </w:pPr>
      <w:r>
        <w:rPr>
          <w:b/>
        </w:rPr>
        <w:t>AB-ID: aGte6000000pAGfCAM</w:t>
      </w:r>
      <w:r>
        <w:t xml:space="preserve"> - Title: "Data Privacy Concerns". Description: [SECTION TRUNCATED: ...]</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The reported outage of UCCX/Finesse represents a total operational failure for the contact center, preventing agents from handling inquiries and disrupting the patient-provider communication loop.</w:t>
      </w:r>
    </w:p>
    <w:p>
      <w:pPr>
        <w:pStyle w:val="ListBullet"/>
        <w:spacing w:after="120" w:line="276" w:lineRule="auto"/>
      </w:pPr>
      <w:r>
        <w:rPr>
          <w:b/>
        </w:rPr>
        <w:t>Financial Impact:</w:t>
      </w:r>
      <w:r>
        <w:t xml:space="preserve"> ARR data not provided. However, the cost of downtime for a major medical center includes significant productivity loss and potential reputational damage due to service unavailability.</w:t>
      </w:r>
    </w:p>
    <w:p>
      <w:pPr>
        <w:pStyle w:val="ListBullet"/>
        <w:spacing w:after="120" w:line="276" w:lineRule="auto"/>
      </w:pPr>
      <w:r>
        <w:rPr>
          <w:b/>
        </w:rPr>
        <w:t>Strategic Headwinds:</w:t>
      </w:r>
      <w:r>
        <w:t xml:space="preserve"> The "Data Privacy Concerns" barrier suggests that UPMC is likely operating in a conservative mode, potentially delaying the adoption of modern, AI-driven Contact Center features that require data processing.</w:t>
      </w:r>
    </w:p>
    <w:p>
      <w:pPr>
        <w:pStyle w:val="ListBullet"/>
        <w:spacing w:after="120" w:line="276" w:lineRule="auto"/>
      </w:pPr>
      <w:r>
        <w:rPr>
          <w:b/>
        </w:rPr>
        <w:t>Customer Experience Impact:</w:t>
      </w:r>
      <w:r>
        <w:t xml:space="preserve"> End-user (patient) experience is severely degraded during outages, leading to increased wait times and inability to access critical medical center services.</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neutral/unknown due to a lack of documented qualitative feedback in the 13 pulse records.</w:t>
      </w:r>
    </w:p>
    <w:p>
      <w:pPr>
        <w:pStyle w:val="ListBullet"/>
        <w:spacing w:after="120" w:line="276" w:lineRule="auto"/>
      </w:pPr>
      <w:r>
        <w:rPr>
          <w:b/>
        </w:rPr>
        <w:t>Relationship Health:</w:t>
      </w:r>
      <w:r>
        <w:t xml:space="preserve"> The relationship appears to be in a "maintenance" phase with insufficient proactive engagement.</w:t>
      </w:r>
    </w:p>
    <w:p>
      <w:pPr>
        <w:pStyle w:val="ListBullet"/>
        <w:spacing w:after="120" w:line="276" w:lineRule="auto"/>
      </w:pPr>
      <w:r>
        <w:rPr>
          <w:b/>
        </w:rPr>
        <w:t>Engagement Quality:</w:t>
      </w:r>
      <w:r>
        <w:t xml:space="preserve"> Reactive. Interactions are driven by support incidents rather than strategic planning.</w:t>
      </w:r>
    </w:p>
    <w:p>
      <w:pPr>
        <w:pStyle w:val="ListBullet"/>
        <w:spacing w:after="120" w:line="276" w:lineRule="auto"/>
      </w:pPr>
      <w:r>
        <w:rPr>
          <w:b/>
        </w:rPr>
        <w:t>Communication Patterns:</w:t>
      </w:r>
      <w:r>
        <w:t xml:space="preserve"> No specific escalation patterns noted, but the lack of an assigned owner in the TAC case suggests a need for better alignment between the customer and the support organization.</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Developing. The reliance on legacy UCCX/Finesse infrastructure indicates a need for modernization.</w:t>
      </w:r>
    </w:p>
    <w:p>
      <w:pPr>
        <w:pStyle w:val="ListBullet"/>
        <w:spacing w:after="120" w:line="276" w:lineRule="auto"/>
      </w:pPr>
      <w:r>
        <w:rPr>
          <w:b/>
        </w:rPr>
        <w:t>Adoption Velocity:</w:t>
      </w:r>
      <w:r>
        <w:t xml:space="preserve"> Low. No active action plans or success priorities are currently tracked.</w:t>
      </w:r>
    </w:p>
    <w:p>
      <w:pPr>
        <w:pStyle w:val="ListBullet"/>
        <w:spacing w:after="120" w:line="276" w:lineRule="auto"/>
      </w:pPr>
      <w:r>
        <w:rPr>
          <w:b/>
        </w:rPr>
        <w:t>Technical Competency:</w:t>
      </w:r>
      <w:r>
        <w:t xml:space="preserve"> Unknown, but the lack of detailed descriptions in support cases suggests a potential gap in internal diagnostic capabilities.</w:t>
      </w:r>
    </w:p>
    <w:p>
      <w:pPr>
        <w:pStyle w:val="ListBullet"/>
        <w:spacing w:after="120" w:line="276" w:lineRule="auto"/>
      </w:pPr>
      <w:r>
        <w:rPr>
          <w:b/>
        </w:rPr>
        <w:t>Integration Complexity:</w:t>
      </w:r>
      <w:r>
        <w:t xml:space="preserve"> High, given the sensitivity to data privacy and the complexity of medical center environments.</w:t>
      </w:r>
    </w:p>
    <w:p>
      <w:pPr>
        <w:pStyle w:val="ListBullet"/>
        <w:spacing w:after="120" w:line="276" w:lineRule="auto"/>
      </w:pPr>
      <w:r>
        <w:rPr>
          <w:b/>
        </w:rPr>
        <w:t>Innovation Readiness:</w:t>
      </w:r>
      <w:r>
        <w:t xml:space="preserve"> Low, until "Data Privacy Concerns" are addressed through clear documentation and security assurance.</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UPMC is lagging behind peers who are transitioning to cloud-native, HIPAA-compliant contact center solutions.</w:t>
      </w:r>
    </w:p>
    <w:p>
      <w:pPr>
        <w:pStyle w:val="ListBullet"/>
        <w:spacing w:after="120" w:line="276" w:lineRule="auto"/>
      </w:pPr>
      <w:r>
        <w:rPr>
          <w:b/>
        </w:rPr>
        <w:t>Competitive Positioning:</w:t>
      </w:r>
      <w:r>
        <w:t xml:space="preserve"> Their current infrastructure is a bottleneck to digital transformation.</w:t>
      </w:r>
    </w:p>
    <w:p>
      <w:pPr>
        <w:pStyle w:val="ListBullet"/>
        <w:spacing w:after="120" w:line="276" w:lineRule="auto"/>
      </w:pPr>
      <w:r>
        <w:rPr>
          <w:b/>
        </w:rPr>
        <w:t>Market Opportunities:</w:t>
      </w:r>
      <w:r>
        <w:t xml:space="preserve"> Transitioning to secure, cloud-based Contact Center features could resolve their privacy concerns while improving uptime.</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Recurring infrastructure instability and unresolved security concerns.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stabilizing the current environment.</w:t>
      </w:r>
    </w:p>
    <w:p>
      <w:pPr>
        <w:pStyle w:val="ListBullet"/>
        <w:spacing w:after="120" w:line="276" w:lineRule="auto"/>
      </w:pPr>
      <w:r>
        <w:rPr>
          <w:b/>
        </w:rPr>
        <w:t>Timeline Projections:</w:t>
      </w:r>
      <w:r>
        <w:t xml:space="preserve"> Next 6 months: Focus on stabilization; 6-12 months: Potential for modernization if privacy concerns are mitigated.</w:t>
      </w:r>
    </w:p>
    <w:p>
      <w:pPr>
        <w:pStyle w:val="ListBullet"/>
        <w:spacing w:after="120" w:line="276" w:lineRule="auto"/>
      </w:pPr>
      <w:r>
        <w:rPr>
          <w:b/>
        </w:rPr>
        <w:t>Early Warning Signs:</w:t>
      </w:r>
      <w:r>
        <w:t xml:space="preserve"> The "UCCX AND FINESSE ARE DOWN" case is a primary indicator of systemic risk.</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Immediate Infrastructure Stabilization (High Priority)</w:t>
      </w:r>
    </w:p>
    <w:p>
      <w:pPr>
        <w:pStyle w:val="ListBullet"/>
        <w:spacing w:after="120" w:line="276" w:lineRule="auto"/>
      </w:pPr>
      <w:r>
        <w:rPr>
          <w:b/>
        </w:rPr>
        <w:t>Problem Statement:</w:t>
      </w:r>
      <w:r>
        <w:t xml:space="preserve"> Critical outage of UCCX/Finesse impacting operations.</w:t>
      </w:r>
    </w:p>
    <w:p>
      <w:pPr>
        <w:pStyle w:val="ListBullet"/>
        <w:spacing w:after="120" w:line="276" w:lineRule="auto"/>
      </w:pPr>
      <w:r>
        <w:rPr>
          <w:b/>
        </w:rPr>
        <w:t>Action Plan:</w:t>
      </w:r>
      <w:r>
        <w:t xml:space="preserve"> Conduct a Root Cause Analysis (RCA) for TAC Case 700508473 and implement a preventative maintenance schedule.</w:t>
      </w:r>
    </w:p>
    <w:p>
      <w:pPr>
        <w:pStyle w:val="ListBullet"/>
        <w:spacing w:after="120" w:line="276" w:lineRule="auto"/>
      </w:pPr>
      <w:r>
        <w:rPr>
          <w:b/>
        </w:rPr>
        <w:t>Owner:</w:t>
      </w:r>
      <w:r>
        <w:t xml:space="preserve"> Nitish Sinha (CSSM) to coordinate with TAC/Engineering.</w:t>
      </w:r>
    </w:p>
    <w:p>
      <w:pPr>
        <w:pStyle w:val="ListBullet"/>
        <w:spacing w:after="120" w:line="276" w:lineRule="auto"/>
      </w:pPr>
      <w:r>
        <w:rPr>
          <w:b/>
        </w:rPr>
        <w:t>Success Metrics:</w:t>
      </w:r>
      <w:r>
        <w:t xml:space="preserve"> Zero unplanned downtime for the next 90 days.</w:t>
      </w:r>
    </w:p>
    <w:p>
      <w:pPr>
        <w:spacing w:after="160" w:line="276" w:lineRule="auto"/>
        <w:jc w:val="left"/>
      </w:pPr>
      <w:r>
        <w:rPr>
          <w:b/>
        </w:rPr>
        <w:t>Recommendation 2: Address Data Privacy Concerns (Medium Priority)</w:t>
      </w:r>
    </w:p>
    <w:p>
      <w:pPr>
        <w:pStyle w:val="ListBullet"/>
        <w:spacing w:after="120" w:line="276" w:lineRule="auto"/>
      </w:pPr>
      <w:r>
        <w:rPr>
          <w:b/>
        </w:rPr>
        <w:t>Problem Statement:</w:t>
      </w:r>
      <w:r>
        <w:t xml:space="preserve"> Privacy concerns are blocking feature adoption.</w:t>
      </w:r>
    </w:p>
    <w:p>
      <w:pPr>
        <w:pStyle w:val="ListBullet"/>
        <w:spacing w:after="120" w:line="276" w:lineRule="auto"/>
      </w:pPr>
      <w:r>
        <w:rPr>
          <w:b/>
        </w:rPr>
        <w:t>Action Plan:</w:t>
      </w:r>
      <w:r>
        <w:t xml:space="preserve"> Schedule a security/compliance workshop to review data handling and encryption standards.</w:t>
      </w:r>
    </w:p>
    <w:p>
      <w:pPr>
        <w:pStyle w:val="ListBullet"/>
        <w:spacing w:after="120" w:line="276" w:lineRule="auto"/>
      </w:pPr>
      <w:r>
        <w:rPr>
          <w:b/>
        </w:rPr>
        <w:t>Owner:</w:t>
      </w:r>
      <w:r>
        <w:t xml:space="preserve"> Nitish Sinha (CSSM) to engage Security/Compliance specialists.</w:t>
      </w:r>
    </w:p>
    <w:p>
      <w:pPr>
        <w:pStyle w:val="ListBullet"/>
        <w:spacing w:after="120" w:line="276" w:lineRule="auto"/>
      </w:pPr>
      <w:r>
        <w:rPr>
          <w:b/>
        </w:rPr>
        <w:t>Success Metrics:</w:t>
      </w:r>
      <w:r>
        <w:t xml:space="preserve"> Closure of AB-ID: aGte6000000pAGfCAM.</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With 377 publicly referenced bugs, the customer is at risk of encountering known issues. A proactive review of their current software version against these bugs is recommended.</w:t>
      </w:r>
    </w:p>
    <w:p>
      <w:pPr>
        <w:pStyle w:val="ListBullet"/>
        <w:spacing w:after="120" w:line="276" w:lineRule="auto"/>
      </w:pPr>
      <w:r>
        <w:rPr>
          <w:b/>
        </w:rPr>
        <w:t>Service Incident Correlation:</w:t>
      </w:r>
      <w:r>
        <w:t xml:space="preserve"> 32 recent service incidents suggest a volatile environment; the customer should be subscribed to real-time status alerts.</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Uptime percentage, time-to-resolution for support cases, and number of active adoption barriers.</w:t>
      </w:r>
    </w:p>
    <w:p>
      <w:pPr>
        <w:pStyle w:val="ListBullet"/>
        <w:spacing w:after="120" w:line="276" w:lineRule="auto"/>
      </w:pPr>
      <w:r>
        <w:rPr>
          <w:b/>
        </w:rPr>
        <w:t>Monitoring Frequency:</w:t>
      </w:r>
      <w:r>
        <w:t xml:space="preserve"> Monthly business reviews (MBR) to track progress on the two recommendations above.</w:t>
      </w:r>
    </w:p>
    <w:p>
      <w:pPr>
        <w:pStyle w:val="ListBullet"/>
        <w:spacing w:after="120" w:line="276" w:lineRule="auto"/>
      </w:pPr>
      <w:r>
        <w:rPr>
          <w:b/>
        </w:rPr>
        <w:t>Escalation Triggers:</w:t>
      </w:r>
      <w:r>
        <w:t xml:space="preserve"> Any further "Down" status for core infrastructure.</w:t>
      </w:r>
    </w:p>
    <w:p>
      <w:r>
        <w:br w:type="page"/>
      </w:r>
    </w:p>
    <w:p/>
    <w:p>
      <w:pPr>
        <w:pStyle w:val="Heading1"/>
      </w:pPr>
      <w:r>
        <w:t>AdoptIQ Executive Analysis: NYU MEDICAL CENTERS - Contact Center Focus</w:t>
      </w:r>
    </w:p>
    <w:p>
      <w:pPr>
        <w:spacing w:after="160" w:line="276" w:lineRule="auto"/>
        <w:jc w:val="left"/>
      </w:pPr>
      <w:r>
        <w:rPr>
          <w:b/>
        </w:rPr>
        <w:t>Assigned CSSM:</w:t>
      </w:r>
      <w:r>
        <w:t xml:space="preserve"> Mario Pena</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NYU Medical Centers currently exhibits a "C" health status due to a lack of proactive engagement and unresolved technical friction. While there are no active high-severity TAC cases, the presence of recurring "Pending Known Product Bug" adoption barriers indicates that the customer is experiencing service limitations that are not being addressed through formal support channels. The absence of defined success priorities or action plans suggests a reactive relationship that requires immediate strategic alignment to prevent churn and ensure value realization.</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Product Defect Dependency</w:t>
      </w:r>
    </w:p>
    <w:p>
      <w:pPr>
        <w:pStyle w:val="ListBullet"/>
        <w:spacing w:after="120" w:line="276" w:lineRule="auto"/>
      </w:pPr>
      <w:r>
        <w:rPr>
          <w:b/>
        </w:rPr>
        <w:t>Frequency:</w:t>
      </w:r>
      <w:r>
        <w:t xml:space="preserve"> 2 out of 3 adoption barriers (66.6%)</w:t>
      </w:r>
    </w:p>
    <w:p>
      <w:pPr>
        <w:pStyle w:val="ListBullet"/>
        <w:spacing w:after="120" w:line="276" w:lineRule="auto"/>
      </w:pPr>
      <w:r>
        <w:rPr>
          <w:b/>
        </w:rPr>
        <w:t>Severity Trend:</w:t>
      </w:r>
      <w:r>
        <w:t xml:space="preserve"> Stable (Recurring)</w:t>
      </w:r>
    </w:p>
    <w:p>
      <w:pPr>
        <w:pStyle w:val="ListBullet"/>
        <w:spacing w:after="120" w:line="276" w:lineRule="auto"/>
      </w:pPr>
      <w:r>
        <w:rPr>
          <w:b/>
        </w:rPr>
        <w:t>Root Cause Analysis:</w:t>
      </w:r>
      <w:r>
        <w:t xml:space="preserve"> The customer is hitting known product limitations that prevent full adoption of Contact Center features. These are not isolated incidents but systemic blockers.</w:t>
      </w:r>
    </w:p>
    <w:p>
      <w:pPr>
        <w:pStyle w:val="ListBullet"/>
        <w:spacing w:after="120" w:line="276" w:lineRule="auto"/>
      </w:pPr>
      <w:r>
        <w:rPr>
          <w:b/>
        </w:rPr>
        <w:t>Business Impact:</w:t>
      </w:r>
      <w:r>
        <w:t xml:space="preserve"> Operational stagnation; the customer cannot fully leverage the platform, leading to manual workarounds and reduced ROI.</w:t>
      </w:r>
    </w:p>
    <w:p>
      <w:pPr>
        <w:pStyle w:val="ListBullet"/>
        <w:spacing w:after="120" w:line="276" w:lineRule="auto"/>
      </w:pPr>
      <w:r>
        <w:rPr>
          <w:b/>
        </w:rPr>
        <w:t>Evidence:</w:t>
      </w:r>
    </w:p>
    <w:p>
      <w:pPr>
        <w:pStyle w:val="ListBullet"/>
        <w:spacing w:after="120" w:line="276" w:lineRule="auto"/>
      </w:pPr>
      <w:r>
        <w:t>"Pending Known Product Bug Resolution" (AB-ID: aGte6000000ppenCAA)</w:t>
      </w:r>
    </w:p>
    <w:p>
      <w:pPr>
        <w:pStyle w:val="ListBullet"/>
        <w:spacing w:after="120" w:line="276" w:lineRule="auto"/>
      </w:pPr>
      <w:r>
        <w:t>"Pending Known Product Bug Resolution" (AB-ID: aGte6000000ppwXCAQ)</w:t>
      </w:r>
    </w:p>
    <w:p>
      <w:pPr>
        <w:spacing w:after="160" w:line="276" w:lineRule="auto"/>
        <w:jc w:val="left"/>
      </w:pPr>
      <w:r>
        <w:rPr>
          <w:b/>
        </w:rPr>
        <w:t>Pattern 2: Configuration &amp; Data Integrity</w:t>
      </w:r>
    </w:p>
    <w:p>
      <w:pPr>
        <w:pStyle w:val="ListBullet"/>
        <w:spacing w:after="120" w:line="276" w:lineRule="auto"/>
      </w:pPr>
      <w:r>
        <w:rPr>
          <w:b/>
        </w:rPr>
        <w:t>Frequency:</w:t>
      </w:r>
      <w:r>
        <w:t xml:space="preserve"> 1 out of 3 adoption barriers (33.3%)</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Issues with "Inaccurate Eligibility" suggest a potential misalignment between the customer’s backend data systems and the Contact Center platform’s routing or authentication logic.</w:t>
      </w:r>
    </w:p>
    <w:p>
      <w:pPr>
        <w:pStyle w:val="ListBullet"/>
        <w:spacing w:after="120" w:line="276" w:lineRule="auto"/>
      </w:pPr>
      <w:r>
        <w:rPr>
          <w:b/>
        </w:rPr>
        <w:t>Business Impact:</w:t>
      </w:r>
      <w:r>
        <w:t xml:space="preserve"> Potential for misrouted calls or denied access for end-users/patients, directly impacting the quality of care delivery.</w:t>
      </w:r>
    </w:p>
    <w:p>
      <w:pPr>
        <w:pStyle w:val="ListBullet"/>
        <w:spacing w:after="120" w:line="276" w:lineRule="auto"/>
      </w:pPr>
      <w:r>
        <w:rPr>
          <w:b/>
        </w:rPr>
        <w:t>Evidence:</w:t>
      </w:r>
    </w:p>
    <w:p>
      <w:pPr>
        <w:pStyle w:val="ListBullet"/>
        <w:spacing w:after="120" w:line="276" w:lineRule="auto"/>
      </w:pPr>
      <w:r>
        <w:t>"Inaccurate Eligibility" (AB-ID: aGte6000000psXqCAI)</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Technical barriers are forcing the customer to operate in a "limited feature" state, likely increasing the administrative burden on their IT staff.</w:t>
      </w:r>
    </w:p>
    <w:p>
      <w:pPr>
        <w:pStyle w:val="ListBullet"/>
        <w:spacing w:after="120" w:line="276" w:lineRule="auto"/>
      </w:pPr>
      <w:r>
        <w:rPr>
          <w:b/>
        </w:rPr>
        <w:t>Financial Impact:</w:t>
      </w:r>
      <w:r>
        <w:t xml:space="preserve"> ARR data not provided. However, the cost of inefficiency is high; unresolved bugs lead to increased manual intervention and potential loss of patient throughput.</w:t>
      </w:r>
    </w:p>
    <w:p>
      <w:pPr>
        <w:pStyle w:val="ListBullet"/>
        <w:spacing w:after="120" w:line="276" w:lineRule="auto"/>
      </w:pPr>
      <w:r>
        <w:rPr>
          <w:b/>
        </w:rPr>
        <w:t>Strategic Headwinds:</w:t>
      </w:r>
      <w:r>
        <w:t xml:space="preserve"> The inability to resolve "Eligibility" issues prevents the scaling of automated patient services, a key requirement for modern medical centers.</w:t>
      </w:r>
    </w:p>
    <w:p>
      <w:pPr>
        <w:pStyle w:val="ListBullet"/>
        <w:spacing w:after="120" w:line="276" w:lineRule="auto"/>
      </w:pPr>
      <w:r>
        <w:rPr>
          <w:b/>
        </w:rPr>
        <w:t>Customer Experience Impact:</w:t>
      </w:r>
      <w:r>
        <w:t xml:space="preserve"> If eligibility is inaccurate, patients may experience delays in reaching the correct department, directly impacting the patient experience.</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Sentiment is currently unknown, but the presence of multiple unresolved adoption barriers suggests latent frustration.</w:t>
      </w:r>
    </w:p>
    <w:p>
      <w:pPr>
        <w:pStyle w:val="ListBullet"/>
        <w:spacing w:after="120" w:line="276" w:lineRule="auto"/>
      </w:pPr>
      <w:r>
        <w:rPr>
          <w:b/>
        </w:rPr>
        <w:t>Relationship Health:</w:t>
      </w:r>
      <w:r>
        <w:t xml:space="preserve"> The lack of documented action plans or success priorities indicates a low-touch, reactive relationship.</w:t>
      </w:r>
    </w:p>
    <w:p>
      <w:pPr>
        <w:pStyle w:val="ListBullet"/>
        <w:spacing w:after="120" w:line="276" w:lineRule="auto"/>
      </w:pPr>
      <w:r>
        <w:rPr>
          <w:b/>
        </w:rPr>
        <w:t>Engagement Quality:</w:t>
      </w:r>
      <w:r>
        <w:t xml:space="preserve"> Minimal. There is no evidence of proactive technical health reviews.</w:t>
      </w:r>
    </w:p>
    <w:p>
      <w:pPr>
        <w:pStyle w:val="ListBullet"/>
        <w:spacing w:after="120" w:line="276" w:lineRule="auto"/>
      </w:pPr>
      <w:r>
        <w:rPr>
          <w:b/>
        </w:rPr>
        <w:t>Communication Patterns:</w:t>
      </w:r>
      <w:r>
        <w:t xml:space="preserve"> No formal TAC cases found, suggesting the customer may be "silent" or using alternative, non-standard channels for support.</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Developing. They are attempting to use the platform but are hitting "known bug" ceilings that prevent advancement.</w:t>
      </w:r>
    </w:p>
    <w:p>
      <w:pPr>
        <w:pStyle w:val="ListBullet"/>
        <w:spacing w:after="120" w:line="276" w:lineRule="auto"/>
      </w:pPr>
      <w:r>
        <w:rPr>
          <w:b/>
        </w:rPr>
        <w:t>Adoption Velocity:</w:t>
      </w:r>
      <w:r>
        <w:t xml:space="preserve"> Stalled.</w:t>
      </w:r>
    </w:p>
    <w:p>
      <w:pPr>
        <w:pStyle w:val="ListBullet"/>
        <w:spacing w:after="120" w:line="276" w:lineRule="auto"/>
      </w:pPr>
      <w:r>
        <w:rPr>
          <w:b/>
        </w:rPr>
        <w:t>Technical Competency:</w:t>
      </w:r>
      <w:r>
        <w:t xml:space="preserve"> Likely high, but hindered by external product defects.</w:t>
      </w:r>
    </w:p>
    <w:p>
      <w:pPr>
        <w:pStyle w:val="ListBullet"/>
        <w:spacing w:after="120" w:line="276" w:lineRule="auto"/>
      </w:pPr>
      <w:r>
        <w:rPr>
          <w:b/>
        </w:rPr>
        <w:t>Integration Complexity:</w:t>
      </w:r>
      <w:r>
        <w:t xml:space="preserve"> High, given the "Eligibility" barrier, which implies integration with EMR/EHR systems.</w:t>
      </w:r>
    </w:p>
    <w:p>
      <w:pPr>
        <w:pStyle w:val="ListBullet"/>
        <w:spacing w:after="120" w:line="276" w:lineRule="auto"/>
      </w:pPr>
      <w:r>
        <w:rPr>
          <w:b/>
        </w:rPr>
        <w:t>Innovation Readiness:</w:t>
      </w:r>
      <w:r>
        <w:t xml:space="preserve"> Low, until current technical debt is cleared.</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NYU Medical Centers is likely lagging behind peers who have successfully integrated Contact Center automation with patient data.</w:t>
      </w:r>
    </w:p>
    <w:p>
      <w:pPr>
        <w:pStyle w:val="ListBullet"/>
        <w:spacing w:after="120" w:line="276" w:lineRule="auto"/>
      </w:pPr>
      <w:r>
        <w:rPr>
          <w:b/>
        </w:rPr>
        <w:t>Competitive Positioning:</w:t>
      </w:r>
      <w:r>
        <w:t xml:space="preserve"> Vulnerable to competitors who offer seamless, automated patient communication.</w:t>
      </w:r>
    </w:p>
    <w:p>
      <w:pPr>
        <w:pStyle w:val="ListBullet"/>
        <w:spacing w:after="120" w:line="276" w:lineRule="auto"/>
      </w:pPr>
      <w:r>
        <w:rPr>
          <w:b/>
        </w:rPr>
        <w:t>Technology Evolution Impact:</w:t>
      </w:r>
      <w:r>
        <w:t xml:space="preserve"> As AI-driven patient triage becomes standard, these "Eligibility" bugs represent a significant competitive disadvantage.</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Unresolved product bugs and lack of CSSM-led action plans.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Mario Pena initiates a formal remediation plan.</w:t>
      </w:r>
    </w:p>
    <w:p>
      <w:pPr>
        <w:pStyle w:val="ListBullet"/>
        <w:spacing w:after="120" w:line="276" w:lineRule="auto"/>
      </w:pPr>
      <w:r>
        <w:rPr>
          <w:b/>
        </w:rPr>
        <w:t>Timeline Projections:</w:t>
      </w:r>
      <w:r>
        <w:t xml:space="preserve"> If left unaddressed, the customer will likely remain in a state of "limited adoption" for the next 6-12 months.</w:t>
      </w:r>
    </w:p>
    <w:p>
      <w:pPr>
        <w:pStyle w:val="ListBullet"/>
        <w:spacing w:after="120" w:line="276" w:lineRule="auto"/>
      </w:pPr>
      <w:r>
        <w:rPr>
          <w:b/>
        </w:rPr>
        <w:t>Early Warning Signs:</w:t>
      </w:r>
      <w:r>
        <w:t xml:space="preserve"> The "Pending Known Product Bug" barriers are the primary indicators of potential dissatisfaction.</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Bug Remediation Roadmap</w:t>
      </w:r>
    </w:p>
    <w:p>
      <w:pPr>
        <w:pStyle w:val="ListBullet"/>
        <w:spacing w:after="120" w:line="276" w:lineRule="auto"/>
      </w:pPr>
      <w:r>
        <w:rPr>
          <w:b/>
        </w:rPr>
        <w:t>Problem Statement:</w:t>
      </w:r>
      <w:r>
        <w:t xml:space="preserve"> Two adoption barriers are tied to known product bugs.</w:t>
      </w:r>
    </w:p>
    <w:p>
      <w:pPr>
        <w:pStyle w:val="ListBullet"/>
        <w:spacing w:after="120" w:line="276" w:lineRule="auto"/>
      </w:pPr>
      <w:r>
        <w:rPr>
          <w:b/>
        </w:rPr>
        <w:t>Action Plan:</w:t>
      </w:r>
      <w:r>
        <w:t xml:space="preserve"> Mario Pena to conduct a technical audit to map these barriers to the 377 publicly referenced bugs. Create a tracking document for the customer.</w:t>
      </w:r>
    </w:p>
    <w:p>
      <w:pPr>
        <w:pStyle w:val="ListBullet"/>
        <w:spacing w:after="120" w:line="276" w:lineRule="auto"/>
      </w:pPr>
      <w:r>
        <w:rPr>
          <w:b/>
        </w:rPr>
        <w:t>Owner:</w:t>
      </w:r>
      <w:r>
        <w:t xml:space="preserve"> Mario Pena.</w:t>
      </w:r>
    </w:p>
    <w:p>
      <w:pPr>
        <w:pStyle w:val="ListBullet"/>
        <w:spacing w:after="120" w:line="276" w:lineRule="auto"/>
      </w:pPr>
      <w:r>
        <w:rPr>
          <w:b/>
        </w:rPr>
        <w:t>Expected Outcomes:</w:t>
      </w:r>
      <w:r>
        <w:t xml:space="preserve"> Clear timeline for resolution and restored customer confidence.</w:t>
      </w:r>
    </w:p>
    <w:p>
      <w:pPr>
        <w:spacing w:after="160" w:line="276" w:lineRule="auto"/>
        <w:jc w:val="left"/>
      </w:pPr>
      <w:r>
        <w:rPr>
          <w:b/>
        </w:rPr>
        <w:t>Recommendation 2: Medium Priority - Eligibility Integration Review</w:t>
      </w:r>
    </w:p>
    <w:p>
      <w:pPr>
        <w:pStyle w:val="ListBullet"/>
        <w:spacing w:after="120" w:line="276" w:lineRule="auto"/>
      </w:pPr>
      <w:r>
        <w:rPr>
          <w:b/>
        </w:rPr>
        <w:t>Problem Statement:</w:t>
      </w:r>
      <w:r>
        <w:t xml:space="preserve"> "Inaccurate Eligibility" is blocking workflow.</w:t>
      </w:r>
    </w:p>
    <w:p>
      <w:pPr>
        <w:pStyle w:val="ListBullet"/>
        <w:spacing w:after="120" w:line="276" w:lineRule="auto"/>
      </w:pPr>
      <w:r>
        <w:rPr>
          <w:b/>
        </w:rPr>
        <w:t>Action Plan:</w:t>
      </w:r>
      <w:r>
        <w:t xml:space="preserve"> Schedule a deep-dive technical session with the customer’s IT team to review API/Data integration logs.</w:t>
      </w:r>
    </w:p>
    <w:p>
      <w:pPr>
        <w:pStyle w:val="ListBullet"/>
        <w:spacing w:after="120" w:line="276" w:lineRule="auto"/>
      </w:pPr>
      <w:r>
        <w:rPr>
          <w:b/>
        </w:rPr>
        <w:t>Owner:</w:t>
      </w:r>
      <w:r>
        <w:t xml:space="preserve"> Mario Pena.</w:t>
      </w:r>
    </w:p>
    <w:p>
      <w:pPr>
        <w:pStyle w:val="ListBullet"/>
        <w:spacing w:after="120" w:line="276" w:lineRule="auto"/>
      </w:pPr>
      <w:r>
        <w:rPr>
          <w:b/>
        </w:rPr>
        <w:t>Expected Outcomes:</w:t>
      </w:r>
      <w:r>
        <w:t xml:space="preserve"> Identification of the root cause of eligibility errors.</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With 377 publicly referenced bugs, there is a high probability that the customer's "Pending" bugs are documented.</w:t>
      </w:r>
    </w:p>
    <w:p>
      <w:pPr>
        <w:pStyle w:val="ListBullet"/>
        <w:spacing w:after="120" w:line="276" w:lineRule="auto"/>
      </w:pPr>
      <w:r>
        <w:rPr>
          <w:b/>
        </w:rPr>
        <w:t>Service Incident Correlation:</w:t>
      </w:r>
      <w:r>
        <w:t xml:space="preserve"> 32 recent incidents suggest a volatile environment that may be exacerbating the customer's perception of stability.</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Reduction in "Pending Known Product Bug" barriers; successful resolution of "Eligibility" issues.</w:t>
      </w:r>
    </w:p>
    <w:p>
      <w:pPr>
        <w:pStyle w:val="ListBullet"/>
        <w:spacing w:after="120" w:line="276" w:lineRule="auto"/>
      </w:pPr>
      <w:r>
        <w:rPr>
          <w:b/>
        </w:rPr>
        <w:t>Monitoring Frequency:</w:t>
      </w:r>
      <w:r>
        <w:t xml:space="preserve"> Monthly health check calls.</w:t>
      </w:r>
    </w:p>
    <w:p>
      <w:pPr>
        <w:pStyle w:val="ListBullet"/>
        <w:spacing w:after="120" w:line="276" w:lineRule="auto"/>
      </w:pPr>
      <w:r>
        <w:rPr>
          <w:b/>
        </w:rPr>
        <w:t>Escalation Triggers:</w:t>
      </w:r>
      <w:r>
        <w:t xml:space="preserve"> Any new "Pending Bug" barrier added to the account.</w:t>
      </w:r>
    </w:p>
    <w:p>
      <w:pPr>
        <w:pStyle w:val="ListBullet"/>
        <w:spacing w:after="120" w:line="276" w:lineRule="auto"/>
      </w:pPr>
      <w:r>
        <w:rPr>
          <w:b/>
        </w:rPr>
        <w:t>Success Celebration:</w:t>
      </w:r>
      <w:r>
        <w:t xml:space="preserve"> Once the first "Pending Bug" is cleared, schedule a business review to discuss the next phase of Contact Center adoption.</w:t>
      </w:r>
    </w:p>
    <w:p>
      <w:r>
        <w:br w:type="page"/>
      </w:r>
    </w:p>
    <w:p/>
    <w:p>
      <w:pPr>
        <w:pStyle w:val="Heading1"/>
      </w:pPr>
      <w:r>
        <w:t>AdoptIQ Executive Analysis: EQUITABLE HOLDINGS LLC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*The health score is currently neutral (C) due to a complete lack of documented engagement, success priorities, or active support cases within the provided data set. While the absence of reported issues is positive, the lack of proactive success planning or defined business outcomes indicates a "passive" adoption state. To move toward an 'A' rating, Samuel Tamayo must shift from reactive monitoring to proactive engagement to define success metrics and identify potential adoption barriers before they manifest as technical debt.*</w:t>
      </w:r>
    </w:p>
    <w:p>
      <w:pPr>
        <w:spacing w:after="160" w:line="276" w:lineRule="auto"/>
        <w:jc w:val="left"/>
      </w:pPr>
      <w:r>
        <w:t>---</w:t>
      </w:r>
    </w:p>
    <w:p>
      <w:pPr>
        <w:pStyle w:val="Heading3"/>
      </w:pPr>
      <w:r>
        <w:t>1. Advanced Trend Analysis &amp; Pattern Recognition</w:t>
      </w:r>
    </w:p>
    <w:p>
      <w:pPr>
        <w:spacing w:after="160" w:line="276" w:lineRule="auto"/>
        <w:ind w:firstLine="0"/>
        <w:jc w:val="left"/>
      </w:pPr>
      <w:r>
        <w:t>*Per the briefing book, there are no specific adoption barriers or TAC cases recorded for this customer. Consequently, no internal patterns can be identified at this time. The analysis below focuses on the potential risk of "silent" technical debt.*</w:t>
      </w:r>
    </w:p>
    <w:p>
      <w:pPr>
        <w:spacing w:after="160" w:line="276" w:lineRule="auto"/>
        <w:jc w:val="left"/>
      </w:pPr>
      <w:r>
        <w:rPr>
          <w:b/>
        </w:rPr>
        <w:t>Pattern 1: Silent Adoption Risk (Proactive Identification)</w:t>
      </w:r>
    </w:p>
    <w:p>
      <w:pPr>
        <w:pStyle w:val="ListBullet"/>
        <w:spacing w:after="120" w:line="276" w:lineRule="auto"/>
      </w:pPr>
      <w:r>
        <w:rPr>
          <w:b/>
        </w:rPr>
        <w:t>Frequency:</w:t>
      </w:r>
      <w:r>
        <w:t xml:space="preserve"> 0 cases reported.</w:t>
      </w:r>
    </w:p>
    <w:p>
      <w:pPr>
        <w:pStyle w:val="ListBullet"/>
        <w:spacing w:after="120" w:line="276" w:lineRule="auto"/>
      </w:pPr>
      <w:r>
        <w:rPr>
          <w:b/>
        </w:rPr>
        <w:t>Severity Trend:</w:t>
      </w:r>
      <w:r>
        <w:t xml:space="preserve"> Stable (Baseline).</w:t>
      </w:r>
    </w:p>
    <w:p>
      <w:pPr>
        <w:pStyle w:val="ListBullet"/>
        <w:spacing w:after="120" w:line="276" w:lineRule="auto"/>
      </w:pPr>
      <w:r>
        <w:rPr>
          <w:b/>
        </w:rPr>
        <w:t>Root Cause Analysis:</w:t>
      </w:r>
      <w:r>
        <w:t xml:space="preserve"> The absence of data often masks "shadow IT" or under-utilization of Contact Center features. Without active engagement, the customer may be experiencing friction that is not being reported to support.</w:t>
      </w:r>
    </w:p>
    <w:p>
      <w:pPr>
        <w:pStyle w:val="ListBullet"/>
        <w:spacing w:after="120" w:line="276" w:lineRule="auto"/>
      </w:pPr>
      <w:r>
        <w:rPr>
          <w:b/>
        </w:rPr>
        <w:t>Business Impact:</w:t>
      </w:r>
      <w:r>
        <w:t xml:space="preserve"> Potential for missed ROI on Contact Center investments and lack of alignment with organizational digital transformation goals.</w:t>
      </w:r>
    </w:p>
    <w:p>
      <w:pPr>
        <w:pStyle w:val="ListBullet"/>
        <w:spacing w:after="120" w:line="276" w:lineRule="auto"/>
      </w:pPr>
      <w:r>
        <w:rPr>
          <w:b/>
        </w:rPr>
        <w:t>Evidence:</w:t>
      </w:r>
      <w:r>
        <w:t xml:space="preserve"> Data unavailable.</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Without defined success priorities, the customer is at risk of failing to leverage advanced Contact Center features, potentially leading to stagnation in customer service delivery compared to industry peers.</w:t>
      </w:r>
    </w:p>
    <w:p>
      <w:pPr>
        <w:pStyle w:val="ListBullet"/>
        <w:spacing w:after="120" w:line="276" w:lineRule="auto"/>
      </w:pPr>
      <w:r>
        <w:rPr>
          <w:b/>
        </w:rPr>
        <w:t>Customer Experience Impact:</w:t>
      </w:r>
      <w:r>
        <w:t xml:space="preserve"> As a financial services entity, any unaddressed technical friction in their Contact Center could directly impact end-customer satisfaction and trust.</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Average (Yellow) - *Defaulted due to lack of active engagement data.*</w:t>
      </w:r>
    </w:p>
    <w:p>
      <w:pPr>
        <w:pStyle w:val="ListBullet"/>
        <w:spacing w:after="120" w:line="276" w:lineRule="auto"/>
      </w:pPr>
      <w:r>
        <w:rPr>
          <w:b/>
        </w:rPr>
        <w:t>Sentiment Indicators:</w:t>
      </w:r>
      <w:r>
        <w:t xml:space="preserve"> Sentiment is currently unknown (Pulse ID: aHle60000004ubVCAQ).</w:t>
      </w:r>
    </w:p>
    <w:p>
      <w:pPr>
        <w:pStyle w:val="ListBullet"/>
        <w:spacing w:after="120" w:line="276" w:lineRule="auto"/>
      </w:pPr>
      <w:r>
        <w:rPr>
          <w:b/>
        </w:rPr>
        <w:t>Relationship Health:</w:t>
      </w:r>
      <w:r>
        <w:t xml:space="preserve"> The relationship appears to be in an early or inactive stage.</w:t>
      </w:r>
    </w:p>
    <w:p>
      <w:pPr>
        <w:pStyle w:val="ListBullet"/>
        <w:spacing w:after="120" w:line="276" w:lineRule="auto"/>
      </w:pPr>
      <w:r>
        <w:rPr>
          <w:b/>
        </w:rPr>
        <w:t>Engagement Quality:</w:t>
      </w:r>
      <w:r>
        <w:t xml:space="preserve"> No proactive technical or business discussions are currently documented.</w:t>
      </w:r>
    </w:p>
    <w:p>
      <w:pPr>
        <w:pStyle w:val="ListBullet"/>
        <w:spacing w:after="120" w:line="276" w:lineRule="auto"/>
      </w:pPr>
      <w:r>
        <w:rPr>
          <w:b/>
        </w:rPr>
        <w:t>Communication Patterns:</w:t>
      </w:r>
      <w:r>
        <w:t xml:space="preserve"> No escalation patterns or regular touchpoints detected.</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Novice (Assumed based on lack of documented adoption/success planning).</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Unknown; requires discovery sessions to determine appetite for new features.</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As a financial services firm, Equitable Holdings is likely under pressure to modernize Contact Center operations to meet high-security and high-availability standards.</w:t>
      </w:r>
    </w:p>
    <w:p>
      <w:pPr>
        <w:pStyle w:val="ListBullet"/>
        <w:spacing w:after="120" w:line="276" w:lineRule="auto"/>
      </w:pPr>
      <w:r>
        <w:rPr>
          <w:b/>
        </w:rPr>
        <w:t>Competitive Positioning:</w:t>
      </w:r>
      <w:r>
        <w:t xml:space="preserve"> Without active engagement, they risk falling behind competitors who are leveraging AI-driven Contact Center analytics and automation.</w:t>
      </w:r>
    </w:p>
    <w:p>
      <w:pPr>
        <w:pStyle w:val="ListBullet"/>
        <w:spacing w:after="120" w:line="276" w:lineRule="auto"/>
      </w:pPr>
      <w:r>
        <w:rPr>
          <w:b/>
        </w:rPr>
        <w:t>Market Opportunities:</w:t>
      </w:r>
      <w:r>
        <w:t xml:space="preserve"> Significant potential exists to move from basic telephony to omnichannel Contact Center solutions.</w:t>
      </w:r>
    </w:p>
    <w:p>
      <w:pPr>
        <w:pStyle w:val="ListBullet"/>
        <w:spacing w:after="120" w:line="276" w:lineRule="auto"/>
      </w:pPr>
      <w:r>
        <w:rPr>
          <w:b/>
        </w:rPr>
        <w:t>Technology Evolution Impact:</w:t>
      </w:r>
      <w:r>
        <w:t xml:space="preserve"> Emerging trends in AI and cloud-native contact centers are critical for the financial sector; lack of adoption here is a strategic risk.</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 (The "silent" customer is often at higher risk of churn due to lack of perceived value).</w:t>
      </w:r>
    </w:p>
    <w:p>
      <w:pPr>
        <w:pStyle w:val="ListBullet"/>
        <w:spacing w:after="120" w:line="276" w:lineRule="auto"/>
      </w:pPr>
      <w:r>
        <w:rPr>
          <w:b/>
        </w:rPr>
        <w:t>Risk Factors:</w:t>
      </w:r>
      <w:r>
        <w:t xml:space="preserve"> Lack of success priorities and absence of engagement records.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Samuel Tamayo’s ability to initiate a discovery engagement.</w:t>
      </w:r>
    </w:p>
    <w:p>
      <w:pPr>
        <w:pStyle w:val="ListBullet"/>
        <w:spacing w:after="120" w:line="276" w:lineRule="auto"/>
      </w:pPr>
      <w:r>
        <w:rPr>
          <w:b/>
        </w:rPr>
        <w:t>Timeline Projections:</w:t>
      </w:r>
      <w:r>
        <w:t xml:space="preserve"> Without intervention, the customer will likely remain in a "maintenance-only" state for the next 6-12 months.</w:t>
      </w:r>
    </w:p>
    <w:p>
      <w:pPr>
        <w:pStyle w:val="ListBullet"/>
        <w:spacing w:after="120" w:line="276" w:lineRule="auto"/>
      </w:pPr>
      <w:r>
        <w:rPr>
          <w:b/>
        </w:rPr>
        <w:t>Early Warning Signs:</w:t>
      </w:r>
      <w:r>
        <w:t xml:space="preserve"> The primary warning sign is the lack of data itself.</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Discovery &amp; Success Planning</w:t>
      </w:r>
    </w:p>
    <w:p>
      <w:pPr>
        <w:pStyle w:val="ListBullet"/>
        <w:spacing w:after="120" w:line="276" w:lineRule="auto"/>
      </w:pPr>
      <w:r>
        <w:rPr>
          <w:b/>
        </w:rPr>
        <w:t>Problem Statement:</w:t>
      </w:r>
      <w:r>
        <w:t xml:space="preserve"> Lack of defined success priorities and engagement.</w:t>
      </w:r>
    </w:p>
    <w:p>
      <w:pPr>
        <w:pStyle w:val="ListBullet"/>
        <w:spacing w:after="120" w:line="276" w:lineRule="auto"/>
      </w:pPr>
      <w:r>
        <w:rPr>
          <w:b/>
        </w:rPr>
        <w:t>Root Cause:</w:t>
      </w:r>
      <w:r>
        <w:t xml:space="preserve"> Absence of a structured Customer Success Plan.</w:t>
      </w:r>
    </w:p>
    <w:p>
      <w:pPr>
        <w:pStyle w:val="ListBullet"/>
        <w:spacing w:after="120" w:line="276" w:lineRule="auto"/>
      </w:pPr>
      <w:r>
        <w:rPr>
          <w:b/>
        </w:rPr>
        <w:t>Action Plan:</w:t>
      </w:r>
      <w:r>
        <w:t xml:space="preserve"> Schedule a Q3 business review to define 3 key success metrics for their Contact Center.</w:t>
      </w:r>
    </w:p>
    <w:p>
      <w:pPr>
        <w:pStyle w:val="ListBullet"/>
        <w:spacing w:after="120" w:line="276" w:lineRule="auto"/>
      </w:pPr>
      <w:r>
        <w:rPr>
          <w:b/>
        </w:rPr>
        <w:t>Resource Requirements:</w:t>
      </w:r>
      <w:r>
        <w:t xml:space="preserve"> CSSM time, Account Executive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Success Plan document.</w:t>
      </w:r>
    </w:p>
    <w:p>
      <w:pPr>
        <w:pStyle w:val="ListBullet"/>
        <w:spacing w:after="120" w:line="276" w:lineRule="auto"/>
      </w:pPr>
      <w:r>
        <w:rPr>
          <w:b/>
        </w:rPr>
        <w:t>Risk Mitigation:</w:t>
      </w:r>
      <w:r>
        <w:t xml:space="preserve"> Ensure the customer understands the value of proactive planning.</w:t>
      </w:r>
    </w:p>
    <w:p>
      <w:pPr>
        <w:pStyle w:val="ListBullet"/>
        <w:spacing w:after="120" w:line="276" w:lineRule="auto"/>
      </w:pPr>
      <w:r>
        <w:rPr>
          <w:b/>
        </w:rPr>
        <w:t>Expected Outcomes:</w:t>
      </w:r>
      <w:r>
        <w:t xml:space="preserve"> Alignment on business goals and increased engagement.</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With 377 publicly referenced bugs, the customer is likely exposed to general platform issues. While no specific cases are linked, the volume of bugs (e.g., CSCWT78756, CSCWT65565) suggests a need for proactive patch management.</w:t>
      </w:r>
    </w:p>
    <w:p>
      <w:pPr>
        <w:pStyle w:val="ListBullet"/>
        <w:spacing w:after="120" w:line="276" w:lineRule="auto"/>
      </w:pPr>
      <w:r>
        <w:rPr>
          <w:b/>
        </w:rPr>
        <w:t>Service Incident Correlation:</w:t>
      </w:r>
      <w:r>
        <w:t xml:space="preserve"> 32 recent service incidents (status.webex.com) indicate a volatile environment; the customer should be encouraged to subscribe to service notifications.</w:t>
      </w:r>
    </w:p>
    <w:p>
      <w:pPr>
        <w:pStyle w:val="ListBullet"/>
        <w:spacing w:after="120" w:line="276" w:lineRule="auto"/>
      </w:pPr>
      <w:r>
        <w:rPr>
          <w:b/>
        </w:rPr>
        <w:t>Innovation Opportunities:</w:t>
      </w:r>
      <w:r>
        <w:t xml:space="preserve"> Leverage the latest Contact Center feature releases to drive value beyond basic connectivity.</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Number of Success Priorities defined, frequency of touchpoints, and adoption of new Contact Center features.</w:t>
      </w:r>
    </w:p>
    <w:p>
      <w:pPr>
        <w:pStyle w:val="ListBullet"/>
        <w:spacing w:after="120" w:line="276" w:lineRule="auto"/>
      </w:pPr>
      <w:r>
        <w:rPr>
          <w:b/>
        </w:rPr>
        <w:t>Monitoring Frequency:</w:t>
      </w:r>
      <w:r>
        <w:t xml:space="preserve"> Monthly review of CSConsole data.</w:t>
      </w:r>
    </w:p>
    <w:p>
      <w:pPr>
        <w:pStyle w:val="ListBullet"/>
        <w:spacing w:after="120" w:line="276" w:lineRule="auto"/>
      </w:pPr>
      <w:r>
        <w:rPr>
          <w:b/>
        </w:rPr>
        <w:t>Escalation Triggers:</w:t>
      </w:r>
      <w:r>
        <w:t xml:space="preserve"> Any incoming TAC case or service incident report.</w:t>
      </w:r>
    </w:p>
    <w:p>
      <w:pPr>
        <w:pStyle w:val="ListBullet"/>
        <w:spacing w:after="120" w:line="276" w:lineRule="auto"/>
      </w:pPr>
      <w:r>
        <w:rPr>
          <w:b/>
        </w:rPr>
        <w:t>Success Celebration:</w:t>
      </w:r>
      <w:r>
        <w:t xml:space="preserve"> Recognition of the first milestone achieved in the new Success Plan.</w:t>
      </w:r>
    </w:p>
    <w:p>
      <w:r>
        <w:br w:type="page"/>
      </w:r>
    </w:p>
    <w:p/>
    <w:p>
      <w:pPr>
        <w:pStyle w:val="Heading1"/>
      </w:pPr>
      <w:r>
        <w:t>AdoptIQ Executive Analysis: NATIONAL ASSOCIATION OF LETTER CARRIERS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The customer currently exhibits a "neutral" health status due to a complete lack of documented engagement, adoption barriers, or support cases within the provided data set. While the absence of reported issues (TAC cases/BEMS escalations) suggests stability, it also indicates a lack of proactive partnership or visibility into their Contact Center utilization. Without active success priorities or action plans, the customer is at risk of "silent churn" or under-utilization, necessitating an immediate outreach strategy by Samuel Tamayo to establish a baseline for engagement.</w:t>
      </w:r>
    </w:p>
    <w:p>
      <w:pPr>
        <w:spacing w:after="160" w:line="276" w:lineRule="auto"/>
        <w:jc w:val="left"/>
      </w:pPr>
      <w:r>
        <w:t>---</w:t>
      </w:r>
    </w:p>
    <w:p>
      <w:pPr>
        <w:pStyle w:val="Heading3"/>
      </w:pPr>
      <w:r>
        <w:t>1. Advanced Trend Analysis &amp; Pattern Recognition</w:t>
      </w:r>
    </w:p>
    <w:p>
      <w:pPr>
        <w:spacing w:after="160" w:line="276" w:lineRule="auto"/>
        <w:ind w:firstLine="0"/>
        <w:jc w:val="left"/>
      </w:pPr>
      <w:r>
        <w:t>*Note: As there are 0 reported adoption barriers and 0 TAC cases for this customer, specific internal patterns are currently unavailable. The following analysis focuses on systemic risks based on the broader environment.*</w:t>
      </w:r>
    </w:p>
    <w:p>
      <w:pPr>
        <w:spacing w:after="160" w:line="276" w:lineRule="auto"/>
        <w:jc w:val="left"/>
      </w:pPr>
      <w:r>
        <w:rPr>
          <w:b/>
        </w:rPr>
        <w:t>Pattern 1: Systemic Vulnerability (External Bug Exposure)</w:t>
      </w:r>
    </w:p>
    <w:p>
      <w:pPr>
        <w:pStyle w:val="ListBullet"/>
        <w:spacing w:after="120" w:line="276" w:lineRule="auto"/>
      </w:pPr>
      <w:r>
        <w:rPr>
          <w:b/>
        </w:rPr>
        <w:t>Frequency:</w:t>
      </w:r>
      <w:r>
        <w:t xml:space="preserve"> N/A (Internal data unavailable)</w:t>
      </w:r>
    </w:p>
    <w:p>
      <w:pPr>
        <w:pStyle w:val="ListBullet"/>
        <w:spacing w:after="120" w:line="276" w:lineRule="auto"/>
      </w:pPr>
      <w:r>
        <w:rPr>
          <w:b/>
        </w:rPr>
        <w:t>Severity Trend:</w:t>
      </w:r>
      <w:r>
        <w:t xml:space="preserve"> Stable (High volume of public bugs)</w:t>
      </w:r>
    </w:p>
    <w:p>
      <w:pPr>
        <w:pStyle w:val="ListBullet"/>
        <w:spacing w:after="120" w:line="276" w:lineRule="auto"/>
      </w:pPr>
      <w:r>
        <w:rPr>
          <w:b/>
        </w:rPr>
        <w:t>Root Cause Analysis:</w:t>
      </w:r>
      <w:r>
        <w:t xml:space="preserve"> The customer is operating within an environment where 377 publicly referenced bugs exist. Without active support cases, it is impossible to determine if they are currently impacted, but the high volume of defects suggests a high probability of latent technical debt.</w:t>
      </w:r>
    </w:p>
    <w:p>
      <w:pPr>
        <w:pStyle w:val="ListBullet"/>
        <w:spacing w:after="120" w:line="276" w:lineRule="auto"/>
      </w:pPr>
      <w:r>
        <w:rPr>
          <w:b/>
        </w:rPr>
        <w:t>Business Impact:</w:t>
      </w:r>
      <w:r>
        <w:t xml:space="preserve"> Potential for intermittent service degradation that may go unreported by the customer, leading to long-term dissatisfaction.</w:t>
      </w:r>
    </w:p>
    <w:p>
      <w:pPr>
        <w:pStyle w:val="ListBullet"/>
        <w:spacing w:after="120" w:line="276" w:lineRule="auto"/>
      </w:pPr>
      <w:r>
        <w:rPr>
          <w:b/>
        </w:rPr>
        <w:t>Evidence:</w:t>
      </w:r>
      <w:r>
        <w:t xml:space="preserve"> The briefing identifies 377 publicly referenced bugs (e.g., `CSCWT78756`, `CSCWT65565`).</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(SP-ID: None detected) indicates that the customer’s Contact Center strategy is not aligned with our success framework, potentially slowing their digital transformation.</w:t>
      </w:r>
    </w:p>
    <w:p>
      <w:pPr>
        <w:pStyle w:val="ListBullet"/>
        <w:spacing w:after="120" w:line="276" w:lineRule="auto"/>
      </w:pPr>
      <w:r>
        <w:rPr>
          <w:b/>
        </w:rPr>
        <w:t>Customer Experience Impact:</w:t>
      </w:r>
      <w:r>
        <w:t xml:space="preserve"> Without active monitoring, any Contact Center service incidents (32 recent incidents) could be impacting their end-users without our knowledge.</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Yellow (Engagement is currently unknown/untracked)</w:t>
      </w:r>
    </w:p>
    <w:p>
      <w:pPr>
        <w:pStyle w:val="ListBullet"/>
        <w:spacing w:after="120" w:line="276" w:lineRule="auto"/>
      </w:pPr>
      <w:r>
        <w:rPr>
          <w:b/>
        </w:rPr>
        <w:t>Sentiment Indicators:</w:t>
      </w:r>
      <w:r>
        <w:t xml:space="preserve"> Sentiment is currently "Unknown" per the briefing.</w:t>
      </w:r>
    </w:p>
    <w:p>
      <w:pPr>
        <w:pStyle w:val="ListBullet"/>
        <w:spacing w:after="120" w:line="276" w:lineRule="auto"/>
      </w:pPr>
      <w:r>
        <w:rPr>
          <w:b/>
        </w:rPr>
        <w:t>Relationship Health:</w:t>
      </w:r>
      <w:r>
        <w:t xml:space="preserve"> The relationship is currently passive.</w:t>
      </w:r>
    </w:p>
    <w:p>
      <w:pPr>
        <w:pStyle w:val="ListBullet"/>
        <w:spacing w:after="120" w:line="276" w:lineRule="auto"/>
      </w:pPr>
      <w:r>
        <w:rPr>
          <w:b/>
        </w:rPr>
        <w:t>Engagement Quality:</w:t>
      </w:r>
      <w:r>
        <w:t xml:space="preserve"> There is no evidence of technical or strategic dialogue.</w:t>
      </w:r>
    </w:p>
    <w:p>
      <w:pPr>
        <w:pStyle w:val="ListBullet"/>
        <w:spacing w:after="120" w:line="276" w:lineRule="auto"/>
      </w:pPr>
      <w:r>
        <w:rPr>
          <w:b/>
        </w:rPr>
        <w:t>Communication Patterns:</w:t>
      </w:r>
      <w:r>
        <w:t xml:space="preserve"> No escalation patterns detected.</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Novice (Due to lack of documented adoption or strategic alignment).</w:t>
      </w:r>
    </w:p>
    <w:p>
      <w:pPr>
        <w:pStyle w:val="ListBullet"/>
        <w:spacing w:after="120" w:line="276" w:lineRule="auto"/>
      </w:pPr>
      <w:r>
        <w:rPr>
          <w:b/>
        </w:rPr>
        <w:t>Adoption Velocity:</w:t>
      </w:r>
      <w:r>
        <w:t xml:space="preserve"> (% not 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Significant opportunity exists to move the customer from a passive state to an active, value-driven partnership.</w:t>
      </w:r>
    </w:p>
    <w:p>
      <w:pPr>
        <w:pStyle w:val="ListBullet"/>
        <w:spacing w:after="120" w:line="276" w:lineRule="auto"/>
      </w:pPr>
      <w:r>
        <w:rPr>
          <w:b/>
        </w:rPr>
        <w:t>Technology Evolution Impact:</w:t>
      </w:r>
      <w:r>
        <w:t xml:space="preserve"> The high volume of public bugs (377) suggests that the customer may be vulnerable to industry-wide stability issues.</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 (Due to lack of engagement).</w:t>
      </w:r>
    </w:p>
    <w:p>
      <w:pPr>
        <w:pStyle w:val="ListBullet"/>
        <w:spacing w:after="120" w:line="276" w:lineRule="auto"/>
      </w:pPr>
      <w:r>
        <w:rPr>
          <w:b/>
        </w:rPr>
        <w:t>Risk Factors:</w:t>
      </w:r>
      <w:r>
        <w:t xml:space="preserve"> Lack of CSSM visibility and absence of Success Priorities.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immediate proactive intervention).</w:t>
      </w:r>
    </w:p>
    <w:p>
      <w:pPr>
        <w:pStyle w:val="ListBullet"/>
        <w:spacing w:after="120" w:line="276" w:lineRule="auto"/>
      </w:pPr>
      <w:r>
        <w:rPr>
          <w:b/>
        </w:rPr>
        <w:t>Timeline Projections:</w:t>
      </w:r>
      <w:r>
        <w:t xml:space="preserve"> If no engagement occurs in the next 6 months, the risk of churn will increase to "High."</w:t>
      </w:r>
    </w:p>
    <w:p>
      <w:pPr>
        <w:pStyle w:val="ListBullet"/>
        <w:spacing w:after="120" w:line="276" w:lineRule="auto"/>
      </w:pPr>
      <w:r>
        <w:rPr>
          <w:b/>
        </w:rPr>
        <w:t>Early Warning Signs:</w:t>
      </w:r>
      <w:r>
        <w:t xml:space="preserve"> The "Unknown" status of the CSSM and the lack of pulse records are primary indicators of a disengaged account.</w:t>
      </w:r>
    </w:p>
    <w:p>
      <w:pPr>
        <w:spacing w:after="160" w:line="276" w:lineRule="auto"/>
        <w:jc w:val="left"/>
      </w:pPr>
      <w:r>
        <w:t>---</w:t>
      </w:r>
    </w:p>
    <w:p>
      <w:pPr>
        <w:pStyle w:val="Heading3"/>
      </w:pPr>
      <w:r>
        <w:t>7. Strategic Recommendations &amp; Action Plan</w:t>
      </w:r>
    </w:p>
    <w:p>
      <w:pPr>
        <w:pStyle w:val="ListBullet"/>
        <w:spacing w:after="120" w:line="276" w:lineRule="auto"/>
      </w:pPr>
      <w:r>
        <w:rPr>
          <w:b/>
        </w:rPr>
        <w:t>Recommendation 1: Proactive Discovery Engagement (High Priority)</w:t>
      </w:r>
    </w:p>
    <w:p>
      <w:pPr>
        <w:pStyle w:val="ListBullet"/>
        <w:spacing w:after="120" w:line="276" w:lineRule="auto"/>
      </w:pPr>
      <w:r>
        <w:rPr>
          <w:b/>
        </w:rPr>
        <w:t>Problem Statement:</w:t>
      </w:r>
      <w:r>
        <w:t xml:space="preserve"> Lack of visibility into customer goals and current Contact Center health.</w:t>
      </w:r>
    </w:p>
    <w:p>
      <w:pPr>
        <w:pStyle w:val="ListBullet"/>
        <w:spacing w:after="120" w:line="276" w:lineRule="auto"/>
      </w:pPr>
      <w:r>
        <w:rPr>
          <w:b/>
        </w:rPr>
        <w:t>Action Plan:</w:t>
      </w:r>
      <w:r>
        <w:t xml:space="preserve"> Samuel Tamayo to schedule a Quarterly Business Review (QBR) to define Success Priorities.</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Establishment of at least 3 documented Success Priorities.</w:t>
      </w:r>
    </w:p>
    <w:p>
      <w:pPr>
        <w:pStyle w:val="ListBullet"/>
        <w:spacing w:after="120" w:line="276" w:lineRule="auto"/>
      </w:pPr>
      <w:r>
        <w:rPr>
          <w:b/>
        </w:rPr>
        <w:t>Recommendation 2: Technical Health Audit (Medium Priority)</w:t>
      </w:r>
    </w:p>
    <w:p>
      <w:pPr>
        <w:pStyle w:val="ListBullet"/>
        <w:spacing w:after="120" w:line="276" w:lineRule="auto"/>
      </w:pPr>
      <w:r>
        <w:rPr>
          <w:b/>
        </w:rPr>
        <w:t>Problem Statement:</w:t>
      </w:r>
      <w:r>
        <w:t xml:space="preserve"> Potential exposure to known software defects.</w:t>
      </w:r>
    </w:p>
    <w:p>
      <w:pPr>
        <w:pStyle w:val="ListBullet"/>
        <w:spacing w:after="120" w:line="276" w:lineRule="auto"/>
      </w:pPr>
      <w:r>
        <w:rPr>
          <w:b/>
        </w:rPr>
        <w:t>Action Plan:</w:t>
      </w:r>
      <w:r>
        <w:t xml:space="preserve"> Conduct a proactive review of the customer's environment against the 377 known public bugs.</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risk-mitigation report for the customer.</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The customer is potentially exposed to 377 known bugs.</w:t>
      </w:r>
    </w:p>
    <w:p>
      <w:pPr>
        <w:pStyle w:val="ListBullet"/>
        <w:spacing w:after="120" w:line="276" w:lineRule="auto"/>
      </w:pPr>
      <w:r>
        <w:rPr>
          <w:b/>
        </w:rPr>
        <w:t>Service Incident Correlation:</w:t>
      </w:r>
      <w:r>
        <w:t xml:space="preserve"> 32 recent service incidents (status.webex.com) may have impacted the customer without being logged as support cases.</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Number of Success Priorities defined; Frequency of CSSM touchpoints.</w:t>
      </w:r>
    </w:p>
    <w:p>
      <w:pPr>
        <w:pStyle w:val="ListBullet"/>
        <w:spacing w:after="120" w:line="276" w:lineRule="auto"/>
      </w:pPr>
      <w:r>
        <w:rPr>
          <w:b/>
        </w:rPr>
        <w:t>Monitoring Frequency:</w:t>
      </w:r>
      <w:r>
        <w:t xml:space="preserve"> Monthly.</w:t>
      </w:r>
    </w:p>
    <w:p>
      <w:pPr>
        <w:pStyle w:val="ListBullet"/>
        <w:spacing w:after="120" w:line="276" w:lineRule="auto"/>
      </w:pPr>
      <w:r>
        <w:rPr>
          <w:b/>
        </w:rPr>
        <w:t>Escalation Triggers:</w:t>
      </w:r>
      <w:r>
        <w:t xml:space="preserve"> Any incoming TAC case or service incident report.</w:t>
      </w:r>
    </w:p>
    <w:p>
      <w:pPr>
        <w:pStyle w:val="ListBullet"/>
        <w:spacing w:after="120" w:line="276" w:lineRule="auto"/>
      </w:pPr>
      <w:r>
        <w:rPr>
          <w:b/>
        </w:rPr>
        <w:t>Success Celebration:</w:t>
      </w:r>
      <w:r>
        <w:t xml:space="preserve"> Successful completion of the first QBR and alignment on strategic goals.</w:t>
      </w:r>
    </w:p>
    <w:p>
      <w:r>
        <w:br w:type="page"/>
      </w:r>
    </w:p>
    <w:p/>
    <w:p>
      <w:pPr>
        <w:pStyle w:val="Heading1"/>
      </w:pPr>
      <w:r>
        <w:t>AdoptIQ Executive Analysis: AMAZONCOM INC US - Contact Center Focus</w:t>
      </w:r>
    </w:p>
    <w:p>
      <w:pPr>
        <w:spacing w:after="160" w:line="276" w:lineRule="auto"/>
        <w:jc w:val="left"/>
      </w:pPr>
      <w:r>
        <w:rPr>
          <w:b/>
        </w:rPr>
        <w:t>Assigned CSSM:</w:t>
      </w:r>
      <w:r>
        <w:t xml:space="preserve"> Haydee Hernandez Ceja</w:t>
      </w:r>
    </w:p>
    <w:p>
      <w:pPr>
        <w:spacing w:after="160" w:line="276" w:lineRule="auto"/>
        <w:jc w:val="left"/>
      </w:pPr>
      <w:r>
        <w:rPr>
          <w:b/>
        </w:rPr>
        <w:t>Technology Focus:</w:t>
      </w:r>
      <w:r>
        <w:t xml:space="preserve"> Contact Center</w:t>
      </w:r>
    </w:p>
    <w:p>
      <w:pPr>
        <w:pStyle w:val="Heading3"/>
      </w:pPr>
      <w:r>
        <w:t>Customer Health Score: D</w:t>
      </w:r>
    </w:p>
    <w:p>
      <w:pPr>
        <w:spacing w:after="160" w:line="276" w:lineRule="auto"/>
        <w:ind w:firstLine="0"/>
        <w:jc w:val="left"/>
      </w:pPr>
      <w:r>
        <w:t>*Justification:* The customer health is currently at a 'D' due to a complete lack of proactive engagement, zero defined success priorities, and the presence of unresolved adoption barriers. While there are no active TAC cases, the "Customer Strategy Mis-Alignment" (AB-ID: aGte6000000pTWDCA2) indicates a fundamental disconnect between the customer's business objectives and their current technology utilization. Without a structured action plan or defined success metrics, the account is in a state of stagnation, requiring immediate intervention from Haydee Hernandez Ceja to realign the partnership.</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Strategic &amp; Operational Friction</w:t>
      </w:r>
    </w:p>
    <w:p>
      <w:pPr>
        <w:pStyle w:val="ListBullet"/>
        <w:spacing w:after="120" w:line="276" w:lineRule="auto"/>
      </w:pPr>
      <w:r>
        <w:rPr>
          <w:b/>
        </w:rPr>
        <w:t>Frequency:</w:t>
      </w:r>
      <w:r>
        <w:t xml:space="preserve"> 100% of identified adoption barriers (2 of 2).</w:t>
      </w:r>
    </w:p>
    <w:p>
      <w:pPr>
        <w:pStyle w:val="ListBullet"/>
        <w:spacing w:after="120" w:line="276" w:lineRule="auto"/>
      </w:pPr>
      <w:r>
        <w:rPr>
          <w:b/>
        </w:rPr>
        <w:t>Severity Trend:</w:t>
      </w:r>
      <w:r>
        <w:t xml:space="preserve"> Stable (Persistent).</w:t>
      </w:r>
    </w:p>
    <w:p>
      <w:pPr>
        <w:pStyle w:val="ListBullet"/>
        <w:spacing w:after="120" w:line="276" w:lineRule="auto"/>
      </w:pPr>
      <w:r>
        <w:rPr>
          <w:b/>
        </w:rPr>
        <w:t>Root Cause Analysis:</w:t>
      </w:r>
      <w:r>
        <w:t xml:space="preserve"> The barriers suggest a lack of clear technical roadmap and potential misalignment in how the Contact Center solution is being deployed relative to the customer's internal business goals.</w:t>
      </w:r>
    </w:p>
    <w:p>
      <w:pPr>
        <w:pStyle w:val="ListBullet"/>
        <w:spacing w:after="120" w:line="276" w:lineRule="auto"/>
      </w:pPr>
      <w:r>
        <w:rPr>
          <w:b/>
        </w:rPr>
        <w:t>Business Impact:</w:t>
      </w:r>
      <w:r>
        <w:t xml:space="preserve"> Inefficiency in resource allocation and potential underutilization of the Contact Center platform.</w:t>
      </w:r>
    </w:p>
    <w:p>
      <w:pPr>
        <w:pStyle w:val="ListBullet"/>
        <w:spacing w:after="120" w:line="276" w:lineRule="auto"/>
      </w:pPr>
      <w:r>
        <w:rPr>
          <w:b/>
        </w:rPr>
        <w:t>Evidence:</w:t>
      </w:r>
    </w:p>
    <w:p>
      <w:pPr>
        <w:pStyle w:val="ListBullet"/>
        <w:spacing w:after="120" w:line="276" w:lineRule="auto"/>
      </w:pPr>
      <w:r>
        <w:t>"TAC Support Case Needed Or Pending TAC Case" (AB-ID: aGte6000000q9nBCAQ)</w:t>
      </w:r>
    </w:p>
    <w:p>
      <w:pPr>
        <w:pStyle w:val="ListBullet"/>
        <w:spacing w:after="120" w:line="276" w:lineRule="auto"/>
      </w:pPr>
      <w:r>
        <w:t>"Customer Strategy Mis-Alignment" (AB-ID: aGte6000000pTWDCA2)</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The lack of strategic alignment suggests that the customer may be experiencing "silent" operational friction where the Contact Center is not optimized for their specific workflows, leading to manual workarounds.</w:t>
      </w:r>
    </w:p>
    <w:p>
      <w:pPr>
        <w:pStyle w:val="ListBullet"/>
        <w:spacing w:after="120" w:line="276" w:lineRule="auto"/>
      </w:pPr>
      <w:r>
        <w:rPr>
          <w:b/>
        </w:rPr>
        <w:t>Financial Impact:</w:t>
      </w:r>
      <w:r>
        <w:t xml:space="preserve"> ARR data not provided. However, the opportunity cost of misaligned technology is high, as the customer is likely not realizing the full ROI of their Contact Center investment.</w:t>
      </w:r>
    </w:p>
    <w:p>
      <w:pPr>
        <w:pStyle w:val="ListBullet"/>
        <w:spacing w:after="120" w:line="276" w:lineRule="auto"/>
      </w:pPr>
      <w:r>
        <w:rPr>
          <w:b/>
        </w:rPr>
        <w:t>Strategic Headwinds:</w:t>
      </w:r>
      <w:r>
        <w:t xml:space="preserve"> The "Strategy Mis-Alignment" barrier acts as a ceiling on innovation, preventing the customer from adopting advanced features that could drive digital transformation.</w:t>
      </w:r>
    </w:p>
    <w:p>
      <w:pPr>
        <w:pStyle w:val="ListBullet"/>
        <w:spacing w:after="120" w:line="276" w:lineRule="auto"/>
      </w:pPr>
      <w:r>
        <w:rPr>
          <w:b/>
        </w:rPr>
        <w:t>Customer Experience Impact:</w:t>
      </w:r>
      <w:r>
        <w:t xml:space="preserve"> If the Contact Center is not aligned with the customer's strategy, end-user service delivery is likely inconsistent, potentially impacting their own customer satisfaction metrics.</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Sentiment is currently unknown, but the lack of engagement (5 records with no data) suggests a disengaged account.</w:t>
      </w:r>
    </w:p>
    <w:p>
      <w:pPr>
        <w:pStyle w:val="ListBullet"/>
        <w:spacing w:after="120" w:line="276" w:lineRule="auto"/>
      </w:pPr>
      <w:r>
        <w:rPr>
          <w:b/>
        </w:rPr>
        <w:t>Relationship Health:</w:t>
      </w:r>
      <w:r>
        <w:t xml:space="preserve"> Low trust/low engagement.</w:t>
      </w:r>
    </w:p>
    <w:p>
      <w:pPr>
        <w:pStyle w:val="ListBullet"/>
        <w:spacing w:after="120" w:line="276" w:lineRule="auto"/>
      </w:pPr>
      <w:r>
        <w:rPr>
          <w:b/>
        </w:rPr>
        <w:t>Engagement Quality:</w:t>
      </w:r>
      <w:r>
        <w:t xml:space="preserve"> Reactive; there is no evidence of proactive technical or strategic discussions.</w:t>
      </w:r>
    </w:p>
    <w:p>
      <w:pPr>
        <w:pStyle w:val="ListBullet"/>
        <w:spacing w:after="120" w:line="276" w:lineRule="auto"/>
      </w:pPr>
      <w:r>
        <w:rPr>
          <w:b/>
        </w:rPr>
        <w:t>Communication Patterns:</w:t>
      </w:r>
      <w:r>
        <w:t xml:space="preserve"> No documented communication patterns; the account is currently "dark."</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Novice. The presence of strategy misalignment suggests they have not yet integrated the solution into their core business processes.</w:t>
      </w:r>
    </w:p>
    <w:p>
      <w:pPr>
        <w:pStyle w:val="ListBullet"/>
        <w:spacing w:after="120" w:line="276" w:lineRule="auto"/>
      </w:pPr>
      <w:r>
        <w:rPr>
          <w:b/>
        </w:rPr>
        <w:t>Adoption Velocity:</w:t>
      </w:r>
      <w:r>
        <w:t xml:space="preserve"> Stagnant.</w:t>
      </w:r>
    </w:p>
    <w:p>
      <w:pPr>
        <w:pStyle w:val="ListBullet"/>
        <w:spacing w:after="120" w:line="276" w:lineRule="auto"/>
      </w:pPr>
      <w:r>
        <w:rPr>
          <w:b/>
        </w:rPr>
        <w:t>Technical Competency:</w:t>
      </w:r>
      <w:r>
        <w:t xml:space="preserve"> Unknown; requires assessment by Haydee Hernandez Ceja.</w:t>
      </w:r>
    </w:p>
    <w:p>
      <w:pPr>
        <w:pStyle w:val="ListBullet"/>
        <w:spacing w:after="120" w:line="276" w:lineRule="auto"/>
      </w:pPr>
      <w:r>
        <w:rPr>
          <w:b/>
        </w:rPr>
        <w:t>Integration Complexity:</w:t>
      </w:r>
      <w:r>
        <w:t xml:space="preserve"> High, given the lack of alignment with existing business strategies.</w:t>
      </w:r>
    </w:p>
    <w:p>
      <w:pPr>
        <w:pStyle w:val="ListBullet"/>
        <w:spacing w:after="120" w:line="276" w:lineRule="auto"/>
      </w:pPr>
      <w:r>
        <w:rPr>
          <w:b/>
        </w:rPr>
        <w:t>Innovation Readiness:</w:t>
      </w:r>
      <w:r>
        <w:t xml:space="preserve"> Low, until the foundational strategy is corrected.</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Below average; peers in the retail/e-commerce space typically leverage Contact Center for high-volume automation, which is not currently evident here.</w:t>
      </w:r>
    </w:p>
    <w:p>
      <w:pPr>
        <w:pStyle w:val="ListBullet"/>
        <w:spacing w:after="120" w:line="276" w:lineRule="auto"/>
      </w:pPr>
      <w:r>
        <w:rPr>
          <w:b/>
        </w:rPr>
        <w:t>Competitive Positioning:</w:t>
      </w:r>
      <w:r>
        <w:t xml:space="preserve"> Vulnerable to competitors who are more effectively leveraging cloud-based contact center intelligence.</w:t>
      </w:r>
    </w:p>
    <w:p>
      <w:pPr>
        <w:pStyle w:val="ListBullet"/>
        <w:spacing w:after="120" w:line="276" w:lineRule="auto"/>
      </w:pPr>
      <w:r>
        <w:rPr>
          <w:b/>
        </w:rPr>
        <w:t>Market Opportunities:</w:t>
      </w:r>
      <w:r>
        <w:t xml:space="preserve"> Significant potential to pivot toward AI-driven customer service if the strategy is realigned.</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High.</w:t>
      </w:r>
    </w:p>
    <w:p>
      <w:pPr>
        <w:pStyle w:val="ListBullet"/>
        <w:spacing w:after="120" w:line="276" w:lineRule="auto"/>
      </w:pPr>
      <w:r>
        <w:rPr>
          <w:b/>
        </w:rPr>
        <w:t>Risk Factors:</w:t>
      </w:r>
      <w:r>
        <w:t xml:space="preserve"> Lack of success priorities, strategy misalignment, and zero engagement.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without immediate intervention.</w:t>
      </w:r>
    </w:p>
    <w:p>
      <w:pPr>
        <w:pStyle w:val="ListBullet"/>
        <w:spacing w:after="120" w:line="276" w:lineRule="auto"/>
      </w:pPr>
      <w:r>
        <w:rPr>
          <w:b/>
        </w:rPr>
        <w:t>Timeline Projections:</w:t>
      </w:r>
      <w:r>
        <w:t xml:space="preserve"> If no intervention occurs in the next 6 months, the risk of non-renewal increases significantly.</w:t>
      </w:r>
    </w:p>
    <w:p>
      <w:pPr>
        <w:pStyle w:val="ListBullet"/>
        <w:spacing w:after="120" w:line="276" w:lineRule="auto"/>
      </w:pPr>
      <w:r>
        <w:rPr>
          <w:b/>
        </w:rPr>
        <w:t>Early Warning Signs:</w:t>
      </w:r>
      <w:r>
        <w:t xml:space="preserve"> The "Customer Strategy Mis-Alignment" barrier is the primary indicator of potential churn.</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Strategic Alignment Workshop</w:t>
      </w:r>
    </w:p>
    <w:p>
      <w:pPr>
        <w:pStyle w:val="ListBullet"/>
        <w:spacing w:after="120" w:line="276" w:lineRule="auto"/>
      </w:pPr>
      <w:r>
        <w:rPr>
          <w:b/>
        </w:rPr>
        <w:t>Problem Statement:</w:t>
      </w:r>
      <w:r>
        <w:t xml:space="preserve"> Customer strategy is misaligned with current Contact Center capabilities.</w:t>
      </w:r>
    </w:p>
    <w:p>
      <w:pPr>
        <w:pStyle w:val="ListBullet"/>
        <w:spacing w:after="120" w:line="276" w:lineRule="auto"/>
      </w:pPr>
      <w:r>
        <w:rPr>
          <w:b/>
        </w:rPr>
        <w:t>Root Cause:</w:t>
      </w:r>
      <w:r>
        <w:t xml:space="preserve"> Lack of executive-level engagement and clear business objectives.</w:t>
      </w:r>
    </w:p>
    <w:p>
      <w:pPr>
        <w:pStyle w:val="ListBullet"/>
        <w:spacing w:after="120" w:line="276" w:lineRule="auto"/>
      </w:pPr>
      <w:r>
        <w:rPr>
          <w:b/>
        </w:rPr>
        <w:t>Action Plan:</w:t>
      </w:r>
      <w:r>
        <w:t xml:space="preserve"> Haydee Hernandez Ceja to schedule a QBR/Strategy session to map business goals to technology features.</w:t>
      </w:r>
    </w:p>
    <w:p>
      <w:pPr>
        <w:pStyle w:val="ListBullet"/>
        <w:spacing w:after="120" w:line="276" w:lineRule="auto"/>
      </w:pPr>
      <w:r>
        <w:rPr>
          <w:b/>
        </w:rPr>
        <w:t>Owner:</w:t>
      </w:r>
      <w:r>
        <w:t xml:space="preserve"> Haydee Hernandez Ceja.</w:t>
      </w:r>
    </w:p>
    <w:p>
      <w:pPr>
        <w:pStyle w:val="ListBullet"/>
        <w:spacing w:after="120" w:line="276" w:lineRule="auto"/>
      </w:pPr>
      <w:r>
        <w:rPr>
          <w:b/>
        </w:rPr>
        <w:t>Success Metrics:</w:t>
      </w:r>
      <w:r>
        <w:t xml:space="preserve"> Completion of a documented Success Plan.</w:t>
      </w:r>
    </w:p>
    <w:p>
      <w:pPr>
        <w:spacing w:after="160" w:line="276" w:lineRule="auto"/>
        <w:jc w:val="left"/>
      </w:pPr>
      <w:r>
        <w:rPr>
          <w:b/>
        </w:rPr>
        <w:t>Recommendation 2: Medium Priority - Technical Health Audit</w:t>
      </w:r>
    </w:p>
    <w:p>
      <w:pPr>
        <w:pStyle w:val="ListBullet"/>
        <w:spacing w:after="120" w:line="276" w:lineRule="auto"/>
      </w:pPr>
      <w:r>
        <w:rPr>
          <w:b/>
        </w:rPr>
        <w:t>Problem Statement:</w:t>
      </w:r>
      <w:r>
        <w:t xml:space="preserve"> Potential for latent technical issues due to lack of support engagement.</w:t>
      </w:r>
    </w:p>
    <w:p>
      <w:pPr>
        <w:pStyle w:val="ListBullet"/>
        <w:spacing w:after="120" w:line="276" w:lineRule="auto"/>
      </w:pPr>
      <w:r>
        <w:rPr>
          <w:b/>
        </w:rPr>
        <w:t>Root Cause:</w:t>
      </w:r>
      <w:r>
        <w:t xml:space="preserve"> No recent TAC interaction.</w:t>
      </w:r>
    </w:p>
    <w:p>
      <w:pPr>
        <w:pStyle w:val="ListBullet"/>
        <w:spacing w:after="120" w:line="276" w:lineRule="auto"/>
      </w:pPr>
      <w:r>
        <w:rPr>
          <w:b/>
        </w:rPr>
        <w:t>Action Plan:</w:t>
      </w:r>
      <w:r>
        <w:t xml:space="preserve"> Conduct a proactive health check of the Contact Center environment.</w:t>
      </w:r>
    </w:p>
    <w:p>
      <w:pPr>
        <w:pStyle w:val="ListBullet"/>
        <w:spacing w:after="120" w:line="276" w:lineRule="auto"/>
      </w:pPr>
      <w:r>
        <w:rPr>
          <w:b/>
        </w:rPr>
        <w:t>Owner:</w:t>
      </w:r>
      <w:r>
        <w:t xml:space="preserve"> Haydee Hernandez Ceja.</w:t>
      </w:r>
    </w:p>
    <w:p>
      <w:pPr>
        <w:pStyle w:val="ListBullet"/>
        <w:spacing w:after="120" w:line="276" w:lineRule="auto"/>
      </w:pPr>
      <w:r>
        <w:rPr>
          <w:b/>
        </w:rPr>
        <w:t>Success Metrics:</w:t>
      </w:r>
      <w:r>
        <w:t xml:space="preserve"> Zero critical open defects.</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With 377 publicly referenced bugs, the customer is at risk of encountering known issues if they are not on a current, patched version.</w:t>
      </w:r>
    </w:p>
    <w:p>
      <w:pPr>
        <w:pStyle w:val="ListBullet"/>
        <w:spacing w:after="120" w:line="276" w:lineRule="auto"/>
      </w:pPr>
      <w:r>
        <w:rPr>
          <w:b/>
        </w:rPr>
        <w:t>Service Incident Correlation:</w:t>
      </w:r>
      <w:r>
        <w:t xml:space="preserve"> 32 recent service incidents suggest a volatile environment; the customer must be kept informed of maintenance windows.</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Adoption of at least 3 new Contact Center features; reduction of "Strategy Mis-Alignment" barriers.</w:t>
      </w:r>
    </w:p>
    <w:p>
      <w:pPr>
        <w:pStyle w:val="ListBullet"/>
        <w:spacing w:after="120" w:line="276" w:lineRule="auto"/>
      </w:pPr>
      <w:r>
        <w:rPr>
          <w:b/>
        </w:rPr>
        <w:t>Monitoring Frequency:</w:t>
      </w:r>
      <w:r>
        <w:t xml:space="preserve"> Monthly check-ins by Haydee Hernandez Ceja.</w:t>
      </w:r>
    </w:p>
    <w:p>
      <w:pPr>
        <w:pStyle w:val="ListBullet"/>
        <w:spacing w:after="120" w:line="276" w:lineRule="auto"/>
      </w:pPr>
      <w:r>
        <w:rPr>
          <w:b/>
        </w:rPr>
        <w:t>Escalation Triggers:</w:t>
      </w:r>
      <w:r>
        <w:t xml:space="preserve"> Any new BEMS escalation or negative sentiment pulse record.</w:t>
      </w:r>
    </w:p>
    <w:p>
      <w:pPr>
        <w:pStyle w:val="ListBullet"/>
        <w:spacing w:after="120" w:line="276" w:lineRule="auto"/>
      </w:pPr>
      <w:r>
        <w:rPr>
          <w:b/>
        </w:rPr>
        <w:t>Success Celebration:</w:t>
      </w:r>
      <w:r>
        <w:t xml:space="preserve"> Recognition of the first successful deployment of a new feature set.</w:t>
      </w:r>
    </w:p>
    <w:p>
      <w:r>
        <w:br w:type="page"/>
      </w:r>
    </w:p>
    <w:p/>
    <w:p>
      <w:pPr>
        <w:pStyle w:val="Heading1"/>
      </w:pPr>
      <w:r>
        <w:t>AdoptIQ Executive Analysis: PACIFIC PREMIER BANCORP, INC.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3"/>
      </w:pPr>
      <w:r>
        <w:t>Customer Health Score: F</w:t>
      </w:r>
    </w:p>
    <w:p>
      <w:pPr>
        <w:spacing w:after="160" w:line="276" w:lineRule="auto"/>
        <w:ind w:firstLine="0"/>
        <w:jc w:val="left"/>
      </w:pPr>
      <w:r>
        <w:t>*Justification:* The health score is currently categorized as 'F' due to a complete lack of proactive engagement data, absence of defined success priorities, and zero documented action plans within the CSConsole. While there are no active support cases or adoption barriers reported, this silence is a significant risk indicator for a financial institution, suggesting a "dark" account where the customer is not leveraging the platform's strategic value or engaging with the CSSM. Without a defined success roadmap or active pulse, the customer is at high risk of stagnation or silent churn.</w:t>
      </w:r>
    </w:p>
    <w:p>
      <w:pPr>
        <w:spacing w:after="160" w:line="276" w:lineRule="auto"/>
        <w:jc w:val="left"/>
      </w:pPr>
      <w:r>
        <w:t>---</w:t>
      </w:r>
    </w:p>
    <w:p>
      <w:pPr>
        <w:pStyle w:val="Heading3"/>
      </w:pPr>
      <w:r>
        <w:t>1. Advanced Trend Analysis &amp; Pattern Recognition</w:t>
      </w:r>
    </w:p>
    <w:p>
      <w:pPr>
        <w:spacing w:after="160" w:line="276" w:lineRule="auto"/>
        <w:ind w:firstLine="0"/>
        <w:jc w:val="left"/>
      </w:pPr>
      <w:r>
        <w:t>*Note: As there are 0 adoption barriers and 0 TAC cases reported for this customer, there are no specific internal patterns to analyze. The following themes represent the primary risks associated with this lack of data.*</w:t>
      </w:r>
    </w:p>
    <w:p>
      <w:pPr>
        <w:spacing w:after="160" w:line="276" w:lineRule="auto"/>
        <w:jc w:val="left"/>
      </w:pPr>
      <w:r>
        <w:rPr>
          <w:b/>
        </w:rPr>
        <w:t>Pattern 1: Engagement Vacuum</w:t>
      </w:r>
    </w:p>
    <w:p>
      <w:pPr>
        <w:pStyle w:val="ListBullet"/>
        <w:spacing w:after="120" w:line="276" w:lineRule="auto"/>
      </w:pPr>
      <w:r>
        <w:rPr>
          <w:b/>
        </w:rPr>
        <w:t>Frequency:</w:t>
      </w:r>
      <w:r>
        <w:t xml:space="preserve"> 0% of reported cases.</w:t>
      </w:r>
    </w:p>
    <w:p>
      <w:pPr>
        <w:pStyle w:val="ListBullet"/>
        <w:spacing w:after="120" w:line="276" w:lineRule="auto"/>
      </w:pPr>
      <w:r>
        <w:rPr>
          <w:b/>
        </w:rPr>
        <w:t>Severity Trend:</w:t>
      </w:r>
      <w:r>
        <w:t xml:space="preserve"> Stable (at zero).</w:t>
      </w:r>
    </w:p>
    <w:p>
      <w:pPr>
        <w:pStyle w:val="ListBullet"/>
        <w:spacing w:after="120" w:line="276" w:lineRule="auto"/>
      </w:pPr>
      <w:r>
        <w:rPr>
          <w:b/>
        </w:rPr>
        <w:t>Root Cause Analysis:</w:t>
      </w:r>
      <w:r>
        <w:t xml:space="preserve"> The absence of interaction suggests either a highly mature, self-sufficient deployment or, more likely, a lack of awareness regarding available support and optimization resources.</w:t>
      </w:r>
    </w:p>
    <w:p>
      <w:pPr>
        <w:pStyle w:val="ListBullet"/>
        <w:spacing w:after="120" w:line="276" w:lineRule="auto"/>
      </w:pPr>
      <w:r>
        <w:rPr>
          <w:b/>
        </w:rPr>
        <w:t>Business Impact:</w:t>
      </w:r>
      <w:r>
        <w:t xml:space="preserve"> Missed opportunities for feature adoption, lack of alignment with industry best practices, and inability to address potential latent technical debt.</w:t>
      </w:r>
    </w:p>
    <w:p>
      <w:pPr>
        <w:pStyle w:val="ListBullet"/>
        <w:spacing w:after="120" w:line="276" w:lineRule="auto"/>
      </w:pPr>
      <w:r>
        <w:rPr>
          <w:b/>
        </w:rPr>
        <w:t>Evidence:</w:t>
      </w:r>
      <w:r>
        <w:t xml:space="preserve"> "No Adoption Barrier data found in scope." (Source: CSConsole)</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(SP-ID: None detected) prevents the alignment of Contact Center capabilities with Pacific Premier Bancorp’s digital transformation goals.</w:t>
      </w:r>
    </w:p>
    <w:p>
      <w:pPr>
        <w:pStyle w:val="ListBullet"/>
        <w:spacing w:after="120" w:line="276" w:lineRule="auto"/>
      </w:pPr>
      <w:r>
        <w:rPr>
          <w:b/>
        </w:rPr>
        <w:t>Customer Experience Impact:</w:t>
      </w:r>
      <w:r>
        <w:t xml:space="preserve"> Without active monitoring or feedback loops, the bank risks service degradation that may go unnoticed until it impacts end-customer satisfaction.</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Sentiment is "Unknown" (Pulse [aHle60000004vNtCAI]).</w:t>
      </w:r>
    </w:p>
    <w:p>
      <w:pPr>
        <w:pStyle w:val="ListBullet"/>
        <w:spacing w:after="120" w:line="276" w:lineRule="auto"/>
      </w:pPr>
      <w:r>
        <w:rPr>
          <w:b/>
        </w:rPr>
        <w:t>Relationship Health:</w:t>
      </w:r>
      <w:r>
        <w:t xml:space="preserve"> The relationship is currently unmanaged or inactive.</w:t>
      </w:r>
    </w:p>
    <w:p>
      <w:pPr>
        <w:pStyle w:val="ListBullet"/>
        <w:spacing w:after="120" w:line="276" w:lineRule="auto"/>
      </w:pPr>
      <w:r>
        <w:rPr>
          <w:b/>
        </w:rPr>
        <w:t>Engagement Quality:</w:t>
      </w:r>
      <w:r>
        <w:t xml:space="preserve"> No proactive or reactive interactions recorded.</w:t>
      </w:r>
    </w:p>
    <w:p>
      <w:pPr>
        <w:pStyle w:val="ListBullet"/>
        <w:spacing w:after="120" w:line="276" w:lineRule="auto"/>
      </w:pPr>
      <w:r>
        <w:rPr>
          <w:b/>
        </w:rPr>
        <w:t>Communication Patterns:</w:t>
      </w:r>
      <w:r>
        <w:t xml:space="preserve"> No communication history detected.</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Novice (due to lack of documented adoption or strategic utilization).</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Unknown; no evidence of internal team engagement.</w:t>
      </w:r>
    </w:p>
    <w:p>
      <w:pPr>
        <w:pStyle w:val="ListBullet"/>
        <w:spacing w:after="120" w:line="276" w:lineRule="auto"/>
      </w:pPr>
      <w:r>
        <w:rPr>
          <w:b/>
        </w:rPr>
        <w:t>Integration Complexity:</w:t>
      </w:r>
      <w:r>
        <w:t xml:space="preserve"> Unknown.</w:t>
      </w:r>
    </w:p>
    <w:p>
      <w:pPr>
        <w:pStyle w:val="ListBullet"/>
        <w:spacing w:after="120" w:line="276" w:lineRule="auto"/>
      </w:pPr>
      <w:r>
        <w:rPr>
          <w:b/>
        </w:rPr>
        <w:t>Innovation Readiness:</w:t>
      </w:r>
      <w:r>
        <w:t xml:space="preserve"> Low; no evidence of strategic planning or feature expansion.</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As a financial institution, Pacific Premier Bancorp is likely lagging behind peers who are actively leveraging AI-driven Contact Center analytics and omnichannel support.</w:t>
      </w:r>
    </w:p>
    <w:p>
      <w:pPr>
        <w:pStyle w:val="ListBullet"/>
        <w:spacing w:after="120" w:line="276" w:lineRule="auto"/>
      </w:pPr>
      <w:r>
        <w:rPr>
          <w:b/>
        </w:rPr>
        <w:t>Competitive Positioning:</w:t>
      </w:r>
      <w:r>
        <w:t xml:space="preserve"> Without active optimization, the bank is vulnerable to competitors offering superior digital service experiences.</w:t>
      </w:r>
    </w:p>
    <w:p>
      <w:pPr>
        <w:pStyle w:val="ListBullet"/>
        <w:spacing w:after="120" w:line="276" w:lineRule="auto"/>
      </w:pPr>
      <w:r>
        <w:rPr>
          <w:b/>
        </w:rPr>
        <w:t>Market Opportunities:</w:t>
      </w:r>
      <w:r>
        <w:t xml:space="preserve"> Significant potential exists to move from a basic telephony setup to a modern, integrated Contact Center-as-a-Service (CCaaS) model.</w:t>
      </w:r>
    </w:p>
    <w:p>
      <w:pPr>
        <w:pStyle w:val="ListBullet"/>
        <w:spacing w:after="120" w:line="276" w:lineRule="auto"/>
      </w:pPr>
      <w:r>
        <w:rPr>
          <w:b/>
        </w:rPr>
        <w:t>Technology Evolution Impact:</w:t>
      </w:r>
      <w:r>
        <w:t xml:space="preserve"> The high volume of publicly referenced bugs (377) across the platform suggests that without proactive management, the customer is likely encountering issues they have not yet reported.</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High</w:t>
      </w:r>
    </w:p>
    <w:p>
      <w:pPr>
        <w:pStyle w:val="ListBullet"/>
        <w:spacing w:after="120" w:line="276" w:lineRule="auto"/>
      </w:pPr>
      <w:r>
        <w:rPr>
          <w:b/>
        </w:rPr>
        <w:t>Risk Factors:</w:t>
      </w:r>
      <w:r>
        <w:t xml:space="preserve"> The "silent" nature of the account is the primary risk factor.</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until a formal engagement plan is established.</w:t>
      </w:r>
    </w:p>
    <w:p>
      <w:pPr>
        <w:pStyle w:val="ListBullet"/>
        <w:spacing w:after="120" w:line="276" w:lineRule="auto"/>
      </w:pPr>
      <w:r>
        <w:rPr>
          <w:b/>
        </w:rPr>
        <w:t>Timeline Projections:</w:t>
      </w:r>
      <w:r>
        <w:t xml:space="preserve"> Without intervention in the next 3-6 months, the account is likely to remain stagnant or face attrition.</w:t>
      </w:r>
    </w:p>
    <w:p>
      <w:pPr>
        <w:pStyle w:val="ListBullet"/>
        <w:spacing w:after="120" w:line="276" w:lineRule="auto"/>
      </w:pPr>
      <w:r>
        <w:rPr>
          <w:b/>
        </w:rPr>
        <w:t>Early Warning Signs:</w:t>
      </w:r>
      <w:r>
        <w:t xml:space="preserve"> Zero engagement records and zero success priorities.</w:t>
      </w:r>
    </w:p>
    <w:p>
      <w:pPr>
        <w:spacing w:after="160" w:line="276" w:lineRule="auto"/>
        <w:jc w:val="left"/>
      </w:pPr>
      <w:r>
        <w:t>---</w:t>
      </w:r>
    </w:p>
    <w:p>
      <w:pPr>
        <w:pStyle w:val="Heading3"/>
      </w:pPr>
      <w:r>
        <w:t>7. Strategic Recommendations &amp; Action Plan</w:t>
      </w:r>
    </w:p>
    <w:p>
      <w:pPr>
        <w:spacing w:after="160" w:line="276" w:lineRule="auto"/>
        <w:ind w:firstLine="0"/>
        <w:jc w:val="left"/>
      </w:pPr>
      <w:r>
        <w:t>*Note: Recommendations are prioritized based on the need to establish a baseline relationship.*</w:t>
      </w:r>
    </w:p>
    <w:p>
      <w:pPr>
        <w:spacing w:after="160" w:line="276" w:lineRule="auto"/>
        <w:jc w:val="left"/>
      </w:pPr>
      <w:r>
        <w:rPr>
          <w:b/>
        </w:rPr>
        <w:t>Recommendation 1: High Priority - Establish Engagement Baseline</w:t>
      </w:r>
    </w:p>
    <w:p>
      <w:pPr>
        <w:pStyle w:val="ListBullet"/>
        <w:spacing w:after="120" w:line="276" w:lineRule="auto"/>
      </w:pPr>
      <w:r>
        <w:rPr>
          <w:b/>
        </w:rPr>
        <w:t>Problem Statement:</w:t>
      </w:r>
      <w:r>
        <w:t xml:space="preserve"> Lack of visibility into customer needs and current Contact Center utilization.</w:t>
      </w:r>
    </w:p>
    <w:p>
      <w:pPr>
        <w:pStyle w:val="ListBullet"/>
        <w:spacing w:after="120" w:line="276" w:lineRule="auto"/>
      </w:pPr>
      <w:r>
        <w:rPr>
          <w:b/>
        </w:rPr>
        <w:t>Root Cause:</w:t>
      </w:r>
      <w:r>
        <w:t xml:space="preserve"> No active CSSM engagement or defined success roadmap.</w:t>
      </w:r>
    </w:p>
    <w:p>
      <w:pPr>
        <w:pStyle w:val="ListBullet"/>
        <w:spacing w:after="120" w:line="276" w:lineRule="auto"/>
      </w:pPr>
      <w:r>
        <w:rPr>
          <w:b/>
        </w:rPr>
        <w:t>Action Plan:</w:t>
      </w:r>
      <w:r>
        <w:t xml:space="preserve"> Conduct a "Discovery and Health Check" meeting with key stakeholders.</w:t>
      </w:r>
    </w:p>
    <w:p>
      <w:pPr>
        <w:pStyle w:val="ListBullet"/>
        <w:spacing w:after="120" w:line="276" w:lineRule="auto"/>
      </w:pPr>
      <w:r>
        <w:rPr>
          <w:b/>
        </w:rPr>
        <w:t>Resource Requirements:</w:t>
      </w:r>
      <w:r>
        <w:t xml:space="preserve"> CSSM (Samuel Tamayo), Technical Account Manager.</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Customer Pulse record and definition of at least one Success Priority.</w:t>
      </w:r>
    </w:p>
    <w:p>
      <w:pPr>
        <w:pStyle w:val="ListBullet"/>
        <w:spacing w:after="120" w:line="276" w:lineRule="auto"/>
      </w:pPr>
      <w:r>
        <w:rPr>
          <w:b/>
        </w:rPr>
        <w:t>Risk Mitigation:</w:t>
      </w:r>
      <w:r>
        <w:t xml:space="preserve"> Schedule executive-level outreach to ensure participation.</w:t>
      </w:r>
    </w:p>
    <w:p>
      <w:pPr>
        <w:pStyle w:val="ListBullet"/>
        <w:spacing w:after="120" w:line="276" w:lineRule="auto"/>
      </w:pPr>
      <w:r>
        <w:rPr>
          <w:b/>
        </w:rPr>
        <w:t>Expected Outcomes:</w:t>
      </w:r>
      <w:r>
        <w:t xml:space="preserve"> Improved relationship health and identification of strategic goals.</w:t>
      </w:r>
    </w:p>
    <w:p>
      <w:pPr>
        <w:spacing w:after="160" w:line="276" w:lineRule="auto"/>
        <w:jc w:val="left"/>
      </w:pPr>
      <w:r>
        <w:rPr>
          <w:b/>
        </w:rPr>
        <w:t>Recommendation 2: Medium Priority - Proactive Technical Audit</w:t>
      </w:r>
    </w:p>
    <w:p>
      <w:pPr>
        <w:pStyle w:val="ListBullet"/>
        <w:spacing w:after="120" w:line="276" w:lineRule="auto"/>
      </w:pPr>
      <w:r>
        <w:rPr>
          <w:b/>
        </w:rPr>
        <w:t>Problem Statement:</w:t>
      </w:r>
      <w:r>
        <w:t xml:space="preserve"> Potential latent issues due to unmonitored software defects.</w:t>
      </w:r>
    </w:p>
    <w:p>
      <w:pPr>
        <w:pStyle w:val="ListBullet"/>
        <w:spacing w:after="120" w:line="276" w:lineRule="auto"/>
      </w:pPr>
      <w:r>
        <w:rPr>
          <w:b/>
        </w:rPr>
        <w:t>Root Cause:</w:t>
      </w:r>
      <w:r>
        <w:t xml:space="preserve"> Lack of proactive maintenance and review of known bugs.</w:t>
      </w:r>
    </w:p>
    <w:p>
      <w:pPr>
        <w:pStyle w:val="ListBullet"/>
        <w:spacing w:after="120" w:line="276" w:lineRule="auto"/>
      </w:pPr>
      <w:r>
        <w:rPr>
          <w:b/>
        </w:rPr>
        <w:t>Action Plan:</w:t>
      </w:r>
      <w:r>
        <w:t xml:space="preserve"> Review the 377 publicly referenced bugs against the customer's current environment.</w:t>
      </w:r>
    </w:p>
    <w:p>
      <w:pPr>
        <w:pStyle w:val="ListBullet"/>
        <w:spacing w:after="120" w:line="276" w:lineRule="auto"/>
      </w:pPr>
      <w:r>
        <w:rPr>
          <w:b/>
        </w:rPr>
        <w:t>Resource Requirements:</w:t>
      </w:r>
      <w:r>
        <w:t xml:space="preserve"> Technical Support Engineer.</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technical environment review.</w:t>
      </w:r>
    </w:p>
    <w:p>
      <w:pPr>
        <w:pStyle w:val="ListBullet"/>
        <w:spacing w:after="120" w:line="276" w:lineRule="auto"/>
      </w:pPr>
      <w:r>
        <w:rPr>
          <w:b/>
        </w:rPr>
        <w:t>Risk Mitigation:</w:t>
      </w:r>
      <w:r>
        <w:t xml:space="preserve"> Align with the customer's maintenance window.</w:t>
      </w:r>
    </w:p>
    <w:p>
      <w:pPr>
        <w:pStyle w:val="ListBullet"/>
        <w:spacing w:after="120" w:line="276" w:lineRule="auto"/>
      </w:pPr>
      <w:r>
        <w:rPr>
          <w:b/>
        </w:rPr>
        <w:t>Expected Outcomes:</w:t>
      </w:r>
      <w:r>
        <w:t xml:space="preserve"> Reduced risk of service incidents.</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With 377 publicly referenced bugs (e.g., [CSCWT78756], [CSCWT65565]), there is a high probability that the customer is experiencing un-ticketed friction.</w:t>
      </w:r>
    </w:p>
    <w:p>
      <w:pPr>
        <w:pStyle w:val="ListBullet"/>
        <w:spacing w:after="120" w:line="276" w:lineRule="auto"/>
      </w:pPr>
      <w:r>
        <w:rPr>
          <w:b/>
        </w:rPr>
        <w:t>Service Incident Correlation:</w:t>
      </w:r>
      <w:r>
        <w:t xml:space="preserve"> 32 recent service incidents (status.webex.com) indicate a volatile environment that requires proactive communication from the CSSM.</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Number of Success Priorities defined, frequency of engagement meetings, and reduction in "Unknown" status in CSConsole.</w:t>
      </w:r>
    </w:p>
    <w:p>
      <w:pPr>
        <w:pStyle w:val="ListBullet"/>
        <w:spacing w:after="120" w:line="276" w:lineRule="auto"/>
      </w:pPr>
      <w:r>
        <w:rPr>
          <w:b/>
        </w:rPr>
        <w:t>Monitoring Frequency:</w:t>
      </w:r>
      <w:r>
        <w:t xml:space="preserve"> Monthly review of CSConsole data.</w:t>
      </w:r>
    </w:p>
    <w:p>
      <w:pPr>
        <w:pStyle w:val="ListBullet"/>
        <w:spacing w:after="120" w:line="276" w:lineRule="auto"/>
      </w:pPr>
      <w:r>
        <w:rPr>
          <w:b/>
        </w:rPr>
        <w:t>Escalation Triggers:</w:t>
      </w:r>
      <w:r>
        <w:t xml:space="preserve"> Any incoming TAC case or service incident report.</w:t>
      </w:r>
    </w:p>
    <w:p>
      <w:pPr>
        <w:pStyle w:val="ListBullet"/>
        <w:spacing w:after="120" w:line="276" w:lineRule="auto"/>
      </w:pPr>
      <w:r>
        <w:rPr>
          <w:b/>
        </w:rPr>
        <w:t>Success Celebration:</w:t>
      </w:r>
      <w:r>
        <w:t xml:space="preserve"> Milestone achievement upon the first successful adoption of a new Contact Center feature.</w:t>
      </w:r>
    </w:p>
    <w:p>
      <w:r>
        <w:br w:type="page"/>
      </w:r>
    </w:p>
    <w:p/>
    <w:p>
      <w:pPr>
        <w:pStyle w:val="Heading1"/>
      </w:pPr>
      <w:r>
        <w:t>AdoptIQ Executive Analysis: BAYHEALTH MEDICAL CENTER INC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3"/>
      </w:pPr>
      <w:r>
        <w:t>Customer Health Score: D</w:t>
      </w:r>
    </w:p>
    <w:p>
      <w:pPr>
        <w:spacing w:after="160" w:line="276" w:lineRule="auto"/>
        <w:ind w:firstLine="0"/>
        <w:jc w:val="left"/>
      </w:pPr>
      <w:r>
        <w:t>*Justification:* Bayhealth Medical Center Inc is currently in a reactive state with limited engagement visibility. With only one recorded TAC case and no documented success priorities or action plans, the customer lacks a proactive strategic roadmap for their Contact Center technology. The absence of pulse data and the presence of a generic "CUCCX Issue" case suggest a lack of deep technical partnership, placing the account at risk of stagnation or dissatisfaction due to unaddressed operational friction.</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Operational Ambiguity (CUCCX)</w:t>
      </w:r>
    </w:p>
    <w:p>
      <w:pPr>
        <w:pStyle w:val="ListBullet"/>
        <w:spacing w:after="120" w:line="276" w:lineRule="auto"/>
      </w:pPr>
      <w:r>
        <w:rPr>
          <w:b/>
        </w:rPr>
        <w:t>Frequency:</w:t>
      </w:r>
      <w:r>
        <w:t xml:space="preserve"> 1 case (100% of identified Contact Center cases).</w:t>
      </w:r>
    </w:p>
    <w:p>
      <w:pPr>
        <w:pStyle w:val="ListBullet"/>
        <w:spacing w:after="120" w:line="276" w:lineRule="auto"/>
      </w:pPr>
      <w:r>
        <w:rPr>
          <w:b/>
        </w:rPr>
        <w:t>Severity Trend:</w:t>
      </w:r>
      <w:r>
        <w:t xml:space="preserve"> Stable (limited data).</w:t>
      </w:r>
    </w:p>
    <w:p>
      <w:pPr>
        <w:pStyle w:val="ListBullet"/>
        <w:spacing w:after="120" w:line="276" w:lineRule="auto"/>
      </w:pPr>
      <w:r>
        <w:rPr>
          <w:b/>
        </w:rPr>
        <w:t>Root Cause Analysis:</w:t>
      </w:r>
      <w:r>
        <w:t xml:space="preserve"> The lack of descriptive detail in the TAC case suggests a potential gap in internal technical documentation or a breakdown in the support intake process.</w:t>
      </w:r>
    </w:p>
    <w:p>
      <w:pPr>
        <w:pStyle w:val="ListBullet"/>
        <w:spacing w:after="120" w:line="276" w:lineRule="auto"/>
      </w:pPr>
      <w:r>
        <w:rPr>
          <w:b/>
        </w:rPr>
        <w:t>Business Impact:</w:t>
      </w:r>
      <w:r>
        <w:t xml:space="preserve"> Inability to track resolution efficacy or identify recurring technical debt within their CUCCX environment.</w:t>
      </w:r>
    </w:p>
    <w:p>
      <w:pPr>
        <w:pStyle w:val="ListBullet"/>
        <w:spacing w:after="120" w:line="276" w:lineRule="auto"/>
      </w:pPr>
      <w:r>
        <w:rPr>
          <w:b/>
        </w:rPr>
        <w:t>Evidence:</w:t>
      </w:r>
    </w:p>
    <w:p>
      <w:pPr>
        <w:pStyle w:val="ListBullet"/>
        <w:spacing w:after="120" w:line="276" w:lineRule="auto"/>
      </w:pPr>
      <w:r>
        <w:t>"Title: CUCCX Issue" (TAC Case: 700439859)</w:t>
      </w:r>
    </w:p>
    <w:p>
      <w:pPr>
        <w:pStyle w:val="ListBullet"/>
        <w:spacing w:after="120" w:line="276" w:lineRule="auto"/>
      </w:pPr>
      <w:r>
        <w:t>"Full Description: No Description" (TAC Case: 700439859)</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The lack of detailed case reporting indicates that Bayhealth may be experiencing "silent" downtime or performance degradation that is not being formally captured, leading to potential productivity loss for their contact center agents.</w:t>
      </w:r>
    </w:p>
    <w:p>
      <w:pPr>
        <w:pStyle w:val="ListBullet"/>
        <w:spacing w:after="120" w:line="276" w:lineRule="auto"/>
      </w:pPr>
      <w:r>
        <w:rPr>
          <w:b/>
        </w:rPr>
        <w:t>Financial Impact:</w:t>
      </w:r>
      <w:r>
        <w:t xml:space="preserve"> ARR data not provided. However, unresolved CUCCX issues typically lead to increased agent handle times and potential customer churn for the medical center.</w:t>
      </w:r>
    </w:p>
    <w:p>
      <w:pPr>
        <w:pStyle w:val="ListBullet"/>
        <w:spacing w:after="120" w:line="276" w:lineRule="auto"/>
      </w:pPr>
      <w:r>
        <w:rPr>
          <w:b/>
        </w:rPr>
        <w:t>Strategic Headwinds:</w:t>
      </w:r>
      <w:r>
        <w:t xml:space="preserve"> Without defined success priorities, the customer is likely failing to leverage advanced Contact Center features, limiting their ability to modernize patient communication.</w:t>
      </w:r>
    </w:p>
    <w:p>
      <w:pPr>
        <w:pStyle w:val="ListBullet"/>
        <w:spacing w:after="120" w:line="276" w:lineRule="auto"/>
      </w:pPr>
      <w:r>
        <w:rPr>
          <w:b/>
        </w:rPr>
        <w:t>Customer Experience Impact:</w:t>
      </w:r>
      <w:r>
        <w:t xml:space="preserve"> Inefficient contact center operations directly impact patient access to care, potentially leading to longer wait times and decreased patient satisfaction.</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Poor (Red) - *Inferred due to lack of engagement and data.*</w:t>
      </w:r>
    </w:p>
    <w:p>
      <w:pPr>
        <w:pStyle w:val="ListBullet"/>
        <w:spacing w:after="120" w:line="276" w:lineRule="auto"/>
      </w:pPr>
      <w:r>
        <w:rPr>
          <w:b/>
        </w:rPr>
        <w:t>Sentiment Indicators:</w:t>
      </w:r>
      <w:r>
        <w:t xml:space="preserve"> Sentiment is currently unknown, which is a negative indicator for a managed account.</w:t>
      </w:r>
    </w:p>
    <w:p>
      <w:pPr>
        <w:pStyle w:val="ListBullet"/>
        <w:spacing w:after="120" w:line="276" w:lineRule="auto"/>
      </w:pPr>
      <w:r>
        <w:rPr>
          <w:b/>
        </w:rPr>
        <w:t>Relationship Health:</w:t>
      </w:r>
      <w:r>
        <w:t xml:space="preserve"> Low trust/engagement; the relationship appears to be purely transactional.</w:t>
      </w:r>
    </w:p>
    <w:p>
      <w:pPr>
        <w:pStyle w:val="ListBullet"/>
        <w:spacing w:after="120" w:line="276" w:lineRule="auto"/>
      </w:pPr>
      <w:r>
        <w:rPr>
          <w:b/>
        </w:rPr>
        <w:t>Engagement Quality:</w:t>
      </w:r>
      <w:r>
        <w:t xml:space="preserve"> Reactive; no evidence of proactive technical health reviews.</w:t>
      </w:r>
    </w:p>
    <w:p>
      <w:pPr>
        <w:pStyle w:val="ListBullet"/>
        <w:spacing w:after="120" w:line="276" w:lineRule="auto"/>
      </w:pPr>
      <w:r>
        <w:rPr>
          <w:b/>
        </w:rPr>
        <w:t>Communication Patterns:</w:t>
      </w:r>
      <w:r>
        <w:t xml:space="preserve"> Minimal; no documented interaction cadence.</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Novice. There is no evidence of advanced feature utilization or strategic alignment.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Likely low, given the lack of specific detail in support requests.</w:t>
      </w:r>
    </w:p>
    <w:p>
      <w:pPr>
        <w:pStyle w:val="ListBullet"/>
        <w:spacing w:after="120" w:line="276" w:lineRule="auto"/>
      </w:pPr>
      <w:r>
        <w:rPr>
          <w:b/>
        </w:rPr>
        <w:t>Integration Complexity:</w:t>
      </w:r>
      <w:r>
        <w:t xml:space="preserve"> Unknown; potential for legacy infrastructure debt.</w:t>
      </w:r>
    </w:p>
    <w:p>
      <w:pPr>
        <w:pStyle w:val="ListBullet"/>
        <w:spacing w:after="120" w:line="276" w:lineRule="auto"/>
      </w:pPr>
      <w:r>
        <w:rPr>
          <w:b/>
        </w:rPr>
        <w:t>Innovation Readiness:</w:t>
      </w:r>
      <w:r>
        <w:t xml:space="preserve"> Low; the customer has not engaged in planning or success-oriented discussions.</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Bayhealth is lagging behind healthcare peers who are actively adopting AI-driven contact center solutions.</w:t>
      </w:r>
    </w:p>
    <w:p>
      <w:pPr>
        <w:pStyle w:val="ListBullet"/>
        <w:spacing w:after="120" w:line="276" w:lineRule="auto"/>
      </w:pPr>
      <w:r>
        <w:rPr>
          <w:b/>
        </w:rPr>
        <w:t>Competitive Positioning:</w:t>
      </w:r>
      <w:r>
        <w:t xml:space="preserve"> Vulnerable to competitors with superior digital patient engagement platforms.</w:t>
      </w:r>
    </w:p>
    <w:p>
      <w:pPr>
        <w:pStyle w:val="ListBullet"/>
        <w:spacing w:after="120" w:line="276" w:lineRule="auto"/>
      </w:pPr>
      <w:r>
        <w:rPr>
          <w:b/>
        </w:rPr>
        <w:t>Market Opportunities:</w:t>
      </w:r>
      <w:r>
        <w:t xml:space="preserve"> Significant potential to transition from legacy CUCCX to cloud-native solutions.</w:t>
      </w:r>
    </w:p>
    <w:p>
      <w:pPr>
        <w:pStyle w:val="ListBullet"/>
        <w:spacing w:after="120" w:line="276" w:lineRule="auto"/>
      </w:pPr>
      <w:r>
        <w:rPr>
          <w:b/>
        </w:rPr>
        <w:t>Technology Evolution Impact:</w:t>
      </w:r>
      <w:r>
        <w:t xml:space="preserve"> The shift toward omnichannel healthcare communication is a major risk if they remain on legacy, poorly supported infrastructure.</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Lack of engagement, absence of success planning, and reliance on legacy CUCCX.</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unless immediate intervention occurs.</w:t>
      </w:r>
    </w:p>
    <w:p>
      <w:pPr>
        <w:pStyle w:val="ListBullet"/>
        <w:spacing w:after="120" w:line="276" w:lineRule="auto"/>
      </w:pPr>
      <w:r>
        <w:rPr>
          <w:b/>
        </w:rPr>
        <w:t>Timeline Projections:</w:t>
      </w:r>
      <w:r>
        <w:t xml:space="preserve"> Without intervention, the customer will likely remain in a "break-fix" cycle for the next 6-12 months.</w:t>
      </w:r>
    </w:p>
    <w:p>
      <w:pPr>
        <w:pStyle w:val="ListBullet"/>
        <w:spacing w:after="120" w:line="276" w:lineRule="auto"/>
      </w:pPr>
      <w:r>
        <w:rPr>
          <w:b/>
        </w:rPr>
        <w:t>Early Warning Signs:</w:t>
      </w:r>
      <w:r>
        <w:t xml:space="preserve"> The "No Description" TAC case is a primary indicator of poor communication and potentially low internal technical capability.</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Engagement Reset</w:t>
      </w:r>
    </w:p>
    <w:p>
      <w:pPr>
        <w:pStyle w:val="ListBullet"/>
        <w:spacing w:after="120" w:line="276" w:lineRule="auto"/>
      </w:pPr>
      <w:r>
        <w:rPr>
          <w:b/>
        </w:rPr>
        <w:t>Problem Statement:</w:t>
      </w:r>
      <w:r>
        <w:t xml:space="preserve"> Lack of visibility into customer needs and technical health.</w:t>
      </w:r>
    </w:p>
    <w:p>
      <w:pPr>
        <w:pStyle w:val="ListBullet"/>
        <w:spacing w:after="120" w:line="276" w:lineRule="auto"/>
      </w:pPr>
      <w:r>
        <w:rPr>
          <w:b/>
        </w:rPr>
        <w:t>Root Cause:</w:t>
      </w:r>
      <w:r>
        <w:t xml:space="preserve"> Absence of a structured QBR or success plan.</w:t>
      </w:r>
    </w:p>
    <w:p>
      <w:pPr>
        <w:pStyle w:val="ListBullet"/>
        <w:spacing w:after="120" w:line="276" w:lineRule="auto"/>
      </w:pPr>
      <w:r>
        <w:rPr>
          <w:b/>
        </w:rPr>
        <w:t>Action Plan:</w:t>
      </w:r>
      <w:r>
        <w:t xml:space="preserve"> Samuel Tamayo to schedule a discovery session to map current CUCCX pain points.</w:t>
      </w:r>
    </w:p>
    <w:p>
      <w:pPr>
        <w:pStyle w:val="ListBullet"/>
        <w:spacing w:after="120" w:line="276" w:lineRule="auto"/>
      </w:pPr>
      <w:r>
        <w:rPr>
          <w:b/>
        </w:rPr>
        <w:t>Resource Requirements:</w:t>
      </w:r>
      <w:r>
        <w:t xml:space="preserve"> CSSM time, Technical Account Manager (TAM)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formal Success Plan.</w:t>
      </w:r>
    </w:p>
    <w:p>
      <w:pPr>
        <w:pStyle w:val="ListBullet"/>
        <w:spacing w:after="120" w:line="276" w:lineRule="auto"/>
      </w:pPr>
      <w:r>
        <w:rPr>
          <w:b/>
        </w:rPr>
        <w:t>Risk Mitigation:</w:t>
      </w:r>
      <w:r>
        <w:t xml:space="preserve"> Proactive outreach to identify hidden technical debt.</w:t>
      </w:r>
    </w:p>
    <w:p>
      <w:pPr>
        <w:pStyle w:val="ListBullet"/>
        <w:spacing w:after="120" w:line="276" w:lineRule="auto"/>
      </w:pPr>
      <w:r>
        <w:rPr>
          <w:b/>
        </w:rPr>
        <w:t>Expected Outcomes:</w:t>
      </w:r>
      <w:r>
        <w:t xml:space="preserve"> Improved relationship health and clear roadmap.</w:t>
      </w:r>
    </w:p>
    <w:p>
      <w:pPr>
        <w:spacing w:after="160" w:line="276" w:lineRule="auto"/>
        <w:jc w:val="left"/>
      </w:pPr>
      <w:r>
        <w:rPr>
          <w:b/>
        </w:rPr>
        <w:t>Recommendation 2: Medium Priority - Technical Documentation Audit</w:t>
      </w:r>
    </w:p>
    <w:p>
      <w:pPr>
        <w:pStyle w:val="ListBullet"/>
        <w:spacing w:after="120" w:line="276" w:lineRule="auto"/>
      </w:pPr>
      <w:r>
        <w:rPr>
          <w:b/>
        </w:rPr>
        <w:t>Problem Statement:</w:t>
      </w:r>
      <w:r>
        <w:t xml:space="preserve"> Poor quality of support case data.</w:t>
      </w:r>
    </w:p>
    <w:p>
      <w:pPr>
        <w:pStyle w:val="ListBullet"/>
        <w:spacing w:after="120" w:line="276" w:lineRule="auto"/>
      </w:pPr>
      <w:r>
        <w:rPr>
          <w:b/>
        </w:rPr>
        <w:t>Root Cause:</w:t>
      </w:r>
      <w:r>
        <w:t xml:space="preserve"> Lack of training on support portal usage.</w:t>
      </w:r>
    </w:p>
    <w:p>
      <w:pPr>
        <w:pStyle w:val="ListBullet"/>
        <w:spacing w:after="120" w:line="276" w:lineRule="auto"/>
      </w:pPr>
      <w:r>
        <w:rPr>
          <w:b/>
        </w:rPr>
        <w:t>Action Plan:</w:t>
      </w:r>
      <w:r>
        <w:t xml:space="preserve"> Provide training on how to document and escalate technical issues effectively.</w:t>
      </w:r>
    </w:p>
    <w:p>
      <w:pPr>
        <w:pStyle w:val="ListBullet"/>
        <w:spacing w:after="120" w:line="276" w:lineRule="auto"/>
      </w:pPr>
      <w:r>
        <w:rPr>
          <w:b/>
        </w:rPr>
        <w:t>Resource Requirements:</w:t>
      </w:r>
      <w:r>
        <w:t xml:space="preserve"> Support documentation/training materials.</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Improved detail in future TAC cases.</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With 377 publicly referenced bugs, the customer is likely encountering known issues that are not being tracked against their specific environment.</w:t>
      </w:r>
    </w:p>
    <w:p>
      <w:pPr>
        <w:pStyle w:val="ListBullet"/>
        <w:spacing w:after="120" w:line="276" w:lineRule="auto"/>
      </w:pPr>
      <w:r>
        <w:rPr>
          <w:b/>
        </w:rPr>
        <w:t>Service Incident Correlation:</w:t>
      </w:r>
      <w:r>
        <w:t xml:space="preserve"> Recent service incidents (32) may be contributing to the "CUCCX Issue" without the customer realizing the root cause is a broader platform incident.</w:t>
      </w:r>
    </w:p>
    <w:p>
      <w:pPr>
        <w:pStyle w:val="ListBullet"/>
        <w:spacing w:after="120" w:line="276" w:lineRule="auto"/>
      </w:pPr>
      <w:r>
        <w:rPr>
          <w:b/>
        </w:rPr>
        <w:t>Cross-Reference Analysis:</w:t>
      </w:r>
      <w:r>
        <w:t xml:space="preserve"> The lack of specific case detail makes it impossible to map their issues to specific bugs like [CSCWT78756] or [CSCWT65565], which is a critical gap in support.</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Case resolution time, number of documented success priorities, and engagement frequency.</w:t>
      </w:r>
    </w:p>
    <w:p>
      <w:pPr>
        <w:pStyle w:val="ListBullet"/>
        <w:spacing w:after="120" w:line="276" w:lineRule="auto"/>
      </w:pPr>
      <w:r>
        <w:rPr>
          <w:b/>
        </w:rPr>
        <w:t>Monitoring Frequency:</w:t>
      </w:r>
      <w:r>
        <w:t xml:space="preserve"> Monthly health check-ins.</w:t>
      </w:r>
    </w:p>
    <w:p>
      <w:pPr>
        <w:pStyle w:val="ListBullet"/>
        <w:spacing w:after="120" w:line="276" w:lineRule="auto"/>
      </w:pPr>
      <w:r>
        <w:rPr>
          <w:b/>
        </w:rPr>
        <w:t>Escalation Triggers:</w:t>
      </w:r>
      <w:r>
        <w:t xml:space="preserve"> Any new TAC case without a detailed description.</w:t>
      </w:r>
    </w:p>
    <w:p>
      <w:pPr>
        <w:pStyle w:val="ListBullet"/>
        <w:spacing w:after="120" w:line="276" w:lineRule="auto"/>
      </w:pPr>
      <w:r>
        <w:rPr>
          <w:b/>
        </w:rPr>
        <w:t>Success Celebration:</w:t>
      </w:r>
      <w:r>
        <w:t xml:space="preserve"> Milestone achievement of a documented, customer-approved Success Plan.</w:t>
      </w:r>
    </w:p>
    <w:p>
      <w:r>
        <w:br w:type="page"/>
      </w:r>
    </w:p>
    <w:p/>
    <w:p>
      <w:pPr>
        <w:pStyle w:val="Heading1"/>
      </w:pPr>
      <w:r>
        <w:t>AdoptIQ Executive Analysis: WINTRUST FINANCIAL CORPORATION US - Contact Center Focus</w:t>
      </w:r>
    </w:p>
    <w:p>
      <w:pPr>
        <w:spacing w:after="160" w:line="276" w:lineRule="auto"/>
        <w:jc w:val="left"/>
      </w:pPr>
      <w:r>
        <w:rPr>
          <w:b/>
        </w:rPr>
        <w:t>Assigned CSSM:</w:t>
      </w:r>
      <w:r>
        <w:t xml:space="preserve"> Jeffrey Story</w:t>
      </w:r>
    </w:p>
    <w:p>
      <w:pPr>
        <w:spacing w:after="160" w:line="276" w:lineRule="auto"/>
        <w:jc w:val="left"/>
      </w:pPr>
      <w:r>
        <w:rPr>
          <w:b/>
        </w:rPr>
        <w:t>Technology Focus:</w:t>
      </w:r>
      <w:r>
        <w:t xml:space="preserve"> Contact Center</w:t>
      </w:r>
    </w:p>
    <w:p>
      <w:pPr>
        <w:pStyle w:val="Heading3"/>
      </w:pPr>
      <w:r>
        <w:t>Customer Health Score: D</w:t>
      </w:r>
    </w:p>
    <w:p>
      <w:pPr>
        <w:spacing w:after="160" w:line="276" w:lineRule="auto"/>
        <w:ind w:firstLine="0"/>
        <w:jc w:val="left"/>
      </w:pPr>
      <w:r>
        <w:t>*Justification:* Wintrust Financial Corporation is experiencing significant operational instability, evidenced by a 33.3% month-over-month increase in support cases and a high volume of complex technical escalations (10 BEMS cases). The reliance on legacy Salesforce connectors (V1/V2) is causing recurring functional failures, including call recording gaps and agent login issues, which directly impede core contact center operations. Without proactive intervention to stabilize these integrations and address the backlog of "Pending Known Product Bug" barriers, the customer remains at high risk of service disruption.</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Salesforce Connector Integration Instability</w:t>
      </w:r>
    </w:p>
    <w:p>
      <w:pPr>
        <w:pStyle w:val="ListBullet"/>
        <w:spacing w:after="120" w:line="276" w:lineRule="auto"/>
      </w:pPr>
      <w:r>
        <w:rPr>
          <w:b/>
        </w:rPr>
        <w:t>Frequency:</w:t>
      </w:r>
      <w:r>
        <w:t xml:space="preserve"> 12 cases (40% of total cases)</w:t>
      </w:r>
    </w:p>
    <w:p>
      <w:pPr>
        <w:pStyle w:val="ListBullet"/>
        <w:spacing w:after="120" w:line="276" w:lineRule="auto"/>
      </w:pPr>
      <w:r>
        <w:rPr>
          <w:b/>
        </w:rPr>
        <w:t>Severity Trend:</w:t>
      </w:r>
      <w:r>
        <w:t xml:space="preserve"> Increasing</w:t>
      </w:r>
    </w:p>
    <w:p>
      <w:pPr>
        <w:pStyle w:val="ListBullet"/>
        <w:spacing w:after="120" w:line="276" w:lineRule="auto"/>
      </w:pPr>
      <w:r>
        <w:rPr>
          <w:b/>
        </w:rPr>
        <w:t>Root Cause Analysis:</w:t>
      </w:r>
      <w:r>
        <w:t xml:space="preserve"> The customer is struggling with the transition and maintenance of Salesforce CTI connectors (V1 and V2). Issues range from cache clearing requirements to data synchronization failures (disposition/duration) and workflow interruptions during warm transfers.</w:t>
      </w:r>
    </w:p>
    <w:p>
      <w:pPr>
        <w:pStyle w:val="ListBullet"/>
        <w:spacing w:after="120" w:line="276" w:lineRule="auto"/>
      </w:pPr>
      <w:r>
        <w:rPr>
          <w:b/>
        </w:rPr>
        <w:t>Business Impact:</w:t>
      </w:r>
      <w:r>
        <w:t xml:space="preserve"> Direct impact on agent productivity and data integrity in CRM, leading to inaccurate reporting and manual workarounds.</w:t>
      </w:r>
    </w:p>
    <w:p>
      <w:pPr>
        <w:pStyle w:val="ListBullet"/>
        <w:spacing w:after="120" w:line="276" w:lineRule="auto"/>
      </w:pPr>
      <w:r>
        <w:rPr>
          <w:b/>
        </w:rPr>
        <w:t>Evidence:</w:t>
      </w:r>
      <w:r>
        <w:t xml:space="preserve"> "Salesforce V2 adapter not saving salesforce record on warm transfers." (TAC Case: 700100403); "Call Disposition and Call Duration are not being recorded with new Salesforce connector" (TAC Case: 699831820).</w:t>
      </w:r>
    </w:p>
    <w:p>
      <w:pPr>
        <w:spacing w:after="160" w:line="276" w:lineRule="auto"/>
        <w:jc w:val="left"/>
      </w:pPr>
      <w:r>
        <w:rPr>
          <w:b/>
        </w:rPr>
        <w:t>Pattern 2: Critical Telephony &amp; Agent Workflow Failures</w:t>
      </w:r>
    </w:p>
    <w:p>
      <w:pPr>
        <w:pStyle w:val="ListBullet"/>
        <w:spacing w:after="120" w:line="276" w:lineRule="auto"/>
      </w:pPr>
      <w:r>
        <w:rPr>
          <w:b/>
        </w:rPr>
        <w:t>Frequency:</w:t>
      </w:r>
      <w:r>
        <w:t xml:space="preserve"> 9 cases (30% of total cases)</w:t>
      </w:r>
    </w:p>
    <w:p>
      <w:pPr>
        <w:pStyle w:val="ListBullet"/>
        <w:spacing w:after="120" w:line="276" w:lineRule="auto"/>
      </w:pPr>
      <w:r>
        <w:rPr>
          <w:b/>
        </w:rPr>
        <w:t>Severity Trend:</w:t>
      </w:r>
      <w:r>
        <w:t xml:space="preserve"> Stable (High Severity)</w:t>
      </w:r>
    </w:p>
    <w:p>
      <w:pPr>
        <w:pStyle w:val="ListBullet"/>
        <w:spacing w:after="120" w:line="276" w:lineRule="auto"/>
      </w:pPr>
      <w:r>
        <w:rPr>
          <w:b/>
        </w:rPr>
        <w:t>Root Cause Analysis:</w:t>
      </w:r>
      <w:r>
        <w:t xml:space="preserve"> Agents are experiencing "RONA" (Redirect on No Answer) loops and "outbound call connecting" stalls, preventing them from servicing incoming customer interactions.</w:t>
      </w:r>
    </w:p>
    <w:p>
      <w:pPr>
        <w:pStyle w:val="ListBullet"/>
        <w:spacing w:after="120" w:line="276" w:lineRule="auto"/>
      </w:pPr>
      <w:r>
        <w:rPr>
          <w:b/>
        </w:rPr>
        <w:t>Business Impact:</w:t>
      </w:r>
      <w:r>
        <w:t xml:space="preserve"> Direct loss of customer service availability and potential SLA breaches.</w:t>
      </w:r>
    </w:p>
    <w:p>
      <w:pPr>
        <w:pStyle w:val="ListBullet"/>
        <w:spacing w:after="120" w:line="276" w:lineRule="auto"/>
      </w:pPr>
      <w:r>
        <w:rPr>
          <w:b/>
        </w:rPr>
        <w:t>Evidence:</w:t>
      </w:r>
      <w:r>
        <w:t xml:space="preserve"> "Agents unable to answer calls - Clicking Answer results in immediate RONA" (TAC Case: 700476338); "agents not able to answer calls, stuck in outbound call connecting state" (TAC Case: 700357138).</w:t>
      </w:r>
    </w:p>
    <w:p>
      <w:pPr>
        <w:spacing w:after="160" w:line="276" w:lineRule="auto"/>
        <w:jc w:val="left"/>
      </w:pPr>
      <w:r>
        <w:rPr>
          <w:b/>
        </w:rPr>
        <w:t>Pattern 3: Calabrio WFO Recording Gaps</w:t>
      </w:r>
    </w:p>
    <w:p>
      <w:pPr>
        <w:pStyle w:val="ListBullet"/>
        <w:spacing w:after="120" w:line="276" w:lineRule="auto"/>
      </w:pPr>
      <w:r>
        <w:rPr>
          <w:b/>
        </w:rPr>
        <w:t>Frequency:</w:t>
      </w:r>
      <w:r>
        <w:t xml:space="preserve"> 5 cases (16.7% of total cases)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Recurring failures in the Calabrio Workforce Optimization (WFO) integration, resulting in missing call recordings.</w:t>
      </w:r>
    </w:p>
    <w:p>
      <w:pPr>
        <w:pStyle w:val="ListBullet"/>
        <w:spacing w:after="120" w:line="276" w:lineRule="auto"/>
      </w:pPr>
      <w:r>
        <w:rPr>
          <w:b/>
        </w:rPr>
        <w:t>Business Impact:</w:t>
      </w:r>
      <w:r>
        <w:t xml:space="preserve"> Compliance and quality assurance risks, as the bank cannot audit or review specific customer interactions.</w:t>
      </w:r>
    </w:p>
    <w:p>
      <w:pPr>
        <w:pStyle w:val="ListBullet"/>
        <w:spacing w:after="120" w:line="276" w:lineRule="auto"/>
      </w:pPr>
      <w:r>
        <w:rPr>
          <w:b/>
        </w:rPr>
        <w:t>Evidence:</w:t>
      </w:r>
      <w:r>
        <w:t xml:space="preserve"> "Missing Calabrio Recording - Tanquita Morton - Calabrio WFO# 00184026" (TAC Case: 700636938); "Missing Calabrio Recordings - 2/19/26 - Calabrio WFO# 00179129" (TAC Case: 700458086).</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Agents are frequently forced to clear browser caches or deal with "stuck" states, leading to significant downtime per agent per shift.</w:t>
      </w:r>
    </w:p>
    <w:p>
      <w:pPr>
        <w:pStyle w:val="ListBullet"/>
        <w:spacing w:after="120" w:line="276" w:lineRule="auto"/>
      </w:pPr>
      <w:r>
        <w:rPr>
          <w:b/>
        </w:rPr>
        <w:t>Financial Impact:</w:t>
      </w:r>
      <w:r>
        <w:t xml:space="preserve"> Data unavailable (ARR not provided). However, the cost is manifested in lost agent efficiency and the high engineering overhead required to manage 10 active BEMS escalations.</w:t>
      </w:r>
    </w:p>
    <w:p>
      <w:pPr>
        <w:pStyle w:val="ListBullet"/>
        <w:spacing w:after="120" w:line="276" w:lineRule="auto"/>
      </w:pPr>
      <w:r>
        <w:rPr>
          <w:b/>
        </w:rPr>
        <w:t>Strategic Headwinds:</w:t>
      </w:r>
      <w:r>
        <w:t xml:space="preserve"> The inability to reliably use the V2 Salesforce connector prevents the bank from fully leveraging their CRM investment, slowing down digital transformation.</w:t>
      </w:r>
    </w:p>
    <w:p>
      <w:pPr>
        <w:pStyle w:val="ListBullet"/>
        <w:spacing w:after="120" w:line="276" w:lineRule="auto"/>
      </w:pPr>
      <w:r>
        <w:rPr>
          <w:b/>
        </w:rPr>
        <w:t>Customer Experience Impact:</w:t>
      </w:r>
      <w:r>
        <w:t xml:space="preserve"> End customers face longer wait times or failed connections due to agent "RONA" issues and telephony stalls.</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Yellow (Cautionary)</w:t>
      </w:r>
    </w:p>
    <w:p>
      <w:pPr>
        <w:pStyle w:val="ListBullet"/>
        <w:spacing w:after="120" w:line="276" w:lineRule="auto"/>
      </w:pPr>
      <w:r>
        <w:rPr>
          <w:b/>
        </w:rPr>
        <w:t>Sentiment Indicators:</w:t>
      </w:r>
      <w:r>
        <w:t xml:space="preserve"> While explicit sentiment is not recorded, the high volume of technical escalations and recurring "Pending Known Product Bug" barriers suggest a high level of frustration.</w:t>
      </w:r>
    </w:p>
    <w:p>
      <w:pPr>
        <w:pStyle w:val="ListBullet"/>
        <w:spacing w:after="120" w:line="276" w:lineRule="auto"/>
      </w:pPr>
      <w:r>
        <w:rPr>
          <w:b/>
        </w:rPr>
        <w:t>Relationship Health:</w:t>
      </w:r>
      <w:r>
        <w:t xml:space="preserve"> Strained due to recurring, unresolved technical blockers.</w:t>
      </w:r>
    </w:p>
    <w:p>
      <w:pPr>
        <w:pStyle w:val="ListBullet"/>
        <w:spacing w:after="120" w:line="276" w:lineRule="auto"/>
      </w:pPr>
      <w:r>
        <w:rPr>
          <w:b/>
        </w:rPr>
        <w:t>Engagement Quality:</w:t>
      </w:r>
      <w:r>
        <w:t xml:space="preserve"> Reactive; interactions are primarily focused on break-fix support rather than strategic optimization.</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Developing. The customer is attempting to integrate advanced CRM/WFO tools but lacks the stability to achieve "Proficient" status.</w:t>
      </w:r>
    </w:p>
    <w:p>
      <w:pPr>
        <w:pStyle w:val="ListBullet"/>
        <w:spacing w:after="120" w:line="276" w:lineRule="auto"/>
      </w:pPr>
      <w:r>
        <w:rPr>
          <w:b/>
        </w:rPr>
        <w:t>Adoption Velocity:</w:t>
      </w:r>
      <w:r>
        <w:t xml:space="preserve"> Stalled due to technical debt and integration bugs.</w:t>
      </w:r>
    </w:p>
    <w:p>
      <w:pPr>
        <w:pStyle w:val="ListBullet"/>
        <w:spacing w:after="120" w:line="276" w:lineRule="auto"/>
      </w:pPr>
      <w:r>
        <w:rPr>
          <w:b/>
        </w:rPr>
        <w:t>Technical Competency:</w:t>
      </w:r>
      <w:r>
        <w:t xml:space="preserve"> Internal team is struggling with the complexity of the WxCC/Salesforce/Calabrio ecosystem.</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Wintrust is lagging behind peers who have successfully stabilized cloud-based CTI integrations.</w:t>
      </w:r>
    </w:p>
    <w:p>
      <w:pPr>
        <w:pStyle w:val="ListBullet"/>
        <w:spacing w:after="120" w:line="276" w:lineRule="auto"/>
      </w:pPr>
      <w:r>
        <w:rPr>
          <w:b/>
        </w:rPr>
        <w:t>Market Opportunities:</w:t>
      </w:r>
      <w:r>
        <w:t xml:space="preserve"> Potential to move toward a more automated, AI-driven contact center if the foundational integration issues are resolved.</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Medium-High.</w:t>
      </w:r>
    </w:p>
    <w:p>
      <w:pPr>
        <w:pStyle w:val="ListBullet"/>
        <w:spacing w:after="120" w:line="276" w:lineRule="auto"/>
      </w:pPr>
      <w:r>
        <w:rPr>
          <w:b/>
        </w:rPr>
        <w:t>Risk Factors:</w:t>
      </w:r>
      <w:r>
        <w:t xml:space="preserve"> 10 BEMS escalations indicate that the customer is hitting "ceiling" issues that standard support cannot resolve.</w:t>
      </w:r>
    </w:p>
    <w:p>
      <w:pPr>
        <w:pStyle w:val="ListBullet"/>
        <w:spacing w:after="120" w:line="276" w:lineRule="auto"/>
      </w:pPr>
      <w:r>
        <w:rPr>
          <w:b/>
        </w:rPr>
        <w:t>BEMS Risk Analysis:</w:t>
      </w:r>
      <w:r>
        <w:t xml:space="preserve"> 10 BEMS escalations: BEMS01926352, BEMS01929895, BEMS01932531, BEMS01941051, BEMS01941378, BEMS01946121, BEMS01958038, BEMS01958837, BEMS01959574, BEMS01961037.</w:t>
      </w:r>
    </w:p>
    <w:p>
      <w:pPr>
        <w:pStyle w:val="ListBullet"/>
        <w:spacing w:after="120" w:line="276" w:lineRule="auto"/>
      </w:pPr>
      <w:r>
        <w:rPr>
          <w:b/>
        </w:rPr>
        <w:t>Success Probability:</w:t>
      </w:r>
      <w:r>
        <w:t xml:space="preserve"> Moderate, contingent on immediate engineering focus on the Salesforce V2 connector.</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Salesforce V2 Stability Sprint</w:t>
      </w:r>
    </w:p>
    <w:p>
      <w:pPr>
        <w:pStyle w:val="ListBullet"/>
        <w:spacing w:after="120" w:line="276" w:lineRule="auto"/>
      </w:pPr>
      <w:r>
        <w:rPr>
          <w:b/>
        </w:rPr>
        <w:t>Problem Statement:</w:t>
      </w:r>
      <w:r>
        <w:t xml:space="preserve"> Recurring failures in the V2 connector are causing data loss and agent login issues.</w:t>
      </w:r>
    </w:p>
    <w:p>
      <w:pPr>
        <w:pStyle w:val="ListBullet"/>
        <w:spacing w:after="120" w:line="276" w:lineRule="auto"/>
      </w:pPr>
      <w:r>
        <w:rPr>
          <w:b/>
        </w:rPr>
        <w:t>Action Plan:</w:t>
      </w:r>
      <w:r>
        <w:t xml:space="preserve"> Conduct a dedicated technical review session with the customer and the BEMS engineering team to map out a path to resolution for the 10 open BEMS cases.</w:t>
      </w:r>
    </w:p>
    <w:p>
      <w:pPr>
        <w:pStyle w:val="ListBullet"/>
        <w:spacing w:after="120" w:line="276" w:lineRule="auto"/>
      </w:pPr>
      <w:r>
        <w:rPr>
          <w:b/>
        </w:rPr>
        <w:t>Owner:</w:t>
      </w:r>
      <w:r>
        <w:t xml:space="preserve"> Jeffrey Story (CSSM)</w:t>
      </w:r>
    </w:p>
    <w:p>
      <w:pPr>
        <w:pStyle w:val="ListBullet"/>
        <w:spacing w:after="120" w:line="276" w:lineRule="auto"/>
      </w:pPr>
      <w:r>
        <w:rPr>
          <w:b/>
        </w:rPr>
        <w:t>Expected Outcomes:</w:t>
      </w:r>
      <w:r>
        <w:t xml:space="preserve"> Reduction in Salesforce-related support cases by 50% within 90 days.</w:t>
      </w:r>
    </w:p>
    <w:p>
      <w:pPr>
        <w:spacing w:after="160" w:line="276" w:lineRule="auto"/>
        <w:jc w:val="left"/>
      </w:pPr>
      <w:r>
        <w:rPr>
          <w:b/>
        </w:rPr>
        <w:t>Recommendation 2: Medium Priority - Calabrio Integration Audit</w:t>
      </w:r>
    </w:p>
    <w:p>
      <w:pPr>
        <w:pStyle w:val="ListBullet"/>
        <w:spacing w:after="120" w:line="276" w:lineRule="auto"/>
      </w:pPr>
      <w:r>
        <w:rPr>
          <w:b/>
        </w:rPr>
        <w:t>Problem Statement:</w:t>
      </w:r>
      <w:r>
        <w:t xml:space="preserve"> Frequent missing recordings create compliance gaps.</w:t>
      </w:r>
    </w:p>
    <w:p>
      <w:pPr>
        <w:pStyle w:val="ListBullet"/>
        <w:spacing w:after="120" w:line="276" w:lineRule="auto"/>
      </w:pPr>
      <w:r>
        <w:rPr>
          <w:b/>
        </w:rPr>
        <w:t>Action Plan:</w:t>
      </w:r>
      <w:r>
        <w:t xml:space="preserve"> Perform a deep-dive audit of the Calabrio/WxCC integration logs to identify the root cause of the intermittent recording failures.</w:t>
      </w:r>
    </w:p>
    <w:p>
      <w:pPr>
        <w:pStyle w:val="ListBullet"/>
        <w:spacing w:after="120" w:line="276" w:lineRule="auto"/>
      </w:pPr>
      <w:r>
        <w:rPr>
          <w:b/>
        </w:rPr>
        <w:t>Owner:</w:t>
      </w:r>
      <w:r>
        <w:t xml:space="preserve"> Jeffrey Story (CSSM)</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The customer's issues with call answering and connector stability correlate with the high volume of public bugs (377 referenced).</w:t>
      </w:r>
    </w:p>
    <w:p>
      <w:pPr>
        <w:pStyle w:val="ListBullet"/>
        <w:spacing w:after="120" w:line="276" w:lineRule="auto"/>
      </w:pPr>
      <w:r>
        <w:rPr>
          <w:b/>
        </w:rPr>
        <w:t>Service Incident Correlation:</w:t>
      </w:r>
      <w:r>
        <w:t xml:space="preserve"> Recent service incidents (32) likely exacerbate the customer's perception of instability.</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Reduction in BEMS escalation count; stabilization of Salesforce connector uptime.</w:t>
      </w:r>
    </w:p>
    <w:p>
      <w:pPr>
        <w:pStyle w:val="ListBullet"/>
        <w:spacing w:after="120" w:line="276" w:lineRule="auto"/>
      </w:pPr>
      <w:r>
        <w:rPr>
          <w:b/>
        </w:rPr>
        <w:t>Monitoring Frequency:</w:t>
      </w:r>
      <w:r>
        <w:t xml:space="preserve"> Bi-weekly status calls with the customer's technical lead.</w:t>
      </w:r>
    </w:p>
    <w:p>
      <w:pPr>
        <w:pStyle w:val="ListBullet"/>
        <w:spacing w:after="120" w:line="276" w:lineRule="auto"/>
      </w:pPr>
      <w:r>
        <w:rPr>
          <w:b/>
        </w:rPr>
        <w:t>Escalation Triggers:</w:t>
      </w:r>
      <w:r>
        <w:t xml:space="preserve"> Any new "RONA" or "Outbound Call Connecting" issue must trigger an immediate review by the CSSM.</w:t>
      </w:r>
    </w:p>
    <w:p>
      <w:r>
        <w:br w:type="page"/>
      </w:r>
    </w:p>
    <w:p/>
    <w:p>
      <w:pPr>
        <w:pStyle w:val="Heading1"/>
      </w:pPr>
      <w:r>
        <w:t>AdoptIQ Executive Analysis: WORLD BANK GROUP US - Contact Center Focus</w:t>
      </w:r>
    </w:p>
    <w:p>
      <w:pPr>
        <w:spacing w:after="160" w:line="276" w:lineRule="auto"/>
        <w:jc w:val="left"/>
      </w:pPr>
      <w:r>
        <w:rPr>
          <w:b/>
        </w:rPr>
        <w:t>Assigned CSSM:</w:t>
      </w:r>
      <w:r>
        <w:t xml:space="preserve"> Greg Dolberry</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While the customer has seen a 50% reduction in monthly case volume, the underlying technical complexity remains high, evidenced by 3 BEMS escalations (14.3% of total cases) and recurring integration failures with AI and API services. The lack of formal Success Priorities or Action Plans in CSConsole suggests a reactive engagement model that leaves the customer vulnerable to ongoing "expectation misalignment" and feature gaps. Immediate strategic intervention is required to transition from a break-fix support cycle to a proactive, value-driven partnership.</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Integration &amp; API Fragility</w:t>
      </w:r>
    </w:p>
    <w:p>
      <w:pPr>
        <w:pStyle w:val="ListBullet"/>
        <w:spacing w:after="120" w:line="276" w:lineRule="auto"/>
      </w:pPr>
      <w:r>
        <w:rPr>
          <w:b/>
        </w:rPr>
        <w:t>Frequency:</w:t>
      </w:r>
      <w:r>
        <w:t xml:space="preserve"> 7 cases (33.3% of Contact Center cases)</w:t>
      </w:r>
    </w:p>
    <w:p>
      <w:pPr>
        <w:pStyle w:val="ListBullet"/>
        <w:spacing w:after="120" w:line="276" w:lineRule="auto"/>
      </w:pPr>
      <w:r>
        <w:rPr>
          <w:b/>
        </w:rPr>
        <w:t>Severity Trend:</w:t>
      </w:r>
      <w:r>
        <w:t xml:space="preserve"> Stable, but high-impact due to BEMS involvement.</w:t>
      </w:r>
    </w:p>
    <w:p>
      <w:pPr>
        <w:pStyle w:val="ListBullet"/>
        <w:spacing w:after="120" w:line="276" w:lineRule="auto"/>
      </w:pPr>
      <w:r>
        <w:rPr>
          <w:b/>
        </w:rPr>
        <w:t>Root Cause Analysis:</w:t>
      </w:r>
      <w:r>
        <w:t xml:space="preserve"> The customer is heavily utilizing Webex Connect and WxCC APIs to interface with third-party systems (ServiceNow, Azure). Failures in these integrations suggest a gap in API documentation, environment configuration, or payload handling.</w:t>
      </w:r>
    </w:p>
    <w:p>
      <w:pPr>
        <w:pStyle w:val="ListBullet"/>
        <w:spacing w:after="120" w:line="276" w:lineRule="auto"/>
      </w:pPr>
      <w:r>
        <w:rPr>
          <w:b/>
        </w:rPr>
        <w:t>Business Impact:</w:t>
      </w:r>
      <w:r>
        <w:t xml:space="preserve"> Direct disruption to automated workflows and AI agent processing, leading to manual workarounds and increased operational overhead.</w:t>
      </w:r>
    </w:p>
    <w:p>
      <w:pPr>
        <w:pStyle w:val="ListBullet"/>
        <w:spacing w:after="120" w:line="276" w:lineRule="auto"/>
      </w:pPr>
      <w:r>
        <w:rPr>
          <w:b/>
        </w:rPr>
        <w:t>Evidence:</w:t>
      </w:r>
    </w:p>
    <w:p>
      <w:pPr>
        <w:pStyle w:val="ListBullet"/>
        <w:spacing w:after="120" w:line="276" w:lineRule="auto"/>
      </w:pPr>
      <w:r>
        <w:t>"WxCC flow API query to Servicenow endpoint is not working" (TAC Case: 700606769)</w:t>
      </w:r>
    </w:p>
    <w:p>
      <w:pPr>
        <w:pStyle w:val="ListBullet"/>
        <w:spacing w:after="120" w:line="276" w:lineRule="auto"/>
      </w:pPr>
      <w:r>
        <w:t>"The email triggered from Webex Connect to Azure Application is not Working" (TAC Case: 700596867)</w:t>
      </w:r>
    </w:p>
    <w:p>
      <w:pPr>
        <w:pStyle w:val="ListBullet"/>
        <w:spacing w:after="120" w:line="276" w:lineRule="auto"/>
      </w:pPr>
      <w:r>
        <w:t>"List Summaries API Issue" (TAC Case: 700354160)</w:t>
      </w:r>
    </w:p>
    <w:p>
      <w:pPr>
        <w:spacing w:after="160" w:line="276" w:lineRule="auto"/>
        <w:jc w:val="left"/>
      </w:pPr>
      <w:r>
        <w:rPr>
          <w:b/>
        </w:rPr>
        <w:t>Pattern 2: AI Agent &amp; Automation Performance</w:t>
      </w:r>
    </w:p>
    <w:p>
      <w:pPr>
        <w:pStyle w:val="ListBullet"/>
        <w:spacing w:after="120" w:line="276" w:lineRule="auto"/>
      </w:pPr>
      <w:r>
        <w:rPr>
          <w:b/>
        </w:rPr>
        <w:t>Frequency:</w:t>
      </w:r>
      <w:r>
        <w:t xml:space="preserve"> 4 cases (19% of Contact Center cases)</w:t>
      </w:r>
    </w:p>
    <w:p>
      <w:pPr>
        <w:pStyle w:val="ListBullet"/>
        <w:spacing w:after="120" w:line="276" w:lineRule="auto"/>
      </w:pPr>
      <w:r>
        <w:rPr>
          <w:b/>
        </w:rPr>
        <w:t>Severity Trend:</w:t>
      </w:r>
      <w:r>
        <w:t xml:space="preserve"> Increasing; reflects the customer's push into advanced AI features.</w:t>
      </w:r>
    </w:p>
    <w:p>
      <w:pPr>
        <w:pStyle w:val="ListBullet"/>
        <w:spacing w:after="120" w:line="276" w:lineRule="auto"/>
      </w:pPr>
      <w:r>
        <w:rPr>
          <w:b/>
        </w:rPr>
        <w:t>Root Cause Analysis:</w:t>
      </w:r>
      <w:r>
        <w:t xml:space="preserve"> Complexities in JSON payload acceptance and latency in intent processing indicate that the customer is pushing the boundaries of current AI agent capabilities.</w:t>
      </w:r>
    </w:p>
    <w:p>
      <w:pPr>
        <w:pStyle w:val="ListBullet"/>
        <w:spacing w:after="120" w:line="276" w:lineRule="auto"/>
      </w:pPr>
      <w:r>
        <w:rPr>
          <w:b/>
        </w:rPr>
        <w:t>Business Impact:</w:t>
      </w:r>
      <w:r>
        <w:t xml:space="preserve"> Degraded end-customer experience and potential failure of self-service automation goals.</w:t>
      </w:r>
    </w:p>
    <w:p>
      <w:pPr>
        <w:pStyle w:val="ListBullet"/>
        <w:spacing w:after="120" w:line="276" w:lineRule="auto"/>
      </w:pPr>
      <w:r>
        <w:rPr>
          <w:b/>
        </w:rPr>
        <w:t>Evidence:</w:t>
      </w:r>
    </w:p>
    <w:p>
      <w:pPr>
        <w:pStyle w:val="ListBullet"/>
        <w:spacing w:after="120" w:line="276" w:lineRule="auto"/>
      </w:pPr>
      <w:r>
        <w:t>"AI Agent intent capture and processing Seems to be very Slow" (TAC Case: 700699544)</w:t>
      </w:r>
    </w:p>
    <w:p>
      <w:pPr>
        <w:pStyle w:val="ListBullet"/>
        <w:spacing w:after="120" w:line="276" w:lineRule="auto"/>
      </w:pPr>
      <w:r>
        <w:t>"THE WORLD BANK GROUP AI agent not accepting json from WxCC" (TAC Case: 700686775)</w:t>
      </w:r>
    </w:p>
    <w:p>
      <w:pPr>
        <w:spacing w:after="160" w:line="276" w:lineRule="auto"/>
        <w:jc w:val="left"/>
      </w:pPr>
      <w:r>
        <w:rPr>
          <w:b/>
        </w:rPr>
        <w:t>Pattern 3: Access &amp; Administrative Configuration</w:t>
      </w:r>
    </w:p>
    <w:p>
      <w:pPr>
        <w:pStyle w:val="ListBullet"/>
        <w:spacing w:after="120" w:line="276" w:lineRule="auto"/>
      </w:pPr>
      <w:r>
        <w:rPr>
          <w:b/>
        </w:rPr>
        <w:t>Frequency:</w:t>
      </w:r>
      <w:r>
        <w:t xml:space="preserve"> 5 cases (23.8% of Contact Center cases)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Recurring issues with role-based access control (RBAC) and administrative consent suggest a lack of internal training or complex permission structures within the WxCC environment.</w:t>
      </w:r>
    </w:p>
    <w:p>
      <w:pPr>
        <w:pStyle w:val="ListBullet"/>
        <w:spacing w:after="120" w:line="276" w:lineRule="auto"/>
      </w:pPr>
      <w:r>
        <w:rPr>
          <w:b/>
        </w:rPr>
        <w:t>Business Impact:</w:t>
      </w:r>
      <w:r>
        <w:t xml:space="preserve"> Administrative bottlenecks preventing supervisors from accessing critical analytics and reporting tools.</w:t>
      </w:r>
    </w:p>
    <w:p>
      <w:pPr>
        <w:pStyle w:val="ListBullet"/>
        <w:spacing w:after="120" w:line="276" w:lineRule="auto"/>
      </w:pPr>
      <w:r>
        <w:rPr>
          <w:b/>
        </w:rPr>
        <w:t>Evidence:</w:t>
      </w:r>
    </w:p>
    <w:p>
      <w:pPr>
        <w:pStyle w:val="ListBullet"/>
        <w:spacing w:after="120" w:line="276" w:lineRule="auto"/>
      </w:pPr>
      <w:r>
        <w:t>"Topic Analytics Access Not Available for Supervisor Role in Webex Contact Center" (TAC Case: 700508267)</w:t>
      </w:r>
    </w:p>
    <w:p>
      <w:pPr>
        <w:pStyle w:val="ListBullet"/>
        <w:spacing w:after="120" w:line="276" w:lineRule="auto"/>
      </w:pPr>
      <w:r>
        <w:t>"Supervisor Access for the Topic Analytics in Desktop" (TAC Case: 700579425)</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Technical friction in API and AI integrations forces the customer to revert to manual processing, negating the efficiency gains of their Contact Center investment.</w:t>
      </w:r>
    </w:p>
    <w:p>
      <w:pPr>
        <w:pStyle w:val="ListBullet"/>
        <w:spacing w:after="120" w:line="276" w:lineRule="auto"/>
      </w:pPr>
      <w:r>
        <w:rPr>
          <w:b/>
        </w:rPr>
        <w:t>Financial Impact:</w:t>
      </w:r>
      <w:r>
        <w:t xml:space="preserve"> Data unavailable (ARR/Revenue not provided). However, the high BEMS escalation rate implies significant internal engineering hours spent on troubleshooting rather than innovation.</w:t>
      </w:r>
    </w:p>
    <w:p>
      <w:pPr>
        <w:pStyle w:val="ListBullet"/>
        <w:spacing w:after="120" w:line="276" w:lineRule="auto"/>
      </w:pPr>
      <w:r>
        <w:rPr>
          <w:b/>
        </w:rPr>
        <w:t>Strategic Headwinds:</w:t>
      </w:r>
      <w:r>
        <w:t xml:space="preserve"> The "Customer Expectation Misalignment" (AB-ID: aGte6000000m7GvCAI) suggests that the current technology deployment is not fully meeting the business's strategic vision, slowing their digital transformation.</w:t>
      </w:r>
    </w:p>
    <w:p>
      <w:pPr>
        <w:pStyle w:val="ListBullet"/>
        <w:spacing w:after="120" w:line="276" w:lineRule="auto"/>
      </w:pPr>
      <w:r>
        <w:rPr>
          <w:b/>
        </w:rPr>
        <w:t>Customer Experience Impact:</w:t>
      </w:r>
      <w:r>
        <w:t xml:space="preserve"> Slow AI intent processing and failed automated triggers directly impact the end-user's ability to resolve inquiries, potentially increasing abandonment rates.</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The presence of "Customer Expectation Misalignment" (AB-ID: aGte6000000m7GvCAI) and "New Feature Enhancement Request" (AB-ID: aGte6000000kgU5CAI) indicates a customer that is actively engaged but frustrated by current limitations.</w:t>
      </w:r>
    </w:p>
    <w:p>
      <w:pPr>
        <w:pStyle w:val="ListBullet"/>
        <w:spacing w:after="120" w:line="276" w:lineRule="auto"/>
      </w:pPr>
      <w:r>
        <w:rPr>
          <w:b/>
        </w:rPr>
        <w:t>Relationship Health:</w:t>
      </w:r>
      <w:r>
        <w:t xml:space="preserve"> Trust is currently at risk due to the reliance on BEMS for resolution; the relationship is currently transactional.</w:t>
      </w:r>
    </w:p>
    <w:p>
      <w:pPr>
        <w:pStyle w:val="ListBullet"/>
        <w:spacing w:after="120" w:line="276" w:lineRule="auto"/>
      </w:pPr>
      <w:r>
        <w:rPr>
          <w:b/>
        </w:rPr>
        <w:t>Engagement Quality:</w:t>
      </w:r>
      <w:r>
        <w:t xml:space="preserve"> Reactive. The lack of Action Plans indicates a need for Greg Dolberry to formalize a QBR or success roadmap.</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Developing. They are attempting advanced integrations (AI, APIs) but are struggling with foundational stability and configuration.</w:t>
      </w:r>
    </w:p>
    <w:p>
      <w:pPr>
        <w:pStyle w:val="ListBullet"/>
        <w:spacing w:after="120" w:line="276" w:lineRule="auto"/>
      </w:pPr>
      <w:r>
        <w:rPr>
          <w:b/>
        </w:rPr>
        <w:t>Adoption Velocity:</w:t>
      </w:r>
      <w:r>
        <w:t xml:space="preserve"> High, but unmanaged. They are pushing features (AI, Connect) faster than their internal team can stabilize them.</w:t>
      </w:r>
    </w:p>
    <w:p>
      <w:pPr>
        <w:pStyle w:val="ListBullet"/>
        <w:spacing w:after="120" w:line="276" w:lineRule="auto"/>
      </w:pPr>
      <w:r>
        <w:rPr>
          <w:b/>
        </w:rPr>
        <w:t>Technical Competency:</w:t>
      </w:r>
      <w:r>
        <w:t xml:space="preserve"> Moderate; they have the ambition to build complex integrations but lack the deep platform knowledge to troubleshoot them independently.</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The customer is an early adopter of AI agents, which is a competitive advantage, but their inability to stabilize these features puts them at risk of falling behind peers who have achieved higher operational maturity.</w:t>
      </w:r>
    </w:p>
    <w:p>
      <w:pPr>
        <w:pStyle w:val="ListBullet"/>
        <w:spacing w:after="120" w:line="276" w:lineRule="auto"/>
      </w:pPr>
      <w:r>
        <w:rPr>
          <w:b/>
        </w:rPr>
        <w:t>Market Opportunities:</w:t>
      </w:r>
      <w:r>
        <w:t xml:space="preserve"> Deepening the integration with ServiceNow and Azure could provide significant efficiency gains if the current API stability issues are resolved.</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High BEMS escalation rate and "Expectation Misalignment" are primary indicators of potential churn if not addressed.</w:t>
      </w:r>
    </w:p>
    <w:p>
      <w:pPr>
        <w:pStyle w:val="ListBullet"/>
        <w:spacing w:after="120" w:line="276" w:lineRule="auto"/>
      </w:pPr>
      <w:r>
        <w:rPr>
          <w:b/>
        </w:rPr>
        <w:t>BEMS Risk Analysis:</w:t>
      </w:r>
      <w:r>
        <w:t xml:space="preserve"> 3 BEMS escalations: BEMS01952872, BEMS01964802, and one unidentified BEMS case (TAC Case: 700686775).</w:t>
      </w:r>
    </w:p>
    <w:p>
      <w:pPr>
        <w:pStyle w:val="ListBullet"/>
        <w:spacing w:after="120" w:line="276" w:lineRule="auto"/>
      </w:pPr>
      <w:r>
        <w:rPr>
          <w:b/>
        </w:rPr>
        <w:t>Success Probability:</w:t>
      </w:r>
      <w:r>
        <w:t xml:space="preserve"> Moderate, contingent on moving from reactive support to proactive success planning.</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API/Integration Workshop</w:t>
      </w:r>
    </w:p>
    <w:p>
      <w:pPr>
        <w:pStyle w:val="ListBullet"/>
        <w:spacing w:after="120" w:line="276" w:lineRule="auto"/>
      </w:pPr>
      <w:r>
        <w:rPr>
          <w:b/>
        </w:rPr>
        <w:t>Problem Statement:</w:t>
      </w:r>
      <w:r>
        <w:t xml:space="preserve"> Recurring API failures (ServiceNow/Azure) are causing operational downtime.</w:t>
      </w:r>
    </w:p>
    <w:p>
      <w:pPr>
        <w:pStyle w:val="ListBullet"/>
        <w:spacing w:after="120" w:line="276" w:lineRule="auto"/>
      </w:pPr>
      <w:r>
        <w:rPr>
          <w:b/>
        </w:rPr>
        <w:t>Action Plan:</w:t>
      </w:r>
      <w:r>
        <w:t xml:space="preserve"> Schedule a technical deep-dive workshop with the customer's engineering team to review API payloads and authentication flows.</w:t>
      </w:r>
    </w:p>
    <w:p>
      <w:pPr>
        <w:pStyle w:val="ListBullet"/>
        <w:spacing w:after="120" w:line="276" w:lineRule="auto"/>
      </w:pPr>
      <w:r>
        <w:rPr>
          <w:b/>
        </w:rPr>
        <w:t>Owner:</w:t>
      </w:r>
      <w:r>
        <w:t xml:space="preserve"> Greg Dolberry / Technical Account Manager.</w:t>
      </w:r>
    </w:p>
    <w:p>
      <w:pPr>
        <w:pStyle w:val="ListBullet"/>
        <w:spacing w:after="120" w:line="276" w:lineRule="auto"/>
      </w:pPr>
      <w:r>
        <w:rPr>
          <w:b/>
        </w:rPr>
        <w:t>Expected Outcomes:</w:t>
      </w:r>
      <w:r>
        <w:t xml:space="preserve"> Reduction in API-related support cases by 40% within 6 months.</w:t>
      </w:r>
    </w:p>
    <w:p>
      <w:pPr>
        <w:spacing w:after="160" w:line="276" w:lineRule="auto"/>
        <w:jc w:val="left"/>
      </w:pPr>
      <w:r>
        <w:rPr>
          <w:b/>
        </w:rPr>
        <w:t>Recommendation 2: Medium Priority - Formalize Success Roadmap</w:t>
      </w:r>
    </w:p>
    <w:p>
      <w:pPr>
        <w:pStyle w:val="ListBullet"/>
        <w:spacing w:after="120" w:line="276" w:lineRule="auto"/>
      </w:pPr>
      <w:r>
        <w:rPr>
          <w:b/>
        </w:rPr>
        <w:t>Problem Statement:</w:t>
      </w:r>
      <w:r>
        <w:t xml:space="preserve"> Lack of alignment on feature usage and expectations.</w:t>
      </w:r>
    </w:p>
    <w:p>
      <w:pPr>
        <w:pStyle w:val="ListBullet"/>
        <w:spacing w:after="120" w:line="276" w:lineRule="auto"/>
      </w:pPr>
      <w:r>
        <w:rPr>
          <w:b/>
        </w:rPr>
        <w:t>Action Plan:</w:t>
      </w:r>
      <w:r>
        <w:t xml:space="preserve"> Conduct a strategic alignment session to document Success Priorities and create a formal Action Plan in CSConsole.</w:t>
      </w:r>
    </w:p>
    <w:p>
      <w:pPr>
        <w:pStyle w:val="ListBullet"/>
        <w:spacing w:after="120" w:line="276" w:lineRule="auto"/>
      </w:pPr>
      <w:r>
        <w:rPr>
          <w:b/>
        </w:rPr>
        <w:t>Owner:</w:t>
      </w:r>
      <w:r>
        <w:t xml:space="preserve"> Greg Dolberry.</w:t>
      </w:r>
    </w:p>
    <w:p>
      <w:pPr>
        <w:pStyle w:val="ListBullet"/>
        <w:spacing w:after="120" w:line="276" w:lineRule="auto"/>
      </w:pPr>
      <w:r>
        <w:rPr>
          <w:b/>
        </w:rPr>
        <w:t>Expected Outcomes:</w:t>
      </w:r>
      <w:r>
        <w:t xml:space="preserve"> Improved sentiment and clear alignment on business goals.</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The customer's issues with "Wrap Up Summary" and "Topic Analytics" likely correlate with the high volume of known bugs (377 total) in the Webex ecosystem.</w:t>
      </w:r>
    </w:p>
    <w:p>
      <w:pPr>
        <w:pStyle w:val="ListBullet"/>
        <w:spacing w:after="120" w:line="276" w:lineRule="auto"/>
      </w:pPr>
      <w:r>
        <w:rPr>
          <w:b/>
        </w:rPr>
        <w:t>Service Incident Correlation:</w:t>
      </w:r>
      <w:r>
        <w:t xml:space="preserve"> 32 recent service incidents suggest a volatile environment that may be contributing to the customer's perceived instability.</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Reduction in BEMS escalations; resolution of "Expectation Misalignment" barrier.</w:t>
      </w:r>
    </w:p>
    <w:p>
      <w:pPr>
        <w:pStyle w:val="ListBullet"/>
        <w:spacing w:after="120" w:line="276" w:lineRule="auto"/>
      </w:pPr>
      <w:r>
        <w:rPr>
          <w:b/>
        </w:rPr>
        <w:t>Monitoring Frequency:</w:t>
      </w:r>
      <w:r>
        <w:t xml:space="preserve"> Monthly review of CSOne case trends and CSConsole health metrics.</w:t>
      </w:r>
    </w:p>
    <w:p>
      <w:pPr>
        <w:pStyle w:val="ListBullet"/>
        <w:spacing w:after="120" w:line="276" w:lineRule="auto"/>
      </w:pPr>
      <w:r>
        <w:rPr>
          <w:b/>
        </w:rPr>
        <w:t>Escalation Triggers:</w:t>
      </w:r>
      <w:r>
        <w:t xml:space="preserve"> Any new BEMS escalation or a spike in case volume &gt; 20% MoM.</w:t>
      </w:r>
    </w:p>
    <w:p>
      <w:r>
        <w:br w:type="page"/>
      </w:r>
    </w:p>
    <w:p/>
    <w:p>
      <w:pPr>
        <w:pStyle w:val="Heading1"/>
      </w:pPr>
      <w:r>
        <w:t>AdoptIQ Executive Analysis: INOVALON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Inovalon is currently in a "Developing" stage of Contact Center maturity, characterized by a high volume of reactive support requests (10 TAC cases) and a critical BEMS escalation (BEMS01958935) related to initial implementation. While case volume is trending downward (-66.7%), the presence of complex authentication and integration issues suggests underlying instability in their deployment. The lack of proactive success planning (0 Action Plans/Success Priorities) indicates a need for immediate strategic intervention to shift from reactive troubleshooting to value realization.</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Implementation &amp; Authentication Blockers</w:t>
      </w:r>
    </w:p>
    <w:p>
      <w:pPr>
        <w:pStyle w:val="ListBullet"/>
        <w:spacing w:after="120" w:line="276" w:lineRule="auto"/>
      </w:pPr>
      <w:r>
        <w:rPr>
          <w:b/>
        </w:rPr>
        <w:t>Frequency:</w:t>
      </w:r>
      <w:r>
        <w:t xml:space="preserve"> 20% of cases (2/10)</w:t>
      </w:r>
    </w:p>
    <w:p>
      <w:pPr>
        <w:pStyle w:val="ListBullet"/>
        <w:spacing w:after="120" w:line="276" w:lineRule="auto"/>
      </w:pPr>
      <w:r>
        <w:rPr>
          <w:b/>
        </w:rPr>
        <w:t>Severity Trend:</w:t>
      </w:r>
      <w:r>
        <w:t xml:space="preserve"> Stable (High impact on initial deployment)</w:t>
      </w:r>
    </w:p>
    <w:p>
      <w:pPr>
        <w:pStyle w:val="ListBullet"/>
        <w:spacing w:after="120" w:line="276" w:lineRule="auto"/>
      </w:pPr>
      <w:r>
        <w:rPr>
          <w:b/>
        </w:rPr>
        <w:t>Root Cause Analysis:</w:t>
      </w:r>
      <w:r>
        <w:t xml:space="preserve"> The customer is struggling with fundamental "Day 0/Day 1" operations, specifically agent authorization and initial sign-on, which has necessitated back-end engineering intervention.</w:t>
      </w:r>
    </w:p>
    <w:p>
      <w:pPr>
        <w:pStyle w:val="ListBullet"/>
        <w:spacing w:after="120" w:line="276" w:lineRule="auto"/>
      </w:pPr>
      <w:r>
        <w:rPr>
          <w:b/>
        </w:rPr>
        <w:t>Business Impact:</w:t>
      </w:r>
      <w:r>
        <w:t xml:space="preserve"> Prevents agents from accessing the platform, directly halting service delivery and ROI.</w:t>
      </w:r>
    </w:p>
    <w:p>
      <w:pPr>
        <w:pStyle w:val="ListBullet"/>
        <w:spacing w:after="120" w:line="276" w:lineRule="auto"/>
      </w:pPr>
      <w:r>
        <w:rPr>
          <w:b/>
        </w:rPr>
        <w:t>Evidence:</w:t>
      </w:r>
    </w:p>
    <w:p>
      <w:pPr>
        <w:pStyle w:val="ListBullet"/>
        <w:spacing w:after="120" w:line="276" w:lineRule="auto"/>
      </w:pPr>
      <w:r>
        <w:t>"can't get signed when we installed and started to implement Webex Contact Center." (TAC Case: 700457912)</w:t>
      </w:r>
    </w:p>
    <w:p>
      <w:pPr>
        <w:pStyle w:val="ListBullet"/>
        <w:spacing w:after="120" w:line="276" w:lineRule="auto"/>
      </w:pPr>
      <w:r>
        <w:t>"Anjelica Castro - Agent Can't Login - Not Authorized" (TAC Case: 700584051)</w:t>
      </w:r>
    </w:p>
    <w:p>
      <w:pPr>
        <w:spacing w:after="160" w:line="276" w:lineRule="auto"/>
        <w:jc w:val="left"/>
      </w:pPr>
      <w:r>
        <w:rPr>
          <w:b/>
        </w:rPr>
        <w:t>Pattern 2: Connectivity &amp; Call Flow Troubleshooting</w:t>
      </w:r>
    </w:p>
    <w:p>
      <w:pPr>
        <w:pStyle w:val="ListBullet"/>
        <w:spacing w:after="120" w:line="276" w:lineRule="auto"/>
      </w:pPr>
      <w:r>
        <w:rPr>
          <w:b/>
        </w:rPr>
        <w:t>Frequency:</w:t>
      </w:r>
      <w:r>
        <w:t xml:space="preserve"> 30% of cases (3/10)</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Recurring issues with SIP tracing and call completion indicate potential misconfiguration in the voice gateway or routing logic.</w:t>
      </w:r>
    </w:p>
    <w:p>
      <w:pPr>
        <w:pStyle w:val="ListBullet"/>
        <w:spacing w:after="120" w:line="276" w:lineRule="auto"/>
      </w:pPr>
      <w:r>
        <w:rPr>
          <w:b/>
        </w:rPr>
        <w:t>Business Impact:</w:t>
      </w:r>
      <w:r>
        <w:t xml:space="preserve"> Direct impact on customer experience; calls are being denied or failing to complete, leading to potential revenue loss and poor service metrics.</w:t>
      </w:r>
    </w:p>
    <w:p>
      <w:pPr>
        <w:pStyle w:val="ListBullet"/>
        <w:spacing w:after="120" w:line="276" w:lineRule="auto"/>
      </w:pPr>
      <w:r>
        <w:rPr>
          <w:b/>
        </w:rPr>
        <w:t>Evidence:</w:t>
      </w:r>
    </w:p>
    <w:p>
      <w:pPr>
        <w:pStyle w:val="ListBullet"/>
        <w:spacing w:after="120" w:line="276" w:lineRule="auto"/>
      </w:pPr>
      <w:r>
        <w:t>"SIP Tracing on Call Entries to determine why they are being denied" (TAC Case: 700286915)</w:t>
      </w:r>
    </w:p>
    <w:p>
      <w:pPr>
        <w:pStyle w:val="ListBullet"/>
        <w:spacing w:after="120" w:line="276" w:lineRule="auto"/>
      </w:pPr>
      <w:r>
        <w:t>"SIP Traces for Calls Not Completing" (TAC Case: 700470634)</w:t>
      </w:r>
    </w:p>
    <w:p>
      <w:pPr>
        <w:spacing w:after="160" w:line="276" w:lineRule="auto"/>
        <w:jc w:val="left"/>
      </w:pPr>
      <w:r>
        <w:rPr>
          <w:b/>
        </w:rPr>
        <w:t>Pattern 3: Operational Integration &amp; Documentation Gaps</w:t>
      </w:r>
    </w:p>
    <w:p>
      <w:pPr>
        <w:pStyle w:val="ListBullet"/>
        <w:spacing w:after="120" w:line="276" w:lineRule="auto"/>
      </w:pPr>
      <w:r>
        <w:rPr>
          <w:b/>
        </w:rPr>
        <w:t>Frequency:</w:t>
      </w:r>
      <w:r>
        <w:t xml:space="preserve"> 30% of cases (3/10)</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attempting to bridge legacy infrastructure (UCCX) with new WxCC environments and is struggling with documentation clarity for advanced features.</w:t>
      </w:r>
    </w:p>
    <w:p>
      <w:pPr>
        <w:pStyle w:val="ListBullet"/>
        <w:spacing w:after="120" w:line="276" w:lineRule="auto"/>
      </w:pPr>
      <w:r>
        <w:rPr>
          <w:b/>
        </w:rPr>
        <w:t>Business Impact:</w:t>
      </w:r>
      <w:r>
        <w:t xml:space="preserve"> Increased administrative burden and slower adoption velocity due to reliance on support for basic configuration guidance.</w:t>
      </w:r>
    </w:p>
    <w:p>
      <w:pPr>
        <w:pStyle w:val="ListBullet"/>
        <w:spacing w:after="120" w:line="276" w:lineRule="auto"/>
      </w:pPr>
      <w:r>
        <w:rPr>
          <w:b/>
        </w:rPr>
        <w:t>Evidence:</w:t>
      </w:r>
    </w:p>
    <w:p>
      <w:pPr>
        <w:pStyle w:val="ListBullet"/>
        <w:spacing w:after="120" w:line="276" w:lineRule="auto"/>
      </w:pPr>
      <w:r>
        <w:t>"Documentation other than installation docs for Service Now/WxCC Version 2" (TAC Case: 700312384)</w:t>
      </w:r>
    </w:p>
    <w:p>
      <w:pPr>
        <w:pStyle w:val="ListBullet"/>
        <w:spacing w:after="120" w:line="276" w:lineRule="auto"/>
      </w:pPr>
      <w:r>
        <w:t>"Remove no longer used ACD integration (On premise UCCX no longer exists) - Calabrio WFO# 00176615" (TAC Case: 700357705)</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High. The inability to log in or complete calls directly impacts agent productivity and service availability.</w:t>
      </w:r>
    </w:p>
    <w:p>
      <w:pPr>
        <w:pStyle w:val="ListBullet"/>
        <w:spacing w:after="120" w:line="276" w:lineRule="auto"/>
      </w:pPr>
      <w:r>
        <w:rPr>
          <w:b/>
        </w:rPr>
        <w:t>Financial Impact:</w:t>
      </w:r>
      <w:r>
        <w:t xml:space="preserve"> Data unavailable (ARR not provided). However, the cost of engineering-level support (BEMS) and lost agent time represents a significant operational drain.</w:t>
      </w:r>
    </w:p>
    <w:p>
      <w:pPr>
        <w:pStyle w:val="ListBullet"/>
        <w:spacing w:after="120" w:line="276" w:lineRule="auto"/>
      </w:pPr>
      <w:r>
        <w:rPr>
          <w:b/>
        </w:rPr>
        <w:t>Strategic Headwinds:</w:t>
      </w:r>
      <w:r>
        <w:t xml:space="preserve"> The reliance on legacy integration removal (Calabrio/UCCX) suggests the customer is "stuck" in a migration phase, delaying the adoption of modern WxCC features.</w:t>
      </w:r>
    </w:p>
    <w:p>
      <w:pPr>
        <w:pStyle w:val="ListBullet"/>
        <w:spacing w:after="120" w:line="276" w:lineRule="auto"/>
      </w:pPr>
      <w:r>
        <w:rPr>
          <w:b/>
        </w:rPr>
        <w:t>Customer Experience Impact:</w:t>
      </w:r>
      <w:r>
        <w:t xml:space="preserve"> High risk of end-customer frustration due to call failures and potential service outages.</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Sentiment is currently neutral/unknown, but the high frequency of "how-to" and "troubleshooting" cases suggests a need for proactive guidance.</w:t>
      </w:r>
    </w:p>
    <w:p>
      <w:pPr>
        <w:pStyle w:val="ListBullet"/>
        <w:spacing w:after="120" w:line="276" w:lineRule="auto"/>
      </w:pPr>
      <w:r>
        <w:rPr>
          <w:b/>
        </w:rPr>
        <w:t>Relationship Health:</w:t>
      </w:r>
      <w:r>
        <w:t xml:space="preserve"> Trust is likely fragile due to the BEMS escalation.</w:t>
      </w:r>
    </w:p>
    <w:p>
      <w:pPr>
        <w:pStyle w:val="ListBullet"/>
        <w:spacing w:after="120" w:line="276" w:lineRule="auto"/>
      </w:pPr>
      <w:r>
        <w:rPr>
          <w:b/>
        </w:rPr>
        <w:t>Engagement Quality:</w:t>
      </w:r>
      <w:r>
        <w:t xml:space="preserve"> Reactive. All interactions are currently driven by support tickets.</w:t>
      </w:r>
    </w:p>
    <w:p>
      <w:pPr>
        <w:pStyle w:val="ListBullet"/>
        <w:spacing w:after="120" w:line="276" w:lineRule="auto"/>
      </w:pPr>
      <w:r>
        <w:rPr>
          <w:b/>
        </w:rPr>
        <w:t>Communication Patterns:</w:t>
      </w:r>
      <w:r>
        <w:t xml:space="preserve"> Primarily transactional/support-focused.</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Developing. They are in the process of decommissioning legacy systems and stabilizing the new WxCC environment.</w:t>
      </w:r>
    </w:p>
    <w:p>
      <w:pPr>
        <w:pStyle w:val="ListBullet"/>
        <w:spacing w:after="120" w:line="276" w:lineRule="auto"/>
      </w:pPr>
      <w:r>
        <w:rPr>
          <w:b/>
        </w:rPr>
        <w:t>Adoption Velocity:</w:t>
      </w:r>
      <w:r>
        <w:t xml:space="preserve"> Slow. Focus is currently on basic connectivity rather than advanced feature utilization.</w:t>
      </w:r>
    </w:p>
    <w:p>
      <w:pPr>
        <w:pStyle w:val="ListBullet"/>
        <w:spacing w:after="120" w:line="276" w:lineRule="auto"/>
      </w:pPr>
      <w:r>
        <w:rPr>
          <w:b/>
        </w:rPr>
        <w:t>Technical Competency:</w:t>
      </w:r>
      <w:r>
        <w:t xml:space="preserve"> Developing; they require external guidance for documentation and integration tasks.</w:t>
      </w:r>
    </w:p>
    <w:p>
      <w:pPr>
        <w:pStyle w:val="ListBullet"/>
        <w:spacing w:after="120" w:line="276" w:lineRule="auto"/>
      </w:pPr>
      <w:r>
        <w:rPr>
          <w:b/>
        </w:rPr>
        <w:t>Integration Complexity:</w:t>
      </w:r>
      <w:r>
        <w:t xml:space="preserve"> High, due to the transition from on-premise UCCX to WxCC.</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Inovalon is typical of customers in the "migration" phase, where the complexity of legacy decommissioning often masks the benefits of cloud-native Contact Center solutions.</w:t>
      </w:r>
    </w:p>
    <w:p>
      <w:pPr>
        <w:pStyle w:val="ListBullet"/>
        <w:spacing w:after="120" w:line="276" w:lineRule="auto"/>
      </w:pPr>
      <w:r>
        <w:rPr>
          <w:b/>
        </w:rPr>
        <w:t>Market Opportunities:</w:t>
      </w:r>
      <w:r>
        <w:t xml:space="preserve"> Significant potential to leverage WxCC analytics once the core connectivity issues are resolved.</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The BEMS escalation (BEMS01958935) is a primary indicator of technical instability.</w:t>
      </w:r>
    </w:p>
    <w:p>
      <w:pPr>
        <w:pStyle w:val="ListBullet"/>
        <w:spacing w:after="120" w:line="276" w:lineRule="auto"/>
      </w:pPr>
      <w:r>
        <w:rPr>
          <w:b/>
        </w:rPr>
        <w:t>BEMS Risk Analysis:</w:t>
      </w:r>
      <w:r>
        <w:t xml:space="preserve"> 1 BEMS escalation: BEMS01958935.</w:t>
      </w:r>
    </w:p>
    <w:p>
      <w:pPr>
        <w:pStyle w:val="ListBullet"/>
        <w:spacing w:after="120" w:line="276" w:lineRule="auto"/>
      </w:pPr>
      <w:r>
        <w:rPr>
          <w:b/>
        </w:rPr>
        <w:t>Success Probability:</w:t>
      </w:r>
      <w:r>
        <w:t xml:space="preserve"> Moderate, provided the CSSM shifts to a proactive engagement model.</w:t>
      </w:r>
    </w:p>
    <w:p>
      <w:pPr>
        <w:pStyle w:val="ListBullet"/>
        <w:spacing w:after="120" w:line="276" w:lineRule="auto"/>
      </w:pPr>
      <w:r>
        <w:rPr>
          <w:b/>
        </w:rPr>
        <w:t>Timeline Projections:</w:t>
      </w:r>
      <w:r>
        <w:t xml:space="preserve"> Next 6 months should focus on stabilization; 6-12 months on feature expansion.</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Stabilization &amp; Knowledge Transfer</w:t>
      </w:r>
    </w:p>
    <w:p>
      <w:pPr>
        <w:pStyle w:val="ListBullet"/>
        <w:spacing w:after="120" w:line="276" w:lineRule="auto"/>
      </w:pPr>
      <w:r>
        <w:rPr>
          <w:b/>
        </w:rPr>
        <w:t>Problem Statement:</w:t>
      </w:r>
      <w:r>
        <w:t xml:space="preserve"> Recurring authentication and connectivity issues are hindering agent productivity.</w:t>
      </w:r>
    </w:p>
    <w:p>
      <w:pPr>
        <w:pStyle w:val="ListBullet"/>
        <w:spacing w:after="120" w:line="276" w:lineRule="auto"/>
      </w:pPr>
      <w:r>
        <w:rPr>
          <w:b/>
        </w:rPr>
        <w:t>Action Plan:</w:t>
      </w:r>
      <w:r>
        <w:t xml:space="preserve"> Conduct a technical health check and provide a dedicated "WxCC Best Practices" workshop for the IT team.</w:t>
      </w:r>
    </w:p>
    <w:p>
      <w:pPr>
        <w:pStyle w:val="ListBullet"/>
        <w:spacing w:after="120" w:line="276" w:lineRule="auto"/>
      </w:pPr>
      <w:r>
        <w:rPr>
          <w:b/>
        </w:rPr>
        <w:t>Owner:</w:t>
      </w:r>
      <w:r>
        <w:t xml:space="preserve"> Samuel Tamayo (CSSM)</w:t>
      </w:r>
    </w:p>
    <w:p>
      <w:pPr>
        <w:pStyle w:val="ListBullet"/>
        <w:spacing w:after="120" w:line="276" w:lineRule="auto"/>
      </w:pPr>
      <w:r>
        <w:rPr>
          <w:b/>
        </w:rPr>
        <w:t>Expected Outcomes:</w:t>
      </w:r>
      <w:r>
        <w:t xml:space="preserve"> Reduction in "how-to" and authentication-related support cases.</w:t>
      </w:r>
    </w:p>
    <w:p>
      <w:pPr>
        <w:spacing w:after="160" w:line="276" w:lineRule="auto"/>
        <w:jc w:val="left"/>
      </w:pPr>
      <w:r>
        <w:rPr>
          <w:b/>
        </w:rPr>
        <w:t>Recommendation 2: Medium Priority - Legacy Decommissioning Support</w:t>
      </w:r>
    </w:p>
    <w:p>
      <w:pPr>
        <w:pStyle w:val="ListBullet"/>
        <w:spacing w:after="120" w:line="276" w:lineRule="auto"/>
      </w:pPr>
      <w:r>
        <w:rPr>
          <w:b/>
        </w:rPr>
        <w:t>Problem Statement:</w:t>
      </w:r>
      <w:r>
        <w:t xml:space="preserve"> Customer is struggling with the removal of legacy ACD integrations.</w:t>
      </w:r>
    </w:p>
    <w:p>
      <w:pPr>
        <w:pStyle w:val="ListBullet"/>
        <w:spacing w:after="120" w:line="276" w:lineRule="auto"/>
      </w:pPr>
      <w:r>
        <w:rPr>
          <w:b/>
        </w:rPr>
        <w:t>Action Plan:</w:t>
      </w:r>
      <w:r>
        <w:t xml:space="preserve"> Provide a clear migration roadmap and documentation for WxCC/ServiceNow integration.</w:t>
      </w:r>
    </w:p>
    <w:p>
      <w:pPr>
        <w:pStyle w:val="ListBullet"/>
        <w:spacing w:after="120" w:line="276" w:lineRule="auto"/>
      </w:pPr>
      <w:r>
        <w:rPr>
          <w:b/>
        </w:rPr>
        <w:t>Owner:</w:t>
      </w:r>
      <w:r>
        <w:t xml:space="preserve"> Samuel Tamayo (CSSM)</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The high volume of public bugs (377) suggests a need for the customer to stay on a stable, validated software release path.</w:t>
      </w:r>
    </w:p>
    <w:p>
      <w:pPr>
        <w:pStyle w:val="ListBullet"/>
        <w:spacing w:after="120" w:line="276" w:lineRule="auto"/>
      </w:pPr>
      <w:r>
        <w:rPr>
          <w:b/>
        </w:rPr>
        <w:t>Service Incident Correlation:</w:t>
      </w:r>
      <w:r>
        <w:t xml:space="preserve"> Recent service incidents (32) may be contributing to the customer's perception of instability.</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Reduction in monthly TAC cases; successful resolution of BEMS01958935.</w:t>
      </w:r>
    </w:p>
    <w:p>
      <w:pPr>
        <w:pStyle w:val="ListBullet"/>
        <w:spacing w:after="120" w:line="276" w:lineRule="auto"/>
      </w:pPr>
      <w:r>
        <w:rPr>
          <w:b/>
        </w:rPr>
        <w:t>Monitoring Frequency:</w:t>
      </w:r>
      <w:r>
        <w:t xml:space="preserve"> Monthly business reviews.</w:t>
      </w:r>
    </w:p>
    <w:p>
      <w:pPr>
        <w:pStyle w:val="ListBullet"/>
        <w:spacing w:after="120" w:line="276" w:lineRule="auto"/>
      </w:pPr>
      <w:r>
        <w:rPr>
          <w:b/>
        </w:rPr>
        <w:t>Escalation Triggers:</w:t>
      </w:r>
      <w:r>
        <w:t xml:space="preserve"> Any new BEMS escalation or critical service outage.</w:t>
      </w:r>
    </w:p>
    <w:p>
      <w:r>
        <w:br w:type="page"/>
      </w:r>
    </w:p>
    <w:p/>
    <w:p>
      <w:pPr>
        <w:pStyle w:val="Heading1"/>
      </w:pPr>
      <w:r>
        <w:t>AdoptIQ Executive Analysis: CISCO SYSTEMS INC CA - Contact Center Focus</w:t>
      </w:r>
    </w:p>
    <w:p>
      <w:pPr>
        <w:spacing w:after="160" w:line="276" w:lineRule="auto"/>
        <w:jc w:val="left"/>
      </w:pPr>
      <w:r>
        <w:rPr>
          <w:b/>
        </w:rPr>
        <w:t>Assigned CSSM:</w:t>
      </w:r>
      <w:r>
        <w:t xml:space="preserve"> Greg Dolberry</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The customer health is currently assessed as a 'C' due to a lack of proactive engagement and a reliance on reactive feature requests rather than strategic alignment. While there are no active high-severity TAC cases or BEMS escalations, the presence of two "New Feature Enhancement Request" adoption barriers indicates a gap between current product capabilities and the customer's operational requirements. Without structured success priorities or action plans, the customer is in a "maintenance-only" state, leaving them vulnerable to the 377 publicly known software defects that could impact their environment.</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Feature Gap &amp; Innovation Demand</w:t>
      </w:r>
    </w:p>
    <w:p>
      <w:pPr>
        <w:pStyle w:val="ListBullet"/>
        <w:spacing w:after="120" w:line="276" w:lineRule="auto"/>
      </w:pPr>
      <w:r>
        <w:rPr>
          <w:b/>
        </w:rPr>
        <w:t>Frequency:</w:t>
      </w:r>
      <w:r>
        <w:t xml:space="preserve"> 2 (100% of identified adoption barriers)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actively seeking functionality not currently present in their deployment, suggesting they are attempting to scale or evolve their Contact Center operations beyond the current feature set.</w:t>
      </w:r>
    </w:p>
    <w:p>
      <w:pPr>
        <w:pStyle w:val="ListBullet"/>
        <w:spacing w:after="120" w:line="276" w:lineRule="auto"/>
      </w:pPr>
      <w:r>
        <w:rPr>
          <w:b/>
        </w:rPr>
        <w:t>Business Impact:</w:t>
      </w:r>
      <w:r>
        <w:t xml:space="preserve"> Potential stagnation in operational efficiency; inability to leverage modern Contact Center workflows.</w:t>
      </w:r>
    </w:p>
    <w:p>
      <w:pPr>
        <w:pStyle w:val="ListBullet"/>
        <w:spacing w:after="120" w:line="276" w:lineRule="auto"/>
      </w:pPr>
      <w:r>
        <w:rPr>
          <w:b/>
        </w:rPr>
        <w:t>Evidence:</w:t>
      </w:r>
    </w:p>
    <w:p>
      <w:pPr>
        <w:pStyle w:val="ListBullet"/>
        <w:spacing w:after="120" w:line="276" w:lineRule="auto"/>
      </w:pPr>
      <w:r>
        <w:t>"New Feature Enhancement Request" (AB-ID: aGte6000000jpBFCAY)</w:t>
      </w:r>
    </w:p>
    <w:p>
      <w:pPr>
        <w:pStyle w:val="ListBullet"/>
        <w:spacing w:after="120" w:line="276" w:lineRule="auto"/>
      </w:pPr>
      <w:r>
        <w:t>"New Feature Enhancement Request" (AB-ID: aGte6000000pAi5CAE)</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means the customer is not currently aligned with Cisco’s strategic roadmap for Contact Center, potentially leading to a misalignment between their business goals and the technology's evolution.</w:t>
      </w:r>
    </w:p>
    <w:p>
      <w:pPr>
        <w:pStyle w:val="ListBullet"/>
        <w:spacing w:after="120" w:line="276" w:lineRule="auto"/>
      </w:pPr>
      <w:r>
        <w:rPr>
          <w:b/>
        </w:rPr>
        <w:t>Customer Experience Impact:</w:t>
      </w:r>
      <w:r>
        <w:t xml:space="preserve"> With 32 recent service incidents (status.webex.com) and 377 known software defects, the customer faces a high probability of intermittent service degradation, which directly impacts their end-customer service delivery.</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Neutral; engagement is limited to feature requests.</w:t>
      </w:r>
    </w:p>
    <w:p>
      <w:pPr>
        <w:pStyle w:val="ListBullet"/>
        <w:spacing w:after="120" w:line="276" w:lineRule="auto"/>
      </w:pPr>
      <w:r>
        <w:rPr>
          <w:b/>
        </w:rPr>
        <w:t>Relationship Health:</w:t>
      </w:r>
      <w:r>
        <w:t xml:space="preserve"> Stable but passive.</w:t>
      </w:r>
    </w:p>
    <w:p>
      <w:pPr>
        <w:pStyle w:val="ListBullet"/>
        <w:spacing w:after="120" w:line="276" w:lineRule="auto"/>
      </w:pPr>
      <w:r>
        <w:rPr>
          <w:b/>
        </w:rPr>
        <w:t>Engagement Quality:</w:t>
      </w:r>
      <w:r>
        <w:t xml:space="preserve"> Reactive.</w:t>
      </w:r>
    </w:p>
    <w:p>
      <w:pPr>
        <w:pStyle w:val="ListBullet"/>
        <w:spacing w:after="120" w:line="276" w:lineRule="auto"/>
      </w:pPr>
      <w:r>
        <w:rPr>
          <w:b/>
        </w:rPr>
        <w:t>Communication Patterns:</w:t>
      </w:r>
      <w:r>
        <w:t xml:space="preserve"> Minimal; no active CSOne cases or action plans.</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Developing.</w:t>
      </w:r>
    </w:p>
    <w:p>
      <w:pPr>
        <w:pStyle w:val="ListBullet"/>
        <w:spacing w:after="120" w:line="276" w:lineRule="auto"/>
      </w:pPr>
      <w:r>
        <w:rPr>
          <w:b/>
        </w:rPr>
        <w:t>Adoption Velocity:</w:t>
      </w:r>
      <w:r>
        <w:t xml:space="preserve"> Low; limited to basic usage with requests for enhancements.</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Moderate; the customer is identifying gaps, which is a precursor to innovation if managed correctly.</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The customer's reliance on standard features without active optimization puts them at risk of falling behind competitors who are leveraging advanced AI/automation features.</w:t>
      </w:r>
    </w:p>
    <w:p>
      <w:pPr>
        <w:pStyle w:val="ListBullet"/>
        <w:spacing w:after="120" w:line="276" w:lineRule="auto"/>
      </w:pPr>
      <w:r>
        <w:rPr>
          <w:b/>
        </w:rPr>
        <w:t>Market Opportunities:</w:t>
      </w:r>
      <w:r>
        <w:t xml:space="preserve"> High potential for upselling advanced Contact Center analytics and AI-driven agent assist tools.</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Lack of active engagement and reliance on legacy/standard features.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Greg Dolberry’s ability to transition the customer from "feature requester" to "strategic partner."</w:t>
      </w:r>
    </w:p>
    <w:p>
      <w:pPr>
        <w:pStyle w:val="ListBullet"/>
        <w:spacing w:after="120" w:line="276" w:lineRule="auto"/>
      </w:pPr>
      <w:r>
        <w:rPr>
          <w:b/>
        </w:rPr>
        <w:t>Timeline Projections:</w:t>
      </w:r>
      <w:r>
        <w:t xml:space="preserve"> If no action plan is implemented in the next 6 months, the customer will likely remain in a low-value, high-maintenance state.</w:t>
      </w:r>
    </w:p>
    <w:p>
      <w:pPr>
        <w:pStyle w:val="ListBullet"/>
        <w:spacing w:after="120" w:line="276" w:lineRule="auto"/>
      </w:pPr>
      <w:r>
        <w:rPr>
          <w:b/>
        </w:rPr>
        <w:t>Early Warning Signs:</w:t>
      </w:r>
      <w:r>
        <w:t xml:space="preserve"> The two "New Feature Enhancement Request" barriers are the primary indicators of unmet needs.</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Strategic Alignment Workshop</w:t>
      </w:r>
    </w:p>
    <w:p>
      <w:pPr>
        <w:pStyle w:val="ListBullet"/>
        <w:spacing w:after="120" w:line="276" w:lineRule="auto"/>
      </w:pPr>
      <w:r>
        <w:rPr>
          <w:b/>
        </w:rPr>
        <w:t>Problem Statement:</w:t>
      </w:r>
      <w:r>
        <w:t xml:space="preserve"> Lack of defined success priorities and action plans.</w:t>
      </w:r>
    </w:p>
    <w:p>
      <w:pPr>
        <w:pStyle w:val="ListBullet"/>
        <w:spacing w:after="120" w:line="276" w:lineRule="auto"/>
      </w:pPr>
      <w:r>
        <w:rPr>
          <w:b/>
        </w:rPr>
        <w:t>Root Cause:</w:t>
      </w:r>
      <w:r>
        <w:t xml:space="preserve"> Absence of a formal business review process.</w:t>
      </w:r>
    </w:p>
    <w:p>
      <w:pPr>
        <w:pStyle w:val="ListBullet"/>
        <w:spacing w:after="120" w:line="276" w:lineRule="auto"/>
      </w:pPr>
      <w:r>
        <w:rPr>
          <w:b/>
        </w:rPr>
        <w:t>Action Plan:</w:t>
      </w:r>
      <w:r>
        <w:t xml:space="preserve"> Schedule a QBR with the customer to define 3-5 specific success priorities.</w:t>
      </w:r>
    </w:p>
    <w:p>
      <w:pPr>
        <w:pStyle w:val="ListBullet"/>
        <w:spacing w:after="120" w:line="276" w:lineRule="auto"/>
      </w:pPr>
      <w:r>
        <w:rPr>
          <w:b/>
        </w:rPr>
        <w:t>Resource Requirements:</w:t>
      </w:r>
      <w:r>
        <w:t xml:space="preserve"> CSSM time, Sales Engineering support.</w:t>
      </w:r>
    </w:p>
    <w:p>
      <w:pPr>
        <w:pStyle w:val="ListBullet"/>
        <w:spacing w:after="120" w:line="276" w:lineRule="auto"/>
      </w:pPr>
      <w:r>
        <w:rPr>
          <w:b/>
        </w:rPr>
        <w:t>Owner:</w:t>
      </w:r>
      <w:r>
        <w:t xml:space="preserve"> Greg Dolberry.</w:t>
      </w:r>
    </w:p>
    <w:p>
      <w:pPr>
        <w:pStyle w:val="ListBullet"/>
        <w:spacing w:after="120" w:line="276" w:lineRule="auto"/>
      </w:pPr>
      <w:r>
        <w:rPr>
          <w:b/>
        </w:rPr>
        <w:t>Success Metrics:</w:t>
      </w:r>
      <w:r>
        <w:t xml:space="preserve"> Completion of a documented Success Plan.</w:t>
      </w:r>
    </w:p>
    <w:p>
      <w:pPr>
        <w:pStyle w:val="ListBullet"/>
        <w:spacing w:after="120" w:line="276" w:lineRule="auto"/>
      </w:pPr>
      <w:r>
        <w:rPr>
          <w:b/>
        </w:rPr>
        <w:t>Risk Mitigation:</w:t>
      </w:r>
      <w:r>
        <w:t xml:space="preserve"> Ensure the customer understands the value of the roadmap.</w:t>
      </w:r>
    </w:p>
    <w:p>
      <w:pPr>
        <w:pStyle w:val="ListBullet"/>
        <w:spacing w:after="120" w:line="276" w:lineRule="auto"/>
      </w:pPr>
      <w:r>
        <w:rPr>
          <w:b/>
        </w:rPr>
        <w:t>Expected Outcomes:</w:t>
      </w:r>
      <w:r>
        <w:t xml:space="preserve"> Increased engagement and alignment with Cisco’s Contact Center strategy.</w:t>
      </w:r>
    </w:p>
    <w:p>
      <w:pPr>
        <w:spacing w:after="160" w:line="276" w:lineRule="auto"/>
        <w:jc w:val="left"/>
      </w:pPr>
      <w:r>
        <w:rPr>
          <w:b/>
        </w:rPr>
        <w:t>Recommendation 2: Medium Priority - Proactive Defect Review</w:t>
      </w:r>
    </w:p>
    <w:p>
      <w:pPr>
        <w:pStyle w:val="ListBullet"/>
        <w:spacing w:after="120" w:line="276" w:lineRule="auto"/>
      </w:pPr>
      <w:r>
        <w:rPr>
          <w:b/>
        </w:rPr>
        <w:t>Problem Statement:</w:t>
      </w:r>
      <w:r>
        <w:t xml:space="preserve"> High volume of public software defects (377) potentially impacting the customer.</w:t>
      </w:r>
    </w:p>
    <w:p>
      <w:pPr>
        <w:pStyle w:val="ListBullet"/>
        <w:spacing w:after="120" w:line="276" w:lineRule="auto"/>
      </w:pPr>
      <w:r>
        <w:rPr>
          <w:b/>
        </w:rPr>
        <w:t>Root Cause:</w:t>
      </w:r>
      <w:r>
        <w:t xml:space="preserve"> Lack of proactive monitoring of the customer's specific environment against known bugs.</w:t>
      </w:r>
    </w:p>
    <w:p>
      <w:pPr>
        <w:pStyle w:val="ListBullet"/>
        <w:spacing w:after="120" w:line="276" w:lineRule="auto"/>
      </w:pPr>
      <w:r>
        <w:rPr>
          <w:b/>
        </w:rPr>
        <w:t>Action Plan:</w:t>
      </w:r>
      <w:r>
        <w:t xml:space="preserve"> Perform a health check to identify if any of the 377 known bugs are affecting their current configuration.</w:t>
      </w:r>
    </w:p>
    <w:p>
      <w:pPr>
        <w:pStyle w:val="ListBullet"/>
        <w:spacing w:after="120" w:line="276" w:lineRule="auto"/>
      </w:pPr>
      <w:r>
        <w:rPr>
          <w:b/>
        </w:rPr>
        <w:t>Resource Requirements:</w:t>
      </w:r>
      <w:r>
        <w:t xml:space="preserve"> Technical Support/Engineering.</w:t>
      </w:r>
    </w:p>
    <w:p>
      <w:pPr>
        <w:pStyle w:val="ListBullet"/>
        <w:spacing w:after="120" w:line="276" w:lineRule="auto"/>
      </w:pPr>
      <w:r>
        <w:rPr>
          <w:b/>
        </w:rPr>
        <w:t>Owner:</w:t>
      </w:r>
      <w:r>
        <w:t xml:space="preserve"> Greg Dolberry.</w:t>
      </w:r>
    </w:p>
    <w:p>
      <w:pPr>
        <w:pStyle w:val="ListBullet"/>
        <w:spacing w:after="120" w:line="276" w:lineRule="auto"/>
      </w:pPr>
      <w:r>
        <w:rPr>
          <w:b/>
        </w:rPr>
        <w:t>Success Metrics:</w:t>
      </w:r>
      <w:r>
        <w:t xml:space="preserve"> Identification and mitigation of at-risk configurations.</w:t>
      </w:r>
    </w:p>
    <w:p>
      <w:pPr>
        <w:pStyle w:val="ListBullet"/>
        <w:spacing w:after="120" w:line="276" w:lineRule="auto"/>
      </w:pPr>
      <w:r>
        <w:rPr>
          <w:b/>
        </w:rPr>
        <w:t>Risk Mitigation:</w:t>
      </w:r>
      <w:r>
        <w:t xml:space="preserve"> Prevent unplanned downtime.</w:t>
      </w:r>
    </w:p>
    <w:p>
      <w:pPr>
        <w:pStyle w:val="ListBullet"/>
        <w:spacing w:after="120" w:line="276" w:lineRule="auto"/>
      </w:pPr>
      <w:r>
        <w:rPr>
          <w:b/>
        </w:rPr>
        <w:t>Expected Outcomes:</w:t>
      </w:r>
      <w:r>
        <w:t xml:space="preserve"> Improved system stability.</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The 377 known bugs represent a significant latent risk.</w:t>
      </w:r>
    </w:p>
    <w:p>
      <w:pPr>
        <w:pStyle w:val="ListBullet"/>
        <w:spacing w:after="120" w:line="276" w:lineRule="auto"/>
      </w:pPr>
      <w:r>
        <w:rPr>
          <w:b/>
        </w:rPr>
        <w:t>Service Incident Correlation:</w:t>
      </w:r>
      <w:r>
        <w:t xml:space="preserve"> The 32 recent service incidents suggest a volatile environment that requires proactive communication from the CSSM.</w:t>
      </w:r>
    </w:p>
    <w:p>
      <w:pPr>
        <w:pStyle w:val="ListBullet"/>
        <w:spacing w:after="120" w:line="276" w:lineRule="auto"/>
      </w:pPr>
      <w:r>
        <w:rPr>
          <w:b/>
        </w:rPr>
        <w:t>Cross-Reference Analysis:</w:t>
      </w:r>
      <w:r>
        <w:t xml:space="preserve"> The customer's "New Feature Enhancement Request" barriers should be cross-referenced against the 377 bugs to ensure they are not actually requesting features that are currently broken or deprecated.</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Number of Success Priorities defined; reduction in "New Feature Enhancement" barriers.</w:t>
      </w:r>
    </w:p>
    <w:p>
      <w:pPr>
        <w:pStyle w:val="ListBullet"/>
        <w:spacing w:after="120" w:line="276" w:lineRule="auto"/>
      </w:pPr>
      <w:r>
        <w:rPr>
          <w:b/>
        </w:rPr>
        <w:t>Monitoring Frequency:</w:t>
      </w:r>
      <w:r>
        <w:t xml:space="preserve"> Monthly check-ins.</w:t>
      </w:r>
    </w:p>
    <w:p>
      <w:pPr>
        <w:pStyle w:val="ListBullet"/>
        <w:spacing w:after="120" w:line="276" w:lineRule="auto"/>
      </w:pPr>
      <w:r>
        <w:rPr>
          <w:b/>
        </w:rPr>
        <w:t>Escalation Triggers:</w:t>
      </w:r>
      <w:r>
        <w:t xml:space="preserve"> Any new BEMS escalation or high-severity TAC case.</w:t>
      </w:r>
    </w:p>
    <w:p>
      <w:pPr>
        <w:pStyle w:val="ListBullet"/>
        <w:spacing w:after="120" w:line="276" w:lineRule="auto"/>
      </w:pPr>
      <w:r>
        <w:rPr>
          <w:b/>
        </w:rPr>
        <w:t>Success Celebration:</w:t>
      </w:r>
      <w:r>
        <w:t xml:space="preserve"> Successful implementation of a requested feature or a major milestone in the Success Plan.</w:t>
      </w:r>
    </w:p>
    <w:p>
      <w:r>
        <w:br w:type="page"/>
      </w:r>
    </w:p>
    <w:p/>
    <w:p>
      <w:pPr>
        <w:pStyle w:val="Heading1"/>
      </w:pPr>
      <w:r>
        <w:t>AdoptIQ Executive Analysis: GRUPO POPULAR SA DO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The health score is currently neutral (C) due to a complete lack of documented engagement, success priorities, or active support cases in the provided data. While the absence of reported issues is positive, it indicates a "silent" customer status that poses a risk of undetected technical debt or misalignment. Proactive outreach by Angelica Hernandez Becerra is required to establish a baseline for their Contact Center maturity and to ensure they are not silently struggling with the 377 publicly known software defects identified in the broader ecosystem.</w:t>
      </w:r>
    </w:p>
    <w:p>
      <w:pPr>
        <w:spacing w:after="160" w:line="276" w:lineRule="auto"/>
        <w:jc w:val="left"/>
      </w:pPr>
      <w:r>
        <w:t>---</w:t>
      </w:r>
    </w:p>
    <w:p>
      <w:pPr>
        <w:pStyle w:val="Heading3"/>
      </w:pPr>
      <w:r>
        <w:t>1. Advanced Trend Analysis &amp; Pattern Recognition</w:t>
      </w:r>
    </w:p>
    <w:p>
      <w:pPr>
        <w:spacing w:after="160" w:line="276" w:lineRule="auto"/>
        <w:ind w:firstLine="0"/>
        <w:jc w:val="left"/>
      </w:pPr>
      <w:r>
        <w:t>*Note: As there are 0 internal adoption barriers and 0 internal TAC cases for this customer, the following patterns are derived from systemic risks associated with their technology profile.*</w:t>
      </w:r>
    </w:p>
    <w:p>
      <w:pPr>
        <w:spacing w:after="160" w:line="276" w:lineRule="auto"/>
        <w:jc w:val="left"/>
      </w:pPr>
      <w:r>
        <w:rPr>
          <w:b/>
        </w:rPr>
        <w:t>Pattern 1: Ecosystem-Wide Defect Exposure</w:t>
      </w:r>
    </w:p>
    <w:p>
      <w:pPr>
        <w:pStyle w:val="ListBullet"/>
        <w:spacing w:after="120" w:line="276" w:lineRule="auto"/>
      </w:pPr>
      <w:r>
        <w:rPr>
          <w:b/>
        </w:rPr>
        <w:t>Frequency:</w:t>
      </w:r>
      <w:r>
        <w:t xml:space="preserve"> N/A (Internal data unavailable)</w:t>
      </w:r>
    </w:p>
    <w:p>
      <w:pPr>
        <w:pStyle w:val="ListBullet"/>
        <w:spacing w:after="120" w:line="276" w:lineRule="auto"/>
      </w:pPr>
      <w:r>
        <w:rPr>
          <w:b/>
        </w:rPr>
        <w:t>Severity Trend:</w:t>
      </w:r>
      <w:r>
        <w:t xml:space="preserve"> Stable (High volume of public bugs)</w:t>
      </w:r>
    </w:p>
    <w:p>
      <w:pPr>
        <w:pStyle w:val="ListBullet"/>
        <w:spacing w:after="120" w:line="276" w:lineRule="auto"/>
      </w:pPr>
      <w:r>
        <w:rPr>
          <w:b/>
        </w:rPr>
        <w:t>Root Cause Analysis:</w:t>
      </w:r>
      <w:r>
        <w:t xml:space="preserve"> The customer is operating in an environment where 377 public software defects exist. Without internal case tracking, it is impossible to determine if they are currently impacted by these known issues.</w:t>
      </w:r>
    </w:p>
    <w:p>
      <w:pPr>
        <w:pStyle w:val="ListBullet"/>
        <w:spacing w:after="120" w:line="276" w:lineRule="auto"/>
      </w:pPr>
      <w:r>
        <w:rPr>
          <w:b/>
        </w:rPr>
        <w:t>Business Impact:</w:t>
      </w:r>
      <w:r>
        <w:t xml:space="preserve"> Potential for intermittent service degradation, feature instability, or unexpected downtime that could disrupt Contact Center operations.</w:t>
      </w:r>
    </w:p>
    <w:p>
      <w:pPr>
        <w:pStyle w:val="ListBullet"/>
        <w:spacing w:after="120" w:line="276" w:lineRule="auto"/>
      </w:pPr>
      <w:r>
        <w:rPr>
          <w:b/>
        </w:rPr>
        <w:t>Evidence:</w:t>
      </w:r>
      <w:r>
        <w:t xml:space="preserve"> 377 publicly referenced bugs (help.webex.com) including critical items such as `[CSCWT78756]` and `[CSCWT65565]`.</w:t>
      </w:r>
    </w:p>
    <w:p>
      <w:pPr>
        <w:spacing w:after="160" w:line="276" w:lineRule="auto"/>
        <w:jc w:val="left"/>
      </w:pPr>
      <w:r>
        <w:rPr>
          <w:b/>
        </w:rPr>
        <w:t>Pattern 2: Operational Visibility Gap</w:t>
      </w:r>
    </w:p>
    <w:p>
      <w:pPr>
        <w:pStyle w:val="ListBullet"/>
        <w:spacing w:after="120" w:line="276" w:lineRule="auto"/>
      </w:pPr>
      <w:r>
        <w:rPr>
          <w:b/>
        </w:rPr>
        <w:t>Frequency:</w:t>
      </w:r>
      <w:r>
        <w:t xml:space="preserve"> 100% of current engagement (No data)</w:t>
      </w:r>
    </w:p>
    <w:p>
      <w:pPr>
        <w:pStyle w:val="ListBullet"/>
        <w:spacing w:after="120" w:line="276" w:lineRule="auto"/>
      </w:pPr>
      <w:r>
        <w:rPr>
          <w:b/>
        </w:rPr>
        <w:t>Severity Trend:</w:t>
      </w:r>
      <w:r>
        <w:t xml:space="preserve"> N/A</w:t>
      </w:r>
    </w:p>
    <w:p>
      <w:pPr>
        <w:pStyle w:val="ListBullet"/>
        <w:spacing w:after="120" w:line="276" w:lineRule="auto"/>
      </w:pPr>
      <w:r>
        <w:rPr>
          <w:b/>
        </w:rPr>
        <w:t>Root Cause Analysis:</w:t>
      </w:r>
      <w:r>
        <w:t xml:space="preserve"> Lack of documented Success Priorities or Action Plans suggests a reactive or non-existent engagement model with the current support structure.</w:t>
      </w:r>
    </w:p>
    <w:p>
      <w:pPr>
        <w:pStyle w:val="ListBullet"/>
        <w:spacing w:after="120" w:line="276" w:lineRule="auto"/>
      </w:pPr>
      <w:r>
        <w:rPr>
          <w:b/>
        </w:rPr>
        <w:t>Business Impact:</w:t>
      </w:r>
      <w:r>
        <w:t xml:space="preserve"> Inability to measure ROI or align technology adoption with business outcomes.</w:t>
      </w:r>
    </w:p>
    <w:p>
      <w:pPr>
        <w:pStyle w:val="ListBullet"/>
        <w:spacing w:after="120" w:line="276" w:lineRule="auto"/>
      </w:pPr>
      <w:r>
        <w:rPr>
          <w:b/>
        </w:rPr>
        <w:t>Evidence:</w:t>
      </w:r>
      <w:r>
        <w:t xml:space="preserve"> 0 Action Plans, 0 Success Priorities, and 0 Adoption Barriers found in CSConsole.</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Data unavailable. Without active monitoring or case history, the impact of service incidents (32 recent incidents) on their specific workflows remains unquantified.</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indicates that the customer may not be leveraging the full suite of Contact Center features, potentially limiting their digital transformation velocity.</w:t>
      </w:r>
    </w:p>
    <w:p>
      <w:pPr>
        <w:pStyle w:val="ListBullet"/>
        <w:spacing w:after="120" w:line="276" w:lineRule="auto"/>
      </w:pPr>
      <w:r>
        <w:rPr>
          <w:b/>
        </w:rPr>
        <w:t>Customer Experience Impact:</w:t>
      </w:r>
      <w:r>
        <w:t xml:space="preserve"> Potential for "silent churn" where the customer experiences friction but does not engage support, leading to long-term dissatisfaction.</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Average (Yellow) - *Assumed due to lack of engagement data.*</w:t>
      </w:r>
    </w:p>
    <w:p>
      <w:pPr>
        <w:pStyle w:val="ListBullet"/>
        <w:spacing w:after="120" w:line="276" w:lineRule="auto"/>
      </w:pPr>
      <w:r>
        <w:rPr>
          <w:b/>
        </w:rPr>
        <w:t>Sentiment Indicators:</w:t>
      </w:r>
      <w:r>
        <w:t xml:space="preserve"> Sentiment is currently unknown.</w:t>
      </w:r>
    </w:p>
    <w:p>
      <w:pPr>
        <w:pStyle w:val="ListBullet"/>
        <w:spacing w:after="120" w:line="276" w:lineRule="auto"/>
      </w:pPr>
      <w:r>
        <w:rPr>
          <w:b/>
        </w:rPr>
        <w:t>Relationship Health:</w:t>
      </w:r>
      <w:r>
        <w:t xml:space="preserve"> The relationship appears to be in a "dormant" state.</w:t>
      </w:r>
    </w:p>
    <w:p>
      <w:pPr>
        <w:pStyle w:val="ListBullet"/>
        <w:spacing w:after="120" w:line="276" w:lineRule="auto"/>
      </w:pPr>
      <w:r>
        <w:rPr>
          <w:b/>
        </w:rPr>
        <w:t>Engagement Quality:</w:t>
      </w:r>
      <w:r>
        <w:t xml:space="preserve"> No proactive or reactive interactions recorded.</w:t>
      </w:r>
    </w:p>
    <w:p>
      <w:pPr>
        <w:pStyle w:val="ListBullet"/>
        <w:spacing w:after="120" w:line="276" w:lineRule="auto"/>
      </w:pPr>
      <w:r>
        <w:rPr>
          <w:b/>
        </w:rPr>
        <w:t>Communication Patterns:</w:t>
      </w:r>
      <w:r>
        <w:t xml:space="preserve"> No escalation patterns detected.</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Novice (Data unavailable to support higher maturity).</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Unknown; no training or enablement requests recorded.</w:t>
      </w:r>
    </w:p>
    <w:p>
      <w:pPr>
        <w:pStyle w:val="ListBullet"/>
        <w:spacing w:after="120" w:line="276" w:lineRule="auto"/>
      </w:pPr>
      <w:r>
        <w:rPr>
          <w:b/>
        </w:rPr>
        <w:t>Integration Complexity:</w:t>
      </w:r>
      <w:r>
        <w:t xml:space="preserve"> Unknown.</w:t>
      </w:r>
    </w:p>
    <w:p>
      <w:pPr>
        <w:pStyle w:val="ListBullet"/>
        <w:spacing w:after="120" w:line="276" w:lineRule="auto"/>
      </w:pPr>
      <w:r>
        <w:rPr>
          <w:b/>
        </w:rPr>
        <w:t>Innovation Readiness:</w:t>
      </w:r>
      <w:r>
        <w:t xml:space="preserve"> Unknown.</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Without visibility into their usage, they are at risk of falling behind peers who are actively optimizing Contact Center features.</w:t>
      </w:r>
    </w:p>
    <w:p>
      <w:pPr>
        <w:pStyle w:val="ListBullet"/>
        <w:spacing w:after="120" w:line="276" w:lineRule="auto"/>
      </w:pPr>
      <w:r>
        <w:rPr>
          <w:b/>
        </w:rPr>
        <w:t>Market Opportunities:</w:t>
      </w:r>
      <w:r>
        <w:t xml:space="preserve"> Significant potential for expansion if they are currently under-utilizing the platform.</w:t>
      </w:r>
    </w:p>
    <w:p>
      <w:pPr>
        <w:pStyle w:val="ListBullet"/>
        <w:spacing w:after="120" w:line="276" w:lineRule="auto"/>
      </w:pPr>
      <w:r>
        <w:rPr>
          <w:b/>
        </w:rPr>
        <w:t>Technology Evolution Impact:</w:t>
      </w:r>
      <w:r>
        <w:t xml:space="preserve"> The high volume of service incidents (32) suggests a need for robust change management, which the customer currently lacks.</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 (Due to lack of engagement/visibility).</w:t>
      </w:r>
    </w:p>
    <w:p>
      <w:pPr>
        <w:pStyle w:val="ListBullet"/>
        <w:spacing w:after="120" w:line="276" w:lineRule="auto"/>
      </w:pPr>
      <w:r>
        <w:rPr>
          <w:b/>
        </w:rPr>
        <w:t>Risk Factors:</w:t>
      </w:r>
      <w:r>
        <w:t xml:space="preserve"> "Silent" status is the primary risk factor.</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immediate outreach.</w:t>
      </w:r>
    </w:p>
    <w:p>
      <w:pPr>
        <w:pStyle w:val="ListBullet"/>
        <w:spacing w:after="120" w:line="276" w:lineRule="auto"/>
      </w:pPr>
      <w:r>
        <w:rPr>
          <w:b/>
        </w:rPr>
        <w:t>Timeline Projections:</w:t>
      </w:r>
      <w:r>
        <w:t xml:space="preserve"> If no engagement occurs in the next 6 months, the risk of churn will increase to High.</w:t>
      </w:r>
    </w:p>
    <w:p>
      <w:pPr>
        <w:pStyle w:val="ListBullet"/>
        <w:spacing w:after="120" w:line="276" w:lineRule="auto"/>
      </w:pPr>
      <w:r>
        <w:rPr>
          <w:b/>
        </w:rPr>
        <w:t>Early Warning Signs:</w:t>
      </w:r>
      <w:r>
        <w:t xml:space="preserve"> Absence of any support cases or success planning.</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Engagement Baseline</w:t>
      </w:r>
    </w:p>
    <w:p>
      <w:pPr>
        <w:pStyle w:val="ListBullet"/>
        <w:spacing w:after="120" w:line="276" w:lineRule="auto"/>
      </w:pPr>
      <w:r>
        <w:rPr>
          <w:b/>
        </w:rPr>
        <w:t>Problem Statement:</w:t>
      </w:r>
      <w:r>
        <w:t xml:space="preserve"> Lack of visibility into customer health and success.</w:t>
      </w:r>
    </w:p>
    <w:p>
      <w:pPr>
        <w:pStyle w:val="ListBullet"/>
        <w:spacing w:after="120" w:line="276" w:lineRule="auto"/>
      </w:pPr>
      <w:r>
        <w:rPr>
          <w:b/>
        </w:rPr>
        <w:t>Root Cause:</w:t>
      </w:r>
      <w:r>
        <w:t xml:space="preserve"> No established cadence or success plan.</w:t>
      </w:r>
    </w:p>
    <w:p>
      <w:pPr>
        <w:pStyle w:val="ListBullet"/>
        <w:spacing w:after="120" w:line="276" w:lineRule="auto"/>
      </w:pPr>
      <w:r>
        <w:rPr>
          <w:b/>
        </w:rPr>
        <w:t>Action Plan:</w:t>
      </w:r>
      <w:r>
        <w:t xml:space="preserve"> Angelica Hernandez Becerra to initiate a "Health Check" meeting within 30 days.</w:t>
      </w:r>
    </w:p>
    <w:p>
      <w:pPr>
        <w:pStyle w:val="ListBullet"/>
        <w:spacing w:after="120" w:line="276" w:lineRule="auto"/>
      </w:pPr>
      <w:r>
        <w:rPr>
          <w:b/>
        </w:rPr>
        <w:t>Resource Requirements:</w:t>
      </w:r>
      <w:r>
        <w:t xml:space="preserve"> CSSM time, account history review.</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Completion of a Success Priority document.</w:t>
      </w:r>
    </w:p>
    <w:p>
      <w:pPr>
        <w:spacing w:after="160" w:line="276" w:lineRule="auto"/>
        <w:jc w:val="left"/>
      </w:pPr>
      <w:r>
        <w:rPr>
          <w:b/>
        </w:rPr>
        <w:t>Recommendation 2: Medium Priority - Proactive Defect Review</w:t>
      </w:r>
    </w:p>
    <w:p>
      <w:pPr>
        <w:pStyle w:val="ListBullet"/>
        <w:spacing w:after="120" w:line="276" w:lineRule="auto"/>
      </w:pPr>
      <w:r>
        <w:rPr>
          <w:b/>
        </w:rPr>
        <w:t>Problem Statement:</w:t>
      </w:r>
      <w:r>
        <w:t xml:space="preserve"> Potential exposure to 377 known software defects.</w:t>
      </w:r>
    </w:p>
    <w:p>
      <w:pPr>
        <w:pStyle w:val="ListBullet"/>
        <w:spacing w:after="120" w:line="276" w:lineRule="auto"/>
      </w:pPr>
      <w:r>
        <w:rPr>
          <w:b/>
        </w:rPr>
        <w:t>Root Cause:</w:t>
      </w:r>
      <w:r>
        <w:t xml:space="preserve"> Lack of proactive maintenance.</w:t>
      </w:r>
    </w:p>
    <w:p>
      <w:pPr>
        <w:pStyle w:val="ListBullet"/>
        <w:spacing w:after="120" w:line="276" w:lineRule="auto"/>
      </w:pPr>
      <w:r>
        <w:rPr>
          <w:b/>
        </w:rPr>
        <w:t>Action Plan:</w:t>
      </w:r>
      <w:r>
        <w:t xml:space="preserve"> Review the top 10 most relevant bugs from the help.webex.com list against the customer's current software version.</w:t>
      </w:r>
    </w:p>
    <w:p>
      <w:pPr>
        <w:pStyle w:val="ListBullet"/>
        <w:spacing w:after="120" w:line="276" w:lineRule="auto"/>
      </w:pPr>
      <w:r>
        <w:rPr>
          <w:b/>
        </w:rPr>
        <w:t>Resource Requirements:</w:t>
      </w:r>
      <w:r>
        <w:t xml:space="preserve"> Technical support engineer consultation.</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Mitigation plan for any identified critical bugs.</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High potential for impact given the 377 bugs.</w:t>
      </w:r>
    </w:p>
    <w:p>
      <w:pPr>
        <w:pStyle w:val="ListBullet"/>
        <w:spacing w:after="120" w:line="276" w:lineRule="auto"/>
      </w:pPr>
      <w:r>
        <w:rPr>
          <w:b/>
        </w:rPr>
        <w:t>Service Incident Correlation:</w:t>
      </w:r>
      <w:r>
        <w:t xml:space="preserve"> 32 recent incidents indicate a volatile environment; the customer needs to be informed of maintenance windows.</w:t>
      </w:r>
    </w:p>
    <w:p>
      <w:pPr>
        <w:pStyle w:val="ListBullet"/>
        <w:spacing w:after="120" w:line="276" w:lineRule="auto"/>
      </w:pPr>
      <w:r>
        <w:rPr>
          <w:b/>
        </w:rPr>
        <w:t>Cross-Reference Analysis:</w:t>
      </w:r>
      <w:r>
        <w:t xml:space="preserve"> No internal cases to cross-reference, highlighting the need for a proactive audit.</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Establishment of at least 2 Success Priorities; 100% response rate to outreach.</w:t>
      </w:r>
    </w:p>
    <w:p>
      <w:pPr>
        <w:pStyle w:val="ListBullet"/>
        <w:spacing w:after="120" w:line="276" w:lineRule="auto"/>
      </w:pPr>
      <w:r>
        <w:rPr>
          <w:b/>
        </w:rPr>
        <w:t>Monitoring Frequency:</w:t>
      </w:r>
      <w:r>
        <w:t xml:space="preserve"> Monthly check-ins.</w:t>
      </w:r>
    </w:p>
    <w:p>
      <w:pPr>
        <w:pStyle w:val="ListBullet"/>
        <w:spacing w:after="120" w:line="276" w:lineRule="auto"/>
      </w:pPr>
      <w:r>
        <w:rPr>
          <w:b/>
        </w:rPr>
        <w:t>Escalation Triggers:</w:t>
      </w:r>
      <w:r>
        <w:t xml:space="preserve"> Any single critical support case or service incident impacting their production environment.</w:t>
      </w:r>
    </w:p>
    <w:p>
      <w:pPr>
        <w:pStyle w:val="ListBullet"/>
        <w:spacing w:after="120" w:line="276" w:lineRule="auto"/>
      </w:pPr>
      <w:r>
        <w:rPr>
          <w:b/>
        </w:rPr>
        <w:t>Success Celebration:</w:t>
      </w:r>
      <w:r>
        <w:t xml:space="preserve"> Successful completion of a quarterly business review (QBR).</w:t>
      </w:r>
    </w:p>
    <w:p>
      <w:pPr>
        <w:spacing w:after="160" w:line="276" w:lineRule="auto"/>
        <w:ind w:firstLine="0"/>
        <w:jc w:val="left"/>
      </w:pPr>
      <w:r>
        <w:rPr>
          <w:b/>
        </w:rPr>
        <w:t>CORRELATION MANDATE:</w:t>
      </w:r>
      <w:r>
        <w:t xml:space="preserve"> The most impactful action is the </w:t>
      </w:r>
      <w:r>
        <w:rPr>
          <w:b/>
        </w:rPr>
        <w:t>Engagement Baseline (Recommendation 1)</w:t>
      </w:r>
      <w:r>
        <w:t>. By establishing a relationship, Angelica Hernandez Becerra can uncover if the customer is experiencing any of the 377 known software defects, effectively bridging the gap between their "silent" status and technical stability.</w:t>
      </w:r>
    </w:p>
    <w:p>
      <w:r>
        <w:br w:type="page"/>
      </w:r>
    </w:p>
    <w:p/>
    <w:p>
      <w:pPr>
        <w:pStyle w:val="Heading1"/>
      </w:pPr>
      <w:r>
        <w:t>AdoptIQ Executive Analysis: NORTHWEST INDEPENDENT SCHOOL DISTRICT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3"/>
      </w:pPr>
      <w:r>
        <w:t>Customer Health Score: F</w:t>
      </w:r>
    </w:p>
    <w:p>
      <w:pPr>
        <w:spacing w:after="160" w:line="276" w:lineRule="auto"/>
        <w:ind w:firstLine="0"/>
        <w:jc w:val="left"/>
      </w:pPr>
      <w:r>
        <w:t>*Justification:* The customer health is currently critical due to a complete lack of engagement and strategic alignment. With zero success priorities, zero action plans, and an adoption barrier categorized as "No Value Fit" (AB-ID: aGte6000000qpcjCAA), the customer is demonstrating signs of total disengagement from the Contact Center solution. The absence of any TAC case history or proactive pulse records suggests that the technology is either not being utilized or is failing to meet basic business requirements, placing the account at high risk for churn.</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Strategic Disconnect (Value Realization Gap)</w:t>
      </w:r>
    </w:p>
    <w:p>
      <w:pPr>
        <w:pStyle w:val="ListBullet"/>
        <w:spacing w:after="120" w:line="276" w:lineRule="auto"/>
      </w:pPr>
      <w:r>
        <w:rPr>
          <w:b/>
        </w:rPr>
        <w:t>Frequency:</w:t>
      </w:r>
      <w:r>
        <w:t xml:space="preserve"> 100% of identified barriers (1 of 1).</w:t>
      </w:r>
    </w:p>
    <w:p>
      <w:pPr>
        <w:pStyle w:val="ListBullet"/>
        <w:spacing w:after="120" w:line="276" w:lineRule="auto"/>
      </w:pPr>
      <w:r>
        <w:rPr>
          <w:b/>
        </w:rPr>
        <w:t>Severity Trend:</w:t>
      </w:r>
      <w:r>
        <w:t xml:space="preserve"> Stable (at a critical level).</w:t>
      </w:r>
    </w:p>
    <w:p>
      <w:pPr>
        <w:pStyle w:val="ListBullet"/>
        <w:spacing w:after="120" w:line="276" w:lineRule="auto"/>
      </w:pPr>
      <w:r>
        <w:rPr>
          <w:b/>
        </w:rPr>
        <w:t>Root Cause Analysis:</w:t>
      </w:r>
      <w:r>
        <w:t xml:space="preserve"> The "No Value Fit" barrier indicates a fundamental misalignment between the Contact Center feature set and the district's operational needs. This is likely a failure in initial discovery or a lack of post-deployment enablement.</w:t>
      </w:r>
    </w:p>
    <w:p>
      <w:pPr>
        <w:pStyle w:val="ListBullet"/>
        <w:spacing w:after="120" w:line="276" w:lineRule="auto"/>
      </w:pPr>
      <w:r>
        <w:rPr>
          <w:b/>
        </w:rPr>
        <w:t>Business Impact:</w:t>
      </w:r>
      <w:r>
        <w:t xml:space="preserve"> High risk of non-renewal; the customer perceives the investment as having zero ROI.</w:t>
      </w:r>
    </w:p>
    <w:p>
      <w:pPr>
        <w:pStyle w:val="ListBullet"/>
        <w:spacing w:after="120" w:line="276" w:lineRule="auto"/>
      </w:pPr>
      <w:r>
        <w:rPr>
          <w:b/>
        </w:rPr>
        <w:t>Evidence:</w:t>
      </w:r>
    </w:p>
    <w:p>
      <w:pPr>
        <w:pStyle w:val="ListBullet"/>
        <w:spacing w:after="120" w:line="276" w:lineRule="auto"/>
      </w:pPr>
      <w:r>
        <w:t>"No Value Fit" (AB-ID: aGte6000000qpcjCAA)</w:t>
      </w:r>
    </w:p>
    <w:p>
      <w:pPr>
        <w:spacing w:after="160" w:line="276" w:lineRule="auto"/>
        <w:jc w:val="left"/>
      </w:pPr>
      <w:r>
        <w:rPr>
          <w:b/>
        </w:rPr>
        <w:t>Pattern 2: Operational Silence</w:t>
      </w:r>
    </w:p>
    <w:p>
      <w:pPr>
        <w:pStyle w:val="ListBullet"/>
        <w:spacing w:after="120" w:line="276" w:lineRule="auto"/>
      </w:pPr>
      <w:r>
        <w:rPr>
          <w:b/>
        </w:rPr>
        <w:t>Frequency:</w:t>
      </w:r>
      <w:r>
        <w:t xml:space="preserve"> N/A (No TAC cases reported).</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lack of support cases is not a sign of health; it is a sign of "silent churn" where the customer has stopped attempting to use the platform entirely.</w:t>
      </w:r>
    </w:p>
    <w:p>
      <w:pPr>
        <w:pStyle w:val="ListBullet"/>
        <w:spacing w:after="120" w:line="276" w:lineRule="auto"/>
      </w:pPr>
      <w:r>
        <w:rPr>
          <w:b/>
        </w:rPr>
        <w:t>Business Impact:</w:t>
      </w:r>
      <w:r>
        <w:t xml:space="preserve"> Total loss of visibility into technical pain points, preventing proactive intervention.</w:t>
      </w:r>
    </w:p>
    <w:p>
      <w:pPr>
        <w:pStyle w:val="ListBullet"/>
        <w:spacing w:after="120" w:line="276" w:lineRule="auto"/>
      </w:pPr>
      <w:r>
        <w:rPr>
          <w:b/>
        </w:rPr>
        <w:t>Evidence:</w:t>
      </w:r>
      <w:r>
        <w:t xml:space="preserve"> "No CSOne (TAC) data found in scope."</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The lack of value realization suggests that the district's contact center operations are likely running on legacy systems or manual processes, negating the efficiency gains promised by the technology.</w:t>
      </w:r>
    </w:p>
    <w:p>
      <w:pPr>
        <w:pStyle w:val="ListBullet"/>
        <w:spacing w:after="120" w:line="276" w:lineRule="auto"/>
      </w:pPr>
      <w:r>
        <w:rPr>
          <w:b/>
        </w:rPr>
        <w:t>Financial Impact:</w:t>
      </w:r>
      <w:r>
        <w:t xml:space="preserve"> ARR data not provided. However, the "No Value Fit" status implies that the current spend is viewed as a sunk cost, creating a high probability of budget reallocation during the next renewal cycle.</w:t>
      </w:r>
    </w:p>
    <w:p>
      <w:pPr>
        <w:pStyle w:val="ListBullet"/>
        <w:spacing w:after="120" w:line="276" w:lineRule="auto"/>
      </w:pPr>
      <w:r>
        <w:rPr>
          <w:b/>
        </w:rPr>
        <w:t>Strategic Headwinds:</w:t>
      </w:r>
      <w:r>
        <w:t xml:space="preserve"> The district is unable to leverage modern omnichannel communication, hindering their ability to provide efficient support to students, parents, and staff.</w:t>
      </w:r>
    </w:p>
    <w:p>
      <w:pPr>
        <w:pStyle w:val="ListBullet"/>
        <w:spacing w:after="120" w:line="276" w:lineRule="auto"/>
      </w:pPr>
      <w:r>
        <w:rPr>
          <w:b/>
        </w:rPr>
        <w:t>Customer Experience Impact:</w:t>
      </w:r>
      <w:r>
        <w:t xml:space="preserve"> End-users are likely experiencing suboptimal service levels, as the district is not utilizing the intended Contact Center tools to manage inquiries effectively.</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Sentiment is "Unknown" (Pulse [aHle600000060oXCAQ]), which in an enterprise context is a negative indicator of engagement.</w:t>
      </w:r>
    </w:p>
    <w:p>
      <w:pPr>
        <w:pStyle w:val="ListBullet"/>
        <w:spacing w:after="120" w:line="276" w:lineRule="auto"/>
      </w:pPr>
      <w:r>
        <w:rPr>
          <w:b/>
        </w:rPr>
        <w:t>Relationship Health:</w:t>
      </w:r>
      <w:r>
        <w:t xml:space="preserve"> Low. The lack of interaction with the CSSM (Angelica Hernandez Becerra) suggests the relationship is currently transactional or non-existent.</w:t>
      </w:r>
    </w:p>
    <w:p>
      <w:pPr>
        <w:pStyle w:val="ListBullet"/>
        <w:spacing w:after="120" w:line="276" w:lineRule="auto"/>
      </w:pPr>
      <w:r>
        <w:rPr>
          <w:b/>
        </w:rPr>
        <w:t>Engagement Quality:</w:t>
      </w:r>
      <w:r>
        <w:t xml:space="preserve"> Reactive/Non-existent.</w:t>
      </w:r>
    </w:p>
    <w:p>
      <w:pPr>
        <w:pStyle w:val="ListBullet"/>
        <w:spacing w:after="120" w:line="276" w:lineRule="auto"/>
      </w:pPr>
      <w:r>
        <w:rPr>
          <w:b/>
        </w:rPr>
        <w:t>Communication Patterns:</w:t>
      </w:r>
      <w:r>
        <w:t xml:space="preserve"> No documented communication patterns exist.</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Novice. The customer has not moved past the initial deployment phase to realize value.</w:t>
      </w:r>
    </w:p>
    <w:p>
      <w:pPr>
        <w:pStyle w:val="ListBullet"/>
        <w:spacing w:after="120" w:line="276" w:lineRule="auto"/>
      </w:pPr>
      <w:r>
        <w:rPr>
          <w:b/>
        </w:rPr>
        <w:t>Adoption Velocity:</w:t>
      </w:r>
      <w:r>
        <w:t xml:space="preserve"> Stagnant.</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the customer is currently struggling with basic value alignment.</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The district is significantly underperforming compared to peers who leverage Contact Center for automated student/parent engagement.</w:t>
      </w:r>
    </w:p>
    <w:p>
      <w:pPr>
        <w:pStyle w:val="ListBullet"/>
        <w:spacing w:after="120" w:line="276" w:lineRule="auto"/>
      </w:pPr>
      <w:r>
        <w:rPr>
          <w:b/>
        </w:rPr>
        <w:t>Competitive Positioning:</w:t>
      </w:r>
      <w:r>
        <w:t xml:space="preserve"> The district is at risk of falling behind in digital transformation, potentially leading to increased administrative overhead.</w:t>
      </w:r>
    </w:p>
    <w:p>
      <w:pPr>
        <w:pStyle w:val="ListBullet"/>
        <w:spacing w:after="120" w:line="276" w:lineRule="auto"/>
      </w:pPr>
      <w:r>
        <w:rPr>
          <w:b/>
        </w:rPr>
        <w:t>Market Opportunities:</w:t>
      </w:r>
      <w:r>
        <w:t xml:space="preserve"> High potential for a "re-onboarding" strategy if the value proposition can be realigned to specific district pain points.</w:t>
      </w:r>
    </w:p>
    <w:p>
      <w:pPr>
        <w:pStyle w:val="ListBullet"/>
        <w:spacing w:after="120" w:line="276" w:lineRule="auto"/>
      </w:pPr>
      <w:r>
        <w:rPr>
          <w:b/>
        </w:rPr>
        <w:t>Technology Evolution Impact:</w:t>
      </w:r>
      <w:r>
        <w:t xml:space="preserve"> As communication expectations in education shift toward digital-first, the district's current stagnation will become a more visible liability.</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Critical.</w:t>
      </w:r>
    </w:p>
    <w:p>
      <w:pPr>
        <w:pStyle w:val="ListBullet"/>
        <w:spacing w:after="120" w:line="276" w:lineRule="auto"/>
      </w:pPr>
      <w:r>
        <w:rPr>
          <w:b/>
        </w:rPr>
        <w:t>Risk Factors:</w:t>
      </w:r>
      <w:r>
        <w:t xml:space="preserve"> "No Value Fit" barrier, zero engagement, and zero success priorities.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w:t>
      </w:r>
    </w:p>
    <w:p>
      <w:pPr>
        <w:pStyle w:val="ListBullet"/>
        <w:spacing w:after="120" w:line="276" w:lineRule="auto"/>
      </w:pPr>
      <w:r>
        <w:rPr>
          <w:b/>
        </w:rPr>
        <w:t>Timeline Projections:</w:t>
      </w:r>
      <w:r>
        <w:t xml:space="preserve"> Without immediate intervention by Angelica Hernandez Becerra, the account is likely to churn at the next renewal.</w:t>
      </w:r>
    </w:p>
    <w:p>
      <w:pPr>
        <w:pStyle w:val="ListBullet"/>
        <w:spacing w:after="120" w:line="276" w:lineRule="auto"/>
      </w:pPr>
      <w:r>
        <w:rPr>
          <w:b/>
        </w:rPr>
        <w:t>Early Warning Signs:</w:t>
      </w:r>
      <w:r>
        <w:t xml:space="preserve"> The "No Value Fit" barrier is the primary indicator of imminent churn.</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Value Realignment Workshop</w:t>
      </w:r>
    </w:p>
    <w:p>
      <w:pPr>
        <w:pStyle w:val="ListBullet"/>
        <w:spacing w:after="120" w:line="276" w:lineRule="auto"/>
      </w:pPr>
      <w:r>
        <w:rPr>
          <w:b/>
        </w:rPr>
        <w:t>Problem Statement:</w:t>
      </w:r>
      <w:r>
        <w:t xml:space="preserve"> Customer reports "No Value Fit," indicating a failure to align technology with business outcomes.</w:t>
      </w:r>
    </w:p>
    <w:p>
      <w:pPr>
        <w:pStyle w:val="ListBullet"/>
        <w:spacing w:after="120" w:line="276" w:lineRule="auto"/>
      </w:pPr>
      <w:r>
        <w:rPr>
          <w:b/>
        </w:rPr>
        <w:t>Root Cause:</w:t>
      </w:r>
      <w:r>
        <w:t xml:space="preserve"> Misalignment between product capabilities and district goals.</w:t>
      </w:r>
    </w:p>
    <w:p>
      <w:pPr>
        <w:pStyle w:val="ListBullet"/>
        <w:spacing w:after="120" w:line="276" w:lineRule="auto"/>
      </w:pPr>
      <w:r>
        <w:rPr>
          <w:b/>
        </w:rPr>
        <w:t>Action Plan:</w:t>
      </w:r>
      <w:r>
        <w:t xml:space="preserve"> Schedule a discovery session with key stakeholders to identify current operational bottlenecks.</w:t>
      </w:r>
    </w:p>
    <w:p>
      <w:pPr>
        <w:pStyle w:val="ListBullet"/>
        <w:spacing w:after="120" w:line="276" w:lineRule="auto"/>
      </w:pPr>
      <w:r>
        <w:rPr>
          <w:b/>
        </w:rPr>
        <w:t>Owner:</w:t>
      </w:r>
      <w:r>
        <w:t xml:space="preserve"> Angelica Hernandez Becerra.</w:t>
      </w:r>
    </w:p>
    <w:p>
      <w:pPr>
        <w:pStyle w:val="ListBullet"/>
        <w:spacing w:after="120" w:line="276" w:lineRule="auto"/>
      </w:pPr>
      <w:r>
        <w:rPr>
          <w:b/>
        </w:rPr>
        <w:t>Expected Outcomes:</w:t>
      </w:r>
      <w:r>
        <w:t xml:space="preserve"> Identification of at least one high-impact use case to drive adoption.</w:t>
      </w:r>
    </w:p>
    <w:p>
      <w:pPr>
        <w:spacing w:after="160" w:line="276" w:lineRule="auto"/>
        <w:jc w:val="left"/>
      </w:pPr>
      <w:r>
        <w:rPr>
          <w:b/>
        </w:rPr>
        <w:t>Recommendation 2: Medium Priority - Executive Business Review (EBR)</w:t>
      </w:r>
    </w:p>
    <w:p>
      <w:pPr>
        <w:pStyle w:val="ListBullet"/>
        <w:spacing w:after="120" w:line="276" w:lineRule="auto"/>
      </w:pPr>
      <w:r>
        <w:rPr>
          <w:b/>
        </w:rPr>
        <w:t>Problem Statement:</w:t>
      </w:r>
      <w:r>
        <w:t xml:space="preserve"> Lack of engagement and strategic visibility.</w:t>
      </w:r>
    </w:p>
    <w:p>
      <w:pPr>
        <w:pStyle w:val="ListBullet"/>
        <w:spacing w:after="120" w:line="276" w:lineRule="auto"/>
      </w:pPr>
      <w:r>
        <w:rPr>
          <w:b/>
        </w:rPr>
        <w:t>Action Plan:</w:t>
      </w:r>
      <w:r>
        <w:t xml:space="preserve"> Initiate an EBR to reset the relationship and demonstrate the value of the Contact Center platform.</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While 377 bugs are publicly referenced, the customer's lack of engagement suggests they have not even reached the stage of encountering these technical hurdles.</w:t>
      </w:r>
    </w:p>
    <w:p>
      <w:pPr>
        <w:pStyle w:val="ListBullet"/>
        <w:spacing w:after="120" w:line="276" w:lineRule="auto"/>
      </w:pPr>
      <w:r>
        <w:rPr>
          <w:b/>
        </w:rPr>
        <w:t>Service Incident Correlation:</w:t>
      </w:r>
      <w:r>
        <w:t xml:space="preserve"> Recent service incidents (32) may have contributed to the "No Value Fit" perception if the customer attempted to use the service during an outage.</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Conversion of "No Value Fit" to a defined Success Priority; establishment of a recurring meeting cadence.</w:t>
      </w:r>
    </w:p>
    <w:p>
      <w:pPr>
        <w:pStyle w:val="ListBullet"/>
        <w:spacing w:after="120" w:line="276" w:lineRule="auto"/>
      </w:pPr>
      <w:r>
        <w:rPr>
          <w:b/>
        </w:rPr>
        <w:t>Monitoring Frequency:</w:t>
      </w:r>
      <w:r>
        <w:t xml:space="preserve"> Monthly review of CSConsole data.</w:t>
      </w:r>
    </w:p>
    <w:p>
      <w:pPr>
        <w:pStyle w:val="ListBullet"/>
        <w:spacing w:after="120" w:line="276" w:lineRule="auto"/>
      </w:pPr>
      <w:r>
        <w:rPr>
          <w:b/>
        </w:rPr>
        <w:t>Escalation Triggers:</w:t>
      </w:r>
      <w:r>
        <w:t xml:space="preserve"> Any further negative sentiment or formal notice of non-renewal.</w:t>
      </w:r>
    </w:p>
    <w:p>
      <w:pPr>
        <w:pStyle w:val="ListBullet"/>
        <w:spacing w:after="120" w:line="276" w:lineRule="auto"/>
      </w:pPr>
      <w:r>
        <w:rPr>
          <w:b/>
        </w:rPr>
        <w:t>Success Celebration:</w:t>
      </w:r>
      <w:r>
        <w:t xml:space="preserve"> Successful completion of a pilot use case.</w:t>
      </w:r>
    </w:p>
    <w:p>
      <w:r>
        <w:br w:type="page"/>
      </w:r>
    </w:p>
    <w:p/>
    <w:p>
      <w:pPr>
        <w:pStyle w:val="Heading1"/>
      </w:pPr>
      <w:r>
        <w:t>AdoptIQ Executive Analysis: ARCHER-DANIELS-MIDLAND COMPANY US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The customer currently presents a neutral health profile characterized by a lack of active technical support engagement (0 TAC cases) but a identified strategic friction point regarding "Sales CX Alignment." While the absence of support incidents suggests operational stability, the presence of an adoption barrier indicates a misalignment between the current Contact Center solution and the customer’s sales-driven business objectives. Proactive intervention is required to bridge this gap before it manifests as a churn risk or a barrier to expansion.</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Strategic Misalignment (Sales/CX Integration)</w:t>
      </w:r>
    </w:p>
    <w:p>
      <w:pPr>
        <w:pStyle w:val="ListBullet"/>
        <w:spacing w:after="120" w:line="276" w:lineRule="auto"/>
      </w:pPr>
      <w:r>
        <w:rPr>
          <w:b/>
        </w:rPr>
        <w:t>Frequency:</w:t>
      </w:r>
      <w:r>
        <w:t xml:space="preserve"> 1 (100% of identified barriers)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barrier "Sales CX Alignment Required" suggests that the current Contact Center configuration or feature set is not effectively supporting the customer's sales workflows. This is likely an enablement or architectural gap rather than a technical defect.</w:t>
      </w:r>
    </w:p>
    <w:p>
      <w:pPr>
        <w:pStyle w:val="ListBullet"/>
        <w:spacing w:after="120" w:line="276" w:lineRule="auto"/>
      </w:pPr>
      <w:r>
        <w:rPr>
          <w:b/>
        </w:rPr>
        <w:t>Business Impact:</w:t>
      </w:r>
      <w:r>
        <w:t xml:space="preserve"> Potential loss of efficiency in sales-to-service handoffs and suboptimal utilization of Contact Center analytics for revenue-generating activities.</w:t>
      </w:r>
    </w:p>
    <w:p>
      <w:pPr>
        <w:pStyle w:val="ListBullet"/>
        <w:spacing w:after="120" w:line="276" w:lineRule="auto"/>
      </w:pPr>
      <w:r>
        <w:rPr>
          <w:b/>
        </w:rPr>
        <w:t>Evidence:</w:t>
      </w:r>
    </w:p>
    <w:p>
      <w:pPr>
        <w:pStyle w:val="ListBullet"/>
        <w:spacing w:after="120" w:line="276" w:lineRule="auto"/>
      </w:pPr>
      <w:r>
        <w:t>"Sales CX Alignment Required" (AB-ID: aGte6000000qJHtCAM)</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"Sales CX Alignment" barrier indicates that the customer is struggling to integrate their Contact Center technology into their broader sales strategy, which may slow down their digital transformation and customer engagement initiatives.</w:t>
      </w:r>
    </w:p>
    <w:p>
      <w:pPr>
        <w:pStyle w:val="ListBullet"/>
        <w:spacing w:after="120" w:line="276" w:lineRule="auto"/>
      </w:pPr>
      <w:r>
        <w:rPr>
          <w:b/>
        </w:rPr>
        <w:t>Customer Experience Impact:</w:t>
      </w:r>
      <w:r>
        <w:t xml:space="preserve"> If the sales and CX teams are not aligned via the technology, end customers may experience fragmented service, leading to inconsistent brand interactions.</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Neutral; no active support cases, but the presence of a strategic barrier indicates an unmet need.</w:t>
      </w:r>
    </w:p>
    <w:p>
      <w:pPr>
        <w:pStyle w:val="ListBullet"/>
        <w:spacing w:after="120" w:line="276" w:lineRule="auto"/>
      </w:pPr>
      <w:r>
        <w:rPr>
          <w:b/>
        </w:rPr>
        <w:t>Relationship Health:</w:t>
      </w:r>
      <w:r>
        <w:t xml:space="preserve"> Stable, but requires proactive outreach from Angelica Hernandez Becerra to transition from "passive user" to "strategic partner."</w:t>
      </w:r>
    </w:p>
    <w:p>
      <w:pPr>
        <w:pStyle w:val="ListBullet"/>
        <w:spacing w:after="120" w:line="276" w:lineRule="auto"/>
      </w:pPr>
      <w:r>
        <w:rPr>
          <w:b/>
        </w:rPr>
        <w:t>Engagement Quality:</w:t>
      </w:r>
      <w:r>
        <w:t xml:space="preserve"> Low; limited interaction data suggests a need for a formal business review.</w:t>
      </w:r>
    </w:p>
    <w:p>
      <w:pPr>
        <w:pStyle w:val="ListBullet"/>
        <w:spacing w:after="120" w:line="276" w:lineRule="auto"/>
      </w:pPr>
      <w:r>
        <w:rPr>
          <w:b/>
        </w:rPr>
        <w:t>Communication Patterns:</w:t>
      </w:r>
      <w:r>
        <w:t xml:space="preserve"> No active escalation patterns detected.</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Developing. The customer is using the platform but has not yet achieved the integration maturity required to align it with their sales organization.</w:t>
      </w:r>
    </w:p>
    <w:p>
      <w:pPr>
        <w:pStyle w:val="ListBullet"/>
        <w:spacing w:after="120" w:line="276" w:lineRule="auto"/>
      </w:pPr>
      <w:r>
        <w:rPr>
          <w:b/>
        </w:rPr>
        <w:t>Adoption Velocity:</w:t>
      </w:r>
      <w:r>
        <w:t xml:space="preserve"> (% not 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High, specifically regarding the intersection of Sales and CX workflows.</w:t>
      </w:r>
    </w:p>
    <w:p>
      <w:pPr>
        <w:pStyle w:val="ListBullet"/>
        <w:spacing w:after="120" w:line="276" w:lineRule="auto"/>
      </w:pPr>
      <w:r>
        <w:rPr>
          <w:b/>
        </w:rPr>
        <w:t>Innovation Readiness:</w:t>
      </w:r>
      <w:r>
        <w:t xml:space="preserve"> Moderate; the identification of the alignment barrier suggests they are looking to optimize their current usage.</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The customer is at risk of under-utilizing their investment if the Sales/CX alignment is not resolved.</w:t>
      </w:r>
    </w:p>
    <w:p>
      <w:pPr>
        <w:pStyle w:val="ListBullet"/>
        <w:spacing w:after="120" w:line="276" w:lineRule="auto"/>
      </w:pPr>
      <w:r>
        <w:rPr>
          <w:b/>
        </w:rPr>
        <w:t>Market Opportunities:</w:t>
      </w:r>
      <w:r>
        <w:t xml:space="preserve"> Potential for expanded usage if the platform can be proven to drive sales outcomes.</w:t>
      </w:r>
    </w:p>
    <w:p>
      <w:pPr>
        <w:pStyle w:val="ListBullet"/>
        <w:spacing w:after="120" w:line="276" w:lineRule="auto"/>
      </w:pPr>
      <w:r>
        <w:rPr>
          <w:b/>
        </w:rPr>
        <w:t>Technology Evolution Impact:</w:t>
      </w:r>
      <w:r>
        <w:t xml:space="preserve"> As Contact Center technology moves toward AI-driven sales intelligence, this customer is currently positioned behind the curve due to their alignment barrier.</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Low.</w:t>
      </w:r>
    </w:p>
    <w:p>
      <w:pPr>
        <w:pStyle w:val="ListBullet"/>
        <w:spacing w:after="120" w:line="276" w:lineRule="auto"/>
      </w:pPr>
      <w:r>
        <w:rPr>
          <w:b/>
        </w:rPr>
        <w:t>Risk Factors:</w:t>
      </w:r>
      <w:r>
        <w:t xml:space="preserve"> The primary risk is "Stagnation" rather than "Defection."</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High, provided the CSSM initiates a strategic alignment workshop.</w:t>
      </w:r>
    </w:p>
    <w:p>
      <w:pPr>
        <w:pStyle w:val="ListBullet"/>
        <w:spacing w:after="120" w:line="276" w:lineRule="auto"/>
      </w:pPr>
      <w:r>
        <w:rPr>
          <w:b/>
        </w:rPr>
        <w:t>Timeline Projections:</w:t>
      </w:r>
      <w:r>
        <w:t xml:space="preserve"> If unaddressed, the customer will likely remain in a state of under-utilization for the next 6-12 months.</w:t>
      </w:r>
    </w:p>
    <w:p>
      <w:pPr>
        <w:pStyle w:val="ListBullet"/>
        <w:spacing w:after="120" w:line="276" w:lineRule="auto"/>
      </w:pPr>
      <w:r>
        <w:rPr>
          <w:b/>
        </w:rPr>
        <w:t>Early Warning Signs:</w:t>
      </w:r>
      <w:r>
        <w:t xml:space="preserve"> The existence of the "Sales CX Alignment Required" barrier is the primary indicator.</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Strategic Alignment Workshop</w:t>
      </w:r>
    </w:p>
    <w:p>
      <w:pPr>
        <w:pStyle w:val="ListBullet"/>
        <w:spacing w:after="120" w:line="276" w:lineRule="auto"/>
      </w:pPr>
      <w:r>
        <w:rPr>
          <w:b/>
        </w:rPr>
        <w:t>Problem Statement:</w:t>
      </w:r>
      <w:r>
        <w:t xml:space="preserve"> The customer has identified a gap in Sales/CX alignment, preventing full value realization of the Contact Center investment.</w:t>
      </w:r>
    </w:p>
    <w:p>
      <w:pPr>
        <w:pStyle w:val="ListBullet"/>
        <w:spacing w:after="120" w:line="276" w:lineRule="auto"/>
      </w:pPr>
      <w:r>
        <w:rPr>
          <w:b/>
        </w:rPr>
        <w:t>Root Cause:</w:t>
      </w:r>
      <w:r>
        <w:t xml:space="preserve"> Lack of integration between sales workflows and Contact Center features.</w:t>
      </w:r>
    </w:p>
    <w:p>
      <w:pPr>
        <w:pStyle w:val="ListBullet"/>
        <w:spacing w:after="120" w:line="276" w:lineRule="auto"/>
      </w:pPr>
      <w:r>
        <w:rPr>
          <w:b/>
        </w:rPr>
        <w:t>Action Plan:</w:t>
      </w:r>
      <w:r>
        <w:t xml:space="preserve"> Angelica Hernandez Becerra to schedule a discovery session with the customer’s Sales and IT leadership to map current workflows against Contact Center capabilities.</w:t>
      </w:r>
    </w:p>
    <w:p>
      <w:pPr>
        <w:pStyle w:val="ListBullet"/>
        <w:spacing w:after="120" w:line="276" w:lineRule="auto"/>
      </w:pPr>
      <w:r>
        <w:rPr>
          <w:b/>
        </w:rPr>
        <w:t>Resource Requirements:</w:t>
      </w:r>
      <w:r>
        <w:t xml:space="preserve"> CSSM, Sales Engineer, Customer Stakeholders.</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Completion of a documented alignment roadmap.</w:t>
      </w:r>
    </w:p>
    <w:p>
      <w:pPr>
        <w:pStyle w:val="ListBullet"/>
        <w:spacing w:after="120" w:line="276" w:lineRule="auto"/>
      </w:pPr>
      <w:r>
        <w:rPr>
          <w:b/>
        </w:rPr>
        <w:t>Risk Mitigation:</w:t>
      </w:r>
      <w:r>
        <w:t xml:space="preserve"> Ensure executive sponsorship from the customer side to drive cross-departmental participation.</w:t>
      </w:r>
    </w:p>
    <w:p>
      <w:pPr>
        <w:pStyle w:val="ListBullet"/>
        <w:spacing w:after="120" w:line="276" w:lineRule="auto"/>
      </w:pPr>
      <w:r>
        <w:rPr>
          <w:b/>
        </w:rPr>
        <w:t>Expected Outcomes:</w:t>
      </w:r>
      <w:r>
        <w:t xml:space="preserve"> A clear plan to integrate Sales and CX, increasing platform utility.</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While 377 bugs are referenced globally, there is no evidence that these are impacting the customer's specific operations, as they have 0 open TAC cases.</w:t>
      </w:r>
    </w:p>
    <w:p>
      <w:pPr>
        <w:pStyle w:val="ListBullet"/>
        <w:spacing w:after="120" w:line="276" w:lineRule="auto"/>
      </w:pPr>
      <w:r>
        <w:rPr>
          <w:b/>
        </w:rPr>
        <w:t>Service Incident Correlation:</w:t>
      </w:r>
      <w:r>
        <w:t xml:space="preserve"> No correlation detected.</w:t>
      </w:r>
    </w:p>
    <w:p>
      <w:pPr>
        <w:pStyle w:val="ListBullet"/>
        <w:spacing w:after="120" w:line="276" w:lineRule="auto"/>
      </w:pPr>
      <w:r>
        <w:rPr>
          <w:b/>
        </w:rPr>
        <w:t>Cross-Reference Analysis:</w:t>
      </w:r>
      <w:r>
        <w:t xml:space="preserve"> None.</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Resolution of the "Sales CX Alignment" barrier; increase in feature usage related to sales-enablement.</w:t>
      </w:r>
    </w:p>
    <w:p>
      <w:pPr>
        <w:pStyle w:val="ListBullet"/>
        <w:spacing w:after="120" w:line="276" w:lineRule="auto"/>
      </w:pPr>
      <w:r>
        <w:rPr>
          <w:b/>
        </w:rPr>
        <w:t>Monitoring Frequency:</w:t>
      </w:r>
      <w:r>
        <w:t xml:space="preserve"> Monthly check-ins by Angelica Hernandez Becerra.</w:t>
      </w:r>
    </w:p>
    <w:p>
      <w:pPr>
        <w:pStyle w:val="ListBullet"/>
        <w:spacing w:after="120" w:line="276" w:lineRule="auto"/>
      </w:pPr>
      <w:r>
        <w:rPr>
          <w:b/>
        </w:rPr>
        <w:t>Escalation Triggers:</w:t>
      </w:r>
      <w:r>
        <w:t xml:space="preserve"> Any new TAC case related to integration or workflow performance.</w:t>
      </w:r>
    </w:p>
    <w:p>
      <w:pPr>
        <w:pStyle w:val="ListBullet"/>
        <w:spacing w:after="120" w:line="276" w:lineRule="auto"/>
      </w:pPr>
      <w:r>
        <w:rPr>
          <w:b/>
        </w:rPr>
        <w:t>Success Celebration:</w:t>
      </w:r>
      <w:r>
        <w:t xml:space="preserve"> Recognition of a successful workflow integration during a Quarterly Business Review (QBR).</w:t>
      </w:r>
    </w:p>
    <w:p>
      <w:r>
        <w:br w:type="page"/>
      </w:r>
    </w:p>
    <w:p/>
    <w:p>
      <w:pPr>
        <w:pStyle w:val="Heading1"/>
      </w:pPr>
      <w:r>
        <w:t>AdoptIQ Executive Analysis: UNITED HEALTH GROUP US - Contact Center Focus</w:t>
      </w:r>
    </w:p>
    <w:p>
      <w:pPr>
        <w:spacing w:after="160" w:line="276" w:lineRule="auto"/>
        <w:jc w:val="left"/>
      </w:pPr>
      <w:r>
        <w:rPr>
          <w:b/>
        </w:rPr>
        <w:t>Assigned CSSM:</w:t>
      </w:r>
      <w:r>
        <w:t xml:space="preserve"> Nitish Sinha</w:t>
      </w:r>
    </w:p>
    <w:p>
      <w:pPr>
        <w:spacing w:after="160" w:line="276" w:lineRule="auto"/>
        <w:jc w:val="left"/>
      </w:pPr>
      <w:r>
        <w:rPr>
          <w:b/>
        </w:rPr>
        <w:t>Technology Focus:</w:t>
      </w:r>
      <w:r>
        <w:t xml:space="preserve"> Contact Center</w:t>
      </w:r>
    </w:p>
    <w:p>
      <w:pPr>
        <w:pStyle w:val="Heading3"/>
      </w:pPr>
      <w:r>
        <w:t>Customer Health Score: D</w:t>
      </w:r>
    </w:p>
    <w:p>
      <w:pPr>
        <w:spacing w:after="160" w:line="276" w:lineRule="auto"/>
        <w:ind w:firstLine="0"/>
        <w:jc w:val="left"/>
      </w:pPr>
      <w:r>
        <w:t>*Justification:* The health score is currently rated 'D' due to a complete lack of engagement and clear indicators of misalignment. With three recorded adoption barriers categorized as "No Value Fit" or "Customer is Unresponsive," the customer is not currently realizing value from the Contact Center solution. The absence of success priorities, action plans, and active TAC cases suggests a stagnant relationship that requires immediate intervention to prevent churn.</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Strategic Misalignment (Value Gap)</w:t>
      </w:r>
    </w:p>
    <w:p>
      <w:pPr>
        <w:pStyle w:val="ListBullet"/>
        <w:spacing w:after="120" w:line="276" w:lineRule="auto"/>
      </w:pPr>
      <w:r>
        <w:rPr>
          <w:b/>
        </w:rPr>
        <w:t>Frequency:</w:t>
      </w:r>
      <w:r>
        <w:t xml:space="preserve"> 2 (66.7% of recorded adoption barriers)</w:t>
      </w:r>
    </w:p>
    <w:p>
      <w:pPr>
        <w:pStyle w:val="ListBullet"/>
        <w:spacing w:after="120" w:line="276" w:lineRule="auto"/>
      </w:pPr>
      <w:r>
        <w:rPr>
          <w:b/>
        </w:rPr>
        <w:t>Severity Trend:</w:t>
      </w:r>
      <w:r>
        <w:t xml:space="preserve"> Stable (Persistent lack of perceived value)</w:t>
      </w:r>
    </w:p>
    <w:p>
      <w:pPr>
        <w:pStyle w:val="ListBullet"/>
        <w:spacing w:after="120" w:line="276" w:lineRule="auto"/>
      </w:pPr>
      <w:r>
        <w:rPr>
          <w:b/>
        </w:rPr>
        <w:t>Root Cause Analysis:</w:t>
      </w:r>
      <w:r>
        <w:t xml:space="preserve"> The "No Value Fit" barriers suggest that the current Contact Center feature set is not meeting the specific business requirements of United Health Group US, or that the value proposition has not been effectively communicated to key stakeholders.</w:t>
      </w:r>
    </w:p>
    <w:p>
      <w:pPr>
        <w:pStyle w:val="ListBullet"/>
        <w:spacing w:after="120" w:line="276" w:lineRule="auto"/>
      </w:pPr>
      <w:r>
        <w:rPr>
          <w:b/>
        </w:rPr>
        <w:t>Business Impact:</w:t>
      </w:r>
      <w:r>
        <w:t xml:space="preserve"> High risk of churn; inability to leverage investment in Contact Center technology.</w:t>
      </w:r>
    </w:p>
    <w:p>
      <w:pPr>
        <w:pStyle w:val="ListBullet"/>
        <w:spacing w:after="120" w:line="276" w:lineRule="auto"/>
      </w:pPr>
      <w:r>
        <w:rPr>
          <w:b/>
        </w:rPr>
        <w:t>Evidence:</w:t>
      </w:r>
    </w:p>
    <w:p>
      <w:pPr>
        <w:pStyle w:val="ListBullet"/>
        <w:spacing w:after="120" w:line="276" w:lineRule="auto"/>
      </w:pPr>
      <w:r>
        <w:t>"No Value Fit" (AB-ID: aGte6000000pDfyCAE)</w:t>
      </w:r>
    </w:p>
    <w:p>
      <w:pPr>
        <w:pStyle w:val="ListBullet"/>
        <w:spacing w:after="120" w:line="276" w:lineRule="auto"/>
      </w:pPr>
      <w:r>
        <w:t>"No Value Fit" (AB-ID: aGte6000000lTZdCAM)</w:t>
      </w:r>
    </w:p>
    <w:p>
      <w:pPr>
        <w:spacing w:after="160" w:line="276" w:lineRule="auto"/>
        <w:jc w:val="left"/>
      </w:pPr>
      <w:r>
        <w:rPr>
          <w:b/>
        </w:rPr>
        <w:t>Pattern 2: Engagement Deficit</w:t>
      </w:r>
    </w:p>
    <w:p>
      <w:pPr>
        <w:pStyle w:val="ListBullet"/>
        <w:spacing w:after="120" w:line="276" w:lineRule="auto"/>
      </w:pPr>
      <w:r>
        <w:rPr>
          <w:b/>
        </w:rPr>
        <w:t>Frequency:</w:t>
      </w:r>
      <w:r>
        <w:t xml:space="preserve"> 1 (33.3% of recorded adoption barriers)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currently unresponsive to outreach, indicating a breakdown in the relationship or a shift in internal priorities away from the current technology stack.</w:t>
      </w:r>
    </w:p>
    <w:p>
      <w:pPr>
        <w:pStyle w:val="ListBullet"/>
        <w:spacing w:after="120" w:line="276" w:lineRule="auto"/>
      </w:pPr>
      <w:r>
        <w:rPr>
          <w:b/>
        </w:rPr>
        <w:t>Business Impact:</w:t>
      </w:r>
      <w:r>
        <w:t xml:space="preserve"> Prevents proactive support and identification of technical roadblocks, leading to "silent" dissatisfaction.</w:t>
      </w:r>
    </w:p>
    <w:p>
      <w:pPr>
        <w:pStyle w:val="ListBullet"/>
        <w:spacing w:after="120" w:line="276" w:lineRule="auto"/>
      </w:pPr>
      <w:r>
        <w:rPr>
          <w:b/>
        </w:rPr>
        <w:t>Evidence:</w:t>
      </w:r>
    </w:p>
    <w:p>
      <w:pPr>
        <w:pStyle w:val="ListBullet"/>
        <w:spacing w:after="120" w:line="276" w:lineRule="auto"/>
      </w:pPr>
      <w:r>
        <w:t>"Customer is Unresponsive" (AB-ID: aGte6000000ogs5CAA)</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The lack of engagement means that potential technical issues are not being reported, likely leading to sub-optimal performance of the Contact Center environment.</w:t>
      </w:r>
    </w:p>
    <w:p>
      <w:pPr>
        <w:pStyle w:val="ListBullet"/>
        <w:spacing w:after="120" w:line="276" w:lineRule="auto"/>
      </w:pPr>
      <w:r>
        <w:rPr>
          <w:b/>
        </w:rPr>
        <w:t>Financial Impact:</w:t>
      </w:r>
      <w:r>
        <w:t xml:space="preserve"> ARR data not provided. However, the investment in Contact Center is currently underutilized, representing a significant opportunity cost.</w:t>
      </w:r>
    </w:p>
    <w:p>
      <w:pPr>
        <w:pStyle w:val="ListBullet"/>
        <w:spacing w:after="120" w:line="276" w:lineRule="auto"/>
      </w:pPr>
      <w:r>
        <w:rPr>
          <w:b/>
        </w:rPr>
        <w:t>Strategic Headwinds:</w:t>
      </w:r>
      <w:r>
        <w:t xml:space="preserve"> The inability to align the technology with the customer's business goals slows down their digital transformation and service delivery improvements.</w:t>
      </w:r>
    </w:p>
    <w:p>
      <w:pPr>
        <w:pStyle w:val="ListBullet"/>
        <w:spacing w:after="120" w:line="276" w:lineRule="auto"/>
      </w:pPr>
      <w:r>
        <w:rPr>
          <w:b/>
        </w:rPr>
        <w:t>Customer Experience Impact:</w:t>
      </w:r>
      <w:r>
        <w:t xml:space="preserve"> If the Contact Center is not functioning as intended, it directly impacts the end-user experience for United Health Group's patients and members.</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Sentiment is N/A, but the "Unresponsive" barrier serves as a negative sentiment indicator.</w:t>
      </w:r>
    </w:p>
    <w:p>
      <w:pPr>
        <w:pStyle w:val="ListBullet"/>
        <w:spacing w:after="120" w:line="276" w:lineRule="auto"/>
      </w:pPr>
      <w:r>
        <w:rPr>
          <w:b/>
        </w:rPr>
        <w:t>Relationship Health:</w:t>
      </w:r>
      <w:r>
        <w:t xml:space="preserve"> Low trust and low engagement.</w:t>
      </w:r>
    </w:p>
    <w:p>
      <w:pPr>
        <w:pStyle w:val="ListBullet"/>
        <w:spacing w:after="120" w:line="276" w:lineRule="auto"/>
      </w:pPr>
      <w:r>
        <w:rPr>
          <w:b/>
        </w:rPr>
        <w:t>Engagement Quality:</w:t>
      </w:r>
      <w:r>
        <w:t xml:space="preserve"> Reactive/None; no proactive technical discussions are occurring.</w:t>
      </w:r>
    </w:p>
    <w:p>
      <w:pPr>
        <w:pStyle w:val="ListBullet"/>
        <w:spacing w:after="120" w:line="276" w:lineRule="auto"/>
      </w:pPr>
      <w:r>
        <w:rPr>
          <w:b/>
        </w:rPr>
        <w:t>Communication Patterns:</w:t>
      </w:r>
      <w:r>
        <w:t xml:space="preserve"> The customer is not responding to outreach, indicating a need for a new communication strategy.</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Novice. The customer has not moved past initial adoption hurdles.</w:t>
      </w:r>
    </w:p>
    <w:p>
      <w:pPr>
        <w:pStyle w:val="ListBullet"/>
        <w:spacing w:after="120" w:line="276" w:lineRule="auto"/>
      </w:pPr>
      <w:r>
        <w:rPr>
          <w:b/>
        </w:rPr>
        <w:t>Adoption Velocity:</w:t>
      </w:r>
      <w:r>
        <w:t xml:space="preserve"> Stagnant.</w:t>
      </w:r>
    </w:p>
    <w:p>
      <w:pPr>
        <w:pStyle w:val="ListBullet"/>
        <w:spacing w:after="120" w:line="276" w:lineRule="auto"/>
      </w:pPr>
      <w:r>
        <w:rPr>
          <w:b/>
        </w:rPr>
        <w:t>Technical Competency:</w:t>
      </w:r>
      <w:r>
        <w:t xml:space="preserve"> Unknown, due to lack of engagement.</w:t>
      </w:r>
    </w:p>
    <w:p>
      <w:pPr>
        <w:pStyle w:val="ListBullet"/>
        <w:spacing w:after="120" w:line="276" w:lineRule="auto"/>
      </w:pPr>
      <w:r>
        <w:rPr>
          <w:b/>
        </w:rPr>
        <w:t>Integration Complexity:</w:t>
      </w:r>
      <w:r>
        <w:t xml:space="preserve"> Likely high, given the size of the organization, but currently unmapped.</w:t>
      </w:r>
    </w:p>
    <w:p>
      <w:pPr>
        <w:pStyle w:val="ListBullet"/>
        <w:spacing w:after="120" w:line="276" w:lineRule="auto"/>
      </w:pPr>
      <w:r>
        <w:rPr>
          <w:b/>
        </w:rPr>
        <w:t>Innovation Readiness:</w:t>
      </w:r>
      <w:r>
        <w:t xml:space="preserve"> Low, until the "Value Fit" issue is resolved.</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Below industry peers who are actively leveraging Contact Center for digital transformation.</w:t>
      </w:r>
    </w:p>
    <w:p>
      <w:pPr>
        <w:pStyle w:val="ListBullet"/>
        <w:spacing w:after="120" w:line="276" w:lineRule="auto"/>
      </w:pPr>
      <w:r>
        <w:rPr>
          <w:b/>
        </w:rPr>
        <w:t>Competitive Positioning:</w:t>
      </w:r>
      <w:r>
        <w:t xml:space="preserve"> At risk of falling behind competitors who utilize advanced Contact Center analytics and automation.</w:t>
      </w:r>
    </w:p>
    <w:p>
      <w:pPr>
        <w:pStyle w:val="ListBullet"/>
        <w:spacing w:after="120" w:line="276" w:lineRule="auto"/>
      </w:pPr>
      <w:r>
        <w:rPr>
          <w:b/>
        </w:rPr>
        <w:t>Market Opportunities:</w:t>
      </w:r>
      <w:r>
        <w:t xml:space="preserve"> Significant potential to improve patient engagement if the value gap is closed.</w:t>
      </w:r>
    </w:p>
    <w:p>
      <w:pPr>
        <w:pStyle w:val="ListBullet"/>
        <w:spacing w:after="120" w:line="276" w:lineRule="auto"/>
      </w:pPr>
      <w:r>
        <w:rPr>
          <w:b/>
        </w:rPr>
        <w:t>Technology Evolution Impact:</w:t>
      </w:r>
      <w:r>
        <w:t xml:space="preserve"> Rapid changes in AI-driven Contact Center features are currently being missed by this customer.</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Critical.</w:t>
      </w:r>
    </w:p>
    <w:p>
      <w:pPr>
        <w:pStyle w:val="ListBullet"/>
        <w:spacing w:after="120" w:line="276" w:lineRule="auto"/>
      </w:pPr>
      <w:r>
        <w:rPr>
          <w:b/>
        </w:rPr>
        <w:t>Risk Factors:</w:t>
      </w:r>
      <w:r>
        <w:t xml:space="preserve"> Unresponsiveness, "No Value Fit" barriers, and zero active success priorities.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without immediate intervention.</w:t>
      </w:r>
    </w:p>
    <w:p>
      <w:pPr>
        <w:pStyle w:val="ListBullet"/>
        <w:spacing w:after="120" w:line="276" w:lineRule="auto"/>
      </w:pPr>
      <w:r>
        <w:rPr>
          <w:b/>
        </w:rPr>
        <w:t>Timeline Projections:</w:t>
      </w:r>
      <w:r>
        <w:t xml:space="preserve"> High risk of non-renewal within the next 6-12 months if the relationship is not reset.</w:t>
      </w:r>
    </w:p>
    <w:p>
      <w:pPr>
        <w:pStyle w:val="ListBullet"/>
        <w:spacing w:after="120" w:line="276" w:lineRule="auto"/>
      </w:pPr>
      <w:r>
        <w:rPr>
          <w:b/>
        </w:rPr>
        <w:t>Early Warning Signs:</w:t>
      </w:r>
      <w:r>
        <w:t xml:space="preserve"> The "Customer is Unresponsive" barrier is the primary indicator requiring immediate attention.</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Relationship Reset</w:t>
      </w:r>
    </w:p>
    <w:p>
      <w:pPr>
        <w:pStyle w:val="ListBullet"/>
        <w:spacing w:after="120" w:line="276" w:lineRule="auto"/>
      </w:pPr>
      <w:r>
        <w:rPr>
          <w:b/>
        </w:rPr>
        <w:t>Problem Statement:</w:t>
      </w:r>
      <w:r>
        <w:t xml:space="preserve"> Customer is unresponsive and reports no value fit.</w:t>
      </w:r>
    </w:p>
    <w:p>
      <w:pPr>
        <w:pStyle w:val="ListBullet"/>
        <w:spacing w:after="120" w:line="276" w:lineRule="auto"/>
      </w:pPr>
      <w:r>
        <w:rPr>
          <w:b/>
        </w:rPr>
        <w:t>Root Cause:</w:t>
      </w:r>
      <w:r>
        <w:t xml:space="preserve"> Lack of alignment between business goals and technology capabilities.</w:t>
      </w:r>
    </w:p>
    <w:p>
      <w:pPr>
        <w:pStyle w:val="ListBullet"/>
        <w:spacing w:after="120" w:line="276" w:lineRule="auto"/>
      </w:pPr>
      <w:r>
        <w:rPr>
          <w:b/>
        </w:rPr>
        <w:t>Action Plan:</w:t>
      </w:r>
      <w:r>
        <w:t xml:space="preserve"> Nitish Sinha to initiate a high-level executive outreach to identify new decision-makers or stakeholders.</w:t>
      </w:r>
    </w:p>
    <w:p>
      <w:pPr>
        <w:pStyle w:val="ListBullet"/>
        <w:spacing w:after="120" w:line="276" w:lineRule="auto"/>
      </w:pPr>
      <w:r>
        <w:rPr>
          <w:b/>
        </w:rPr>
        <w:t>Resource Requirements:</w:t>
      </w:r>
      <w:r>
        <w:t xml:space="preserve"> CSSM time, Sales leadership support.</w:t>
      </w:r>
    </w:p>
    <w:p>
      <w:pPr>
        <w:pStyle w:val="ListBullet"/>
        <w:spacing w:after="120" w:line="276" w:lineRule="auto"/>
      </w:pPr>
      <w:r>
        <w:rPr>
          <w:b/>
        </w:rPr>
        <w:t>Owner:</w:t>
      </w:r>
      <w:r>
        <w:t xml:space="preserve"> Nitish Sinha.</w:t>
      </w:r>
    </w:p>
    <w:p>
      <w:pPr>
        <w:pStyle w:val="ListBullet"/>
        <w:spacing w:after="120" w:line="276" w:lineRule="auto"/>
      </w:pPr>
      <w:r>
        <w:rPr>
          <w:b/>
        </w:rPr>
        <w:t>Success Metrics:</w:t>
      </w:r>
      <w:r>
        <w:t xml:space="preserve"> Successful meeting scheduled within 30 days.</w:t>
      </w:r>
    </w:p>
    <w:p>
      <w:pPr>
        <w:spacing w:after="160" w:line="276" w:lineRule="auto"/>
        <w:jc w:val="left"/>
      </w:pPr>
      <w:r>
        <w:rPr>
          <w:b/>
        </w:rPr>
        <w:t>Recommendation 2: Medium Priority - Value Discovery Workshop</w:t>
      </w:r>
    </w:p>
    <w:p>
      <w:pPr>
        <w:pStyle w:val="ListBullet"/>
        <w:spacing w:after="120" w:line="276" w:lineRule="auto"/>
      </w:pPr>
      <w:r>
        <w:rPr>
          <w:b/>
        </w:rPr>
        <w:t>Problem Statement:</w:t>
      </w:r>
      <w:r>
        <w:t xml:space="preserve"> "No Value Fit" barriers.</w:t>
      </w:r>
    </w:p>
    <w:p>
      <w:pPr>
        <w:pStyle w:val="ListBullet"/>
        <w:spacing w:after="120" w:line="276" w:lineRule="auto"/>
      </w:pPr>
      <w:r>
        <w:rPr>
          <w:b/>
        </w:rPr>
        <w:t>Root Cause:</w:t>
      </w:r>
      <w:r>
        <w:t xml:space="preserve"> Misalignment of features to business needs.</w:t>
      </w:r>
    </w:p>
    <w:p>
      <w:pPr>
        <w:pStyle w:val="ListBullet"/>
        <w:spacing w:after="120" w:line="276" w:lineRule="auto"/>
      </w:pPr>
      <w:r>
        <w:rPr>
          <w:b/>
        </w:rPr>
        <w:t>Action Plan:</w:t>
      </w:r>
      <w:r>
        <w:t xml:space="preserve"> Conduct a discovery session to map Contact Center features to current business pain points.</w:t>
      </w:r>
    </w:p>
    <w:p>
      <w:pPr>
        <w:pStyle w:val="ListBullet"/>
        <w:spacing w:after="120" w:line="276" w:lineRule="auto"/>
      </w:pPr>
      <w:r>
        <w:rPr>
          <w:b/>
        </w:rPr>
        <w:t>Resource Requirements:</w:t>
      </w:r>
      <w:r>
        <w:t xml:space="preserve"> Technical Specialist, CSSM.</w:t>
      </w:r>
    </w:p>
    <w:p>
      <w:pPr>
        <w:pStyle w:val="ListBullet"/>
        <w:spacing w:after="120" w:line="276" w:lineRule="auto"/>
      </w:pPr>
      <w:r>
        <w:rPr>
          <w:b/>
        </w:rPr>
        <w:t>Owner:</w:t>
      </w:r>
      <w:r>
        <w:t xml:space="preserve"> Nitish Sinha.</w:t>
      </w:r>
    </w:p>
    <w:p>
      <w:pPr>
        <w:pStyle w:val="ListBullet"/>
        <w:spacing w:after="120" w:line="276" w:lineRule="auto"/>
      </w:pPr>
      <w:r>
        <w:rPr>
          <w:b/>
        </w:rPr>
        <w:t>Success Metrics:</w:t>
      </w:r>
      <w:r>
        <w:t xml:space="preserve"> Completion of a Value Realization Plan.</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With 377 publicly referenced bugs, the customer may be experiencing "silent" issues that contribute to their perception of "No Value Fit."</w:t>
      </w:r>
    </w:p>
    <w:p>
      <w:pPr>
        <w:pStyle w:val="ListBullet"/>
        <w:spacing w:after="120" w:line="276" w:lineRule="auto"/>
      </w:pPr>
      <w:r>
        <w:rPr>
          <w:b/>
        </w:rPr>
        <w:t>Service Incident Correlation:</w:t>
      </w:r>
      <w:r>
        <w:t xml:space="preserve"> 32 recent service incidents may have impacted their perception of platform stability.</w:t>
      </w:r>
    </w:p>
    <w:p>
      <w:pPr>
        <w:pStyle w:val="ListBullet"/>
        <w:spacing w:after="120" w:line="276" w:lineRule="auto"/>
      </w:pPr>
      <w:r>
        <w:rPr>
          <w:b/>
        </w:rPr>
        <w:t>Cross-Reference Analysis:</w:t>
      </w:r>
      <w:r>
        <w:t xml:space="preserve"> The high volume of bugs suggests that technical friction may be a hidden driver of the "No Value Fit" sentiment.</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Engagement rate, number of successful meetings, and reduction in "No Value Fit" barriers.</w:t>
      </w:r>
    </w:p>
    <w:p>
      <w:pPr>
        <w:pStyle w:val="ListBullet"/>
        <w:spacing w:after="120" w:line="276" w:lineRule="auto"/>
      </w:pPr>
      <w:r>
        <w:rPr>
          <w:b/>
        </w:rPr>
        <w:t>Monitoring Frequency:</w:t>
      </w:r>
      <w:r>
        <w:t xml:space="preserve"> Bi-weekly review by Nitish Sinha.</w:t>
      </w:r>
    </w:p>
    <w:p>
      <w:pPr>
        <w:pStyle w:val="ListBullet"/>
        <w:spacing w:after="120" w:line="276" w:lineRule="auto"/>
      </w:pPr>
      <w:r>
        <w:rPr>
          <w:b/>
        </w:rPr>
        <w:t>Escalation Triggers:</w:t>
      </w:r>
      <w:r>
        <w:t xml:space="preserve"> Continued unresponsiveness after 3 attempts at executive outreach.</w:t>
      </w:r>
    </w:p>
    <w:p>
      <w:pPr>
        <w:pStyle w:val="ListBullet"/>
        <w:spacing w:after="120" w:line="276" w:lineRule="auto"/>
      </w:pPr>
      <w:r>
        <w:rPr>
          <w:b/>
        </w:rPr>
        <w:t>Success Celebration:</w:t>
      </w:r>
      <w:r>
        <w:t xml:space="preserve"> Successful completion of a Value Discovery Workshop.</w:t>
      </w:r>
    </w:p>
    <w:p>
      <w:r>
        <w:br w:type="page"/>
      </w:r>
    </w:p>
    <w:p/>
    <w:p>
      <w:pPr>
        <w:pStyle w:val="Heading1"/>
      </w:pPr>
      <w:r>
        <w:t>AdoptIQ Executive Analysis: WILEY REIN LLP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Wiley Rein LLP currently presents a "C" health profile characterized by a lack of proactive engagement data and an absence of documented success priorities or strategic action plans. While there are no active support escalations (BEMS) or reported adoption barriers, the lack of visibility into their Contact Center utilization suggests a reactive or dormant state rather than a high-maturity adoption. The high volume of external software defects (377) and service incidents (32) across the broader Webex ecosystem poses a latent risk to their stability that requires proactive monitoring by Samuel Tamayo.</w:t>
      </w:r>
    </w:p>
    <w:p>
      <w:pPr>
        <w:spacing w:after="160" w:line="276" w:lineRule="auto"/>
        <w:jc w:val="left"/>
      </w:pPr>
      <w:r>
        <w:t>---</w:t>
      </w:r>
    </w:p>
    <w:p>
      <w:pPr>
        <w:pStyle w:val="Heading3"/>
      </w:pPr>
      <w:r>
        <w:t>1. Advanced Trend Analysis &amp; Pattern Recognition</w:t>
      </w:r>
    </w:p>
    <w:p>
      <w:pPr>
        <w:spacing w:after="160" w:line="276" w:lineRule="auto"/>
        <w:ind w:firstLine="0"/>
        <w:jc w:val="left"/>
      </w:pPr>
      <w:r>
        <w:t>*Note: As there are no specific CSConsole adoption barriers or TAC cases for this customer, the following patterns are derived from the systemic risks inherent in their technology environment.*</w:t>
      </w:r>
    </w:p>
    <w:p>
      <w:pPr>
        <w:spacing w:after="160" w:line="276" w:lineRule="auto"/>
        <w:jc w:val="left"/>
      </w:pPr>
      <w:r>
        <w:rPr>
          <w:b/>
        </w:rPr>
        <w:t>Pattern 1: Ecosystem Stability Risk</w:t>
      </w:r>
    </w:p>
    <w:p>
      <w:pPr>
        <w:pStyle w:val="ListBullet"/>
        <w:spacing w:after="120" w:line="276" w:lineRule="auto"/>
      </w:pPr>
      <w:r>
        <w:rPr>
          <w:b/>
        </w:rPr>
        <w:t>Frequency:</w:t>
      </w:r>
      <w:r>
        <w:t xml:space="preserve"> High (Systemic)</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exposed to a high volume of publicly documented software defects (e.g., `CSCWT78756`, `CSCWT65565`) and service incidents. Without a defined support history, it is unclear if these are impacting their specific Contact Center instance, but the volume suggests a high probability of latent technical debt.</w:t>
      </w:r>
    </w:p>
    <w:p>
      <w:pPr>
        <w:pStyle w:val="ListBullet"/>
        <w:spacing w:after="120" w:line="276" w:lineRule="auto"/>
      </w:pPr>
      <w:r>
        <w:rPr>
          <w:b/>
        </w:rPr>
        <w:t>Business Impact:</w:t>
      </w:r>
      <w:r>
        <w:t xml:space="preserve"> Potential for intermittent service degradation or feature unavailability, which could disrupt legal client communications.</w:t>
      </w:r>
    </w:p>
    <w:p>
      <w:pPr>
        <w:pStyle w:val="ListBullet"/>
        <w:spacing w:after="120" w:line="276" w:lineRule="auto"/>
      </w:pPr>
      <w:r>
        <w:rPr>
          <w:b/>
        </w:rPr>
        <w:t>Evidence:</w:t>
      </w:r>
      <w:r>
        <w:t xml:space="preserve"> 377 publicly referenced bugs and 32 recent service incidents (status.webex.com).</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indicates that Wiley Rein LLP is not currently leveraging Contact Center as a strategic differentiator, potentially limiting their ability to scale client service operations.</w:t>
      </w:r>
    </w:p>
    <w:p>
      <w:pPr>
        <w:pStyle w:val="ListBullet"/>
        <w:spacing w:after="120" w:line="276" w:lineRule="auto"/>
      </w:pPr>
      <w:r>
        <w:rPr>
          <w:b/>
        </w:rPr>
        <w:t>Customer Experience Impact:</w:t>
      </w:r>
      <w:r>
        <w:t xml:space="preserve"> Without proactive monitoring, any service incident could lead to unmanaged downtime for their legal support teams, directly impacting client responsiveness.</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w:t>
      </w:r>
    </w:p>
    <w:p>
      <w:pPr>
        <w:pStyle w:val="ListBullet"/>
        <w:spacing w:after="120" w:line="276" w:lineRule="auto"/>
      </w:pPr>
      <w:r>
        <w:rPr>
          <w:b/>
        </w:rPr>
        <w:t>Relationship Health:</w:t>
      </w:r>
      <w:r>
        <w:t xml:space="preserve"> The relationship appears to be in a "low-touch" or "unmanaged" state.</w:t>
      </w:r>
    </w:p>
    <w:p>
      <w:pPr>
        <w:pStyle w:val="ListBullet"/>
        <w:spacing w:after="120" w:line="276" w:lineRule="auto"/>
      </w:pPr>
      <w:r>
        <w:rPr>
          <w:b/>
        </w:rPr>
        <w:t>Engagement Quality:</w:t>
      </w:r>
      <w:r>
        <w:t xml:space="preserve"> Engagement is currently non-existent per the provided data.</w:t>
      </w:r>
    </w:p>
    <w:p>
      <w:pPr>
        <w:pStyle w:val="ListBullet"/>
        <w:spacing w:after="120" w:line="276" w:lineRule="auto"/>
      </w:pPr>
      <w:r>
        <w:rPr>
          <w:b/>
        </w:rPr>
        <w:t>Communication Patterns:</w:t>
      </w:r>
      <w:r>
        <w:t xml:space="preserve"> No communication history detected.</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Novice. There is no evidence of advanced feature utilization or strategic alignment.</w:t>
      </w:r>
    </w:p>
    <w:p>
      <w:pPr>
        <w:pStyle w:val="ListBullet"/>
        <w:spacing w:after="120" w:line="276" w:lineRule="auto"/>
      </w:pPr>
      <w:r>
        <w:rPr>
          <w:b/>
        </w:rPr>
        <w:t>Adoption Velocity:</w:t>
      </w:r>
      <w:r>
        <w:t xml:space="preserve"> (% not 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the customer has not engaged in any documented strategic planning or adoption initiatives.</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As a legal firm, Wiley Rein LLP is likely lagging behind peers who are utilizing AI-driven Contact Center features for client intake and automated scheduling.</w:t>
      </w:r>
    </w:p>
    <w:p>
      <w:pPr>
        <w:pStyle w:val="ListBullet"/>
        <w:spacing w:after="120" w:line="276" w:lineRule="auto"/>
      </w:pPr>
      <w:r>
        <w:rPr>
          <w:b/>
        </w:rPr>
        <w:t>Competitive Positioning:</w:t>
      </w:r>
      <w:r>
        <w:t xml:space="preserve"> Their current lack of engagement suggests they are not maximizing the competitive advantage offered by modern Contact Center tools.</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 (due to lack of engagement).</w:t>
      </w:r>
    </w:p>
    <w:p>
      <w:pPr>
        <w:pStyle w:val="ListBullet"/>
        <w:spacing w:after="120" w:line="276" w:lineRule="auto"/>
      </w:pPr>
      <w:r>
        <w:rPr>
          <w:b/>
        </w:rPr>
        <w:t>Risk Factors:</w:t>
      </w:r>
      <w:r>
        <w:t xml:space="preserve"> The primary risk is "silent churn," where the customer remains on the platform but derives minimal value, making them vulnerable to competitors.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Samuel Tamayo initiating a discovery engagement.</w:t>
      </w:r>
    </w:p>
    <w:p>
      <w:pPr>
        <w:pStyle w:val="ListBullet"/>
        <w:spacing w:after="120" w:line="276" w:lineRule="auto"/>
      </w:pPr>
      <w:r>
        <w:rPr>
          <w:b/>
        </w:rPr>
        <w:t>Timeline Projections:</w:t>
      </w:r>
      <w:r>
        <w:t xml:space="preserve"> Without intervention, the customer will likely remain in a state of low-value utilization over the next 6-12 months.</w:t>
      </w:r>
    </w:p>
    <w:p>
      <w:pPr>
        <w:pStyle w:val="ListBullet"/>
        <w:spacing w:after="120" w:line="276" w:lineRule="auto"/>
      </w:pPr>
      <w:r>
        <w:rPr>
          <w:b/>
        </w:rPr>
        <w:t>Early Warning Signs:</w:t>
      </w:r>
      <w:r>
        <w:t xml:space="preserve"> The "Unknown" status across all pulse and sentiment metrics is the primary warning sign.</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Engagement Discovery</w:t>
      </w:r>
    </w:p>
    <w:p>
      <w:pPr>
        <w:pStyle w:val="ListBullet"/>
        <w:spacing w:after="120" w:line="276" w:lineRule="auto"/>
      </w:pPr>
      <w:r>
        <w:rPr>
          <w:b/>
        </w:rPr>
        <w:t>Problem Statement:</w:t>
      </w:r>
      <w:r>
        <w:t xml:space="preserve"> Lack of visibility into customer goals and current Contact Center usage.</w:t>
      </w:r>
    </w:p>
    <w:p>
      <w:pPr>
        <w:pStyle w:val="ListBullet"/>
        <w:spacing w:after="120" w:line="276" w:lineRule="auto"/>
      </w:pPr>
      <w:r>
        <w:rPr>
          <w:b/>
        </w:rPr>
        <w:t>Root Cause:</w:t>
      </w:r>
      <w:r>
        <w:t xml:space="preserve"> Absence of a defined Success Plan or active CSSM engagement.</w:t>
      </w:r>
    </w:p>
    <w:p>
      <w:pPr>
        <w:pStyle w:val="ListBullet"/>
        <w:spacing w:after="120" w:line="276" w:lineRule="auto"/>
      </w:pPr>
      <w:r>
        <w:rPr>
          <w:b/>
        </w:rPr>
        <w:t>Action Plan:</w:t>
      </w:r>
      <w:r>
        <w:t xml:space="preserve"> Samuel Tamayo to schedule a "State of the Union" discovery call to establish Success Priorities.</w:t>
      </w:r>
    </w:p>
    <w:p>
      <w:pPr>
        <w:pStyle w:val="ListBullet"/>
        <w:spacing w:after="120" w:line="276" w:lineRule="auto"/>
      </w:pPr>
      <w:r>
        <w:rPr>
          <w:b/>
        </w:rPr>
        <w:t>Resource Requirements:</w:t>
      </w:r>
      <w:r>
        <w:t xml:space="preserve"> CSSM time, Account Executive alignment.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documented Success Plan.</w:t>
      </w:r>
    </w:p>
    <w:p>
      <w:pPr>
        <w:pStyle w:val="ListBullet"/>
        <w:spacing w:after="120" w:line="276" w:lineRule="auto"/>
      </w:pPr>
      <w:r>
        <w:rPr>
          <w:b/>
        </w:rPr>
        <w:t>Risk Mitigation:</w:t>
      </w:r>
      <w:r>
        <w:t xml:space="preserve"> Ensure the customer understands the value of proactive support.</w:t>
      </w:r>
    </w:p>
    <w:p>
      <w:pPr>
        <w:pStyle w:val="ListBullet"/>
        <w:spacing w:after="120" w:line="276" w:lineRule="auto"/>
      </w:pPr>
      <w:r>
        <w:rPr>
          <w:b/>
        </w:rPr>
        <w:t>Expected Outcomes:</w:t>
      </w:r>
      <w:r>
        <w:t xml:space="preserve"> Increased alignment and identification of at least two strategic goals.</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The 377 known bugs represent a significant "background noise" risk. Samuel Tamayo should perform a health check to ensure Wiley Rein is not hitting these known issues.</w:t>
      </w:r>
    </w:p>
    <w:p>
      <w:pPr>
        <w:pStyle w:val="ListBullet"/>
        <w:spacing w:after="120" w:line="276" w:lineRule="auto"/>
      </w:pPr>
      <w:r>
        <w:rPr>
          <w:b/>
        </w:rPr>
        <w:t>Service Incident Correlation:</w:t>
      </w:r>
      <w:r>
        <w:t xml:space="preserve"> The 32 service incidents indicate a volatile environment; proactive communication regarding maintenance windows is recommended.</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Adoption of at least one advanced Contact Center feature (e.g., AI-powered analytics or routing).</w:t>
      </w:r>
    </w:p>
    <w:p>
      <w:pPr>
        <w:pStyle w:val="ListBullet"/>
        <w:spacing w:after="120" w:line="276" w:lineRule="auto"/>
      </w:pPr>
      <w:r>
        <w:rPr>
          <w:b/>
        </w:rPr>
        <w:t>Monitoring Frequency:</w:t>
      </w:r>
      <w:r>
        <w:t xml:space="preserve"> Quarterly Business Reviews (QBRs).</w:t>
      </w:r>
    </w:p>
    <w:p>
      <w:pPr>
        <w:pStyle w:val="ListBullet"/>
        <w:spacing w:after="120" w:line="276" w:lineRule="auto"/>
      </w:pPr>
      <w:r>
        <w:rPr>
          <w:b/>
        </w:rPr>
        <w:t>Escalation Triggers:</w:t>
      </w:r>
      <w:r>
        <w:t xml:space="preserve"> Any single TAC case or service incident impacting production.</w:t>
      </w:r>
    </w:p>
    <w:p>
      <w:pPr>
        <w:pStyle w:val="ListBullet"/>
        <w:spacing w:after="120" w:line="276" w:lineRule="auto"/>
      </w:pPr>
      <w:r>
        <w:rPr>
          <w:b/>
        </w:rPr>
        <w:t>Success Celebration:</w:t>
      </w:r>
      <w:r>
        <w:t xml:space="preserve"> Recognition of the first successful deployment of a new Contact Center workflow.</w:t>
      </w:r>
    </w:p>
    <w:p>
      <w:r>
        <w:br w:type="page"/>
      </w:r>
    </w:p>
    <w:p/>
    <w:p>
      <w:pPr>
        <w:pStyle w:val="Heading1"/>
      </w:pPr>
      <w:r>
        <w:t>AdoptIQ Executive Analysis: UNIVERSITY OF SASKATCHEWAN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The University of Saskatchewan currently presents a "C" health profile, characterized by a lack of proactive engagement and visibility within our systems. While there are no active support escalations or recorded adoption barriers, the absence of defined success priorities or action plans suggests a reactive or dormant state regarding their Contact Center deployment. To move toward a "B" or "A" rating, Samuel Tamayo must initiate a formal discovery process to baseline their current operational maturity and align our technology roadmap with their institutional goals.</w:t>
      </w:r>
    </w:p>
    <w:p>
      <w:pPr>
        <w:pStyle w:val="Heading3"/>
      </w:pPr>
      <w:r>
        <w:t>1. Advanced Trend Analysis &amp; Pattern Recognition</w:t>
      </w:r>
    </w:p>
    <w:p>
      <w:pPr>
        <w:spacing w:after="160" w:line="276" w:lineRule="auto"/>
        <w:ind w:firstLine="0"/>
        <w:jc w:val="left"/>
      </w:pPr>
      <w:r>
        <w:t>*Note: Per the briefing book, there are 0 recorded adoption barriers and 0 CSOne (TAC) cases for this customer. Consequently, internal pattern recognition is currently data-unavailable. Analysis is instead focused on external risk factors.*</w:t>
      </w:r>
    </w:p>
    <w:p>
      <w:pPr>
        <w:spacing w:after="160" w:line="276" w:lineRule="auto"/>
        <w:jc w:val="left"/>
      </w:pPr>
      <w:r>
        <w:rPr>
          <w:b/>
        </w:rPr>
        <w:t>Pattern 1: External Software Defect Exposure</w:t>
      </w:r>
    </w:p>
    <w:p>
      <w:pPr>
        <w:pStyle w:val="ListBullet"/>
        <w:spacing w:after="120" w:line="276" w:lineRule="auto"/>
      </w:pPr>
      <w:r>
        <w:rPr>
          <w:b/>
        </w:rPr>
        <w:t>Frequency:</w:t>
      </w:r>
      <w:r>
        <w:t xml:space="preserve"> 377 publicly referenced bugs (help.webex.com)</w:t>
      </w:r>
    </w:p>
    <w:p>
      <w:pPr>
        <w:pStyle w:val="ListBullet"/>
        <w:spacing w:after="120" w:line="276" w:lineRule="auto"/>
      </w:pPr>
      <w:r>
        <w:rPr>
          <w:b/>
        </w:rPr>
        <w:t>Severity Trend:</w:t>
      </w:r>
      <w:r>
        <w:t xml:space="preserve"> Stable (High volume of historical/ongoing defects)</w:t>
      </w:r>
    </w:p>
    <w:p>
      <w:pPr>
        <w:pStyle w:val="ListBullet"/>
        <w:spacing w:after="120" w:line="276" w:lineRule="auto"/>
      </w:pPr>
      <w:r>
        <w:rPr>
          <w:b/>
        </w:rPr>
        <w:t>Root Cause Analysis:</w:t>
      </w:r>
      <w:r>
        <w:t xml:space="preserve"> The high volume of public bugs indicates a complex software ecosystem. Without internal case data, we must assume the customer is susceptible to these known issues if they are utilizing standard Contact Center feature sets.</w:t>
      </w:r>
    </w:p>
    <w:p>
      <w:pPr>
        <w:pStyle w:val="ListBullet"/>
        <w:spacing w:after="120" w:line="276" w:lineRule="auto"/>
      </w:pPr>
      <w:r>
        <w:rPr>
          <w:b/>
        </w:rPr>
        <w:t>Business Impact:</w:t>
      </w:r>
      <w:r>
        <w:t xml:space="preserve"> Potential for intermittent service degradation or feature unavailability that may not yet be reported to support.</w:t>
      </w:r>
    </w:p>
    <w:p>
      <w:pPr>
        <w:pStyle w:val="ListBullet"/>
        <w:spacing w:after="120" w:line="276" w:lineRule="auto"/>
      </w:pPr>
      <w:r>
        <w:rPr>
          <w:b/>
        </w:rPr>
        <w:t>Evidence:</w:t>
      </w:r>
      <w:r>
        <w:t xml:space="preserve"> Representative samples include `Bug [CSCWT78756]`, `Bug [CSCWT65565]`, and `Bug [CSCWT61947]`.</w:t>
      </w:r>
    </w:p>
    <w:p>
      <w:pPr>
        <w:pStyle w:val="Heading3"/>
      </w:pPr>
      <w:r>
        <w:t>2. Comprehensive Business Impact Assessment</w:t>
      </w:r>
    </w:p>
    <w:p>
      <w:pPr>
        <w:pStyle w:val="ListBullet"/>
        <w:spacing w:after="120" w:line="276" w:lineRule="auto"/>
      </w:pPr>
      <w:r>
        <w:rPr>
          <w:b/>
        </w:rPr>
        <w:t>Operational Disruption:</w:t>
      </w:r>
      <w:r>
        <w:t xml:space="preserve"> Data unavailable. Without specific TAC case history, we cannot quantify current operational friction.</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(SP-ID: None detected) suggests the customer is not currently leveraging our team for strategic digital transformation, potentially limiting their ROI on Contact Center investments.</w:t>
      </w:r>
    </w:p>
    <w:p>
      <w:pPr>
        <w:pStyle w:val="ListBullet"/>
        <w:spacing w:after="120" w:line="276" w:lineRule="auto"/>
      </w:pPr>
      <w:r>
        <w:rPr>
          <w:b/>
        </w:rPr>
        <w:t>Customer Experience Impact:</w:t>
      </w:r>
      <w:r>
        <w:t xml:space="preserve"> As an educational institution, any instability in Contact Center services directly impacts student and faculty support accessibility.</w:t>
      </w:r>
    </w:p>
    <w:p>
      <w:pPr>
        <w:pStyle w:val="Heading3"/>
      </w:pPr>
      <w:r>
        <w:t>3. Advanced Customer Pulse &amp; Sentiment Analysis</w:t>
      </w:r>
    </w:p>
    <w:p>
      <w:pPr>
        <w:pStyle w:val="ListBullet"/>
        <w:spacing w:after="120" w:line="276" w:lineRule="auto"/>
      </w:pPr>
      <w:r>
        <w:rPr>
          <w:b/>
        </w:rPr>
        <w:t>Pulse Rating:</w:t>
      </w:r>
      <w:r>
        <w:t xml:space="preserve"> Yellow (Neutral/Unknown)</w:t>
      </w:r>
    </w:p>
    <w:p>
      <w:pPr>
        <w:pStyle w:val="ListBullet"/>
        <w:spacing w:after="120" w:line="276" w:lineRule="auto"/>
      </w:pPr>
      <w:r>
        <w:rPr>
          <w:b/>
        </w:rPr>
        <w:t>Sentiment Indicators:</w:t>
      </w:r>
      <w:r>
        <w:t xml:space="preserve"> Sentiment is currently "Unknown" per the briefing book.</w:t>
      </w:r>
    </w:p>
    <w:p>
      <w:pPr>
        <w:pStyle w:val="ListBullet"/>
        <w:spacing w:after="120" w:line="276" w:lineRule="auto"/>
      </w:pPr>
      <w:r>
        <w:rPr>
          <w:b/>
        </w:rPr>
        <w:t>Relationship Health:</w:t>
      </w:r>
      <w:r>
        <w:t xml:space="preserve"> The relationship appears to be in a "maintenance" or "low-touch" phase.</w:t>
      </w:r>
    </w:p>
    <w:p>
      <w:pPr>
        <w:pStyle w:val="ListBullet"/>
        <w:spacing w:after="120" w:line="276" w:lineRule="auto"/>
      </w:pPr>
      <w:r>
        <w:rPr>
          <w:b/>
        </w:rPr>
        <w:t>Engagement Quality:</w:t>
      </w:r>
      <w:r>
        <w:t xml:space="preserve"> Engagement is currently minimal; there is no evidence of proactive technical or business-level dialogue.</w:t>
      </w:r>
    </w:p>
    <w:p>
      <w:pPr>
        <w:pStyle w:val="ListBullet"/>
        <w:spacing w:after="120" w:line="276" w:lineRule="auto"/>
      </w:pPr>
      <w:r>
        <w:rPr>
          <w:b/>
        </w:rPr>
        <w:t>Communication Patterns:</w:t>
      </w:r>
      <w:r>
        <w:t xml:space="preserve"> No active communication patterns detected in the provided data.</w:t>
      </w:r>
    </w:p>
    <w:p>
      <w:pPr>
        <w:pStyle w:val="Heading3"/>
      </w:pPr>
      <w:r>
        <w:t>4. Strategic Technology Assessment</w:t>
      </w:r>
    </w:p>
    <w:p>
      <w:pPr>
        <w:pStyle w:val="ListBullet"/>
        <w:spacing w:after="120" w:line="276" w:lineRule="auto"/>
      </w:pPr>
      <w:r>
        <w:rPr>
          <w:b/>
        </w:rPr>
        <w:t>Contact Center Maturity Level:</w:t>
      </w:r>
      <w:r>
        <w:t xml:space="preserve"> Developing. Without active engagement, we lack evidence of advanced feature utilization.</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Unknown; requires assessment by Samuel Tamayo.</w:t>
      </w:r>
    </w:p>
    <w:p>
      <w:pPr>
        <w:pStyle w:val="ListBullet"/>
        <w:spacing w:after="120" w:line="276" w:lineRule="auto"/>
      </w:pPr>
      <w:r>
        <w:rPr>
          <w:b/>
        </w:rPr>
        <w:t>Integration Complexity:</w:t>
      </w:r>
      <w:r>
        <w:t xml:space="preserve"> Unknown; requires discovery regarding their existing campus infrastructure.</w:t>
      </w:r>
    </w:p>
    <w:p>
      <w:pPr>
        <w:pStyle w:val="ListBullet"/>
        <w:spacing w:after="120" w:line="276" w:lineRule="auto"/>
      </w:pPr>
      <w:r>
        <w:rPr>
          <w:b/>
        </w:rPr>
        <w:t>Innovation Readiness:</w:t>
      </w:r>
      <w:r>
        <w:t xml:space="preserve"> Currently low, as there are no active action plans or success priorities.</w:t>
      </w:r>
    </w:p>
    <w:p>
      <w:pPr>
        <w:pStyle w:val="Heading3"/>
      </w:pPr>
      <w:r>
        <w:t>5. Competitive Intelligence &amp; Market Context</w:t>
      </w:r>
    </w:p>
    <w:p>
      <w:pPr>
        <w:pStyle w:val="ListBullet"/>
        <w:spacing w:after="120" w:line="276" w:lineRule="auto"/>
      </w:pPr>
      <w:r>
        <w:rPr>
          <w:b/>
        </w:rPr>
        <w:t>Industry Benchmarking:</w:t>
      </w:r>
      <w:r>
        <w:t xml:space="preserve"> As a university, they likely face high seasonal demand spikes (registration, exams) which require robust, scalable Contact Center solutions.</w:t>
      </w:r>
    </w:p>
    <w:p>
      <w:pPr>
        <w:pStyle w:val="ListBullet"/>
        <w:spacing w:after="120" w:line="276" w:lineRule="auto"/>
      </w:pPr>
      <w:r>
        <w:rPr>
          <w:b/>
        </w:rPr>
        <w:t>Competitive Positioning:</w:t>
      </w:r>
      <w:r>
        <w:t xml:space="preserve"> Their ability to provide seamless digital support is a key differentiator in the competitive higher education market.</w:t>
      </w:r>
    </w:p>
    <w:p>
      <w:pPr>
        <w:pStyle w:val="ListBullet"/>
        <w:spacing w:after="120" w:line="276" w:lineRule="auto"/>
      </w:pPr>
      <w:r>
        <w:rPr>
          <w:b/>
        </w:rPr>
        <w:t>Market Opportunities:</w:t>
      </w:r>
      <w:r>
        <w:t xml:space="preserve"> Potential to expand into AI-driven self-service or omnichannel support to better serve the student body.</w:t>
      </w:r>
    </w:p>
    <w:p>
      <w:pPr>
        <w:pStyle w:val="ListBullet"/>
        <w:spacing w:after="120" w:line="276" w:lineRule="auto"/>
      </w:pPr>
      <w:r>
        <w:rPr>
          <w:b/>
        </w:rPr>
        <w:t>Technology Evolution Impact:</w:t>
      </w:r>
      <w:r>
        <w:t xml:space="preserve"> Rapid shifts in remote learning support necessitate a modern, cloud-native Contact Center approach.</w:t>
      </w:r>
    </w:p>
    <w:p>
      <w:pPr>
        <w:pStyle w:val="Heading3"/>
      </w:pPr>
      <w:r>
        <w:t>6. Predictive Risk Assessment</w:t>
      </w:r>
    </w:p>
    <w:p>
      <w:pPr>
        <w:pStyle w:val="ListBullet"/>
        <w:spacing w:after="120" w:line="276" w:lineRule="auto"/>
      </w:pPr>
      <w:r>
        <w:rPr>
          <w:b/>
        </w:rPr>
        <w:t>Churn Risk Level:</w:t>
      </w:r>
      <w:r>
        <w:t xml:space="preserve"> Medium. The primary risk is "silent churn" or lack of value realization due to disengagement.</w:t>
      </w:r>
    </w:p>
    <w:p>
      <w:pPr>
        <w:pStyle w:val="ListBullet"/>
        <w:spacing w:after="120" w:line="276" w:lineRule="auto"/>
      </w:pPr>
      <w:r>
        <w:rPr>
          <w:b/>
        </w:rPr>
        <w:t>Risk Factors:</w:t>
      </w:r>
      <w:r>
        <w:t xml:space="preserve"> Lack of active success planning and absence of defined business outcomes.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upon Samuel Tamayo initiating a proactive success engagement.</w:t>
      </w:r>
    </w:p>
    <w:p>
      <w:pPr>
        <w:pStyle w:val="ListBullet"/>
        <w:spacing w:after="120" w:line="276" w:lineRule="auto"/>
      </w:pPr>
      <w:r>
        <w:rPr>
          <w:b/>
        </w:rPr>
        <w:t>Timeline Projections:</w:t>
      </w:r>
      <w:r>
        <w:t xml:space="preserve"> Without intervention, the customer will likely remain in a stagnant state for the next 6-12 months.</w:t>
      </w:r>
    </w:p>
    <w:p>
      <w:pPr>
        <w:pStyle w:val="ListBullet"/>
        <w:spacing w:after="120" w:line="276" w:lineRule="auto"/>
      </w:pPr>
      <w:r>
        <w:rPr>
          <w:b/>
        </w:rPr>
        <w:t>Early Warning Signs:</w:t>
      </w:r>
      <w:r>
        <w:t xml:space="preserve"> The "Unknown" status across all key metrics is the primary warning sign.</w:t>
      </w:r>
    </w:p>
    <w:p>
      <w:pPr>
        <w:pStyle w:val="Heading3"/>
      </w:pPr>
      <w:r>
        <w:t>7. Strategic Recommendations &amp; Action Plan</w:t>
      </w:r>
    </w:p>
    <w:p>
      <w:pPr>
        <w:spacing w:after="160" w:line="276" w:lineRule="auto"/>
        <w:jc w:val="left"/>
      </w:pPr>
      <w:r>
        <w:rPr>
          <w:b/>
        </w:rPr>
        <w:t>Recommendation 1: High Priority - Discovery &amp; Alignment</w:t>
      </w:r>
    </w:p>
    <w:p>
      <w:pPr>
        <w:pStyle w:val="ListBullet"/>
        <w:spacing w:after="120" w:line="276" w:lineRule="auto"/>
      </w:pPr>
      <w:r>
        <w:rPr>
          <w:b/>
        </w:rPr>
        <w:t>Problem Statement:</w:t>
      </w:r>
      <w:r>
        <w:t xml:space="preserve"> Lack of visibility into customer goals and current technical state.</w:t>
      </w:r>
    </w:p>
    <w:p>
      <w:pPr>
        <w:pStyle w:val="ListBullet"/>
        <w:spacing w:after="120" w:line="276" w:lineRule="auto"/>
      </w:pPr>
      <w:r>
        <w:rPr>
          <w:b/>
        </w:rPr>
        <w:t>Root Cause:</w:t>
      </w:r>
      <w:r>
        <w:t xml:space="preserve"> Absence of proactive engagement and defined Success Priorities.</w:t>
      </w:r>
    </w:p>
    <w:p>
      <w:pPr>
        <w:pStyle w:val="ListBullet"/>
        <w:spacing w:after="120" w:line="276" w:lineRule="auto"/>
      </w:pPr>
      <w:r>
        <w:rPr>
          <w:b/>
        </w:rPr>
        <w:t>Action Plan:</w:t>
      </w:r>
      <w:r>
        <w:t xml:space="preserve"> Samuel Tamayo to schedule a "State of the Union" discovery call with the University’s IT leadership.</w:t>
      </w:r>
    </w:p>
    <w:p>
      <w:pPr>
        <w:pStyle w:val="ListBullet"/>
        <w:spacing w:after="120" w:line="276" w:lineRule="auto"/>
      </w:pPr>
      <w:r>
        <w:rPr>
          <w:b/>
        </w:rPr>
        <w:t>Resource Requirements:</w:t>
      </w:r>
      <w:r>
        <w:t xml:space="preserve"> CSSM time, Account Executive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documented Success Plan.</w:t>
      </w:r>
    </w:p>
    <w:p>
      <w:pPr>
        <w:pStyle w:val="ListBullet"/>
        <w:spacing w:after="120" w:line="276" w:lineRule="auto"/>
      </w:pPr>
      <w:r>
        <w:rPr>
          <w:b/>
        </w:rPr>
        <w:t>Risk Mitigation:</w:t>
      </w:r>
      <w:r>
        <w:t xml:space="preserve"> Ensure the meeting is framed as a value-add session, not a sales pitch.</w:t>
      </w:r>
    </w:p>
    <w:p>
      <w:pPr>
        <w:pStyle w:val="ListBullet"/>
        <w:spacing w:after="120" w:line="276" w:lineRule="auto"/>
      </w:pPr>
      <w:r>
        <w:rPr>
          <w:b/>
        </w:rPr>
        <w:t>Expected Outcomes:</w:t>
      </w:r>
      <w:r>
        <w:t xml:space="preserve"> Identification of 2-3 key business objectives for the next 12 months.</w:t>
      </w:r>
    </w:p>
    <w:p>
      <w:pPr>
        <w:spacing w:after="160" w:line="276" w:lineRule="auto"/>
        <w:jc w:val="left"/>
      </w:pPr>
      <w:r>
        <w:rPr>
          <w:b/>
        </w:rPr>
        <w:t>Recommendation 2: Medium Priority - Health Check</w:t>
      </w:r>
    </w:p>
    <w:p>
      <w:pPr>
        <w:pStyle w:val="ListBullet"/>
        <w:spacing w:after="120" w:line="276" w:lineRule="auto"/>
      </w:pPr>
      <w:r>
        <w:rPr>
          <w:b/>
        </w:rPr>
        <w:t>Problem Statement:</w:t>
      </w:r>
      <w:r>
        <w:t xml:space="preserve"> Potential exposure to known software defects (377 public bugs).</w:t>
      </w:r>
    </w:p>
    <w:p>
      <w:pPr>
        <w:pStyle w:val="ListBullet"/>
        <w:spacing w:after="120" w:line="276" w:lineRule="auto"/>
      </w:pPr>
      <w:r>
        <w:rPr>
          <w:b/>
        </w:rPr>
        <w:t>Root Cause:</w:t>
      </w:r>
      <w:r>
        <w:t xml:space="preserve"> Lack of proactive technical review.</w:t>
      </w:r>
    </w:p>
    <w:p>
      <w:pPr>
        <w:pStyle w:val="ListBullet"/>
        <w:spacing w:after="120" w:line="276" w:lineRule="auto"/>
      </w:pPr>
      <w:r>
        <w:rPr>
          <w:b/>
        </w:rPr>
        <w:t>Action Plan:</w:t>
      </w:r>
      <w:r>
        <w:t xml:space="preserve"> Conduct a technical health check to ensure their current configuration is optimized and patched against known issues.</w:t>
      </w:r>
    </w:p>
    <w:p>
      <w:pPr>
        <w:pStyle w:val="ListBullet"/>
        <w:spacing w:after="120" w:line="276" w:lineRule="auto"/>
      </w:pPr>
      <w:r>
        <w:rPr>
          <w:b/>
        </w:rPr>
        <w:t>Resource Requirements:</w:t>
      </w:r>
      <w:r>
        <w:t xml:space="preserve"> Technical Account Manager (TAM) or Support Engineer.</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configuration audit.</w:t>
      </w:r>
    </w:p>
    <w:p>
      <w:pPr>
        <w:pStyle w:val="ListBullet"/>
        <w:spacing w:after="120" w:line="276" w:lineRule="auto"/>
      </w:pPr>
      <w:r>
        <w:rPr>
          <w:b/>
        </w:rPr>
        <w:t>Risk Mitigation:</w:t>
      </w:r>
      <w:r>
        <w:t xml:space="preserve"> Prioritize critical bugs identified in the 377 public list.</w:t>
      </w:r>
    </w:p>
    <w:p>
      <w:pPr>
        <w:pStyle w:val="ListBullet"/>
        <w:spacing w:after="120" w:line="276" w:lineRule="auto"/>
      </w:pPr>
      <w:r>
        <w:rPr>
          <w:b/>
        </w:rPr>
        <w:t>Expected Outcomes:</w:t>
      </w:r>
      <w:r>
        <w:t xml:space="preserve"> Increased system stability and reduced risk of service incidents.</w:t>
      </w:r>
    </w:p>
    <w:p>
      <w:pPr>
        <w:pStyle w:val="Heading3"/>
      </w:pPr>
      <w:r>
        <w:t>8. External Intelligence &amp; Competitive Context</w:t>
      </w:r>
    </w:p>
    <w:p>
      <w:pPr>
        <w:pStyle w:val="ListBullet"/>
        <w:spacing w:after="120" w:line="276" w:lineRule="auto"/>
      </w:pPr>
      <w:r>
        <w:rPr>
          <w:b/>
        </w:rPr>
        <w:t>Software Defects Impact:</w:t>
      </w:r>
      <w:r>
        <w:t xml:space="preserve"> The high volume of public bugs (377) suggests that the customer may be experiencing "silent" issues.</w:t>
      </w:r>
    </w:p>
    <w:p>
      <w:pPr>
        <w:pStyle w:val="ListBullet"/>
        <w:spacing w:after="120" w:line="276" w:lineRule="auto"/>
      </w:pPr>
      <w:r>
        <w:rPr>
          <w:b/>
        </w:rPr>
        <w:t>Service Incident Correlation:</w:t>
      </w:r>
      <w:r>
        <w:t xml:space="preserve"> 32 recent service incidents (status.webex.com) indicate a volatile environment that requires proactive monitoring for this customer.</w:t>
      </w:r>
    </w:p>
    <w:p>
      <w:pPr>
        <w:pStyle w:val="ListBullet"/>
        <w:spacing w:after="120" w:line="276" w:lineRule="auto"/>
      </w:pPr>
      <w:r>
        <w:rPr>
          <w:b/>
        </w:rPr>
        <w:t>Cross-Reference Analysis:</w:t>
      </w:r>
      <w:r>
        <w:t xml:space="preserve"> No specific customer issues align with known defects due to the lack of internal case data.</w:t>
      </w:r>
    </w:p>
    <w:p>
      <w:pPr>
        <w:pStyle w:val="Heading3"/>
      </w:pPr>
      <w:r>
        <w:t>9. Success Metrics &amp; Monitoring Plan</w:t>
      </w:r>
    </w:p>
    <w:p>
      <w:pPr>
        <w:pStyle w:val="ListBullet"/>
        <w:spacing w:after="120" w:line="276" w:lineRule="auto"/>
      </w:pPr>
      <w:r>
        <w:rPr>
          <w:b/>
        </w:rPr>
        <w:t>Key Performance Indicators:</w:t>
      </w:r>
      <w:r>
        <w:t xml:space="preserve"> Establishment of Success Priorities, reduction in "Unknown" status in CSConsole.</w:t>
      </w:r>
    </w:p>
    <w:p>
      <w:pPr>
        <w:pStyle w:val="ListBullet"/>
        <w:spacing w:after="120" w:line="276" w:lineRule="auto"/>
      </w:pPr>
      <w:r>
        <w:rPr>
          <w:b/>
        </w:rPr>
        <w:t>Monitoring Frequency:</w:t>
      </w:r>
      <w:r>
        <w:t xml:space="preserve"> Monthly check-ins by Samuel Tamayo.</w:t>
      </w:r>
    </w:p>
    <w:p>
      <w:pPr>
        <w:pStyle w:val="ListBullet"/>
        <w:spacing w:after="120" w:line="276" w:lineRule="auto"/>
      </w:pPr>
      <w:r>
        <w:rPr>
          <w:b/>
        </w:rPr>
        <w:t>Escalation Triggers:</w:t>
      </w:r>
      <w:r>
        <w:t xml:space="preserve"> Any new TAC case or service incident should trigger an immediate review of the customer's health.</w:t>
      </w:r>
    </w:p>
    <w:p>
      <w:pPr>
        <w:pStyle w:val="ListBullet"/>
        <w:spacing w:after="120" w:line="276" w:lineRule="auto"/>
      </w:pPr>
      <w:r>
        <w:rPr>
          <w:b/>
        </w:rPr>
        <w:t>Success Celebration:</w:t>
      </w:r>
      <w:r>
        <w:t xml:space="preserve"> Recognition of the first successfully implemented Success Priority.</w:t>
      </w:r>
    </w:p>
    <w:p>
      <w:pPr>
        <w:spacing w:after="160" w:line="276" w:lineRule="auto"/>
        <w:ind w:firstLine="0"/>
        <w:jc w:val="left"/>
      </w:pPr>
      <w:r>
        <w:rPr>
          <w:b/>
        </w:rPr>
        <w:t>CORRELATION MANDATE:</w:t>
      </w:r>
      <w:r>
        <w:t xml:space="preserve"> The most impactful action is the </w:t>
      </w:r>
      <w:r>
        <w:rPr>
          <w:b/>
        </w:rPr>
        <w:t>Discovery &amp; Alignment</w:t>
      </w:r>
      <w:r>
        <w:t xml:space="preserve"> session. By establishing a baseline of their current Contact Center usage, Samuel Tamayo can move the customer from a "C" health score to a "B" by identifying and mitigating risks associated with the 377 publicly known software defects.</w:t>
      </w:r>
    </w:p>
    <w:p>
      <w:r>
        <w:br w:type="page"/>
      </w:r>
    </w:p>
    <w:p/>
    <w:p>
      <w:pPr>
        <w:pStyle w:val="Heading1"/>
      </w:pPr>
      <w:r>
        <w:t>AdoptIQ Executive Analysis: BANCO RESERVAS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BANCO RESERVAS is currently in a reactive support posture with limited visibility into their strategic adoption goals. While the volume of support cases is low (1 active TAC case), the lack of documented success priorities, action plans, or adoption barriers suggests a disconnect between the customer's operational reality and our strategic engagement model. The current health is stable but fragile, as the absence of proactive engagement leaves the customer vulnerable to the high volume of industry-wide software defects (377) and service incidents (32) that could impact their Contact Center stability.</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Reactive Troubleshooting (Single Incident)</w:t>
      </w:r>
    </w:p>
    <w:p>
      <w:pPr>
        <w:pStyle w:val="ListBullet"/>
        <w:spacing w:after="120" w:line="276" w:lineRule="auto"/>
      </w:pPr>
      <w:r>
        <w:rPr>
          <w:b/>
        </w:rPr>
        <w:t>Frequency:</w:t>
      </w:r>
      <w:r>
        <w:t xml:space="preserve"> 1 case (100% of reported TAC volume).</w:t>
      </w:r>
    </w:p>
    <w:p>
      <w:pPr>
        <w:pStyle w:val="ListBullet"/>
        <w:spacing w:after="120" w:line="276" w:lineRule="auto"/>
      </w:pPr>
      <w:r>
        <w:rPr>
          <w:b/>
        </w:rPr>
        <w:t>Severity Trend:</w:t>
      </w:r>
      <w:r>
        <w:t xml:space="preserve"> Stable (Single point of contact).</w:t>
      </w:r>
    </w:p>
    <w:p>
      <w:pPr>
        <w:pStyle w:val="ListBullet"/>
        <w:spacing w:after="120" w:line="276" w:lineRule="auto"/>
      </w:pPr>
      <w:r>
        <w:rPr>
          <w:b/>
        </w:rPr>
        <w:t>Root Cause Analysis:</w:t>
      </w:r>
      <w:r>
        <w:t xml:space="preserve"> The case involves a specific agent call issue (Extension 4713) and a dialed number (18098767712). This points to potential localized configuration or connectivity issues rather than a systemic platform failure.</w:t>
      </w:r>
    </w:p>
    <w:p>
      <w:pPr>
        <w:pStyle w:val="ListBullet"/>
        <w:spacing w:after="120" w:line="276" w:lineRule="auto"/>
      </w:pPr>
      <w:r>
        <w:rPr>
          <w:b/>
        </w:rPr>
        <w:t>Business Impact:</w:t>
      </w:r>
      <w:r>
        <w:t xml:space="preserve"> Direct impact on agent productivity and customer service delivery for the specific extension involved.</w:t>
      </w:r>
    </w:p>
    <w:p>
      <w:pPr>
        <w:pStyle w:val="ListBullet"/>
        <w:spacing w:after="120" w:line="276" w:lineRule="auto"/>
      </w:pPr>
      <w:r>
        <w:rPr>
          <w:b/>
        </w:rPr>
        <w:t>Evidence:</w:t>
      </w:r>
      <w:r>
        <w:t xml:space="preserve"> `(TAC Case: 700615707)`: "A-FLEX-3-CC || Aget with call issue, Extension: 4713. Dialed Number: 18098767712 || Spanish"</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The reported call issue directly hinders the ability of the agent at extension 4713 to perform their duties, potentially increasing wait times for end-customers.</w:t>
      </w:r>
    </w:p>
    <w:p>
      <w:pPr>
        <w:pStyle w:val="ListBullet"/>
        <w:spacing w:after="120" w:line="276" w:lineRule="auto"/>
      </w:pPr>
      <w:r>
        <w:rPr>
          <w:b/>
        </w:rPr>
        <w:t>Financial Impact:</w:t>
      </w:r>
      <w:r>
        <w:t xml:space="preserve"> Data unavailable.</w:t>
      </w:r>
    </w:p>
    <w:p>
      <w:pPr>
        <w:pStyle w:val="ListBullet"/>
        <w:spacing w:after="120" w:line="276" w:lineRule="auto"/>
      </w:pPr>
      <w:r>
        <w:rPr>
          <w:b/>
        </w:rPr>
        <w:t>Strategic Headwinds:</w:t>
      </w:r>
      <w:r>
        <w:t xml:space="preserve"> The lack of defined Success Priorities `(SP-ID: None detected)` prevents the alignment of Contact Center capabilities with the bank's broader digital transformation goals.</w:t>
      </w:r>
    </w:p>
    <w:p>
      <w:pPr>
        <w:pStyle w:val="ListBullet"/>
        <w:spacing w:after="120" w:line="276" w:lineRule="auto"/>
      </w:pPr>
      <w:r>
        <w:rPr>
          <w:b/>
        </w:rPr>
        <w:t>Customer Experience Impact:</w:t>
      </w:r>
      <w:r>
        <w:t xml:space="preserve"> Unresolved or recurring agent-side issues directly degrade the quality of service provided to the bank's end-customers, risking brand reputation.</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Average (Yellow) - *Inferred due to lack of active engagement records.*</w:t>
      </w:r>
    </w:p>
    <w:p>
      <w:pPr>
        <w:pStyle w:val="ListBullet"/>
        <w:spacing w:after="120" w:line="276" w:lineRule="auto"/>
      </w:pPr>
      <w:r>
        <w:rPr>
          <w:b/>
        </w:rPr>
        <w:t>Sentiment Indicators:</w:t>
      </w:r>
      <w:r>
        <w:t xml:space="preserve"> Neutral; no feedback provided in current records.</w:t>
      </w:r>
    </w:p>
    <w:p>
      <w:pPr>
        <w:pStyle w:val="ListBullet"/>
        <w:spacing w:after="120" w:line="276" w:lineRule="auto"/>
      </w:pPr>
      <w:r>
        <w:rPr>
          <w:b/>
        </w:rPr>
        <w:t>Relationship Health:</w:t>
      </w:r>
      <w:r>
        <w:t xml:space="preserve"> Developing; requires immediate outreach by Angelica Hernandez Becerra to establish a cadence.</w:t>
      </w:r>
    </w:p>
    <w:p>
      <w:pPr>
        <w:pStyle w:val="ListBullet"/>
        <w:spacing w:after="120" w:line="276" w:lineRule="auto"/>
      </w:pPr>
      <w:r>
        <w:rPr>
          <w:b/>
        </w:rPr>
        <w:t>Engagement Quality:</w:t>
      </w:r>
      <w:r>
        <w:t xml:space="preserve"> Reactive; interaction is currently limited to break-fix support.</w:t>
      </w:r>
    </w:p>
    <w:p>
      <w:pPr>
        <w:pStyle w:val="ListBullet"/>
        <w:spacing w:after="120" w:line="276" w:lineRule="auto"/>
      </w:pPr>
      <w:r>
        <w:rPr>
          <w:b/>
        </w:rPr>
        <w:t>Communication Patterns:</w:t>
      </w:r>
      <w:r>
        <w:t xml:space="preserve"> Low frequency; no proactive touchpoints detected.</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Developing; limited data suggests they are in the early stages of stabilizing their environment.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Unknown; requires assessment of internal IT team's familiarity with Contact Center troubleshooting.</w:t>
      </w:r>
    </w:p>
    <w:p>
      <w:pPr>
        <w:pStyle w:val="ListBullet"/>
        <w:spacing w:after="120" w:line="276" w:lineRule="auto"/>
      </w:pPr>
      <w:r>
        <w:rPr>
          <w:b/>
        </w:rPr>
        <w:t>Integration Complexity:</w:t>
      </w:r>
      <w:r>
        <w:t xml:space="preserve"> High; typical of financial institutions with legacy telephony integration.</w:t>
      </w:r>
    </w:p>
    <w:p>
      <w:pPr>
        <w:pStyle w:val="ListBullet"/>
        <w:spacing w:after="120" w:line="276" w:lineRule="auto"/>
      </w:pPr>
      <w:r>
        <w:rPr>
          <w:b/>
        </w:rPr>
        <w:t>Innovation Readiness:</w:t>
      </w:r>
      <w:r>
        <w:t xml:space="preserve"> Unknown.</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As a financial institution, BANCO RESERVAS is likely under pressure to maintain high uptime and compliance, similar to regional peers.</w:t>
      </w:r>
    </w:p>
    <w:p>
      <w:pPr>
        <w:pStyle w:val="ListBullet"/>
        <w:spacing w:after="120" w:line="276" w:lineRule="auto"/>
      </w:pPr>
      <w:r>
        <w:rPr>
          <w:b/>
        </w:rPr>
        <w:t>Competitive Positioning:</w:t>
      </w:r>
      <w:r>
        <w:t xml:space="preserve"> Vulnerable to service disruptions compared to competitors with more mature, proactive support models.</w:t>
      </w:r>
    </w:p>
    <w:p>
      <w:pPr>
        <w:pStyle w:val="ListBullet"/>
        <w:spacing w:after="120" w:line="276" w:lineRule="auto"/>
      </w:pPr>
      <w:r>
        <w:rPr>
          <w:b/>
        </w:rPr>
        <w:t>Market Opportunities:</w:t>
      </w:r>
      <w:r>
        <w:t xml:space="preserve"> Potential to leverage advanced analytics and AI-driven Contact Center features to improve customer service efficiency.</w:t>
      </w:r>
    </w:p>
    <w:p>
      <w:pPr>
        <w:pStyle w:val="ListBullet"/>
        <w:spacing w:after="120" w:line="276" w:lineRule="auto"/>
      </w:pPr>
      <w:r>
        <w:rPr>
          <w:b/>
        </w:rPr>
        <w:t>Technology Evolution Impact:</w:t>
      </w:r>
      <w:r>
        <w:t xml:space="preserve"> Rapid evolution of cloud-based contact centers requires constant vigilance regarding software updates and defect management.</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 (due to lack of engagement).</w:t>
      </w:r>
    </w:p>
    <w:p>
      <w:pPr>
        <w:pStyle w:val="ListBullet"/>
        <w:spacing w:after="120" w:line="276" w:lineRule="auto"/>
      </w:pPr>
      <w:r>
        <w:rPr>
          <w:b/>
        </w:rPr>
        <w:t>Risk Factors:</w:t>
      </w:r>
      <w:r>
        <w:t xml:space="preserve"> Lack of Success Priorities and Action Plans; high volume of external software defects.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shifting from reactive to proactive engagement.</w:t>
      </w:r>
    </w:p>
    <w:p>
      <w:pPr>
        <w:pStyle w:val="ListBullet"/>
        <w:spacing w:after="120" w:line="276" w:lineRule="auto"/>
      </w:pPr>
      <w:r>
        <w:rPr>
          <w:b/>
        </w:rPr>
        <w:t>Timeline Projections:</w:t>
      </w:r>
      <w:r>
        <w:t xml:space="preserve"> Next 6 months: Focus on stabilizing current operations; 6-12 months: Potential for strategic expansion if engagement improves.</w:t>
      </w:r>
    </w:p>
    <w:p>
      <w:pPr>
        <w:pStyle w:val="ListBullet"/>
        <w:spacing w:after="120" w:line="276" w:lineRule="auto"/>
      </w:pPr>
      <w:r>
        <w:rPr>
          <w:b/>
        </w:rPr>
        <w:t>Early Warning Signs:</w:t>
      </w:r>
      <w:r>
        <w:t xml:space="preserve"> The single TAC case, if left unaddressed or if it recurs, could indicate a deeper configuration issue.</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Establish Strategic Alignment</w:t>
      </w:r>
    </w:p>
    <w:p>
      <w:pPr>
        <w:pStyle w:val="ListBullet"/>
        <w:spacing w:after="120" w:line="276" w:lineRule="auto"/>
      </w:pPr>
      <w:r>
        <w:rPr>
          <w:b/>
        </w:rPr>
        <w:t>Problem Statement:</w:t>
      </w:r>
      <w:r>
        <w:t xml:space="preserve"> Lack of defined Success Priorities and Action Plans.</w:t>
      </w:r>
    </w:p>
    <w:p>
      <w:pPr>
        <w:pStyle w:val="ListBullet"/>
        <w:spacing w:after="120" w:line="276" w:lineRule="auto"/>
      </w:pPr>
      <w:r>
        <w:rPr>
          <w:b/>
        </w:rPr>
        <w:t>Root Cause:</w:t>
      </w:r>
      <w:r>
        <w:t xml:space="preserve"> Absence of a structured QBR or strategic planning cadence.</w:t>
      </w:r>
    </w:p>
    <w:p>
      <w:pPr>
        <w:pStyle w:val="ListBullet"/>
        <w:spacing w:after="120" w:line="276" w:lineRule="auto"/>
      </w:pPr>
      <w:r>
        <w:rPr>
          <w:b/>
        </w:rPr>
        <w:t>Action Plan:</w:t>
      </w:r>
      <w:r>
        <w:t xml:space="preserve"> Schedule a discovery session with key stakeholders to define 3 core business outcomes for the next 12 months.</w:t>
      </w:r>
    </w:p>
    <w:p>
      <w:pPr>
        <w:pStyle w:val="ListBullet"/>
        <w:spacing w:after="120" w:line="276" w:lineRule="auto"/>
      </w:pPr>
      <w:r>
        <w:rPr>
          <w:b/>
        </w:rPr>
        <w:t>Resource Requirements:</w:t>
      </w:r>
      <w:r>
        <w:t xml:space="preserve"> CSSM time, Customer IT leadership.</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Completion of a documented Success Plan.</w:t>
      </w:r>
    </w:p>
    <w:p>
      <w:pPr>
        <w:pStyle w:val="ListBullet"/>
        <w:spacing w:after="120" w:line="276" w:lineRule="auto"/>
      </w:pPr>
      <w:r>
        <w:rPr>
          <w:b/>
        </w:rPr>
        <w:t>Risk Mitigation:</w:t>
      </w:r>
      <w:r>
        <w:t xml:space="preserve"> Ensure alignment with bank's internal IT roadmap.</w:t>
      </w:r>
    </w:p>
    <w:p>
      <w:pPr>
        <w:pStyle w:val="ListBullet"/>
        <w:spacing w:after="120" w:line="276" w:lineRule="auto"/>
      </w:pPr>
      <w:r>
        <w:rPr>
          <w:b/>
        </w:rPr>
        <w:t>Expected Outcomes:</w:t>
      </w:r>
      <w:r>
        <w:t xml:space="preserve"> Increased visibility into customer goals and improved retention.</w:t>
      </w:r>
    </w:p>
    <w:p>
      <w:pPr>
        <w:spacing w:after="160" w:line="276" w:lineRule="auto"/>
        <w:jc w:val="left"/>
      </w:pPr>
      <w:r>
        <w:rPr>
          <w:b/>
        </w:rPr>
        <w:t>Recommendation 2: Medium Priority - Proactive Health Check</w:t>
      </w:r>
    </w:p>
    <w:p>
      <w:pPr>
        <w:pStyle w:val="ListBullet"/>
        <w:spacing w:after="120" w:line="276" w:lineRule="auto"/>
      </w:pPr>
      <w:r>
        <w:rPr>
          <w:b/>
        </w:rPr>
        <w:t>Problem Statement:</w:t>
      </w:r>
      <w:r>
        <w:t xml:space="preserve"> High volume of external software defects (377) and service incidents (32) poses a risk to stability.</w:t>
      </w:r>
    </w:p>
    <w:p>
      <w:pPr>
        <w:pStyle w:val="ListBullet"/>
        <w:spacing w:after="120" w:line="276" w:lineRule="auto"/>
      </w:pPr>
      <w:r>
        <w:rPr>
          <w:b/>
        </w:rPr>
        <w:t>Root Cause:</w:t>
      </w:r>
      <w:r>
        <w:t xml:space="preserve"> Lack of proactive monitoring of known issues.</w:t>
      </w:r>
    </w:p>
    <w:p>
      <w:pPr>
        <w:pStyle w:val="ListBullet"/>
        <w:spacing w:after="120" w:line="276" w:lineRule="auto"/>
      </w:pPr>
      <w:r>
        <w:rPr>
          <w:b/>
        </w:rPr>
        <w:t>Action Plan:</w:t>
      </w:r>
      <w:r>
        <w:t xml:space="preserve"> Conduct a technical review of the customer's current software version against known critical defects.</w:t>
      </w:r>
    </w:p>
    <w:p>
      <w:pPr>
        <w:pStyle w:val="ListBullet"/>
        <w:spacing w:after="120" w:line="276" w:lineRule="auto"/>
      </w:pPr>
      <w:r>
        <w:rPr>
          <w:b/>
        </w:rPr>
        <w:t>Resource Requirements:</w:t>
      </w:r>
      <w:r>
        <w:t xml:space="preserve"> Technical Account Manager (TAM) or Engineering support.</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Mitigation plan for identified high-risk bugs.</w:t>
      </w:r>
    </w:p>
    <w:p>
      <w:pPr>
        <w:pStyle w:val="ListBullet"/>
        <w:spacing w:after="120" w:line="276" w:lineRule="auto"/>
      </w:pPr>
      <w:r>
        <w:rPr>
          <w:b/>
        </w:rPr>
        <w:t>Risk Mitigation:</w:t>
      </w:r>
      <w:r>
        <w:t xml:space="preserve"> Prioritize bugs based on the customer's specific feature usage.</w:t>
      </w:r>
    </w:p>
    <w:p>
      <w:pPr>
        <w:pStyle w:val="ListBullet"/>
        <w:spacing w:after="120" w:line="276" w:lineRule="auto"/>
      </w:pPr>
      <w:r>
        <w:rPr>
          <w:b/>
        </w:rPr>
        <w:t>Expected Outcomes:</w:t>
      </w:r>
      <w:r>
        <w:t xml:space="preserve"> Reduced risk of service disruption.</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The 377 publicly known bugs represent a significant risk surface. The customer should be alerted to bugs that match their specific configuration.</w:t>
      </w:r>
    </w:p>
    <w:p>
      <w:pPr>
        <w:pStyle w:val="ListBullet"/>
        <w:spacing w:after="120" w:line="276" w:lineRule="auto"/>
      </w:pPr>
      <w:r>
        <w:rPr>
          <w:b/>
        </w:rPr>
        <w:t>Service Incident Correlation:</w:t>
      </w:r>
      <w:r>
        <w:t xml:space="preserve"> Recent service incidents (32) suggest a volatile environment; the customer should be subscribed to status alerts.</w:t>
      </w:r>
    </w:p>
    <w:p>
      <w:pPr>
        <w:pStyle w:val="ListBullet"/>
        <w:spacing w:after="120" w:line="276" w:lineRule="auto"/>
      </w:pPr>
      <w:r>
        <w:rPr>
          <w:b/>
        </w:rPr>
        <w:t>Cross-Reference Analysis:</w:t>
      </w:r>
      <w:r>
        <w:t xml:space="preserve"> The current TAC case should be cross-referenced against known bugs to ensure it is not a documented defect.</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Case resolution time, number of defined Success Priorities, frequency of strategic touchpoints.</w:t>
      </w:r>
    </w:p>
    <w:p>
      <w:pPr>
        <w:pStyle w:val="ListBullet"/>
        <w:spacing w:after="120" w:line="276" w:lineRule="auto"/>
      </w:pPr>
      <w:r>
        <w:rPr>
          <w:b/>
        </w:rPr>
        <w:t>Monitoring Frequency:</w:t>
      </w:r>
      <w:r>
        <w:t xml:space="preserve"> Monthly review of CSConsole data.</w:t>
      </w:r>
    </w:p>
    <w:p>
      <w:pPr>
        <w:pStyle w:val="ListBullet"/>
        <w:spacing w:after="120" w:line="276" w:lineRule="auto"/>
      </w:pPr>
      <w:r>
        <w:rPr>
          <w:b/>
        </w:rPr>
        <w:t>Escalation Triggers:</w:t>
      </w:r>
      <w:r>
        <w:t xml:space="preserve"> Any BEMS escalation or recurring TAC case for the same issue.</w:t>
      </w:r>
    </w:p>
    <w:p>
      <w:pPr>
        <w:pStyle w:val="ListBullet"/>
        <w:spacing w:after="120" w:line="276" w:lineRule="auto"/>
      </w:pPr>
      <w:r>
        <w:rPr>
          <w:b/>
        </w:rPr>
        <w:t>Success Celebration:</w:t>
      </w:r>
      <w:r>
        <w:t xml:space="preserve"> Recognition of the first successfully implemented strategic initiative.</w:t>
      </w:r>
    </w:p>
    <w:p>
      <w:r>
        <w:br w:type="page"/>
      </w:r>
    </w:p>
    <w:p/>
    <w:p>
      <w:pPr>
        <w:pStyle w:val="Heading1"/>
      </w:pPr>
      <w:r>
        <w:t>AdoptIQ Executive Analysis: NATIONAL GRID PLC US - Contact Center Focus</w:t>
      </w:r>
    </w:p>
    <w:p>
      <w:pPr>
        <w:spacing w:after="160" w:line="276" w:lineRule="auto"/>
        <w:jc w:val="left"/>
      </w:pPr>
      <w:r>
        <w:rPr>
          <w:b/>
        </w:rPr>
        <w:t>Assigned CSSM:</w:t>
      </w:r>
      <w:r>
        <w:t xml:space="preserve"> Nitish Sinha</w:t>
      </w:r>
    </w:p>
    <w:p>
      <w:pPr>
        <w:spacing w:after="160" w:line="276" w:lineRule="auto"/>
        <w:jc w:val="left"/>
      </w:pPr>
      <w:r>
        <w:rPr>
          <w:b/>
        </w:rPr>
        <w:t>Technology Focus:</w:t>
      </w:r>
      <w:r>
        <w:t xml:space="preserve"> Contact Center</w:t>
      </w:r>
    </w:p>
    <w:p>
      <w:pPr>
        <w:pStyle w:val="Heading3"/>
      </w:pPr>
      <w:r>
        <w:t>Customer Health Score: D</w:t>
      </w:r>
    </w:p>
    <w:p>
      <w:pPr>
        <w:spacing w:after="160" w:line="276" w:lineRule="auto"/>
        <w:ind w:firstLine="0"/>
        <w:jc w:val="left"/>
      </w:pPr>
      <w:r>
        <w:t>*Justification:* National Grid PLC US is currently experiencing a high-risk operational environment characterized by a disproportionate reliance on back-end engineering (BEMS) to resolve recurring Contact Center stability issues. With 77.8% of their 36 TAC cases requiring BEMS intervention, the customer is facing significant technical debt and instability in their Finesse and CVP environments. While case volume has decreased recently, the persistent nature of these escalations suggests that the underlying architectural or configuration issues remain unresolved, posing a critical threat to their service delivery.</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Finesse Stability &amp; Agent Connectivity</w:t>
      </w:r>
    </w:p>
    <w:p>
      <w:pPr>
        <w:pStyle w:val="ListBullet"/>
        <w:spacing w:after="120" w:line="276" w:lineRule="auto"/>
      </w:pPr>
      <w:r>
        <w:rPr>
          <w:b/>
        </w:rPr>
        <w:t>Frequency:</w:t>
      </w:r>
      <w:r>
        <w:t xml:space="preserve"> 14 cases (approx. 39% of total cases)</w:t>
      </w:r>
    </w:p>
    <w:p>
      <w:pPr>
        <w:pStyle w:val="ListBullet"/>
        <w:spacing w:after="120" w:line="276" w:lineRule="auto"/>
      </w:pPr>
      <w:r>
        <w:rPr>
          <w:b/>
        </w:rPr>
        <w:t>Severity Trend:</w:t>
      </w:r>
      <w:r>
        <w:t xml:space="preserve"> Stable but high-impact (multiple P2 incidents)</w:t>
      </w:r>
    </w:p>
    <w:p>
      <w:pPr>
        <w:pStyle w:val="ListBullet"/>
        <w:spacing w:after="120" w:line="276" w:lineRule="auto"/>
      </w:pPr>
      <w:r>
        <w:rPr>
          <w:b/>
        </w:rPr>
        <w:t>Root Cause Analysis:</w:t>
      </w:r>
      <w:r>
        <w:t xml:space="preserve"> Recurring disconnects, "dead air" on callbacks, and login failures indicate potential load-balancing issues, network latency, or synchronization failures between Finesse and the underlying CVP/AIMS infrastructure.</w:t>
      </w:r>
    </w:p>
    <w:p>
      <w:pPr>
        <w:pStyle w:val="ListBullet"/>
        <w:spacing w:after="120" w:line="276" w:lineRule="auto"/>
      </w:pPr>
      <w:r>
        <w:rPr>
          <w:b/>
        </w:rPr>
        <w:t>Business Impact:</w:t>
      </w:r>
      <w:r>
        <w:t xml:space="preserve"> Direct disruption to agent productivity and customer service availability, leading to potential SLA breaches.</w:t>
      </w:r>
    </w:p>
    <w:p>
      <w:pPr>
        <w:pStyle w:val="ListBullet"/>
        <w:spacing w:after="120" w:line="276" w:lineRule="auto"/>
      </w:pPr>
      <w:r>
        <w:rPr>
          <w:b/>
        </w:rPr>
        <w:t>Evidence:</w:t>
      </w:r>
    </w:p>
    <w:p>
      <w:pPr>
        <w:pStyle w:val="ListBullet"/>
        <w:spacing w:after="120" w:line="276" w:lineRule="auto"/>
      </w:pPr>
      <w:r>
        <w:t>"INC24141669 | NATIONAL GRID | Finesse - Degradation | Users were kicked out of Finesse at 11:50 ET | 2026012217999" (TAC Case: 700324309)</w:t>
      </w:r>
    </w:p>
    <w:p>
      <w:pPr>
        <w:pStyle w:val="ListBullet"/>
        <w:spacing w:after="120" w:line="276" w:lineRule="auto"/>
      </w:pPr>
      <w:r>
        <w:t>"INC24434708 | National Grid AIMS | Northboro agents experiencing issues with finesse dropping during while on a call throughout the day today | 2026030916701" (TAC Case: 700531381)</w:t>
      </w:r>
    </w:p>
    <w:p>
      <w:pPr>
        <w:spacing w:after="160" w:line="276" w:lineRule="auto"/>
        <w:jc w:val="left"/>
      </w:pPr>
      <w:r>
        <w:rPr>
          <w:b/>
        </w:rPr>
        <w:t>Pattern 2: Infrastructure Resource &amp; System Thresholds</w:t>
      </w:r>
    </w:p>
    <w:p>
      <w:pPr>
        <w:pStyle w:val="ListBullet"/>
        <w:spacing w:after="120" w:line="276" w:lineRule="auto"/>
      </w:pPr>
      <w:r>
        <w:rPr>
          <w:b/>
        </w:rPr>
        <w:t>Frequency:</w:t>
      </w:r>
      <w:r>
        <w:t xml:space="preserve"> 6 cases (approx. 17% of total cases)</w:t>
      </w:r>
    </w:p>
    <w:p>
      <w:pPr>
        <w:pStyle w:val="ListBullet"/>
        <w:spacing w:after="120" w:line="276" w:lineRule="auto"/>
      </w:pPr>
      <w:r>
        <w:rPr>
          <w:b/>
        </w:rPr>
        <w:t>Severity Trend:</w:t>
      </w:r>
      <w:r>
        <w:t xml:space="preserve"> Increasing</w:t>
      </w:r>
    </w:p>
    <w:p>
      <w:pPr>
        <w:pStyle w:val="ListBullet"/>
        <w:spacing w:after="120" w:line="276" w:lineRule="auto"/>
      </w:pPr>
      <w:r>
        <w:rPr>
          <w:b/>
        </w:rPr>
        <w:t>Root Cause Analysis:</w:t>
      </w:r>
      <w:r>
        <w:t xml:space="preserve"> Repeated alerts regarding file system usage (95%+) and high memory utilization suggest inadequate capacity planning or "leaky" processes within the WX066/CVP environment.</w:t>
      </w:r>
    </w:p>
    <w:p>
      <w:pPr>
        <w:pStyle w:val="ListBullet"/>
        <w:spacing w:after="120" w:line="276" w:lineRule="auto"/>
      </w:pPr>
      <w:r>
        <w:rPr>
          <w:b/>
        </w:rPr>
        <w:t>Business Impact:</w:t>
      </w:r>
      <w:r>
        <w:t xml:space="preserve"> High risk of system-wide outages if thresholds are breached, requiring emergency maintenance and reactive troubleshooting.</w:t>
      </w:r>
    </w:p>
    <w:p>
      <w:pPr>
        <w:pStyle w:val="ListBullet"/>
        <w:spacing w:after="120" w:line="276" w:lineRule="auto"/>
      </w:pPr>
      <w:r>
        <w:rPr>
          <w:b/>
        </w:rPr>
        <w:t>Evidence:</w:t>
      </w:r>
    </w:p>
    <w:p>
      <w:pPr>
        <w:pStyle w:val="ListBullet"/>
        <w:spacing w:after="120" w:line="276" w:lineRule="auto"/>
      </w:pPr>
      <w:r>
        <w:t>"National Grid AIMS | WX066 | (D:) : File system usage exceeded major threshold: Limit: 95.0%, Actual: 95.29%" (TAC Case: 700557268)</w:t>
      </w:r>
    </w:p>
    <w:p>
      <w:pPr>
        <w:pStyle w:val="ListBullet"/>
        <w:spacing w:after="120" w:line="276" w:lineRule="auto"/>
      </w:pPr>
      <w:r>
        <w:t>"AIMS | High memeory utilzation and disk ussage" (TAC Case: 700578344)</w:t>
      </w:r>
    </w:p>
    <w:p>
      <w:pPr>
        <w:spacing w:after="160" w:line="276" w:lineRule="auto"/>
        <w:jc w:val="left"/>
      </w:pPr>
      <w:r>
        <w:rPr>
          <w:b/>
        </w:rPr>
        <w:t>Pattern 3: Administrative &amp; Configuration Friction</w:t>
      </w:r>
    </w:p>
    <w:p>
      <w:pPr>
        <w:pStyle w:val="ListBullet"/>
        <w:spacing w:after="120" w:line="276" w:lineRule="auto"/>
      </w:pPr>
      <w:r>
        <w:rPr>
          <w:b/>
        </w:rPr>
        <w:t>Frequency:</w:t>
      </w:r>
      <w:r>
        <w:t xml:space="preserve"> 5 cases (approx. 14% of total cases)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Inability to save routing tags, update agent IDs, or access the Web Administration UI points to potential permissioning issues or software defects in the portal management layer.</w:t>
      </w:r>
    </w:p>
    <w:p>
      <w:pPr>
        <w:pStyle w:val="ListBullet"/>
        <w:spacing w:after="120" w:line="276" w:lineRule="auto"/>
      </w:pPr>
      <w:r>
        <w:rPr>
          <w:b/>
        </w:rPr>
        <w:t>Business Impact:</w:t>
      </w:r>
      <w:r>
        <w:t xml:space="preserve"> Operational inefficiency; inability to make real-time routing changes or manage agent teams effectively.</w:t>
      </w:r>
    </w:p>
    <w:p>
      <w:pPr>
        <w:pStyle w:val="ListBullet"/>
        <w:spacing w:after="120" w:line="276" w:lineRule="auto"/>
      </w:pPr>
      <w:r>
        <w:rPr>
          <w:b/>
        </w:rPr>
        <w:t>Evidence:</w:t>
      </w:r>
    </w:p>
    <w:p>
      <w:pPr>
        <w:pStyle w:val="ListBullet"/>
        <w:spacing w:after="120" w:line="276" w:lineRule="auto"/>
      </w:pPr>
      <w:r>
        <w:t>"WX006 - Portal Version: 15.0.2_SP1 - On routing controls section Tags are not being saved" (TAC Case: 700301254)</w:t>
      </w:r>
    </w:p>
    <w:p>
      <w:pPr>
        <w:pStyle w:val="ListBullet"/>
        <w:spacing w:after="120" w:line="276" w:lineRule="auto"/>
      </w:pPr>
      <w:r>
        <w:t>"NG INC | AIMS | Agent IDs updated in WCCE Portal are not updating" (TAC Case: 700505610)</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Frequent Finesse drops and system errors directly impact the ability of agents to handle customer inquiries, leading to increased Average Handle Time (AHT) and customer frustration.</w:t>
      </w:r>
    </w:p>
    <w:p>
      <w:pPr>
        <w:pStyle w:val="ListBullet"/>
        <w:spacing w:after="120" w:line="276" w:lineRule="auto"/>
      </w:pPr>
      <w:r>
        <w:rPr>
          <w:b/>
        </w:rPr>
        <w:t>Financial Impact:</w:t>
      </w:r>
      <w:r>
        <w:t xml:space="preserve"> ARR data not provided. However, the high volume of BEMS escalations represents a significant "hidden" cost in engineering hours and potential revenue loss due to downtime.</w:t>
      </w:r>
    </w:p>
    <w:p>
      <w:pPr>
        <w:pStyle w:val="ListBullet"/>
        <w:spacing w:after="120" w:line="276" w:lineRule="auto"/>
      </w:pPr>
      <w:r>
        <w:rPr>
          <w:b/>
        </w:rPr>
        <w:t>Strategic Headwinds:</w:t>
      </w:r>
      <w:r>
        <w:t xml:space="preserve"> The need for "Migration/Upgrade Assistance" (AB-ID: aGte6000000pvlpCAA) suggests that technical debt is preventing the customer from leveraging newer, more efficient Contact Center features.</w:t>
      </w:r>
    </w:p>
    <w:p>
      <w:pPr>
        <w:pStyle w:val="ListBullet"/>
        <w:spacing w:after="120" w:line="276" w:lineRule="auto"/>
      </w:pPr>
      <w:r>
        <w:rPr>
          <w:b/>
        </w:rPr>
        <w:t>Customer Experience Impact:</w:t>
      </w:r>
      <w:r>
        <w:t xml:space="preserve"> End-customers are experiencing "dead air" and dropped calls, which directly degrades the brand reputation of National Grid PLC US.</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While explicit sentiment is not provided, the high volume of BEMS escalations and the "Insufficient Partner Engagement" barrier (AB-ID: aGte6000000qayfCAA) suggest a strained relationship and a lack of confidence in standard support channels.</w:t>
      </w:r>
    </w:p>
    <w:p>
      <w:pPr>
        <w:pStyle w:val="ListBullet"/>
        <w:spacing w:after="120" w:line="276" w:lineRule="auto"/>
      </w:pPr>
      <w:r>
        <w:rPr>
          <w:b/>
        </w:rPr>
        <w:t>Relationship Health:</w:t>
      </w:r>
      <w:r>
        <w:t xml:space="preserve"> Trust is likely low due to the recurring nature of technical issues.</w:t>
      </w:r>
    </w:p>
    <w:p>
      <w:pPr>
        <w:pStyle w:val="ListBullet"/>
        <w:spacing w:after="120" w:line="276" w:lineRule="auto"/>
      </w:pPr>
      <w:r>
        <w:rPr>
          <w:b/>
        </w:rPr>
        <w:t>Engagement Quality:</w:t>
      </w:r>
      <w:r>
        <w:t xml:space="preserve"> Reactive; the customer is primarily engaging through support cases rather than strategic planning.</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Developing. They are utilizing advanced features (AI, vCUBE, Sandbox) but lack the operational stability to support them reliably.</w:t>
      </w:r>
    </w:p>
    <w:p>
      <w:pPr>
        <w:pStyle w:val="ListBullet"/>
        <w:spacing w:after="120" w:line="276" w:lineRule="auto"/>
      </w:pPr>
      <w:r>
        <w:rPr>
          <w:b/>
        </w:rPr>
        <w:t>Adoption Velocity:</w:t>
      </w:r>
      <w:r>
        <w:t xml:space="preserve"> Slow; hindered by technical debt and the need for external assistance.</w:t>
      </w:r>
    </w:p>
    <w:p>
      <w:pPr>
        <w:pStyle w:val="ListBullet"/>
        <w:spacing w:after="120" w:line="276" w:lineRule="auto"/>
      </w:pPr>
      <w:r>
        <w:rPr>
          <w:b/>
        </w:rPr>
        <w:t>Technical Competency:</w:t>
      </w:r>
      <w:r>
        <w:t xml:space="preserve"> Internal teams appear to struggle with system maintenance (e.g., disk usage thresholds).</w:t>
      </w:r>
    </w:p>
    <w:p>
      <w:pPr>
        <w:pStyle w:val="ListBullet"/>
        <w:spacing w:after="120" w:line="276" w:lineRule="auto"/>
      </w:pPr>
      <w:r>
        <w:rPr>
          <w:b/>
        </w:rPr>
        <w:t>Innovation Readiness:</w:t>
      </w:r>
      <w:r>
        <w:t xml:space="preserve"> High interest (evidenced by sandbox/AI requests), but low execution capability.</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Peer utilities typically prioritize high availability; National Grid’s current instability is below industry standard.</w:t>
      </w:r>
    </w:p>
    <w:p>
      <w:pPr>
        <w:pStyle w:val="ListBullet"/>
        <w:spacing w:after="120" w:line="276" w:lineRule="auto"/>
      </w:pPr>
      <w:r>
        <w:rPr>
          <w:b/>
        </w:rPr>
        <w:t>Technology Evolution Impact:</w:t>
      </w:r>
      <w:r>
        <w:t xml:space="preserve"> The move toward AI-driven contact centers is being hampered by the instability of their core Finesse/CVP platform.</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Medium-High.</w:t>
      </w:r>
    </w:p>
    <w:p>
      <w:pPr>
        <w:pStyle w:val="ListBullet"/>
        <w:spacing w:after="120" w:line="276" w:lineRule="auto"/>
      </w:pPr>
      <w:r>
        <w:rPr>
          <w:b/>
        </w:rPr>
        <w:t>Risk Factors:</w:t>
      </w:r>
      <w:r>
        <w:t xml:space="preserve"> High BEMS escalation rate, recurring system threshold alerts, and reported "Insufficient Partner Engagement."</w:t>
      </w:r>
    </w:p>
    <w:p>
      <w:pPr>
        <w:pStyle w:val="ListBullet"/>
        <w:spacing w:after="120" w:line="276" w:lineRule="auto"/>
      </w:pPr>
      <w:r>
        <w:rPr>
          <w:b/>
        </w:rPr>
        <w:t>BEMS Risk Analysis:</w:t>
      </w:r>
      <w:r>
        <w:t xml:space="preserve"> 28 BEMS escalations: [BEMS01943186], [BEMS01946483], [BEMS01947191], [BEMS01947705], [BEMS01948562], [BEMS01949465], [BEMS01949841], [BEMS01950993], [BEMS01955585], [BEMS01956821], [BEMS01960501], [BEMS01960728], [BEMS01960895], [BEMS01961456], [BEMS01961580], [BEMS01962369], [BEMS01962479], [BEMS01963073], [BEMS01964086], [BEMS01965272], [BEMS01965635], [BEMS01966102], [BEMS01966571], [BEMS01966998], [BEMS01967528], [BEMS01967784], [BEMS01968650], [BEMS01970896].</w:t>
      </w:r>
    </w:p>
    <w:p>
      <w:pPr>
        <w:pStyle w:val="ListBullet"/>
        <w:spacing w:after="120" w:line="276" w:lineRule="auto"/>
      </w:pPr>
      <w:r>
        <w:rPr>
          <w:b/>
        </w:rPr>
        <w:t>Success Probability:</w:t>
      </w:r>
      <w:r>
        <w:t xml:space="preserve"> Moderate, contingent on a formal stabilization project.</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Infrastructure Stabilization Project</w:t>
      </w:r>
    </w:p>
    <w:p>
      <w:pPr>
        <w:pStyle w:val="ListBullet"/>
        <w:spacing w:after="120" w:line="276" w:lineRule="auto"/>
      </w:pPr>
      <w:r>
        <w:rPr>
          <w:b/>
        </w:rPr>
        <w:t>Problem Statement:</w:t>
      </w:r>
      <w:r>
        <w:t xml:space="preserve"> Recurring system threshold alerts (disk/memory) and Finesse instability.</w:t>
      </w:r>
    </w:p>
    <w:p>
      <w:pPr>
        <w:pStyle w:val="ListBullet"/>
        <w:spacing w:after="120" w:line="276" w:lineRule="auto"/>
      </w:pPr>
      <w:r>
        <w:rPr>
          <w:b/>
        </w:rPr>
        <w:t>Action Plan:</w:t>
      </w:r>
      <w:r>
        <w:t xml:space="preserve"> Conduct a comprehensive health check of the WX066/CVP environment.</w:t>
      </w:r>
    </w:p>
    <w:p>
      <w:pPr>
        <w:pStyle w:val="ListBullet"/>
        <w:spacing w:after="120" w:line="276" w:lineRule="auto"/>
      </w:pPr>
      <w:r>
        <w:rPr>
          <w:b/>
        </w:rPr>
        <w:t>Owner:</w:t>
      </w:r>
      <w:r>
        <w:t xml:space="preserve"> Nitish Sinha (CSSM) to coordinate with Engineering.</w:t>
      </w:r>
    </w:p>
    <w:p>
      <w:pPr>
        <w:pStyle w:val="ListBullet"/>
        <w:spacing w:after="120" w:line="276" w:lineRule="auto"/>
      </w:pPr>
      <w:r>
        <w:rPr>
          <w:b/>
        </w:rPr>
        <w:t>Success Metrics:</w:t>
      </w:r>
      <w:r>
        <w:t xml:space="preserve"> 50% reduction in BEMS escalations over 6 months.</w:t>
      </w:r>
    </w:p>
    <w:p>
      <w:pPr>
        <w:spacing w:after="160" w:line="276" w:lineRule="auto"/>
        <w:jc w:val="left"/>
      </w:pPr>
      <w:r>
        <w:rPr>
          <w:b/>
        </w:rPr>
        <w:t>Recommendation 2: Medium Priority - Partner Engagement Audit</w:t>
      </w:r>
    </w:p>
    <w:p>
      <w:pPr>
        <w:pStyle w:val="ListBullet"/>
        <w:spacing w:after="120" w:line="276" w:lineRule="auto"/>
      </w:pPr>
      <w:r>
        <w:rPr>
          <w:b/>
        </w:rPr>
        <w:t>Problem Statement:</w:t>
      </w:r>
      <w:r>
        <w:t xml:space="preserve"> "Insufficient Partner Engagement" (AB-ID: aGte6000000qayfCAA).</w:t>
      </w:r>
    </w:p>
    <w:p>
      <w:pPr>
        <w:pStyle w:val="ListBullet"/>
        <w:spacing w:after="120" w:line="276" w:lineRule="auto"/>
      </w:pPr>
      <w:r>
        <w:rPr>
          <w:b/>
        </w:rPr>
        <w:t>Action Plan:</w:t>
      </w:r>
      <w:r>
        <w:t xml:space="preserve"> Schedule a quarterly business review (QBR) to align on support expectations.</w:t>
      </w:r>
    </w:p>
    <w:p>
      <w:pPr>
        <w:pStyle w:val="ListBullet"/>
        <w:spacing w:after="120" w:line="276" w:lineRule="auto"/>
      </w:pPr>
      <w:r>
        <w:rPr>
          <w:b/>
        </w:rPr>
        <w:t>Owner:</w:t>
      </w:r>
      <w:r>
        <w:t xml:space="preserve"> Nitish Sinha (CSSM).</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The high number of public bugs (377) correlates with the customer's recurring issues, suggesting they are hitting known platform limitations.</w:t>
      </w:r>
    </w:p>
    <w:p>
      <w:pPr>
        <w:pStyle w:val="ListBullet"/>
        <w:spacing w:after="120" w:line="276" w:lineRule="auto"/>
      </w:pPr>
      <w:r>
        <w:rPr>
          <w:b/>
        </w:rPr>
        <w:t>Service Incident Correlation:</w:t>
      </w:r>
      <w:r>
        <w:t xml:space="preserve"> Recent service incidents (32) likely exacerbate the customer's perception of instability.</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BEMS escalation rate, P1/P2 case volume, and system uptime.</w:t>
      </w:r>
    </w:p>
    <w:p>
      <w:pPr>
        <w:pStyle w:val="ListBullet"/>
        <w:spacing w:after="120" w:line="276" w:lineRule="auto"/>
      </w:pPr>
      <w:r>
        <w:rPr>
          <w:b/>
        </w:rPr>
        <w:t>Monitoring Frequency:</w:t>
      </w:r>
      <w:r>
        <w:t xml:space="preserve"> Monthly review of BEMS trends.</w:t>
      </w:r>
    </w:p>
    <w:p>
      <w:pPr>
        <w:pStyle w:val="ListBullet"/>
        <w:spacing w:after="120" w:line="276" w:lineRule="auto"/>
      </w:pPr>
      <w:r>
        <w:rPr>
          <w:b/>
        </w:rPr>
        <w:t>Escalation Triggers:</w:t>
      </w:r>
      <w:r>
        <w:t xml:space="preserve"> Any new P1 incident or 3+ BEMS escalations in a single month.</w:t>
      </w:r>
    </w:p>
    <w:p>
      <w:r>
        <w:br w:type="page"/>
      </w:r>
    </w:p>
    <w:p/>
    <w:p>
      <w:pPr>
        <w:pStyle w:val="Heading1"/>
      </w:pPr>
      <w:r>
        <w:t>AdoptIQ Executive Analysis: SUMITOMO MITSUI FINANCIAL GROUP INC US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The customer currently exhibits a "wait-and-see" posture regarding Contact Center technology, evidenced by a singular adoption barrier categorized as "Future Intent to Adopt." With zero active TAC cases, zero BEMS escalations, and no defined success priorities, the account is stable but lacks proactive engagement or strategic momentum. The lack of defined action plans suggests a need for Angelica Hernandez Becerra to pivot from reactive monitoring to a proactive discovery phase to uncover specific business drivers.</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Strategic Latency (Future Intent)</w:t>
      </w:r>
    </w:p>
    <w:p>
      <w:pPr>
        <w:pStyle w:val="ListBullet"/>
        <w:spacing w:after="120" w:line="276" w:lineRule="auto"/>
      </w:pPr>
      <w:r>
        <w:rPr>
          <w:b/>
        </w:rPr>
        <w:t>Frequency:</w:t>
      </w:r>
      <w:r>
        <w:t xml:space="preserve"> 1 (100% of identified barriers)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in the pre-adoption or planning phase. The barrier "Future Intent to Adopt" suggests that while the technology is on their roadmap, they have not yet committed to a full-scale implementation or integration.</w:t>
      </w:r>
    </w:p>
    <w:p>
      <w:pPr>
        <w:pStyle w:val="ListBullet"/>
        <w:spacing w:after="120" w:line="276" w:lineRule="auto"/>
      </w:pPr>
      <w:r>
        <w:rPr>
          <w:b/>
        </w:rPr>
        <w:t>Business Impact:</w:t>
      </w:r>
      <w:r>
        <w:t xml:space="preserve"> Opportunity cost related to delayed digital transformation and potential inefficiencies in current legacy contact center workflows.</w:t>
      </w:r>
    </w:p>
    <w:p>
      <w:pPr>
        <w:pStyle w:val="ListBullet"/>
        <w:spacing w:after="120" w:line="276" w:lineRule="auto"/>
      </w:pPr>
      <w:r>
        <w:rPr>
          <w:b/>
        </w:rPr>
        <w:t>Evidence:</w:t>
      </w:r>
    </w:p>
    <w:p>
      <w:pPr>
        <w:pStyle w:val="ListBullet"/>
        <w:spacing w:after="120" w:line="276" w:lineRule="auto"/>
      </w:pPr>
      <w:r>
        <w:t>"Future Intent to Adopt" `(AB-ID: aGte6000000rSXdCAM)`</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active adoption means the customer is not yet realizing the ROI of modern Contact Center features, potentially keeping them tethered to legacy systems that lack the agility of current cloud-based solutions.</w:t>
      </w:r>
    </w:p>
    <w:p>
      <w:pPr>
        <w:pStyle w:val="ListBullet"/>
        <w:spacing w:after="120" w:line="276" w:lineRule="auto"/>
      </w:pPr>
      <w:r>
        <w:rPr>
          <w:b/>
        </w:rPr>
        <w:t>Customer Experience Impact:</w:t>
      </w:r>
      <w:r>
        <w:t xml:space="preserve"> Without active deployment, the customer is missing out on advanced CX capabilities (e.g., AI-driven routing, omnichannel integration) that could enhance their end-customer service delivery.</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Average (Yellow) - *Inferred from lack of negative signals balanced by lack of active engagement.*</w:t>
      </w:r>
    </w:p>
    <w:p>
      <w:pPr>
        <w:pStyle w:val="ListBullet"/>
        <w:spacing w:after="120" w:line="276" w:lineRule="auto"/>
      </w:pPr>
      <w:r>
        <w:rPr>
          <w:b/>
        </w:rPr>
        <w:t>Sentiment Indicators:</w:t>
      </w:r>
      <w:r>
        <w:t xml:space="preserve"> Sentiment is currently unknown across all 4 pulse records.</w:t>
      </w:r>
    </w:p>
    <w:p>
      <w:pPr>
        <w:pStyle w:val="ListBullet"/>
        <w:spacing w:after="120" w:line="276" w:lineRule="auto"/>
      </w:pPr>
      <w:r>
        <w:rPr>
          <w:b/>
        </w:rPr>
        <w:t>Relationship Health:</w:t>
      </w:r>
      <w:r>
        <w:t xml:space="preserve"> Neutral; the customer is not currently signaling distress, but there is no evidence of high-value strategic partnership.</w:t>
      </w:r>
    </w:p>
    <w:p>
      <w:pPr>
        <w:pStyle w:val="ListBullet"/>
        <w:spacing w:after="120" w:line="276" w:lineRule="auto"/>
      </w:pPr>
      <w:r>
        <w:rPr>
          <w:b/>
        </w:rPr>
        <w:t>Engagement Quality:</w:t>
      </w:r>
      <w:r>
        <w:t xml:space="preserve"> Low; interactions appear to be administrative rather than technical or strategic.</w:t>
      </w:r>
    </w:p>
    <w:p>
      <w:pPr>
        <w:pStyle w:val="ListBullet"/>
        <w:spacing w:after="120" w:line="276" w:lineRule="auto"/>
      </w:pPr>
      <w:r>
        <w:rPr>
          <w:b/>
        </w:rPr>
        <w:t>Communication Patterns:</w:t>
      </w:r>
      <w:r>
        <w:t xml:space="preserve"> No specific escalation patterns detected.</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Novice; the customer is currently in the "Future Intent" phase.</w:t>
      </w:r>
    </w:p>
    <w:p>
      <w:pPr>
        <w:pStyle w:val="ListBullet"/>
        <w:spacing w:after="120" w:line="276" w:lineRule="auto"/>
      </w:pPr>
      <w:r>
        <w:rPr>
          <w:b/>
        </w:rPr>
        <w:t>Adoption Velocity:</w:t>
      </w:r>
      <w:r>
        <w:t xml:space="preserve"> Stagnant.</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Likely high, given the financial services sector's stringent security and compliance requirements.</w:t>
      </w:r>
    </w:p>
    <w:p>
      <w:pPr>
        <w:pStyle w:val="ListBullet"/>
        <w:spacing w:after="120" w:line="276" w:lineRule="auto"/>
      </w:pPr>
      <w:r>
        <w:rPr>
          <w:b/>
        </w:rPr>
        <w:t>Innovation Readiness:</w:t>
      </w:r>
      <w:r>
        <w:t xml:space="preserve"> Moderate; the intent to adopt exists, but the timeline remains undefined.</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Financial institutions of this scale are typically moving toward AI-integrated Contact Center solutions; this customer is currently lagging behind the industry standard for cloud-native adoption.</w:t>
      </w:r>
    </w:p>
    <w:p>
      <w:pPr>
        <w:pStyle w:val="ListBullet"/>
        <w:spacing w:after="120" w:line="276" w:lineRule="auto"/>
      </w:pPr>
      <w:r>
        <w:rPr>
          <w:b/>
        </w:rPr>
        <w:t>Competitive Positioning:</w:t>
      </w:r>
      <w:r>
        <w:t xml:space="preserve"> Potential risk of falling behind peers who are already leveraging advanced analytics and automation.</w:t>
      </w:r>
    </w:p>
    <w:p>
      <w:pPr>
        <w:pStyle w:val="ListBullet"/>
        <w:spacing w:after="120" w:line="276" w:lineRule="auto"/>
      </w:pPr>
      <w:r>
        <w:rPr>
          <w:b/>
        </w:rPr>
        <w:t>Market Opportunities:</w:t>
      </w:r>
      <w:r>
        <w:t xml:space="preserve"> Significant potential to upsell and migrate legacy workloads to modern Contact Center platforms.</w:t>
      </w:r>
    </w:p>
    <w:p>
      <w:pPr>
        <w:pStyle w:val="ListBullet"/>
        <w:spacing w:after="120" w:line="276" w:lineRule="auto"/>
      </w:pPr>
      <w:r>
        <w:rPr>
          <w:b/>
        </w:rPr>
        <w:t>Technology Evolution Impact:</w:t>
      </w:r>
      <w:r>
        <w:t xml:space="preserve"> Rapid shifts in AI and automation make early adoption critical for maintaining a competitive edge in customer service.</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Low.</w:t>
      </w:r>
    </w:p>
    <w:p>
      <w:pPr>
        <w:pStyle w:val="ListBullet"/>
        <w:spacing w:after="120" w:line="276" w:lineRule="auto"/>
      </w:pPr>
      <w:r>
        <w:rPr>
          <w:b/>
        </w:rPr>
        <w:t>Risk Factors:</w:t>
      </w:r>
      <w:r>
        <w:t xml:space="preserve"> The primary risk is "Stagnation Risk"—the possibility that the project loses momentum and is deprioritized indefinitely.</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Angelica Hernandez Becerra’s ability to convert "Future Intent" into a concrete project plan.</w:t>
      </w:r>
    </w:p>
    <w:p>
      <w:pPr>
        <w:pStyle w:val="ListBullet"/>
        <w:spacing w:after="120" w:line="276" w:lineRule="auto"/>
      </w:pPr>
      <w:r>
        <w:rPr>
          <w:b/>
        </w:rPr>
        <w:t>Timeline Projections:</w:t>
      </w:r>
      <w:r>
        <w:t xml:space="preserve"> If no action is taken in the next 6 months, the "Future Intent" status will likely remain unchanged.</w:t>
      </w:r>
    </w:p>
    <w:p>
      <w:pPr>
        <w:pStyle w:val="ListBullet"/>
        <w:spacing w:after="120" w:line="276" w:lineRule="auto"/>
      </w:pPr>
      <w:r>
        <w:rPr>
          <w:b/>
        </w:rPr>
        <w:t>Early Warning Signs:</w:t>
      </w:r>
      <w:r>
        <w:t xml:space="preserve"> Lack of success priorities or action plans is the primary indicator of a stalled project.</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Discovery &amp; Alignment</w:t>
      </w:r>
    </w:p>
    <w:p>
      <w:pPr>
        <w:pStyle w:val="ListBullet"/>
        <w:spacing w:after="120" w:line="276" w:lineRule="auto"/>
      </w:pPr>
      <w:r>
        <w:rPr>
          <w:b/>
        </w:rPr>
        <w:t>Problem Statement:</w:t>
      </w:r>
      <w:r>
        <w:t xml:space="preserve"> The customer has "Future Intent" but no defined path to adoption.</w:t>
      </w:r>
    </w:p>
    <w:p>
      <w:pPr>
        <w:pStyle w:val="ListBullet"/>
        <w:spacing w:after="120" w:line="276" w:lineRule="auto"/>
      </w:pPr>
      <w:r>
        <w:rPr>
          <w:b/>
        </w:rPr>
        <w:t>Root Cause:</w:t>
      </w:r>
      <w:r>
        <w:t xml:space="preserve"> Lack of a formal project roadmap or defined business outcomes.</w:t>
      </w:r>
    </w:p>
    <w:p>
      <w:pPr>
        <w:pStyle w:val="ListBullet"/>
        <w:spacing w:after="120" w:line="276" w:lineRule="auto"/>
      </w:pPr>
      <w:r>
        <w:rPr>
          <w:b/>
        </w:rPr>
        <w:t>Action Plan:</w:t>
      </w:r>
      <w:r>
        <w:t xml:space="preserve"> Schedule a discovery workshop with key stakeholders to define specific business goals for Contact Center.</w:t>
      </w:r>
    </w:p>
    <w:p>
      <w:pPr>
        <w:pStyle w:val="ListBullet"/>
        <w:spacing w:after="120" w:line="276" w:lineRule="auto"/>
      </w:pPr>
      <w:r>
        <w:rPr>
          <w:b/>
        </w:rPr>
        <w:t>Resource Requirements:</w:t>
      </w:r>
      <w:r>
        <w:t xml:space="preserve"> CSSM, Sales Engineer, and Customer Executive Sponsor.</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Completion of a documented project roadmap.</w:t>
      </w:r>
    </w:p>
    <w:p>
      <w:pPr>
        <w:pStyle w:val="ListBullet"/>
        <w:spacing w:after="120" w:line="276" w:lineRule="auto"/>
      </w:pPr>
      <w:r>
        <w:rPr>
          <w:b/>
        </w:rPr>
        <w:t>Risk Mitigation:</w:t>
      </w:r>
      <w:r>
        <w:t xml:space="preserve"> Address potential internal political blockers early.</w:t>
      </w:r>
    </w:p>
    <w:p>
      <w:pPr>
        <w:pStyle w:val="ListBullet"/>
        <w:spacing w:after="120" w:line="276" w:lineRule="auto"/>
      </w:pPr>
      <w:r>
        <w:rPr>
          <w:b/>
        </w:rPr>
        <w:t>Expected Outcomes:</w:t>
      </w:r>
      <w:r>
        <w:t xml:space="preserve"> Transition from "Future Intent" to "Active Implementation" within 90 days.</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While 377 bugs are publicly referenced, none are currently linked to this customer due to their lack of active deployment.</w:t>
      </w:r>
    </w:p>
    <w:p>
      <w:pPr>
        <w:pStyle w:val="ListBullet"/>
        <w:spacing w:after="120" w:line="276" w:lineRule="auto"/>
      </w:pPr>
      <w:r>
        <w:rPr>
          <w:b/>
        </w:rPr>
        <w:t>Service Incident Correlation:</w:t>
      </w:r>
      <w:r>
        <w:t xml:space="preserve"> None detected.</w:t>
      </w:r>
    </w:p>
    <w:p>
      <w:pPr>
        <w:pStyle w:val="ListBullet"/>
        <w:spacing w:after="120" w:line="276" w:lineRule="auto"/>
      </w:pPr>
      <w:r>
        <w:rPr>
          <w:b/>
        </w:rPr>
        <w:t>Cross-Reference Analysis:</w:t>
      </w:r>
      <w:r>
        <w:t xml:space="preserve"> No correlation between customer issues and known defects.</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Conversion of "Future Intent" to a signed project plan; number of defined Success Priorities.</w:t>
      </w:r>
    </w:p>
    <w:p>
      <w:pPr>
        <w:pStyle w:val="ListBullet"/>
        <w:spacing w:after="120" w:line="276" w:lineRule="auto"/>
      </w:pPr>
      <w:r>
        <w:rPr>
          <w:b/>
        </w:rPr>
        <w:t>Monitoring Frequency:</w:t>
      </w:r>
      <w:r>
        <w:t xml:space="preserve"> Monthly check-ins with the customer.</w:t>
      </w:r>
    </w:p>
    <w:p>
      <w:pPr>
        <w:pStyle w:val="ListBullet"/>
        <w:spacing w:after="120" w:line="276" w:lineRule="auto"/>
      </w:pPr>
      <w:r>
        <w:rPr>
          <w:b/>
        </w:rPr>
        <w:t>Escalation Triggers:</w:t>
      </w:r>
      <w:r>
        <w:t xml:space="preserve"> Any sign of project cancellation or shift to a competitor.</w:t>
      </w:r>
    </w:p>
    <w:p>
      <w:pPr>
        <w:pStyle w:val="ListBullet"/>
        <w:spacing w:after="120" w:line="276" w:lineRule="auto"/>
      </w:pPr>
      <w:r>
        <w:rPr>
          <w:b/>
        </w:rPr>
        <w:t>Success Celebration:</w:t>
      </w:r>
      <w:r>
        <w:t xml:space="preserve"> Milestone achievement upon the first successful deployment of a Contact Center feature.</w:t>
      </w:r>
    </w:p>
    <w:p>
      <w:pPr>
        <w:spacing w:after="160" w:line="276" w:lineRule="auto"/>
        <w:ind w:firstLine="0"/>
        <w:jc w:val="left"/>
      </w:pPr>
      <w:r>
        <w:rPr>
          <w:b/>
        </w:rPr>
        <w:t>CORRELATION MANDATE:</w:t>
      </w:r>
      <w:r>
        <w:t xml:space="preserve"> The single most impactful action is the </w:t>
      </w:r>
      <w:r>
        <w:rPr>
          <w:b/>
        </w:rPr>
        <w:t>Discovery &amp; Alignment workshop</w:t>
      </w:r>
      <w:r>
        <w:t>. By moving the customer from a passive "Future Intent" state to an active project plan, Angelica Hernandez Becerra can mitigate the risk of project stagnation and begin tracking measurable success metrics.</w:t>
      </w:r>
    </w:p>
    <w:p>
      <w:r>
        <w:br w:type="page"/>
      </w:r>
    </w:p>
    <w:p/>
    <w:p>
      <w:pPr>
        <w:pStyle w:val="Heading1"/>
      </w:pPr>
      <w:r>
        <w:t>AdoptIQ Executive Analysis: PODER JUDICIAL DE LA FEDERACION - Contact Center Focus</w:t>
      </w:r>
    </w:p>
    <w:p>
      <w:pPr>
        <w:spacing w:after="160" w:line="276" w:lineRule="auto"/>
        <w:jc w:val="left"/>
      </w:pPr>
      <w:r>
        <w:rPr>
          <w:b/>
        </w:rPr>
        <w:t>Assigned CSSM:</w:t>
      </w:r>
      <w:r>
        <w:t xml:space="preserve"> Haydee Hernandez Ceja</w:t>
      </w:r>
    </w:p>
    <w:p>
      <w:pPr>
        <w:spacing w:after="160" w:line="276" w:lineRule="auto"/>
        <w:jc w:val="left"/>
      </w:pPr>
      <w:r>
        <w:rPr>
          <w:b/>
        </w:rPr>
        <w:t>Technology Focus:</w:t>
      </w:r>
      <w:r>
        <w:t xml:space="preserve"> Contact Center</w:t>
      </w:r>
    </w:p>
    <w:p>
      <w:pPr>
        <w:pStyle w:val="Heading3"/>
      </w:pPr>
      <w:r>
        <w:t>Customer Health Score: F</w:t>
      </w:r>
    </w:p>
    <w:p>
      <w:pPr>
        <w:spacing w:after="160" w:line="276" w:lineRule="auto"/>
        <w:ind w:firstLine="0"/>
        <w:jc w:val="left"/>
      </w:pPr>
      <w:r>
        <w:t>*Justification:* The customer health is currently critical due to a complete lack of proactive engagement, zero defined success priorities, and an absence of structured action plans. While there are no active TAC cases, the presence of adoption barriers related to resource constraints and pending product bugs indicates a stalled implementation trajectory. Without immediate intervention by Haydee Hernandez Ceja to define success criteria and address internal resource gaps, the risk of long-term stagnation or churn remains high.</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Resource and Enablement Constraints</w:t>
      </w:r>
    </w:p>
    <w:p>
      <w:pPr>
        <w:pStyle w:val="ListBullet"/>
        <w:spacing w:after="120" w:line="276" w:lineRule="auto"/>
      </w:pPr>
      <w:r>
        <w:rPr>
          <w:b/>
        </w:rPr>
        <w:t>Frequency:</w:t>
      </w:r>
      <w:r>
        <w:t xml:space="preserve"> 1 (50% of identified barriers)</w:t>
      </w:r>
    </w:p>
    <w:p>
      <w:pPr>
        <w:pStyle w:val="ListBullet"/>
        <w:spacing w:after="120" w:line="276" w:lineRule="auto"/>
      </w:pPr>
      <w:r>
        <w:rPr>
          <w:b/>
        </w:rPr>
        <w:t>Severity Trend:</w:t>
      </w:r>
      <w:r>
        <w:t xml:space="preserve"> Stable (Persistent)</w:t>
      </w:r>
    </w:p>
    <w:p>
      <w:pPr>
        <w:pStyle w:val="ListBullet"/>
        <w:spacing w:after="120" w:line="276" w:lineRule="auto"/>
      </w:pPr>
      <w:r>
        <w:rPr>
          <w:b/>
        </w:rPr>
        <w:t>Root Cause Analysis:</w:t>
      </w:r>
      <w:r>
        <w:t xml:space="preserve"> The customer lacks the internal bandwidth or specialized expertise required to fully leverage Contact Center capabilities, leading to stalled adoption.</w:t>
      </w:r>
    </w:p>
    <w:p>
      <w:pPr>
        <w:pStyle w:val="ListBullet"/>
        <w:spacing w:after="120" w:line="276" w:lineRule="auto"/>
      </w:pPr>
      <w:r>
        <w:rPr>
          <w:b/>
        </w:rPr>
        <w:t>Business Impact:</w:t>
      </w:r>
      <w:r>
        <w:t xml:space="preserve"> Inability to realize ROI on existing licenses and delayed digital transformation of judicial service delivery.</w:t>
      </w:r>
    </w:p>
    <w:p>
      <w:pPr>
        <w:pStyle w:val="ListBullet"/>
        <w:spacing w:after="120" w:line="276" w:lineRule="auto"/>
      </w:pPr>
      <w:r>
        <w:rPr>
          <w:b/>
        </w:rPr>
        <w:t>Evidence:</w:t>
      </w:r>
      <w:r>
        <w:t xml:space="preserve"> "Lack of services needed/ Lack of Customer Resources" (AB-ID: aGte6000000r20TCAQ)</w:t>
      </w:r>
    </w:p>
    <w:p>
      <w:pPr>
        <w:spacing w:after="160" w:line="276" w:lineRule="auto"/>
        <w:jc w:val="left"/>
      </w:pPr>
      <w:r>
        <w:rPr>
          <w:b/>
        </w:rPr>
        <w:t>Pattern 2: Product Stability &amp; Dependency</w:t>
      </w:r>
    </w:p>
    <w:p>
      <w:pPr>
        <w:pStyle w:val="ListBullet"/>
        <w:spacing w:after="120" w:line="276" w:lineRule="auto"/>
      </w:pPr>
      <w:r>
        <w:rPr>
          <w:b/>
        </w:rPr>
        <w:t>Frequency:</w:t>
      </w:r>
      <w:r>
        <w:t xml:space="preserve"> 1 (50% of identified barriers)</w:t>
      </w:r>
    </w:p>
    <w:p>
      <w:pPr>
        <w:pStyle w:val="ListBullet"/>
        <w:spacing w:after="120" w:line="276" w:lineRule="auto"/>
      </w:pPr>
      <w:r>
        <w:rPr>
          <w:b/>
        </w:rPr>
        <w:t>Severity Trend:</w:t>
      </w:r>
      <w:r>
        <w:t xml:space="preserve"> Stable (Dependent on external roadmap)</w:t>
      </w:r>
    </w:p>
    <w:p>
      <w:pPr>
        <w:pStyle w:val="ListBullet"/>
        <w:spacing w:after="120" w:line="276" w:lineRule="auto"/>
      </w:pPr>
      <w:r>
        <w:rPr>
          <w:b/>
        </w:rPr>
        <w:t>Root Cause Analysis:</w:t>
      </w:r>
      <w:r>
        <w:t xml:space="preserve"> The customer is currently blocked by known software defects, creating a "wait-and-see" posture that prevents feature expansion.</w:t>
      </w:r>
    </w:p>
    <w:p>
      <w:pPr>
        <w:pStyle w:val="ListBullet"/>
        <w:spacing w:after="120" w:line="276" w:lineRule="auto"/>
      </w:pPr>
      <w:r>
        <w:rPr>
          <w:b/>
        </w:rPr>
        <w:t>Business Impact:</w:t>
      </w:r>
      <w:r>
        <w:t xml:space="preserve"> Operational paralysis regarding specific Contact Center workflows that are currently impacted by unresolved bugs.</w:t>
      </w:r>
    </w:p>
    <w:p>
      <w:pPr>
        <w:pStyle w:val="ListBullet"/>
        <w:spacing w:after="120" w:line="276" w:lineRule="auto"/>
      </w:pPr>
      <w:r>
        <w:rPr>
          <w:b/>
        </w:rPr>
        <w:t>Evidence:</w:t>
      </w:r>
      <w:r>
        <w:t xml:space="preserve"> "Pending Known Product Bug Resolution" (AB-ID: aGte6000000lNSbCAM)</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The customer is currently in a "stalled" state. Without active support or defined success plans, the Contact Center infrastructure is likely underutilized, leading to manual workarounds for judicial processes.</w:t>
      </w:r>
    </w:p>
    <w:p>
      <w:pPr>
        <w:pStyle w:val="ListBullet"/>
        <w:spacing w:after="120" w:line="276" w:lineRule="auto"/>
      </w:pPr>
      <w:r>
        <w:rPr>
          <w:b/>
        </w:rPr>
        <w:t>Financial Impact:</w:t>
      </w:r>
      <w:r>
        <w:t xml:space="preserve"> ARR data not provided. However, the opportunity cost is significant as the customer is paying for technology they are unable to fully deploy due to resource and bug-related blockers.</w:t>
      </w:r>
    </w:p>
    <w:p>
      <w:pPr>
        <w:pStyle w:val="ListBullet"/>
        <w:spacing w:after="120" w:line="276" w:lineRule="auto"/>
      </w:pPr>
      <w:r>
        <w:rPr>
          <w:b/>
        </w:rPr>
        <w:t>Strategic Headwinds:</w:t>
      </w:r>
      <w:r>
        <w:t xml:space="preserve"> The inability to resolve "Pending Known Product Bug Resolution" (AB-ID: aGte6000000lNSbCAM) creates a negative feedback loop where the customer loses confidence in the platform's reliability.</w:t>
      </w:r>
    </w:p>
    <w:p>
      <w:pPr>
        <w:pStyle w:val="ListBullet"/>
        <w:spacing w:after="120" w:line="276" w:lineRule="auto"/>
      </w:pPr>
      <w:r>
        <w:rPr>
          <w:b/>
        </w:rPr>
        <w:t>Customer Experience Impact:</w:t>
      </w:r>
      <w:r>
        <w:t xml:space="preserve"> As a judicial entity, service delivery reliability is paramount. Technical friction in the Contact Center directly impacts the public's ability to interact with the judiciary.</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Sentiment is currently "Unknown" across all 6 records, which in itself is a negative indicator of engagement.</w:t>
      </w:r>
    </w:p>
    <w:p>
      <w:pPr>
        <w:pStyle w:val="ListBullet"/>
        <w:spacing w:after="120" w:line="276" w:lineRule="auto"/>
      </w:pPr>
      <w:r>
        <w:rPr>
          <w:b/>
        </w:rPr>
        <w:t>Relationship Health:</w:t>
      </w:r>
      <w:r>
        <w:t xml:space="preserve"> Low trust/low visibility.</w:t>
      </w:r>
    </w:p>
    <w:p>
      <w:pPr>
        <w:pStyle w:val="ListBullet"/>
        <w:spacing w:after="120" w:line="276" w:lineRule="auto"/>
      </w:pPr>
      <w:r>
        <w:rPr>
          <w:b/>
        </w:rPr>
        <w:t>Engagement Quality:</w:t>
      </w:r>
      <w:r>
        <w:t xml:space="preserve"> Reactive/None. There is no evidence of proactive technical or business-level discussions.</w:t>
      </w:r>
    </w:p>
    <w:p>
      <w:pPr>
        <w:pStyle w:val="ListBullet"/>
        <w:spacing w:after="120" w:line="276" w:lineRule="auto"/>
      </w:pPr>
      <w:r>
        <w:rPr>
          <w:b/>
        </w:rPr>
        <w:t>Communication Patterns:</w:t>
      </w:r>
      <w:r>
        <w:t xml:space="preserve"> No documented communication history in the provided briefing.</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Novice. The customer is struggling with basic resource allocation and is blocked by product bugs, preventing them from reaching a proficient state.</w:t>
      </w:r>
    </w:p>
    <w:p>
      <w:pPr>
        <w:pStyle w:val="ListBullet"/>
        <w:spacing w:after="120" w:line="276" w:lineRule="auto"/>
      </w:pPr>
      <w:r>
        <w:rPr>
          <w:b/>
        </w:rPr>
        <w:t>Adoption Velocity:</w:t>
      </w:r>
      <w:r>
        <w:t xml:space="preserve"> Stagnant.</w:t>
      </w:r>
    </w:p>
    <w:p>
      <w:pPr>
        <w:pStyle w:val="ListBullet"/>
        <w:spacing w:after="120" w:line="276" w:lineRule="auto"/>
      </w:pPr>
      <w:r>
        <w:rPr>
          <w:b/>
        </w:rPr>
        <w:t>Technical Competency:</w:t>
      </w:r>
      <w:r>
        <w:t xml:space="preserve"> Low; evidenced by the explicit mention of "Lack of Customer Resources" (AB-ID: aGte6000000r20TCAQ).</w:t>
      </w:r>
    </w:p>
    <w:p>
      <w:pPr>
        <w:pStyle w:val="ListBullet"/>
        <w:spacing w:after="120" w:line="276" w:lineRule="auto"/>
      </w:pPr>
      <w:r>
        <w:rPr>
          <w:b/>
        </w:rPr>
        <w:t>Integration Complexity:</w:t>
      </w:r>
      <w:r>
        <w:t xml:space="preserve"> High; likely exacerbated by the lack of internal expertise to manage complex judicial system integrations.</w:t>
      </w:r>
    </w:p>
    <w:p>
      <w:pPr>
        <w:pStyle w:val="ListBullet"/>
        <w:spacing w:after="120" w:line="276" w:lineRule="auto"/>
      </w:pPr>
      <w:r>
        <w:rPr>
          <w:b/>
        </w:rPr>
        <w:t>Innovation Readiness:</w:t>
      </w:r>
      <w:r>
        <w:t xml:space="preserve"> Low; the customer is currently focused on overcoming basic blockers rather than innovation.</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The customer is trailing behind peer judicial organizations that have successfully automated citizen-facing contact channels.</w:t>
      </w:r>
    </w:p>
    <w:p>
      <w:pPr>
        <w:pStyle w:val="ListBullet"/>
        <w:spacing w:after="120" w:line="276" w:lineRule="auto"/>
      </w:pPr>
      <w:r>
        <w:rPr>
          <w:b/>
        </w:rPr>
        <w:t>Competitive Positioning:</w:t>
      </w:r>
      <w:r>
        <w:t xml:space="preserve"> Their inability to move past basic adoption barriers leaves them vulnerable to service delivery inefficiencies.</w:t>
      </w:r>
    </w:p>
    <w:p>
      <w:pPr>
        <w:pStyle w:val="ListBullet"/>
        <w:spacing w:after="120" w:line="276" w:lineRule="auto"/>
      </w:pPr>
      <w:r>
        <w:rPr>
          <w:b/>
        </w:rPr>
        <w:t>Market Opportunities:</w:t>
      </w:r>
      <w:r>
        <w:t xml:space="preserve"> Significant potential to modernize judicial inquiry handling through Contact Center automation if the current blockers are cleared.</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High.</w:t>
      </w:r>
    </w:p>
    <w:p>
      <w:pPr>
        <w:pStyle w:val="ListBullet"/>
        <w:spacing w:after="120" w:line="276" w:lineRule="auto"/>
      </w:pPr>
      <w:r>
        <w:rPr>
          <w:b/>
        </w:rPr>
        <w:t>Risk Factors:</w:t>
      </w:r>
      <w:r>
        <w:t xml:space="preserve"> Lack of engagement, zero success priorities, and unresolved product bugs.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unless immediate intervention occurs.</w:t>
      </w:r>
    </w:p>
    <w:p>
      <w:pPr>
        <w:pStyle w:val="ListBullet"/>
        <w:spacing w:after="120" w:line="276" w:lineRule="auto"/>
      </w:pPr>
      <w:r>
        <w:rPr>
          <w:b/>
        </w:rPr>
        <w:t>Timeline Projections:</w:t>
      </w:r>
      <w:r>
        <w:t xml:space="preserve"> Without intervention, the customer will likely remain in a state of non-adoption for the next 6-12 months.</w:t>
      </w:r>
    </w:p>
    <w:p>
      <w:pPr>
        <w:pStyle w:val="ListBullet"/>
        <w:spacing w:after="120" w:line="276" w:lineRule="auto"/>
      </w:pPr>
      <w:r>
        <w:rPr>
          <w:b/>
        </w:rPr>
        <w:t>Early Warning Signs:</w:t>
      </w:r>
      <w:r>
        <w:t xml:space="preserve"> The 6 pulse records with "Unknown" status suggest a complete breakdown in the feedback loop between the customer and the account team.</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Resource Alignment</w:t>
      </w:r>
    </w:p>
    <w:p>
      <w:pPr>
        <w:pStyle w:val="ListBullet"/>
        <w:spacing w:after="120" w:line="276" w:lineRule="auto"/>
      </w:pPr>
      <w:r>
        <w:rPr>
          <w:b/>
        </w:rPr>
        <w:t>Problem Statement:</w:t>
      </w:r>
      <w:r>
        <w:t xml:space="preserve"> Customer lacks the internal resources to drive Contact Center adoption.</w:t>
      </w:r>
    </w:p>
    <w:p>
      <w:pPr>
        <w:pStyle w:val="ListBullet"/>
        <w:spacing w:after="120" w:line="276" w:lineRule="auto"/>
      </w:pPr>
      <w:r>
        <w:rPr>
          <w:b/>
        </w:rPr>
        <w:t>Root Cause:</w:t>
      </w:r>
      <w:r>
        <w:t xml:space="preserve"> Insufficient internal staffing or training.</w:t>
      </w:r>
    </w:p>
    <w:p>
      <w:pPr>
        <w:pStyle w:val="ListBullet"/>
        <w:spacing w:after="120" w:line="276" w:lineRule="auto"/>
      </w:pPr>
      <w:r>
        <w:rPr>
          <w:b/>
        </w:rPr>
        <w:t>Action Plan:</w:t>
      </w:r>
      <w:r>
        <w:t xml:space="preserve"> Haydee Hernandez Ceja to conduct a resource assessment workshop to identify specific skill gaps.</w:t>
      </w:r>
    </w:p>
    <w:p>
      <w:pPr>
        <w:pStyle w:val="ListBullet"/>
        <w:spacing w:after="120" w:line="276" w:lineRule="auto"/>
      </w:pPr>
      <w:r>
        <w:rPr>
          <w:b/>
        </w:rPr>
        <w:t>Owner:</w:t>
      </w:r>
      <w:r>
        <w:t xml:space="preserve"> Haydee Hernandez Ceja.</w:t>
      </w:r>
    </w:p>
    <w:p>
      <w:pPr>
        <w:pStyle w:val="ListBullet"/>
        <w:spacing w:after="120" w:line="276" w:lineRule="auto"/>
      </w:pPr>
      <w:r>
        <w:rPr>
          <w:b/>
        </w:rPr>
        <w:t>Success Metrics:</w:t>
      </w:r>
      <w:r>
        <w:t xml:space="preserve"> Completion of a resource gap analysis report.</w:t>
      </w:r>
    </w:p>
    <w:p>
      <w:pPr>
        <w:spacing w:after="160" w:line="276" w:lineRule="auto"/>
        <w:jc w:val="left"/>
      </w:pPr>
      <w:r>
        <w:rPr>
          <w:b/>
        </w:rPr>
        <w:t>Recommendation 2: High Priority - Bug Mitigation Strategy</w:t>
      </w:r>
    </w:p>
    <w:p>
      <w:pPr>
        <w:pStyle w:val="ListBullet"/>
        <w:spacing w:after="120" w:line="276" w:lineRule="auto"/>
      </w:pPr>
      <w:r>
        <w:rPr>
          <w:b/>
        </w:rPr>
        <w:t>Problem Statement:</w:t>
      </w:r>
      <w:r>
        <w:t xml:space="preserve"> Customer is blocked by "Pending Known Product Bug Resolution" (AB-ID: aGte6000000lNSbCAM).</w:t>
      </w:r>
    </w:p>
    <w:p>
      <w:pPr>
        <w:pStyle w:val="ListBullet"/>
        <w:spacing w:after="120" w:line="276" w:lineRule="auto"/>
      </w:pPr>
      <w:r>
        <w:rPr>
          <w:b/>
        </w:rPr>
        <w:t>Root Cause:</w:t>
      </w:r>
      <w:r>
        <w:t xml:space="preserve"> Unresolved product defects.</w:t>
      </w:r>
    </w:p>
    <w:p>
      <w:pPr>
        <w:pStyle w:val="ListBullet"/>
        <w:spacing w:after="120" w:line="276" w:lineRule="auto"/>
      </w:pPr>
      <w:r>
        <w:rPr>
          <w:b/>
        </w:rPr>
        <w:t>Action Plan:</w:t>
      </w:r>
      <w:r>
        <w:t xml:space="preserve"> Provide a clear roadmap/workaround document for the specific bugs impacting their environment.</w:t>
      </w:r>
    </w:p>
    <w:p>
      <w:pPr>
        <w:pStyle w:val="ListBullet"/>
        <w:spacing w:after="120" w:line="276" w:lineRule="auto"/>
      </w:pPr>
      <w:r>
        <w:rPr>
          <w:b/>
        </w:rPr>
        <w:t>Owner:</w:t>
      </w:r>
      <w:r>
        <w:t xml:space="preserve"> Haydee Hernandez Ceja.</w:t>
      </w:r>
    </w:p>
    <w:p>
      <w:pPr>
        <w:pStyle w:val="ListBullet"/>
        <w:spacing w:after="120" w:line="276" w:lineRule="auto"/>
      </w:pPr>
      <w:r>
        <w:rPr>
          <w:b/>
        </w:rPr>
        <w:t>Success Metrics:</w:t>
      </w:r>
      <w:r>
        <w:t xml:space="preserve"> Customer sign-off on the workaround plan.</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With 377 publicly referenced bugs, the customer's "Pending Known Product Bug Resolution" (AB-ID: aGte6000000lNSbCAM) is likely tied to one of these high-volume issues.</w:t>
      </w:r>
    </w:p>
    <w:p>
      <w:pPr>
        <w:pStyle w:val="ListBullet"/>
        <w:spacing w:after="120" w:line="276" w:lineRule="auto"/>
      </w:pPr>
      <w:r>
        <w:rPr>
          <w:b/>
        </w:rPr>
        <w:t>Service Incident Correlation:</w:t>
      </w:r>
      <w:r>
        <w:t xml:space="preserve"> 32 recent service incidents suggest a volatile environment that may be contributing to the customer's hesitation.</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Reduction in "Pending Known Product Bug" barriers; establishment of at least 3 Success Priorities.</w:t>
      </w:r>
    </w:p>
    <w:p>
      <w:pPr>
        <w:pStyle w:val="ListBullet"/>
        <w:spacing w:after="120" w:line="276" w:lineRule="auto"/>
      </w:pPr>
      <w:r>
        <w:rPr>
          <w:b/>
        </w:rPr>
        <w:t>Monitoring Frequency:</w:t>
      </w:r>
      <w:r>
        <w:t xml:space="preserve"> Monthly health check calls.</w:t>
      </w:r>
    </w:p>
    <w:p>
      <w:pPr>
        <w:pStyle w:val="ListBullet"/>
        <w:spacing w:after="120" w:line="276" w:lineRule="auto"/>
      </w:pPr>
      <w:r>
        <w:rPr>
          <w:b/>
        </w:rPr>
        <w:t>Escalation Triggers:</w:t>
      </w:r>
      <w:r>
        <w:t xml:space="preserve"> Any further "Unknown" sentiment pulse records.</w:t>
      </w:r>
    </w:p>
    <w:p>
      <w:pPr>
        <w:pStyle w:val="ListBullet"/>
        <w:spacing w:after="120" w:line="276" w:lineRule="auto"/>
      </w:pPr>
      <w:r>
        <w:rPr>
          <w:b/>
        </w:rPr>
        <w:t>Success Celebration:</w:t>
      </w:r>
      <w:r>
        <w:t xml:space="preserve"> Successful deployment of a pilot Contact Center workflow.</w:t>
      </w:r>
    </w:p>
    <w:p>
      <w:r>
        <w:br w:type="page"/>
      </w:r>
    </w:p>
    <w:p/>
    <w:p>
      <w:pPr>
        <w:pStyle w:val="Heading1"/>
      </w:pPr>
      <w:r>
        <w:t>AdoptIQ Executive Analysis: WOODFOREST NATIONAL BANK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Woodforest National Bank is currently in a reactive state, evidenced by two distinct technical support cases related to Contact Center infrastructure without any proactive success planning or adoption barrier tracking. The absence of defined Success Priorities or Action Plans suggests a lack of strategic alignment between the customer's business goals and their Contact Center deployment. While there are no BEMS escalations, the presence of security and resource-related cases indicates potential operational maturity gaps that require immediate attention from the CSSM.</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Infrastructure &amp; Security Maintenance</w:t>
      </w:r>
    </w:p>
    <w:p>
      <w:pPr>
        <w:pStyle w:val="ListBullet"/>
        <w:spacing w:after="120" w:line="276" w:lineRule="auto"/>
      </w:pPr>
      <w:r>
        <w:rPr>
          <w:b/>
        </w:rPr>
        <w:t>Frequency:</w:t>
      </w:r>
      <w:r>
        <w:t xml:space="preserve"> 2 cases (100% of identified Contact Center cases).</w:t>
      </w:r>
    </w:p>
    <w:p>
      <w:pPr>
        <w:pStyle w:val="ListBullet"/>
        <w:spacing w:after="120" w:line="276" w:lineRule="auto"/>
      </w:pPr>
      <w:r>
        <w:rPr>
          <w:b/>
        </w:rPr>
        <w:t>Severity Trend:</w:t>
      </w:r>
      <w:r>
        <w:t xml:space="preserve"> Stable, but represents critical foundational risks.</w:t>
      </w:r>
    </w:p>
    <w:p>
      <w:pPr>
        <w:pStyle w:val="ListBullet"/>
        <w:spacing w:after="120" w:line="276" w:lineRule="auto"/>
      </w:pPr>
      <w:r>
        <w:rPr>
          <w:b/>
        </w:rPr>
        <w:t>Root Cause Analysis:</w:t>
      </w:r>
      <w:r>
        <w:t xml:space="preserve"> The cases point to a lack of proactive environment management, specifically regarding disk space monitoring and security access control configurations.</w:t>
      </w:r>
    </w:p>
    <w:p>
      <w:pPr>
        <w:pStyle w:val="ListBullet"/>
        <w:spacing w:after="120" w:line="276" w:lineRule="auto"/>
      </w:pPr>
      <w:r>
        <w:rPr>
          <w:b/>
        </w:rPr>
        <w:t>Business Impact:</w:t>
      </w:r>
      <w:r>
        <w:t xml:space="preserve"> Potential for service degradation or unauthorized access, which poses a significant risk to banking operations and compliance.</w:t>
      </w:r>
    </w:p>
    <w:p>
      <w:pPr>
        <w:pStyle w:val="ListBullet"/>
        <w:spacing w:after="120" w:line="276" w:lineRule="auto"/>
      </w:pPr>
      <w:r>
        <w:rPr>
          <w:b/>
        </w:rPr>
        <w:t>Evidence:</w:t>
      </w:r>
    </w:p>
    <w:p>
      <w:pPr>
        <w:pStyle w:val="ListBullet"/>
        <w:spacing w:after="120" w:line="276" w:lineRule="auto"/>
      </w:pPr>
      <w:r>
        <w:t>`(TAC Case: 700489136)`: "Cloud Connect Server Low Disk Space"</w:t>
      </w:r>
    </w:p>
    <w:p>
      <w:pPr>
        <w:pStyle w:val="ListBullet"/>
        <w:spacing w:after="120" w:line="276" w:lineRule="auto"/>
      </w:pPr>
      <w:r>
        <w:t>`(TAC Case: 700456501)`: "Cisco Unified Contact Center Enterprise Cloud Connect Insufficient Access Control Vulnerability"</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The "Low Disk Space" issue `(TAC Case: 700489136)` suggests a lack of automated monitoring or maintenance routines, which could lead to unexpected system outages during peak banking hours.</w:t>
      </w:r>
    </w:p>
    <w:p>
      <w:pPr>
        <w:pStyle w:val="ListBullet"/>
        <w:spacing w:after="120" w:line="276" w:lineRule="auto"/>
      </w:pPr>
      <w:r>
        <w:rPr>
          <w:b/>
        </w:rPr>
        <w:t>Financial Impact:</w:t>
      </w:r>
      <w:r>
        <w:t xml:space="preserve"> ARR data not provided. However, downtime in a banking Contact Center environment results in direct productivity loss and potential customer churn due to service unavailability.</w:t>
      </w:r>
    </w:p>
    <w:p>
      <w:pPr>
        <w:pStyle w:val="ListBullet"/>
        <w:spacing w:after="120" w:line="276" w:lineRule="auto"/>
      </w:pPr>
      <w:r>
        <w:rPr>
          <w:b/>
        </w:rPr>
        <w:t>Strategic Headwinds:</w:t>
      </w:r>
      <w:r>
        <w:t xml:space="preserve"> The security vulnerability `(TAC Case: 700456501)` acts as a strategic blocker, potentially delaying any planned upgrades or digital transformation initiatives until the security posture is remediated.</w:t>
      </w:r>
    </w:p>
    <w:p>
      <w:pPr>
        <w:pStyle w:val="ListBullet"/>
        <w:spacing w:after="120" w:line="276" w:lineRule="auto"/>
      </w:pPr>
      <w:r>
        <w:rPr>
          <w:b/>
        </w:rPr>
        <w:t>Customer Experience Impact:</w:t>
      </w:r>
      <w:r>
        <w:t xml:space="preserve"> Unresolved infrastructure issues directly correlate to increased wait times and potential service failures for the bank's end customers.</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Average (Yellow) - *Inferred due to lack of proactive engagement.*</w:t>
      </w:r>
    </w:p>
    <w:p>
      <w:pPr>
        <w:pStyle w:val="ListBullet"/>
        <w:spacing w:after="120" w:line="276" w:lineRule="auto"/>
      </w:pPr>
      <w:r>
        <w:rPr>
          <w:b/>
        </w:rPr>
        <w:t>Sentiment Indicators:</w:t>
      </w:r>
      <w:r>
        <w:t xml:space="preserve"> Sentiment is currently unknown `(Pulse [aHle60000004vZBCAY])`.</w:t>
      </w:r>
    </w:p>
    <w:p>
      <w:pPr>
        <w:pStyle w:val="ListBullet"/>
        <w:spacing w:after="120" w:line="276" w:lineRule="auto"/>
      </w:pPr>
      <w:r>
        <w:rPr>
          <w:b/>
        </w:rPr>
        <w:t>Relationship Health:</w:t>
      </w:r>
      <w:r>
        <w:t xml:space="preserve"> The relationship appears transactional rather than strategic.</w:t>
      </w:r>
    </w:p>
    <w:p>
      <w:pPr>
        <w:pStyle w:val="ListBullet"/>
        <w:spacing w:after="120" w:line="276" w:lineRule="auto"/>
      </w:pPr>
      <w:r>
        <w:rPr>
          <w:b/>
        </w:rPr>
        <w:t>Engagement Quality:</w:t>
      </w:r>
      <w:r>
        <w:t xml:space="preserve"> Reactive; interaction is limited to support cases.</w:t>
      </w:r>
    </w:p>
    <w:p>
      <w:pPr>
        <w:pStyle w:val="ListBullet"/>
        <w:spacing w:after="120" w:line="276" w:lineRule="auto"/>
      </w:pPr>
      <w:r>
        <w:rPr>
          <w:b/>
        </w:rPr>
        <w:t>Communication Patterns:</w:t>
      </w:r>
      <w:r>
        <w:t xml:space="preserve"> No evidence of regular cadence or proactive check-ins.</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Developing. The customer is managing basic infrastructure but lacks the proactive lifecycle management expected of an advanced user.</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Likely requires guidance on best practices for server maintenance and security hardening.</w:t>
      </w:r>
    </w:p>
    <w:p>
      <w:pPr>
        <w:pStyle w:val="ListBullet"/>
        <w:spacing w:after="120" w:line="276" w:lineRule="auto"/>
      </w:pPr>
      <w:r>
        <w:rPr>
          <w:b/>
        </w:rPr>
        <w:t>Integration Complexity:</w:t>
      </w:r>
      <w:r>
        <w:t xml:space="preserve"> High, given the nature of banking infrastructure requirements.</w:t>
      </w:r>
    </w:p>
    <w:p>
      <w:pPr>
        <w:pStyle w:val="ListBullet"/>
        <w:spacing w:after="120" w:line="276" w:lineRule="auto"/>
      </w:pPr>
      <w:r>
        <w:rPr>
          <w:b/>
        </w:rPr>
        <w:t>Innovation Readiness:</w:t>
      </w:r>
      <w:r>
        <w:t xml:space="preserve"> Low, until foundational stability is established.</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Woodforest National Bank is currently lagging behind industry peers who utilize proactive monitoring and automated lifecycle management for Contact Center.</w:t>
      </w:r>
    </w:p>
    <w:p>
      <w:pPr>
        <w:pStyle w:val="ListBullet"/>
        <w:spacing w:after="120" w:line="276" w:lineRule="auto"/>
      </w:pPr>
      <w:r>
        <w:rPr>
          <w:b/>
        </w:rPr>
        <w:t>Competitive Positioning:</w:t>
      </w:r>
      <w:r>
        <w:t xml:space="preserve"> Vulnerabilities and maintenance issues create a competitive disadvantage by risking service reliability.</w:t>
      </w:r>
    </w:p>
    <w:p>
      <w:pPr>
        <w:pStyle w:val="ListBullet"/>
        <w:spacing w:after="120" w:line="276" w:lineRule="auto"/>
      </w:pPr>
      <w:r>
        <w:rPr>
          <w:b/>
        </w:rPr>
        <w:t>Market Opportunities:</w:t>
      </w:r>
      <w:r>
        <w:t xml:space="preserve"> Transitioning to a managed or cloud-native monitoring approach would significantly improve their operational posture.</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Lack of engagement and recurring infrastructure-related support cases.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the CSSM initiates a structured engagement plan.</w:t>
      </w:r>
    </w:p>
    <w:p>
      <w:pPr>
        <w:pStyle w:val="ListBullet"/>
        <w:spacing w:after="120" w:line="276" w:lineRule="auto"/>
      </w:pPr>
      <w:r>
        <w:rPr>
          <w:b/>
        </w:rPr>
        <w:t>Timeline Projections:</w:t>
      </w:r>
      <w:r>
        <w:t xml:space="preserve"> Without intervention, the customer will likely continue to experience reactive, high-friction support interactions.</w:t>
      </w:r>
    </w:p>
    <w:p>
      <w:pPr>
        <w:pStyle w:val="ListBullet"/>
        <w:spacing w:after="120" w:line="276" w:lineRule="auto"/>
      </w:pPr>
      <w:r>
        <w:rPr>
          <w:b/>
        </w:rPr>
        <w:t>Early Warning Signs:</w:t>
      </w:r>
      <w:r>
        <w:t xml:space="preserve"> The "Insufficient Access Control" case is a red flag for security-conscious financial institutions.</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w:t>
      </w:r>
    </w:p>
    <w:p>
      <w:pPr>
        <w:pStyle w:val="ListBullet"/>
        <w:spacing w:after="120" w:line="276" w:lineRule="auto"/>
      </w:pPr>
      <w:r>
        <w:rPr>
          <w:b/>
        </w:rPr>
        <w:t>Problem Statement:</w:t>
      </w:r>
      <w:r>
        <w:t xml:space="preserve"> Infrastructure instability due to disk space and security vulnerabilities.</w:t>
      </w:r>
    </w:p>
    <w:p>
      <w:pPr>
        <w:pStyle w:val="ListBullet"/>
        <w:spacing w:after="120" w:line="276" w:lineRule="auto"/>
      </w:pPr>
      <w:r>
        <w:rPr>
          <w:b/>
        </w:rPr>
        <w:t>Root Cause:</w:t>
      </w:r>
      <w:r>
        <w:t xml:space="preserve"> Lack of proactive maintenance and monitoring.</w:t>
      </w:r>
    </w:p>
    <w:p>
      <w:pPr>
        <w:pStyle w:val="ListBullet"/>
        <w:spacing w:after="120" w:line="276" w:lineRule="auto"/>
      </w:pPr>
      <w:r>
        <w:rPr>
          <w:b/>
        </w:rPr>
        <w:t>Action Plan:</w:t>
      </w:r>
      <w:r>
        <w:t xml:space="preserve"> Conduct a health check and implement a proactive monitoring schedule.</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Zero "Low Disk Space" alerts in the next 90 days.</w:t>
      </w:r>
    </w:p>
    <w:p>
      <w:pPr>
        <w:spacing w:after="160" w:line="276" w:lineRule="auto"/>
        <w:jc w:val="left"/>
      </w:pPr>
      <w:r>
        <w:rPr>
          <w:b/>
        </w:rPr>
        <w:t>Recommendation 2: [Medium Priority]</w:t>
      </w:r>
    </w:p>
    <w:p>
      <w:pPr>
        <w:pStyle w:val="ListBullet"/>
        <w:spacing w:after="120" w:line="276" w:lineRule="auto"/>
      </w:pPr>
      <w:r>
        <w:rPr>
          <w:b/>
        </w:rPr>
        <w:t>Problem Statement:</w:t>
      </w:r>
      <w:r>
        <w:t xml:space="preserve"> Lack of strategic alignment.</w:t>
      </w:r>
    </w:p>
    <w:p>
      <w:pPr>
        <w:pStyle w:val="ListBullet"/>
        <w:spacing w:after="120" w:line="276" w:lineRule="auto"/>
      </w:pPr>
      <w:r>
        <w:rPr>
          <w:b/>
        </w:rPr>
        <w:t>Root Cause:</w:t>
      </w:r>
      <w:r>
        <w:t xml:space="preserve"> No defined Success Priorities.</w:t>
      </w:r>
    </w:p>
    <w:p>
      <w:pPr>
        <w:pStyle w:val="ListBullet"/>
        <w:spacing w:after="120" w:line="276" w:lineRule="auto"/>
      </w:pPr>
      <w:r>
        <w:rPr>
          <w:b/>
        </w:rPr>
        <w:t>Action Plan:</w:t>
      </w:r>
      <w:r>
        <w:t xml:space="preserve"> Facilitate a QBR to define business outcomes.</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Establish 3 documented Success Priorities.</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With 377 publicly referenced bugs, the customer's environment is susceptible to known issues. The CSSM must cross-reference the customer's current software version against the list of bugs (e.g., `CSCWT78756`) to prevent future incidents.</w:t>
      </w:r>
    </w:p>
    <w:p>
      <w:pPr>
        <w:pStyle w:val="ListBullet"/>
        <w:spacing w:after="120" w:line="276" w:lineRule="auto"/>
      </w:pPr>
      <w:r>
        <w:rPr>
          <w:b/>
        </w:rPr>
        <w:t>Service Incident Correlation:</w:t>
      </w:r>
      <w:r>
        <w:t xml:space="preserve"> 32 recent service incidents `(status.webex.com)` indicate a volatile environment; the customer needs a robust communication plan for service updates.</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Case resolution time, system uptime, and completion of health checks.</w:t>
      </w:r>
    </w:p>
    <w:p>
      <w:pPr>
        <w:pStyle w:val="ListBullet"/>
        <w:spacing w:after="120" w:line="276" w:lineRule="auto"/>
      </w:pPr>
      <w:r>
        <w:rPr>
          <w:b/>
        </w:rPr>
        <w:t>Monitoring Frequency:</w:t>
      </w:r>
      <w:r>
        <w:t xml:space="preserve"> Monthly review of support case trends.</w:t>
      </w:r>
    </w:p>
    <w:p>
      <w:pPr>
        <w:pStyle w:val="ListBullet"/>
        <w:spacing w:after="120" w:line="276" w:lineRule="auto"/>
      </w:pPr>
      <w:r>
        <w:rPr>
          <w:b/>
        </w:rPr>
        <w:t>Escalation Triggers:</w:t>
      </w:r>
      <w:r>
        <w:t xml:space="preserve"> Any new security-related case or recurring infrastructure alert.</w:t>
      </w:r>
    </w:p>
    <w:p>
      <w:pPr>
        <w:pStyle w:val="ListBullet"/>
        <w:spacing w:after="120" w:line="276" w:lineRule="auto"/>
      </w:pPr>
      <w:r>
        <w:rPr>
          <w:b/>
        </w:rPr>
        <w:t>Success Celebration:</w:t>
      </w:r>
      <w:r>
        <w:t xml:space="preserve"> Recognition of successful system stabilization and transition to proactive management.</w:t>
      </w:r>
    </w:p>
    <w:p>
      <w:r>
        <w:br w:type="page"/>
      </w:r>
    </w:p>
    <w:p/>
    <w:p>
      <w:pPr>
        <w:pStyle w:val="Heading1"/>
      </w:pPr>
      <w:r>
        <w:t>AdoptIQ Executive Analysis: CHARTER COMMUNICATIONS - Contact Center Focus</w:t>
      </w:r>
    </w:p>
    <w:p>
      <w:pPr>
        <w:spacing w:after="160" w:line="276" w:lineRule="auto"/>
        <w:jc w:val="left"/>
      </w:pPr>
      <w:r>
        <w:rPr>
          <w:b/>
        </w:rPr>
        <w:t>Assigned CSSM:</w:t>
      </w:r>
      <w:r>
        <w:t xml:space="preserve"> Arpit Patel</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Charter Communications currently exhibits a neutral health posture characterized by low engagement and a lack of active technical support utilization. While there are no active TAC cases or BEMS escalations, the presence of "No Value Fit" and "Future Intent to Adopt" adoption barriers suggests a significant gap in perceived ROI or strategic alignment with our Contact Center solutions. The lack of proactive success priorities or action plans indicates a need for Arpit Patel to pivot from reactive support to a consultative engagement model to unlock value.</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Strategic Adoption Stagnation</w:t>
      </w:r>
    </w:p>
    <w:p>
      <w:pPr>
        <w:pStyle w:val="ListBullet"/>
        <w:spacing w:after="120" w:line="276" w:lineRule="auto"/>
      </w:pPr>
      <w:r>
        <w:rPr>
          <w:b/>
        </w:rPr>
        <w:t>Frequency:</w:t>
      </w:r>
      <w:r>
        <w:t xml:space="preserve"> 2 barriers (100% of identified barriers).</w:t>
      </w:r>
    </w:p>
    <w:p>
      <w:pPr>
        <w:pStyle w:val="ListBullet"/>
        <w:spacing w:after="120" w:line="276" w:lineRule="auto"/>
      </w:pPr>
      <w:r>
        <w:rPr>
          <w:b/>
        </w:rPr>
        <w:t>Severity Trend:</w:t>
      </w:r>
      <w:r>
        <w:t xml:space="preserve"> Stable; these barriers reflect a fundamental misalignment rather than a technical failure.</w:t>
      </w:r>
    </w:p>
    <w:p>
      <w:pPr>
        <w:pStyle w:val="ListBullet"/>
        <w:spacing w:after="120" w:line="276" w:lineRule="auto"/>
      </w:pPr>
      <w:r>
        <w:rPr>
          <w:b/>
        </w:rPr>
        <w:t>Root Cause Analysis:</w:t>
      </w:r>
      <w:r>
        <w:t xml:space="preserve"> The customer has not identified a clear "Value Fit" for the current Contact Center feature set, leading to a "Future Intent" stance rather than active deployment.</w:t>
      </w:r>
    </w:p>
    <w:p>
      <w:pPr>
        <w:pStyle w:val="ListBullet"/>
        <w:spacing w:after="120" w:line="276" w:lineRule="auto"/>
      </w:pPr>
      <w:r>
        <w:rPr>
          <w:b/>
        </w:rPr>
        <w:t>Business Impact:</w:t>
      </w:r>
      <w:r>
        <w:t xml:space="preserve"> Opportunity cost associated with delayed digital transformation and potential reliance on legacy or competitor infrastructure.</w:t>
      </w:r>
    </w:p>
    <w:p>
      <w:pPr>
        <w:pStyle w:val="ListBullet"/>
        <w:spacing w:after="120" w:line="276" w:lineRule="auto"/>
      </w:pPr>
      <w:r>
        <w:rPr>
          <w:b/>
        </w:rPr>
        <w:t>Evidence:</w:t>
      </w:r>
    </w:p>
    <w:p>
      <w:pPr>
        <w:pStyle w:val="ListBullet"/>
        <w:spacing w:after="120" w:line="276" w:lineRule="auto"/>
      </w:pPr>
      <w:r>
        <w:t>"Future Intent to Adopt" (AB-ID: aGte6000000pLOzCAM)</w:t>
      </w:r>
    </w:p>
    <w:p>
      <w:pPr>
        <w:pStyle w:val="ListBullet"/>
        <w:spacing w:after="120" w:line="276" w:lineRule="auto"/>
      </w:pPr>
      <w:r>
        <w:t>"No Value Fit" (AB-ID: aGte6000000qYvFCAU)</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 The lack of active adoption suggests an unrealized return on investment for existing licensing.</w:t>
      </w:r>
    </w:p>
    <w:p>
      <w:pPr>
        <w:pStyle w:val="ListBullet"/>
        <w:spacing w:after="120" w:line="276" w:lineRule="auto"/>
      </w:pPr>
      <w:r>
        <w:rPr>
          <w:b/>
        </w:rPr>
        <w:t>Strategic Headwinds:</w:t>
      </w:r>
      <w:r>
        <w:t xml:space="preserve"> The "No Value Fit" barrier indicates that Charter Communications does not currently view our Contact Center solution as a primary driver for their customer service operations, which may slow down their broader digital transformation initiatives.</w:t>
      </w:r>
    </w:p>
    <w:p>
      <w:pPr>
        <w:pStyle w:val="ListBullet"/>
        <w:spacing w:after="120" w:line="276" w:lineRule="auto"/>
      </w:pPr>
      <w:r>
        <w:rPr>
          <w:b/>
        </w:rPr>
        <w:t>Customer Experience Impact:</w:t>
      </w:r>
      <w:r>
        <w:t xml:space="preserve"> Without active adoption, the customer is missing out on advanced omnichannel capabilities that could improve their own end-customer service delivery.</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The sentiment is neutral/passive. The customer is not reporting technical issues, but they are also not engaging with the value proposition.</w:t>
      </w:r>
    </w:p>
    <w:p>
      <w:pPr>
        <w:pStyle w:val="ListBullet"/>
        <w:spacing w:after="120" w:line="276" w:lineRule="auto"/>
      </w:pPr>
      <w:r>
        <w:rPr>
          <w:b/>
        </w:rPr>
        <w:t>Relationship Health:</w:t>
      </w:r>
      <w:r>
        <w:t xml:space="preserve"> Trust levels are likely baseline; there is no evidence of high-touch collaboration.</w:t>
      </w:r>
    </w:p>
    <w:p>
      <w:pPr>
        <w:pStyle w:val="ListBullet"/>
        <w:spacing w:after="120" w:line="276" w:lineRule="auto"/>
      </w:pPr>
      <w:r>
        <w:rPr>
          <w:b/>
        </w:rPr>
        <w:t>Engagement Quality:</w:t>
      </w:r>
      <w:r>
        <w:t xml:space="preserve"> Reactive. There is no evidence of proactive technical or business reviews.</w:t>
      </w:r>
    </w:p>
    <w:p>
      <w:pPr>
        <w:pStyle w:val="ListBullet"/>
        <w:spacing w:after="120" w:line="276" w:lineRule="auto"/>
      </w:pPr>
      <w:r>
        <w:rPr>
          <w:b/>
        </w:rPr>
        <w:t>Communication Patterns:</w:t>
      </w:r>
      <w:r>
        <w:t xml:space="preserve"> No active communication patterns detected in the provided data.</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Novice. The customer is in the "Future Intent" phase, indicating they have not yet integrated or scaled the technology.</w:t>
      </w:r>
    </w:p>
    <w:p>
      <w:pPr>
        <w:pStyle w:val="ListBullet"/>
        <w:spacing w:after="120" w:line="276" w:lineRule="auto"/>
      </w:pPr>
      <w:r>
        <w:rPr>
          <w:b/>
        </w:rPr>
        <w:t>Adoption Velocity:</w:t>
      </w:r>
      <w:r>
        <w:t xml:space="preserve"> Stagnant.</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Likely high, given the "No Value Fit" barrier, which often masks underlying integration hurdles with legacy systems.</w:t>
      </w:r>
    </w:p>
    <w:p>
      <w:pPr>
        <w:pStyle w:val="ListBullet"/>
        <w:spacing w:after="120" w:line="276" w:lineRule="auto"/>
      </w:pPr>
      <w:r>
        <w:rPr>
          <w:b/>
        </w:rPr>
        <w:t>Innovation Readiness:</w:t>
      </w:r>
      <w:r>
        <w:t xml:space="preserve"> Low, until the value proposition is clearly mapped to their specific business outcomes.</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Charter Communications is lagging behind peers who are actively leveraging AI-driven Contact Center solutions to reduce handle times and improve CSAT.</w:t>
      </w:r>
    </w:p>
    <w:p>
      <w:pPr>
        <w:pStyle w:val="ListBullet"/>
        <w:spacing w:after="120" w:line="276" w:lineRule="auto"/>
      </w:pPr>
      <w:r>
        <w:rPr>
          <w:b/>
        </w:rPr>
        <w:t>Competitive Positioning:</w:t>
      </w:r>
      <w:r>
        <w:t xml:space="preserve"> Their current stance leaves them vulnerable to competitors who are more aggressive in modernizing their customer-facing infrastructure.</w:t>
      </w:r>
    </w:p>
    <w:p>
      <w:pPr>
        <w:pStyle w:val="ListBullet"/>
        <w:spacing w:after="120" w:line="276" w:lineRule="auto"/>
      </w:pPr>
      <w:r>
        <w:rPr>
          <w:b/>
        </w:rPr>
        <w:t>Market Opportunities:</w:t>
      </w:r>
      <w:r>
        <w:t xml:space="preserve"> Significant potential to transition from "Future Intent" to "Active Pilot" by demonstrating specific use cases that address their operational pain points.</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 While there are no active technical escalations, the "No Value Fit" barrier is a leading indicator of potential churn at renewal.</w:t>
      </w:r>
    </w:p>
    <w:p>
      <w:pPr>
        <w:pStyle w:val="ListBullet"/>
        <w:spacing w:after="120" w:line="276" w:lineRule="auto"/>
      </w:pPr>
      <w:r>
        <w:rPr>
          <w:b/>
        </w:rPr>
        <w:t>Risk Factors:</w:t>
      </w:r>
      <w:r>
        <w:t xml:space="preserve"> Lack of engagement and perceived lack of value.</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a strategic reset by Arpit Patel.</w:t>
      </w:r>
    </w:p>
    <w:p>
      <w:pPr>
        <w:pStyle w:val="ListBullet"/>
        <w:spacing w:after="120" w:line="276" w:lineRule="auto"/>
      </w:pPr>
      <w:r>
        <w:rPr>
          <w:b/>
        </w:rPr>
        <w:t>Timeline Projections:</w:t>
      </w:r>
      <w:r>
        <w:t xml:space="preserve"> If no intervention occurs in the next 6 months, the risk of non-renewal increases.</w:t>
      </w:r>
    </w:p>
    <w:p>
      <w:pPr>
        <w:pStyle w:val="ListBullet"/>
        <w:spacing w:after="120" w:line="276" w:lineRule="auto"/>
      </w:pPr>
      <w:r>
        <w:rPr>
          <w:b/>
        </w:rPr>
        <w:t>Early Warning Signs:</w:t>
      </w:r>
      <w:r>
        <w:t xml:space="preserve"> The "No Value Fit" barrier is the primary warning sign.</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Value Realization Workshop</w:t>
      </w:r>
    </w:p>
    <w:p>
      <w:pPr>
        <w:pStyle w:val="ListBullet"/>
        <w:spacing w:after="120" w:line="276" w:lineRule="auto"/>
      </w:pPr>
      <w:r>
        <w:rPr>
          <w:b/>
        </w:rPr>
        <w:t>Problem Statement:</w:t>
      </w:r>
      <w:r>
        <w:t xml:space="preserve"> Customer reports "No Value Fit," preventing adoption.</w:t>
      </w:r>
    </w:p>
    <w:p>
      <w:pPr>
        <w:pStyle w:val="ListBullet"/>
        <w:spacing w:after="120" w:line="276" w:lineRule="auto"/>
      </w:pPr>
      <w:r>
        <w:rPr>
          <w:b/>
        </w:rPr>
        <w:t>Root Cause:</w:t>
      </w:r>
      <w:r>
        <w:t xml:space="preserve"> Misalignment between product capabilities and customer business goals.</w:t>
      </w:r>
    </w:p>
    <w:p>
      <w:pPr>
        <w:pStyle w:val="ListBullet"/>
        <w:spacing w:after="120" w:line="276" w:lineRule="auto"/>
      </w:pPr>
      <w:r>
        <w:rPr>
          <w:b/>
        </w:rPr>
        <w:t>Action Plan:</w:t>
      </w:r>
      <w:r>
        <w:t xml:space="preserve"> Arpit Patel to conduct a discovery session to map Contact Center features to Charter's specific KPIs (e.g., AHT reduction, First Call Resolution).</w:t>
      </w:r>
    </w:p>
    <w:p>
      <w:pPr>
        <w:pStyle w:val="ListBullet"/>
        <w:spacing w:after="120" w:line="276" w:lineRule="auto"/>
      </w:pPr>
      <w:r>
        <w:rPr>
          <w:b/>
        </w:rPr>
        <w:t>Resource Requirements:</w:t>
      </w:r>
      <w:r>
        <w:t xml:space="preserve"> Sales Engineering, CSSM.</w:t>
      </w:r>
    </w:p>
    <w:p>
      <w:pPr>
        <w:pStyle w:val="ListBullet"/>
        <w:spacing w:after="120" w:line="276" w:lineRule="auto"/>
      </w:pPr>
      <w:r>
        <w:rPr>
          <w:b/>
        </w:rPr>
        <w:t>Owner:</w:t>
      </w:r>
      <w:r>
        <w:t xml:space="preserve"> Arpit Patel.</w:t>
      </w:r>
    </w:p>
    <w:p>
      <w:pPr>
        <w:pStyle w:val="ListBullet"/>
        <w:spacing w:after="120" w:line="276" w:lineRule="auto"/>
      </w:pPr>
      <w:r>
        <w:rPr>
          <w:b/>
        </w:rPr>
        <w:t>Success Metrics:</w:t>
      </w:r>
      <w:r>
        <w:t xml:space="preserve"> Conversion of "Future Intent" to a defined pilot project.</w:t>
      </w:r>
    </w:p>
    <w:p>
      <w:pPr>
        <w:pStyle w:val="ListBullet"/>
        <w:spacing w:after="120" w:line="276" w:lineRule="auto"/>
      </w:pPr>
      <w:r>
        <w:rPr>
          <w:b/>
        </w:rPr>
        <w:t>Risk Mitigation:</w:t>
      </w:r>
      <w:r>
        <w:t xml:space="preserve"> Engage executive stakeholders early to ensure alignment.</w:t>
      </w:r>
    </w:p>
    <w:p>
      <w:pPr>
        <w:pStyle w:val="ListBullet"/>
        <w:spacing w:after="120" w:line="276" w:lineRule="auto"/>
      </w:pPr>
      <w:r>
        <w:rPr>
          <w:b/>
        </w:rPr>
        <w:t>Expected Outcomes:</w:t>
      </w:r>
      <w:r>
        <w:t xml:space="preserve"> Clear roadmap for adoption within 90 days.</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With 377 publicly referenced bugs, the customer's hesitation may be influenced by general market perception of stability. Arpit Patel should proactively communicate the stability of the current release.</w:t>
      </w:r>
    </w:p>
    <w:p>
      <w:pPr>
        <w:pStyle w:val="ListBullet"/>
        <w:spacing w:after="120" w:line="276" w:lineRule="auto"/>
      </w:pPr>
      <w:r>
        <w:rPr>
          <w:b/>
        </w:rPr>
        <w:t>Service Incident Correlation:</w:t>
      </w:r>
      <w:r>
        <w:t xml:space="preserve"> 32 recent service incidents suggest a need for proactive communication regarding platform reliability to build confidence.</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Conversion rate of adoption barriers, number of active pilot users, and attendance at quarterly business reviews.</w:t>
      </w:r>
    </w:p>
    <w:p>
      <w:pPr>
        <w:pStyle w:val="ListBullet"/>
        <w:spacing w:after="120" w:line="276" w:lineRule="auto"/>
      </w:pPr>
      <w:r>
        <w:rPr>
          <w:b/>
        </w:rPr>
        <w:t>Monitoring Frequency:</w:t>
      </w:r>
      <w:r>
        <w:t xml:space="preserve"> Monthly check-ins by Arpit Patel.</w:t>
      </w:r>
    </w:p>
    <w:p>
      <w:pPr>
        <w:pStyle w:val="ListBullet"/>
        <w:spacing w:after="120" w:line="276" w:lineRule="auto"/>
      </w:pPr>
      <w:r>
        <w:rPr>
          <w:b/>
        </w:rPr>
        <w:t>Escalation Triggers:</w:t>
      </w:r>
      <w:r>
        <w:t xml:space="preserve"> Any new "No Value Fit" feedback or negative sentiment in executive meetings.</w:t>
      </w:r>
    </w:p>
    <w:p>
      <w:pPr>
        <w:pStyle w:val="ListBullet"/>
        <w:spacing w:after="120" w:line="276" w:lineRule="auto"/>
      </w:pPr>
      <w:r>
        <w:rPr>
          <w:b/>
        </w:rPr>
        <w:t>Success Celebration:</w:t>
      </w:r>
      <w:r>
        <w:t xml:space="preserve"> Milestone achievement of the first successful production deployment.</w:t>
      </w:r>
    </w:p>
    <w:p>
      <w:r>
        <w:br w:type="page"/>
      </w:r>
    </w:p>
    <w:p/>
    <w:p>
      <w:pPr>
        <w:pStyle w:val="Heading1"/>
      </w:pPr>
      <w:r>
        <w:t>AdoptIQ Executive Analysis: VERISIGN INCORPORATED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3"/>
      </w:pPr>
      <w:r>
        <w:t>Customer Health Score: C</w:t>
      </w:r>
    </w:p>
    <w:p>
      <w:pPr>
        <w:spacing w:after="160" w:line="276" w:lineRule="auto"/>
        <w:ind w:firstLine="0"/>
        <w:jc w:val="left"/>
      </w:pPr>
      <w:r>
        <w:t>*Justification:* Verisign Incorporated US currently presents a "neutral" health profile characterized by a lack of active engagement data in CSConsole and zero recorded support cases. While the absence of reported issues is positive, the lack of proactive success planning or defined success priorities suggests an "at-risk" status regarding long-term value realization and adoption maturity. Without active CSSM intervention to establish a strategic roadmap, the customer remains in a passive state, vulnerable to the 377 publicly known software defects that could impact their environment at any time.</w:t>
      </w:r>
    </w:p>
    <w:p>
      <w:pPr>
        <w:spacing w:after="160" w:line="276" w:lineRule="auto"/>
        <w:jc w:val="left"/>
      </w:pPr>
      <w:r>
        <w:t>---</w:t>
      </w:r>
    </w:p>
    <w:p>
      <w:pPr>
        <w:pStyle w:val="Heading3"/>
      </w:pPr>
      <w:r>
        <w:t>1. Advanced Trend Analysis &amp; Pattern Recognition</w:t>
      </w:r>
    </w:p>
    <w:p>
      <w:pPr>
        <w:spacing w:after="160" w:line="276" w:lineRule="auto"/>
        <w:ind w:firstLine="0"/>
        <w:jc w:val="left"/>
      </w:pPr>
      <w:r>
        <w:t>*Note: As there are 0 internal TAC cases or adoption barriers for this customer, the following patterns are derived from the correlation between their technology footprint and the broader landscape of 377 publicly documented software defects.*</w:t>
      </w:r>
    </w:p>
    <w:p>
      <w:pPr>
        <w:spacing w:after="160" w:line="276" w:lineRule="auto"/>
        <w:jc w:val="left"/>
      </w:pPr>
      <w:r>
        <w:rPr>
          <w:b/>
        </w:rPr>
        <w:t>Pattern 1: Latent Technical Debt (Defect Exposure)</w:t>
      </w:r>
    </w:p>
    <w:p>
      <w:pPr>
        <w:pStyle w:val="ListBullet"/>
        <w:spacing w:after="120" w:line="276" w:lineRule="auto"/>
      </w:pPr>
      <w:r>
        <w:rPr>
          <w:b/>
        </w:rPr>
        <w:t>Frequency:</w:t>
      </w:r>
      <w:r>
        <w:t xml:space="preserve"> N/A (0 internal cases)</w:t>
      </w:r>
    </w:p>
    <w:p>
      <w:pPr>
        <w:pStyle w:val="ListBullet"/>
        <w:spacing w:after="120" w:line="276" w:lineRule="auto"/>
      </w:pPr>
      <w:r>
        <w:rPr>
          <w:b/>
        </w:rPr>
        <w:t>Severity Trend:</w:t>
      </w:r>
      <w:r>
        <w:t xml:space="preserve"> Stable (High volume of external defects)</w:t>
      </w:r>
    </w:p>
    <w:p>
      <w:pPr>
        <w:pStyle w:val="ListBullet"/>
        <w:spacing w:after="120" w:line="276" w:lineRule="auto"/>
      </w:pPr>
      <w:r>
        <w:rPr>
          <w:b/>
        </w:rPr>
        <w:t>Root Cause Analysis:</w:t>
      </w:r>
      <w:r>
        <w:t xml:space="preserve"> The customer is operating in a "silent" state where they are not reporting issues, yet they are statistically exposed to a high volume of known software defects (e.g., CSCWT78756, CSCWT65565) that frequently impact Contact Center stability.</w:t>
      </w:r>
    </w:p>
    <w:p>
      <w:pPr>
        <w:pStyle w:val="ListBullet"/>
        <w:spacing w:after="120" w:line="276" w:lineRule="auto"/>
      </w:pPr>
      <w:r>
        <w:rPr>
          <w:b/>
        </w:rPr>
        <w:t>Business Impact:</w:t>
      </w:r>
      <w:r>
        <w:t xml:space="preserve"> High risk of "surprise" outages or feature degradation that could disrupt critical customer-facing operations.</w:t>
      </w:r>
    </w:p>
    <w:p>
      <w:pPr>
        <w:pStyle w:val="ListBullet"/>
        <w:spacing w:after="120" w:line="276" w:lineRule="auto"/>
      </w:pPr>
      <w:r>
        <w:rPr>
          <w:b/>
        </w:rPr>
        <w:t>Evidence:</w:t>
      </w:r>
      <w:r>
        <w:t xml:space="preserve"> 377 publicly referenced bugs (help.webex.com) represent a significant surface area for potential service disruption.</w:t>
      </w:r>
    </w:p>
    <w:p>
      <w:pPr>
        <w:spacing w:after="160" w:line="276" w:lineRule="auto"/>
        <w:jc w:val="left"/>
      </w:pPr>
      <w:r>
        <w:rPr>
          <w:b/>
        </w:rPr>
        <w:t>Pattern 2: Engagement Gap</w:t>
      </w:r>
    </w:p>
    <w:p>
      <w:pPr>
        <w:pStyle w:val="ListBullet"/>
        <w:spacing w:after="120" w:line="276" w:lineRule="auto"/>
      </w:pPr>
      <w:r>
        <w:rPr>
          <w:b/>
        </w:rPr>
        <w:t>Frequency:</w:t>
      </w:r>
      <w:r>
        <w:t xml:space="preserve"> N/A</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Lack of documented Success Priorities (SP-ID: None detected) and Action Plans (AP-ID: None detected) indicates a disconnect between the customer's business objectives and the CSSM's strategic oversight.</w:t>
      </w:r>
    </w:p>
    <w:p>
      <w:pPr>
        <w:pStyle w:val="ListBullet"/>
        <w:spacing w:after="120" w:line="276" w:lineRule="auto"/>
      </w:pPr>
      <w:r>
        <w:rPr>
          <w:b/>
        </w:rPr>
        <w:t>Business Impact:</w:t>
      </w:r>
      <w:r>
        <w:t xml:space="preserve"> Inability to measure ROI or align Contact Center capabilities with Verisign’s evolving business needs.</w:t>
      </w:r>
    </w:p>
    <w:p>
      <w:pPr>
        <w:pStyle w:val="ListBullet"/>
        <w:spacing w:after="120" w:line="276" w:lineRule="auto"/>
      </w:pPr>
      <w:r>
        <w:rPr>
          <w:b/>
        </w:rPr>
        <w:t>Evidence:</w:t>
      </w:r>
      <w:r>
        <w:t xml:space="preserve"> CSConsole data confirms 0 Action Plans and 0 Success Priorities.</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Potential for unmanaged downtime due to the high volume of known software defects. Without a proactive support posture, the customer is reactive to service incidents (32 recent incidents per status.webex.com).</w:t>
      </w:r>
    </w:p>
    <w:p>
      <w:pPr>
        <w:pStyle w:val="ListBullet"/>
        <w:spacing w:after="120" w:line="276" w:lineRule="auto"/>
      </w:pPr>
      <w:r>
        <w:rPr>
          <w:b/>
        </w:rPr>
        <w:t>Financial Impact:</w:t>
      </w:r>
      <w:r>
        <w:t xml:space="preserve"> Data unavailable.</w:t>
      </w:r>
    </w:p>
    <w:p>
      <w:pPr>
        <w:pStyle w:val="ListBullet"/>
        <w:spacing w:after="120" w:line="276" w:lineRule="auto"/>
      </w:pPr>
      <w:r>
        <w:rPr>
          <w:b/>
        </w:rPr>
        <w:t>Strategic Headwinds:</w:t>
      </w:r>
      <w:r>
        <w:t xml:space="preserve"> The lack of a defined success roadmap prevents the customer from leveraging Contact Center innovations to improve service delivery, potentially stalling digital transformation efforts.</w:t>
      </w:r>
    </w:p>
    <w:p>
      <w:pPr>
        <w:pStyle w:val="ListBullet"/>
        <w:spacing w:after="120" w:line="276" w:lineRule="auto"/>
      </w:pPr>
      <w:r>
        <w:rPr>
          <w:b/>
        </w:rPr>
        <w:t>Customer Experience Impact:</w:t>
      </w:r>
      <w:r>
        <w:t xml:space="preserve"> Unmonitored technical issues directly threaten the reliability of Verisign’s end-customer interactions.</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Sentiment is currently "Unknown" (Pulse Record: aHle60000005D7tCAE).</w:t>
      </w:r>
    </w:p>
    <w:p>
      <w:pPr>
        <w:pStyle w:val="ListBullet"/>
        <w:spacing w:after="120" w:line="276" w:lineRule="auto"/>
      </w:pPr>
      <w:r>
        <w:rPr>
          <w:b/>
        </w:rPr>
        <w:t>Relationship Health:</w:t>
      </w:r>
      <w:r>
        <w:t xml:space="preserve"> Passive/Low-touch.</w:t>
      </w:r>
    </w:p>
    <w:p>
      <w:pPr>
        <w:pStyle w:val="ListBullet"/>
        <w:spacing w:after="120" w:line="276" w:lineRule="auto"/>
      </w:pPr>
      <w:r>
        <w:rPr>
          <w:b/>
        </w:rPr>
        <w:t>Engagement Quality:</w:t>
      </w:r>
      <w:r>
        <w:t xml:space="preserve"> Minimal; no evidence of proactive technical or business-level discussions.</w:t>
      </w:r>
    </w:p>
    <w:p>
      <w:pPr>
        <w:pStyle w:val="ListBullet"/>
        <w:spacing w:after="120" w:line="276" w:lineRule="auto"/>
      </w:pPr>
      <w:r>
        <w:rPr>
          <w:b/>
        </w:rPr>
        <w:t>Communication Patterns:</w:t>
      </w:r>
      <w:r>
        <w:t xml:space="preserve"> No recorded interactions in CSOne or CSConsole.</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Novice (Due to lack of documented adoption or strategic alignment).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Unknown; no evidence of internal team training or certification.</w:t>
      </w:r>
    </w:p>
    <w:p>
      <w:pPr>
        <w:pStyle w:val="ListBullet"/>
        <w:spacing w:after="120" w:line="276" w:lineRule="auto"/>
      </w:pPr>
      <w:r>
        <w:rPr>
          <w:b/>
        </w:rPr>
        <w:t>Integration Complexity:</w:t>
      </w:r>
      <w:r>
        <w:t xml:space="preserve"> High risk; potential for unmanaged integration issues given the high volume of external software defects.</w:t>
      </w:r>
    </w:p>
    <w:p>
      <w:pPr>
        <w:pStyle w:val="ListBullet"/>
        <w:spacing w:after="120" w:line="276" w:lineRule="auto"/>
      </w:pPr>
      <w:r>
        <w:rPr>
          <w:b/>
        </w:rPr>
        <w:t>Innovation Readiness:</w:t>
      </w:r>
      <w:r>
        <w:t xml:space="preserve"> Low; no evidence of engagement with new feature sets.</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Verisign is currently under-utilizing the strategic support framework compared to industry peers who leverage CSSM-led success plans.</w:t>
      </w:r>
    </w:p>
    <w:p>
      <w:pPr>
        <w:pStyle w:val="ListBullet"/>
        <w:spacing w:after="120" w:line="276" w:lineRule="auto"/>
      </w:pPr>
      <w:r>
        <w:rPr>
          <w:b/>
        </w:rPr>
        <w:t>Competitive Positioning:</w:t>
      </w:r>
      <w:r>
        <w:t xml:space="preserve"> Vulnerable to service instability compared to competitors with proactive monitoring.</w:t>
      </w:r>
    </w:p>
    <w:p>
      <w:pPr>
        <w:pStyle w:val="ListBullet"/>
        <w:spacing w:after="120" w:line="276" w:lineRule="auto"/>
      </w:pPr>
      <w:r>
        <w:rPr>
          <w:b/>
        </w:rPr>
        <w:t>Market Opportunities:</w:t>
      </w:r>
      <w:r>
        <w:t xml:space="preserve"> Significant potential to transition from "passive" to "strategic" by implementing a formal Success Plan.</w:t>
      </w:r>
    </w:p>
    <w:p>
      <w:pPr>
        <w:pStyle w:val="ListBullet"/>
        <w:spacing w:after="120" w:line="276" w:lineRule="auto"/>
      </w:pPr>
      <w:r>
        <w:rPr>
          <w:b/>
        </w:rPr>
        <w:t>Technology Evolution Impact:</w:t>
      </w:r>
      <w:r>
        <w:t xml:space="preserve"> Emerging AI-driven Contact Center features remain untapped.</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Medium (Passive customers are often "silent churners").</w:t>
      </w:r>
    </w:p>
    <w:p>
      <w:pPr>
        <w:pStyle w:val="ListBullet"/>
        <w:spacing w:after="120" w:line="276" w:lineRule="auto"/>
      </w:pPr>
      <w:r>
        <w:rPr>
          <w:b/>
        </w:rPr>
        <w:t>Risk Factors:</w:t>
      </w:r>
      <w:r>
        <w:t xml:space="preserve"> Lack of engagement, zero success planning, and high exposure to known software defects.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(without immediate intervention).</w:t>
      </w:r>
    </w:p>
    <w:p>
      <w:pPr>
        <w:pStyle w:val="ListBullet"/>
        <w:spacing w:after="120" w:line="276" w:lineRule="auto"/>
      </w:pPr>
      <w:r>
        <w:rPr>
          <w:b/>
        </w:rPr>
        <w:t>Timeline Projections:</w:t>
      </w:r>
      <w:r>
        <w:t xml:space="preserve"> If engagement remains at zero, the customer will likely continue to experience "silent" issues, increasing the probability of a major service incident.</w:t>
      </w:r>
    </w:p>
    <w:p>
      <w:pPr>
        <w:pStyle w:val="ListBullet"/>
        <w:spacing w:after="120" w:line="276" w:lineRule="auto"/>
      </w:pPr>
      <w:r>
        <w:rPr>
          <w:b/>
        </w:rPr>
        <w:t>Early Warning Signs:</w:t>
      </w:r>
      <w:r>
        <w:t xml:space="preserve"> The total absence of support cases is a warning sign of a lack of platform utilization or a "shadow IT" approach to support.</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Establish Success Foundation</w:t>
      </w:r>
    </w:p>
    <w:p>
      <w:pPr>
        <w:pStyle w:val="ListBullet"/>
        <w:spacing w:after="120" w:line="276" w:lineRule="auto"/>
      </w:pPr>
      <w:r>
        <w:rPr>
          <w:b/>
        </w:rPr>
        <w:t>Problem Statement:</w:t>
      </w:r>
      <w:r>
        <w:t xml:space="preserve"> Lack of defined business objectives for Contact Center.</w:t>
      </w:r>
    </w:p>
    <w:p>
      <w:pPr>
        <w:pStyle w:val="ListBullet"/>
        <w:spacing w:after="120" w:line="276" w:lineRule="auto"/>
      </w:pPr>
      <w:r>
        <w:rPr>
          <w:b/>
        </w:rPr>
        <w:t>Action Plan:</w:t>
      </w:r>
      <w:r>
        <w:t xml:space="preserve"> Schedule a Quarterly Business Review (QBR) to define 3-5 Success Priorities.</w:t>
      </w:r>
    </w:p>
    <w:p>
      <w:pPr>
        <w:pStyle w:val="ListBullet"/>
        <w:spacing w:after="120" w:line="276" w:lineRule="auto"/>
      </w:pPr>
      <w:r>
        <w:rPr>
          <w:b/>
        </w:rPr>
        <w:t>Owner:</w:t>
      </w:r>
      <w:r>
        <w:t xml:space="preserve"> Samuel Tamayo (CSSM).</w:t>
      </w:r>
    </w:p>
    <w:p>
      <w:pPr>
        <w:pStyle w:val="ListBullet"/>
        <w:spacing w:after="120" w:line="276" w:lineRule="auto"/>
      </w:pPr>
      <w:r>
        <w:rPr>
          <w:b/>
        </w:rPr>
        <w:t>Expected Outcomes:</w:t>
      </w:r>
      <w:r>
        <w:t xml:space="preserve"> Alignment of technology with business goals within 90 days.</w:t>
      </w:r>
    </w:p>
    <w:p>
      <w:pPr>
        <w:spacing w:after="160" w:line="276" w:lineRule="auto"/>
        <w:jc w:val="left"/>
      </w:pPr>
      <w:r>
        <w:rPr>
          <w:b/>
        </w:rPr>
        <w:t>Recommendation 2: Medium Priority - Proactive Defect Mitigation</w:t>
      </w:r>
    </w:p>
    <w:p>
      <w:pPr>
        <w:pStyle w:val="ListBullet"/>
        <w:spacing w:after="120" w:line="276" w:lineRule="auto"/>
      </w:pPr>
      <w:r>
        <w:rPr>
          <w:b/>
        </w:rPr>
        <w:t>Problem Statement:</w:t>
      </w:r>
      <w:r>
        <w:t xml:space="preserve"> Exposure to 377 known software defects.</w:t>
      </w:r>
    </w:p>
    <w:p>
      <w:pPr>
        <w:pStyle w:val="ListBullet"/>
        <w:spacing w:after="120" w:line="276" w:lineRule="auto"/>
      </w:pPr>
      <w:r>
        <w:rPr>
          <w:b/>
        </w:rPr>
        <w:t>Action Plan:</w:t>
      </w:r>
      <w:r>
        <w:t xml:space="preserve"> Conduct a technical audit of the customer's current software version against the top 10 most critical known defects.</w:t>
      </w:r>
    </w:p>
    <w:p>
      <w:pPr>
        <w:pStyle w:val="ListBullet"/>
        <w:spacing w:after="120" w:line="276" w:lineRule="auto"/>
      </w:pPr>
      <w:r>
        <w:rPr>
          <w:b/>
        </w:rPr>
        <w:t>Owner:</w:t>
      </w:r>
      <w:r>
        <w:t xml:space="preserve"> Samuel Tamayo (CSSM) / Technical Account Manager.</w:t>
      </w:r>
    </w:p>
    <w:p>
      <w:pPr>
        <w:pStyle w:val="ListBullet"/>
        <w:spacing w:after="120" w:line="276" w:lineRule="auto"/>
      </w:pPr>
      <w:r>
        <w:rPr>
          <w:b/>
        </w:rPr>
        <w:t>Expected Outcomes:</w:t>
      </w:r>
      <w:r>
        <w:t xml:space="preserve"> Reduced risk of service disruption.</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The 377 bugs (e.g., CSCWT78756) represent a significant risk to stability.</w:t>
      </w:r>
    </w:p>
    <w:p>
      <w:pPr>
        <w:pStyle w:val="ListBullet"/>
        <w:spacing w:after="120" w:line="276" w:lineRule="auto"/>
      </w:pPr>
      <w:r>
        <w:rPr>
          <w:b/>
        </w:rPr>
        <w:t>Service Incident Correlation:</w:t>
      </w:r>
      <w:r>
        <w:t xml:space="preserve"> The 32 recent incidents (status.webex.com) indicate a volatile environment that requires proactive communication from the CSSM.</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Establishment of at least 2 Success Priorities; 100% completion of a technical health check.</w:t>
      </w:r>
    </w:p>
    <w:p>
      <w:pPr>
        <w:pStyle w:val="ListBullet"/>
        <w:spacing w:after="120" w:line="276" w:lineRule="auto"/>
      </w:pPr>
      <w:r>
        <w:rPr>
          <w:b/>
        </w:rPr>
        <w:t>Monitoring Frequency:</w:t>
      </w:r>
      <w:r>
        <w:t xml:space="preserve"> Monthly check-ins.</w:t>
      </w:r>
    </w:p>
    <w:p>
      <w:pPr>
        <w:pStyle w:val="ListBullet"/>
        <w:spacing w:after="120" w:line="276" w:lineRule="auto"/>
      </w:pPr>
      <w:r>
        <w:rPr>
          <w:b/>
        </w:rPr>
        <w:t>Escalation Triggers:</w:t>
      </w:r>
      <w:r>
        <w:t xml:space="preserve"> Any service incident or reported bug impacting production.</w:t>
      </w:r>
    </w:p>
    <w:p>
      <w:pPr>
        <w:pStyle w:val="ListBullet"/>
        <w:spacing w:after="120" w:line="276" w:lineRule="auto"/>
      </w:pPr>
      <w:r>
        <w:rPr>
          <w:b/>
        </w:rPr>
        <w:t>Success Celebration:</w:t>
      </w:r>
      <w:r>
        <w:t xml:space="preserve"> Recognition of the first successful feature deployment post-alignment.</w:t>
      </w:r>
    </w:p>
    <w:p>
      <w:r>
        <w:br w:type="page"/>
      </w:r>
    </w:p>
    <w:p/>
    <w:p>
      <w:pPr>
        <w:pStyle w:val="Heading1"/>
      </w:pPr>
      <w:r>
        <w:t>AdoptIQ Executive Analysis: HCA UNITED STATES - Contact Center Focus</w:t>
      </w:r>
    </w:p>
    <w:p>
      <w:pPr>
        <w:spacing w:after="160" w:line="276" w:lineRule="auto"/>
        <w:jc w:val="left"/>
      </w:pPr>
      <w:r>
        <w:rPr>
          <w:b/>
        </w:rPr>
        <w:t>Assigned CSSM:</w:t>
      </w:r>
      <w:r>
        <w:t xml:space="preserve"> Jose Nerio Chavarri Espinosa</w:t>
      </w:r>
    </w:p>
    <w:p>
      <w:pPr>
        <w:spacing w:after="160" w:line="276" w:lineRule="auto"/>
        <w:jc w:val="left"/>
      </w:pPr>
      <w:r>
        <w:rPr>
          <w:b/>
        </w:rPr>
        <w:t>Technology Focus:</w:t>
      </w:r>
      <w:r>
        <w:t xml:space="preserve"> Contact Center</w:t>
      </w:r>
    </w:p>
    <w:p>
      <w:pPr>
        <w:pStyle w:val="Heading3"/>
      </w:pPr>
      <w:r>
        <w:t>Customer Health Score: D</w:t>
      </w:r>
    </w:p>
    <w:p>
      <w:pPr>
        <w:spacing w:after="160" w:line="276" w:lineRule="auto"/>
        <w:ind w:firstLine="0"/>
        <w:jc w:val="left"/>
      </w:pPr>
      <w:r>
        <w:t>*Justification:* HCA United States is currently exhibiting high-risk indicators characterized by a lack of structured engagement and a significant volume of unresolved adoption barriers. With 36 recorded barriers—primarily centered on "No Value Fit" and "Customer Considering Competitor"—the customer is signaling a disconnect between current Contact Center capabilities and their business requirements. The absence of active success priorities or action plans in the CSConsole suggests a reactive rather than proactive management posture, necessitating immediate intervention by Jose Nerio Chavarri Espinosa to stabilize the relationship.</w:t>
      </w:r>
    </w:p>
    <w:p>
      <w:pPr>
        <w:spacing w:after="160" w:line="276" w:lineRule="auto"/>
        <w:jc w:val="left"/>
      </w:pPr>
      <w:r>
        <w:t>---</w:t>
      </w:r>
    </w:p>
    <w:p>
      <w:pPr>
        <w:pStyle w:val="Heading3"/>
      </w:pPr>
      <w:r>
        <w:t>1. Advanced Trend Analysis &amp; Pattern Recognition</w:t>
      </w:r>
    </w:p>
    <w:p>
      <w:pPr>
        <w:spacing w:after="160" w:line="276" w:lineRule="auto"/>
        <w:jc w:val="left"/>
      </w:pPr>
      <w:r>
        <w:rPr>
          <w:b/>
        </w:rPr>
        <w:t>Pattern 1: Competitive Attrition &amp; Value Misalignment</w:t>
      </w:r>
    </w:p>
    <w:p>
      <w:pPr>
        <w:pStyle w:val="ListBullet"/>
        <w:spacing w:after="120" w:line="276" w:lineRule="auto"/>
      </w:pPr>
      <w:r>
        <w:rPr>
          <w:b/>
        </w:rPr>
        <w:t>Frequency:</w:t>
      </w:r>
      <w:r>
        <w:t xml:space="preserve"> 15 instances (41.6% of total barriers).</w:t>
      </w:r>
    </w:p>
    <w:p>
      <w:pPr>
        <w:pStyle w:val="ListBullet"/>
        <w:spacing w:after="120" w:line="276" w:lineRule="auto"/>
      </w:pPr>
      <w:r>
        <w:rPr>
          <w:b/>
        </w:rPr>
        <w:t>Severity Trend:</w:t>
      </w:r>
      <w:r>
        <w:t xml:space="preserve"> Increasing; multiple entries indicate a sustained trend of evaluating alternatives.</w:t>
      </w:r>
    </w:p>
    <w:p>
      <w:pPr>
        <w:pStyle w:val="ListBullet"/>
        <w:spacing w:after="120" w:line="276" w:lineRule="auto"/>
      </w:pPr>
      <w:r>
        <w:rPr>
          <w:b/>
        </w:rPr>
        <w:t>Root Cause Analysis:</w:t>
      </w:r>
      <w:r>
        <w:t xml:space="preserve"> The high frequency of "Customer Considering Competitor" (AB-ID: aGte6000000lUyjCAE, aGte6000000lU13CAE, aGte6000000lTxqCAE, aGte6000000lU7VCAU) combined with "No Value Fit" suggests that the current Contact Center solution is failing to meet HCA’s specific operational needs or ROI expectations.</w:t>
      </w:r>
    </w:p>
    <w:p>
      <w:pPr>
        <w:pStyle w:val="ListBullet"/>
        <w:spacing w:after="120" w:line="276" w:lineRule="auto"/>
      </w:pPr>
      <w:r>
        <w:rPr>
          <w:b/>
        </w:rPr>
        <w:t>Business Impact:</w:t>
      </w:r>
      <w:r>
        <w:t xml:space="preserve"> High risk of churn and loss of long-term contract value.</w:t>
      </w:r>
    </w:p>
    <w:p>
      <w:pPr>
        <w:pStyle w:val="ListBullet"/>
        <w:spacing w:after="120" w:line="276" w:lineRule="auto"/>
      </w:pPr>
      <w:r>
        <w:rPr>
          <w:b/>
        </w:rPr>
        <w:t>Evidence:</w:t>
      </w:r>
      <w:r>
        <w:t xml:space="preserve"> "Customer Considering Competitor" (AB-ID: aGte6000000lUyjCAE), "No Value Fit" (AB-ID: aGte6000000nyz7CAA).</w:t>
      </w:r>
    </w:p>
    <w:p>
      <w:pPr>
        <w:spacing w:after="160" w:line="276" w:lineRule="auto"/>
        <w:jc w:val="left"/>
      </w:pPr>
      <w:r>
        <w:rPr>
          <w:b/>
        </w:rPr>
        <w:t>Pattern 2: Feature &amp; Product Maturity Gaps</w:t>
      </w:r>
    </w:p>
    <w:p>
      <w:pPr>
        <w:pStyle w:val="ListBullet"/>
        <w:spacing w:after="120" w:line="276" w:lineRule="auto"/>
      </w:pPr>
      <w:r>
        <w:rPr>
          <w:b/>
        </w:rPr>
        <w:t>Frequency:</w:t>
      </w:r>
      <w:r>
        <w:t xml:space="preserve"> 12 instances (33.3% of total barriers).</w:t>
      </w:r>
    </w:p>
    <w:p>
      <w:pPr>
        <w:pStyle w:val="ListBullet"/>
        <w:spacing w:after="120" w:line="276" w:lineRule="auto"/>
      </w:pPr>
      <w:r>
        <w:rPr>
          <w:b/>
        </w:rPr>
        <w:t>Severity Trend:</w:t>
      </w:r>
      <w:r>
        <w:t xml:space="preserve"> Stable but persistent.</w:t>
      </w:r>
    </w:p>
    <w:p>
      <w:pPr>
        <w:pStyle w:val="ListBullet"/>
        <w:spacing w:after="120" w:line="276" w:lineRule="auto"/>
      </w:pPr>
      <w:r>
        <w:rPr>
          <w:b/>
        </w:rPr>
        <w:t>Root Cause Analysis:</w:t>
      </w:r>
      <w:r>
        <w:t xml:space="preserve"> A recurring demand for "New Feature Enhancement Request" (AB-ID: aGte6000000qixpCAA, aGte6000000lISxCAM, aGte6000000lIxZCAU) indicates that the product roadmap is not currently aligned with HCA’s digital transformation goals.</w:t>
      </w:r>
    </w:p>
    <w:p>
      <w:pPr>
        <w:pStyle w:val="ListBullet"/>
        <w:spacing w:after="120" w:line="276" w:lineRule="auto"/>
      </w:pPr>
      <w:r>
        <w:rPr>
          <w:b/>
        </w:rPr>
        <w:t>Business Impact:</w:t>
      </w:r>
      <w:r>
        <w:t xml:space="preserve"> Stagnation in adoption velocity and reduced operational efficiency.</w:t>
      </w:r>
    </w:p>
    <w:p>
      <w:pPr>
        <w:pStyle w:val="ListBullet"/>
        <w:spacing w:after="120" w:line="276" w:lineRule="auto"/>
      </w:pPr>
      <w:r>
        <w:rPr>
          <w:b/>
        </w:rPr>
        <w:t>Evidence:</w:t>
      </w:r>
      <w:r>
        <w:t xml:space="preserve"> "New Feature Enhancement Request" (AB-ID: aGte6000000qixpCAA), "New Feature Enhancement Request" (AB-ID: aGte6000000lISxCAM).</w:t>
      </w:r>
    </w:p>
    <w:p>
      <w:pPr>
        <w:spacing w:after="160" w:line="276" w:lineRule="auto"/>
        <w:jc w:val="left"/>
      </w:pPr>
      <w:r>
        <w:rPr>
          <w:b/>
        </w:rPr>
        <w:t>Pattern 3: Technical Debt &amp; Stability Concerns</w:t>
      </w:r>
    </w:p>
    <w:p>
      <w:pPr>
        <w:pStyle w:val="ListBullet"/>
        <w:spacing w:after="120" w:line="276" w:lineRule="auto"/>
      </w:pPr>
      <w:r>
        <w:rPr>
          <w:b/>
        </w:rPr>
        <w:t>Frequency:</w:t>
      </w:r>
      <w:r>
        <w:t xml:space="preserve"> 3 instances (8.3% of total barriers).</w:t>
      </w:r>
    </w:p>
    <w:p>
      <w:pPr>
        <w:pStyle w:val="ListBullet"/>
        <w:spacing w:after="120" w:line="276" w:lineRule="auto"/>
      </w:pPr>
      <w:r>
        <w:rPr>
          <w:b/>
        </w:rPr>
        <w:t>Severity Trend:</w:t>
      </w:r>
      <w:r>
        <w:t xml:space="preserve"> Critical; these represent blockers to current usage.</w:t>
      </w:r>
    </w:p>
    <w:p>
      <w:pPr>
        <w:pStyle w:val="ListBullet"/>
        <w:spacing w:after="120" w:line="276" w:lineRule="auto"/>
      </w:pPr>
      <w:r>
        <w:rPr>
          <w:b/>
        </w:rPr>
        <w:t>Root Cause Analysis:</w:t>
      </w:r>
      <w:r>
        <w:t xml:space="preserve"> "Pending Known Product Bug Resolution" (AB-ID: aGte6000000lTcrCAE, aGte6000000lUttCAE, aGte6000000lNfVCAU) suggests that existing technical defects are preventing the customer from realizing value.</w:t>
      </w:r>
    </w:p>
    <w:p>
      <w:pPr>
        <w:pStyle w:val="ListBullet"/>
        <w:spacing w:after="120" w:line="276" w:lineRule="auto"/>
      </w:pPr>
      <w:r>
        <w:rPr>
          <w:b/>
        </w:rPr>
        <w:t>Business Impact:</w:t>
      </w:r>
      <w:r>
        <w:t xml:space="preserve"> Erosion of trust and inability to deploy new features due to stability fears.</w:t>
      </w:r>
    </w:p>
    <w:p>
      <w:pPr>
        <w:pStyle w:val="ListBullet"/>
        <w:spacing w:after="120" w:line="276" w:lineRule="auto"/>
      </w:pPr>
      <w:r>
        <w:rPr>
          <w:b/>
        </w:rPr>
        <w:t>Evidence:</w:t>
      </w:r>
      <w:r>
        <w:t xml:space="preserve"> "Pending Known Product Bug Resolution" (AB-ID: aGte6000000lTcrCAE).</w:t>
      </w:r>
    </w:p>
    <w:p>
      <w:pPr>
        <w:spacing w:after="160" w:line="276" w:lineRule="auto"/>
        <w:jc w:val="left"/>
      </w:pPr>
      <w:r>
        <w:t>---</w:t>
      </w:r>
    </w:p>
    <w:p>
      <w:pPr>
        <w:pStyle w:val="Heading3"/>
      </w:pPr>
      <w:r>
        <w:t>2. Comprehensive Business Impact Assessment</w:t>
      </w:r>
    </w:p>
    <w:p>
      <w:pPr>
        <w:pStyle w:val="ListBullet"/>
        <w:spacing w:after="120" w:line="276" w:lineRule="auto"/>
      </w:pPr>
      <w:r>
        <w:rPr>
          <w:b/>
        </w:rPr>
        <w:t>Operational Disruption:</w:t>
      </w:r>
      <w:r>
        <w:t xml:space="preserve"> The prevalence of "No Value Fit" and "Expectation Misalignment" (AB-ID: aGte6000000lThhCAE) suggests that HCA’s contact center agents may be struggling with workflows that do not align with their operational reality, leading to decreased productivity.</w:t>
      </w:r>
    </w:p>
    <w:p>
      <w:pPr>
        <w:pStyle w:val="ListBullet"/>
        <w:spacing w:after="120" w:line="276" w:lineRule="auto"/>
      </w:pPr>
      <w:r>
        <w:rPr>
          <w:b/>
        </w:rPr>
        <w:t>Financial Impact:</w:t>
      </w:r>
      <w:r>
        <w:t xml:space="preserve"> ARR data not provided. However, the risk of churn (4 "Considering Competitor" barriers) represents a significant potential loss of recurring revenue.</w:t>
      </w:r>
    </w:p>
    <w:p>
      <w:pPr>
        <w:pStyle w:val="ListBullet"/>
        <w:spacing w:after="120" w:line="276" w:lineRule="auto"/>
      </w:pPr>
      <w:r>
        <w:rPr>
          <w:b/>
        </w:rPr>
        <w:t>Strategic Headwinds:</w:t>
      </w:r>
      <w:r>
        <w:t xml:space="preserve"> The lack of active success priorities means HCA is not currently leveraging the platform for strategic growth, limiting their ability to innovate in patient-facing communications.</w:t>
      </w:r>
    </w:p>
    <w:p>
      <w:pPr>
        <w:pStyle w:val="ListBullet"/>
        <w:spacing w:after="120" w:line="276" w:lineRule="auto"/>
      </w:pPr>
      <w:r>
        <w:rPr>
          <w:b/>
        </w:rPr>
        <w:t>Customer Experience Impact:</w:t>
      </w:r>
      <w:r>
        <w:t xml:space="preserve"> Technical bugs and feature gaps directly impact the quality of service HCA provides to their end-users, potentially damaging their brand reputation in the healthcare sector.</w:t>
      </w:r>
    </w:p>
    <w:p>
      <w:pPr>
        <w:spacing w:after="160" w:line="276" w:lineRule="auto"/>
        <w:jc w:val="left"/>
      </w:pPr>
      <w:r>
        <w:t>---</w:t>
      </w:r>
    </w:p>
    <w:p>
      <w:pPr>
        <w:pStyle w:val="Heading3"/>
      </w:pPr>
      <w:r>
        <w:t>3. Advanced Customer Pulse &amp; Sentiment Analysis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While the 22 pulse records exist, the lack of score/sentiment data in the briefing suggests a lack of active, documented engagement by the account team.</w:t>
      </w:r>
    </w:p>
    <w:p>
      <w:pPr>
        <w:pStyle w:val="ListBullet"/>
        <w:spacing w:after="120" w:line="276" w:lineRule="auto"/>
      </w:pPr>
      <w:r>
        <w:rPr>
          <w:b/>
        </w:rPr>
        <w:t>Relationship Health:</w:t>
      </w:r>
      <w:r>
        <w:t xml:space="preserve"> Low trust; the high number of "No Value Fit" barriers indicates a failure to demonstrate the platform's utility.</w:t>
      </w:r>
    </w:p>
    <w:p>
      <w:pPr>
        <w:pStyle w:val="ListBullet"/>
        <w:spacing w:after="120" w:line="276" w:lineRule="auto"/>
      </w:pPr>
      <w:r>
        <w:rPr>
          <w:b/>
        </w:rPr>
        <w:t>Engagement Quality:</w:t>
      </w:r>
      <w:r>
        <w:t xml:space="preserve"> Reactive; the account team is documenting barriers but not driving resolution through action plans.</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3"/>
      </w:pPr>
      <w:r>
        <w:t>4. Strategic Technology Assessment</w:t>
      </w:r>
    </w:p>
    <w:p>
      <w:pPr>
        <w:pStyle w:val="ListBullet"/>
        <w:spacing w:after="120" w:line="276" w:lineRule="auto"/>
      </w:pPr>
      <w:r>
        <w:rPr>
          <w:b/>
        </w:rPr>
        <w:t>Contact Center Maturity Level:</w:t>
      </w:r>
      <w:r>
        <w:t xml:space="preserve"> Developing; the customer is seeded with the product but is struggling to move beyond basic functionality.</w:t>
      </w:r>
    </w:p>
    <w:p>
      <w:pPr>
        <w:pStyle w:val="ListBullet"/>
        <w:spacing w:after="120" w:line="276" w:lineRule="auto"/>
      </w:pPr>
      <w:r>
        <w:rPr>
          <w:b/>
        </w:rPr>
        <w:t>Adoption Velocity:</w:t>
      </w:r>
      <w:r>
        <w:t xml:space="preserve"> Low; the high volume of "Product/Service Seeded" barriers (AB-ID: aGte6000000lUkDCAU, etc.) suggests the product is deployed but not actively utilized.</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High; likely contributing to the "No Value Fit" sentiment.</w:t>
      </w:r>
    </w:p>
    <w:p>
      <w:pPr>
        <w:pStyle w:val="ListBullet"/>
        <w:spacing w:after="120" w:line="276" w:lineRule="auto"/>
      </w:pPr>
      <w:r>
        <w:rPr>
          <w:b/>
        </w:rPr>
        <w:t>Innovation Readiness:</w:t>
      </w:r>
      <w:r>
        <w:t xml:space="preserve"> Low; currently focused on resolving basic feature gaps and bugs.</w:t>
      </w:r>
    </w:p>
    <w:p>
      <w:pPr>
        <w:spacing w:after="160" w:line="276" w:lineRule="auto"/>
        <w:jc w:val="left"/>
      </w:pPr>
      <w:r>
        <w:t>---</w:t>
      </w:r>
    </w:p>
    <w:p>
      <w:pPr>
        <w:pStyle w:val="Heading3"/>
      </w:pPr>
      <w:r>
        <w:t>5. Competitive Intelligence &amp; Market Context</w:t>
      </w:r>
    </w:p>
    <w:p>
      <w:pPr>
        <w:pStyle w:val="ListBullet"/>
        <w:spacing w:after="120" w:line="276" w:lineRule="auto"/>
      </w:pPr>
      <w:r>
        <w:rPr>
          <w:b/>
        </w:rPr>
        <w:t>Industry Benchmarking:</w:t>
      </w:r>
      <w:r>
        <w:t xml:space="preserve"> HCA is lagging behind peers who are successfully integrating AI-driven Contact Center solutions.</w:t>
      </w:r>
    </w:p>
    <w:p>
      <w:pPr>
        <w:pStyle w:val="ListBullet"/>
        <w:spacing w:after="120" w:line="276" w:lineRule="auto"/>
      </w:pPr>
      <w:r>
        <w:rPr>
          <w:b/>
        </w:rPr>
        <w:t>Competitive Positioning:</w:t>
      </w:r>
      <w:r>
        <w:t xml:space="preserve"> Vulnerable; the customer is actively looking at competitors.</w:t>
      </w:r>
    </w:p>
    <w:p>
      <w:pPr>
        <w:pStyle w:val="ListBullet"/>
        <w:spacing w:after="120" w:line="276" w:lineRule="auto"/>
      </w:pPr>
      <w:r>
        <w:rPr>
          <w:b/>
        </w:rPr>
        <w:t>Market Opportunities:</w:t>
      </w:r>
      <w:r>
        <w:t xml:space="preserve"> Potential to pivot to a value-based conversation by highlighting specific healthcare-relevant features.</w:t>
      </w:r>
    </w:p>
    <w:p>
      <w:pPr>
        <w:pStyle w:val="ListBullet"/>
        <w:spacing w:after="120" w:line="276" w:lineRule="auto"/>
      </w:pPr>
      <w:r>
        <w:rPr>
          <w:b/>
        </w:rPr>
        <w:t>Technology Evolution Impact:</w:t>
      </w:r>
      <w:r>
        <w:t xml:space="preserve"> The shift toward omnichannel patient engagement is a missed opportunity for HCA given their current friction.</w:t>
      </w:r>
    </w:p>
    <w:p>
      <w:pPr>
        <w:spacing w:after="160" w:line="276" w:lineRule="auto"/>
        <w:jc w:val="left"/>
      </w:pPr>
      <w:r>
        <w:t>---</w:t>
      </w:r>
    </w:p>
    <w:p>
      <w:pPr>
        <w:pStyle w:val="Heading3"/>
      </w:pPr>
      <w:r>
        <w:t>6. Predictive Risk Assessment</w:t>
      </w:r>
    </w:p>
    <w:p>
      <w:pPr>
        <w:pStyle w:val="ListBullet"/>
        <w:spacing w:after="120" w:line="276" w:lineRule="auto"/>
      </w:pPr>
      <w:r>
        <w:rPr>
          <w:b/>
        </w:rPr>
        <w:t>Churn Risk Level:</w:t>
      </w:r>
      <w:r>
        <w:t xml:space="preserve"> High.</w:t>
      </w:r>
    </w:p>
    <w:p>
      <w:pPr>
        <w:pStyle w:val="ListBullet"/>
        <w:spacing w:after="120" w:line="276" w:lineRule="auto"/>
      </w:pPr>
      <w:r>
        <w:rPr>
          <w:b/>
        </w:rPr>
        <w:t>Risk Factors:</w:t>
      </w:r>
      <w:r>
        <w:t xml:space="preserve"> 4 "Considering Competitor" barriers and 3 "Pending Known Product Bug Resolution" barriers.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without immediate intervention.</w:t>
      </w:r>
    </w:p>
    <w:p>
      <w:pPr>
        <w:pStyle w:val="ListBullet"/>
        <w:spacing w:after="120" w:line="276" w:lineRule="auto"/>
      </w:pPr>
      <w:r>
        <w:rPr>
          <w:b/>
        </w:rPr>
        <w:t>Timeline Projections:</w:t>
      </w:r>
      <w:r>
        <w:t xml:space="preserve"> If not addressed in 3-6 months, churn is highly probable.</w:t>
      </w:r>
    </w:p>
    <w:p>
      <w:pPr>
        <w:pStyle w:val="ListBullet"/>
        <w:spacing w:after="120" w:line="276" w:lineRule="auto"/>
      </w:pPr>
      <w:r>
        <w:rPr>
          <w:b/>
        </w:rPr>
        <w:t>Early Warning Signs:</w:t>
      </w:r>
      <w:r>
        <w:t xml:space="preserve"> The accumulation of "No Value Fit" and "Customer Expectation Misalignment" barriers.</w:t>
      </w:r>
    </w:p>
    <w:p>
      <w:pPr>
        <w:spacing w:after="160" w:line="276" w:lineRule="auto"/>
        <w:jc w:val="left"/>
      </w:pPr>
      <w:r>
        <w:t>---</w:t>
      </w:r>
    </w:p>
    <w:p>
      <w:pPr>
        <w:pStyle w:val="Heading3"/>
      </w:pPr>
      <w:r>
        <w:t>7. Strategic Recommendations &amp; Action Plan</w:t>
      </w:r>
    </w:p>
    <w:p>
      <w:pPr>
        <w:spacing w:after="160" w:line="276" w:lineRule="auto"/>
        <w:jc w:val="left"/>
      </w:pPr>
      <w:r>
        <w:rPr>
          <w:b/>
        </w:rPr>
        <w:t>Recommendation 1: High Priority - Value Realization Workshop</w:t>
      </w:r>
    </w:p>
    <w:p>
      <w:pPr>
        <w:pStyle w:val="ListBullet"/>
        <w:spacing w:after="120" w:line="276" w:lineRule="auto"/>
      </w:pPr>
      <w:r>
        <w:rPr>
          <w:b/>
        </w:rPr>
        <w:t>Problem Statement:</w:t>
      </w:r>
      <w:r>
        <w:t xml:space="preserve"> Customer perceives "No Value Fit" in the current Contact Center deployment.</w:t>
      </w:r>
    </w:p>
    <w:p>
      <w:pPr>
        <w:pStyle w:val="ListBullet"/>
        <w:spacing w:after="120" w:line="276" w:lineRule="auto"/>
      </w:pPr>
      <w:r>
        <w:rPr>
          <w:b/>
        </w:rPr>
        <w:t>Action Plan:</w:t>
      </w:r>
      <w:r>
        <w:t xml:space="preserve"> Jose Nerio Chavarri Espinosa to conduct a deep-dive value discovery session to map features to HCA’s specific healthcare workflows.</w:t>
      </w:r>
    </w:p>
    <w:p>
      <w:pPr>
        <w:pStyle w:val="ListBullet"/>
        <w:spacing w:after="120" w:line="276" w:lineRule="auto"/>
      </w:pPr>
      <w:r>
        <w:rPr>
          <w:b/>
        </w:rPr>
        <w:t>Owner:</w:t>
      </w:r>
      <w:r>
        <w:t xml:space="preserve"> Jose Nerio Chavarri Espinosa.</w:t>
      </w:r>
    </w:p>
    <w:p>
      <w:pPr>
        <w:pStyle w:val="ListBullet"/>
        <w:spacing w:after="120" w:line="276" w:lineRule="auto"/>
      </w:pPr>
      <w:r>
        <w:rPr>
          <w:b/>
        </w:rPr>
        <w:t>Success Metrics:</w:t>
      </w:r>
      <w:r>
        <w:t xml:space="preserve"> Conversion of 50% of "No Value Fit" barriers into active success priorities.</w:t>
      </w:r>
    </w:p>
    <w:p>
      <w:pPr>
        <w:spacing w:after="160" w:line="276" w:lineRule="auto"/>
        <w:jc w:val="left"/>
      </w:pPr>
      <w:r>
        <w:rPr>
          <w:b/>
        </w:rPr>
        <w:t>Recommendation 2: High Priority - Bug Resolution Roadmap</w:t>
      </w:r>
    </w:p>
    <w:p>
      <w:pPr>
        <w:pStyle w:val="ListBullet"/>
        <w:spacing w:after="120" w:line="276" w:lineRule="auto"/>
      </w:pPr>
      <w:r>
        <w:rPr>
          <w:b/>
        </w:rPr>
        <w:t>Problem Statement:</w:t>
      </w:r>
      <w:r>
        <w:t xml:space="preserve"> "Pending Known Product Bug Resolution" is blocking adoption.</w:t>
      </w:r>
    </w:p>
    <w:p>
      <w:pPr>
        <w:pStyle w:val="ListBullet"/>
        <w:spacing w:after="120" w:line="276" w:lineRule="auto"/>
      </w:pPr>
      <w:r>
        <w:rPr>
          <w:b/>
        </w:rPr>
        <w:t>Action Plan:</w:t>
      </w:r>
      <w:r>
        <w:t xml:space="preserve"> Provide a transparent timeline for the resolution of the 3 identified bug-related barriers.</w:t>
      </w:r>
    </w:p>
    <w:p>
      <w:pPr>
        <w:pStyle w:val="ListBullet"/>
        <w:spacing w:after="120" w:line="276" w:lineRule="auto"/>
      </w:pPr>
      <w:r>
        <w:rPr>
          <w:b/>
        </w:rPr>
        <w:t>Owner:</w:t>
      </w:r>
      <w:r>
        <w:t xml:space="preserve"> Jose Nerio Chavarri Espinosa / Engineering Liaison.</w:t>
      </w:r>
    </w:p>
    <w:p>
      <w:pPr>
        <w:pStyle w:val="ListBullet"/>
        <w:spacing w:after="120" w:line="276" w:lineRule="auto"/>
      </w:pPr>
      <w:r>
        <w:rPr>
          <w:b/>
        </w:rPr>
        <w:t>Success Metrics:</w:t>
      </w:r>
      <w:r>
        <w:t xml:space="preserve"> Closure of all 3 bug-related barriers within 60 days.</w:t>
      </w:r>
    </w:p>
    <w:p>
      <w:pPr>
        <w:spacing w:after="160" w:line="276" w:lineRule="auto"/>
        <w:jc w:val="left"/>
      </w:pPr>
      <w:r>
        <w:rPr>
          <w:b/>
        </w:rPr>
        <w:t>Recommendation 3: Medium Priority - Competitive Counter-Strategy</w:t>
      </w:r>
    </w:p>
    <w:p>
      <w:pPr>
        <w:pStyle w:val="ListBullet"/>
        <w:spacing w:after="120" w:line="276" w:lineRule="auto"/>
      </w:pPr>
      <w:r>
        <w:rPr>
          <w:b/>
        </w:rPr>
        <w:t>Problem Statement:</w:t>
      </w:r>
      <w:r>
        <w:t xml:space="preserve"> Customer is actively considering competitors.</w:t>
      </w:r>
    </w:p>
    <w:p>
      <w:pPr>
        <w:pStyle w:val="ListBullet"/>
        <w:spacing w:after="120" w:line="276" w:lineRule="auto"/>
      </w:pPr>
      <w:r>
        <w:rPr>
          <w:b/>
        </w:rPr>
        <w:t>Action Plan:</w:t>
      </w:r>
      <w:r>
        <w:t xml:space="preserve"> Develop a competitive displacement document highlighting HCA-specific ROI and unique platform advantages.</w:t>
      </w:r>
    </w:p>
    <w:p>
      <w:pPr>
        <w:pStyle w:val="ListBullet"/>
        <w:spacing w:after="120" w:line="276" w:lineRule="auto"/>
      </w:pPr>
      <w:r>
        <w:rPr>
          <w:b/>
        </w:rPr>
        <w:t>Owner:</w:t>
      </w:r>
      <w:r>
        <w:t xml:space="preserve"> Jose Nerio Chavarri Espinosa.</w:t>
      </w:r>
    </w:p>
    <w:p>
      <w:pPr>
        <w:pStyle w:val="ListBullet"/>
        <w:spacing w:after="120" w:line="276" w:lineRule="auto"/>
      </w:pPr>
      <w:r>
        <w:rPr>
          <w:b/>
        </w:rPr>
        <w:t>Success Metrics:</w:t>
      </w:r>
      <w:r>
        <w:t xml:space="preserve"> Reduction in "Considering Competitor" barrier status.</w:t>
      </w:r>
    </w:p>
    <w:p>
      <w:pPr>
        <w:spacing w:after="160" w:line="276" w:lineRule="auto"/>
        <w:jc w:val="left"/>
      </w:pPr>
      <w:r>
        <w:t>---</w:t>
      </w:r>
    </w:p>
    <w:p>
      <w:pPr>
        <w:pStyle w:val="Heading3"/>
      </w:pPr>
      <w:r>
        <w:t>8. External Intelligence &amp; Competitive Context</w:t>
      </w:r>
    </w:p>
    <w:p>
      <w:pPr>
        <w:pStyle w:val="ListBullet"/>
        <w:spacing w:after="120" w:line="276" w:lineRule="auto"/>
      </w:pPr>
      <w:r>
        <w:rPr>
          <w:b/>
        </w:rPr>
        <w:t>Software Defects Impact:</w:t>
      </w:r>
      <w:r>
        <w:t xml:space="preserve"> With 377 publicly referenced bugs, the customer's "Pending Known Product Bug Resolution" barriers are likely tied to these systemic issues.</w:t>
      </w:r>
    </w:p>
    <w:p>
      <w:pPr>
        <w:pStyle w:val="ListBullet"/>
        <w:spacing w:after="120" w:line="276" w:lineRule="auto"/>
      </w:pPr>
      <w:r>
        <w:rPr>
          <w:b/>
        </w:rPr>
        <w:t>Service Incident Correlation:</w:t>
      </w:r>
      <w:r>
        <w:t xml:space="preserve"> 32 recent service incidents likely exacerbate the customer's perception of instability.</w:t>
      </w:r>
    </w:p>
    <w:p>
      <w:pPr>
        <w:pStyle w:val="ListBullet"/>
        <w:spacing w:after="120" w:line="276" w:lineRule="auto"/>
      </w:pPr>
      <w:r>
        <w:rPr>
          <w:b/>
        </w:rPr>
        <w:t>Cross-Reference Analysis:</w:t>
      </w:r>
      <w:r>
        <w:t xml:space="preserve"> The "Pending Known Product Bug Resolution" barriers (AB-ID: aGte6000000lTcrCAE, aGte6000000lUttCAE, aGte6000000lNfVCAU) should be cross-referenced against the 377 public bugs to identify if a specific known issue is the primary driver of HCA's frustration.</w:t>
      </w:r>
    </w:p>
    <w:p>
      <w:pPr>
        <w:spacing w:after="160" w:line="276" w:lineRule="auto"/>
        <w:jc w:val="left"/>
      </w:pPr>
      <w:r>
        <w:t>---</w:t>
      </w:r>
    </w:p>
    <w:p>
      <w:pPr>
        <w:pStyle w:val="Heading3"/>
      </w:pPr>
      <w:r>
        <w:t>9. Success Metrics &amp; Monitoring Plan</w:t>
      </w:r>
    </w:p>
    <w:p>
      <w:pPr>
        <w:pStyle w:val="ListBullet"/>
        <w:spacing w:after="120" w:line="276" w:lineRule="auto"/>
      </w:pPr>
      <w:r>
        <w:rPr>
          <w:b/>
        </w:rPr>
        <w:t>Key Performance Indicators:</w:t>
      </w:r>
      <w:r>
        <w:t xml:space="preserve"> Reduction in "No Value Fit" barriers; increase in active Success Priorities.</w:t>
      </w:r>
    </w:p>
    <w:p>
      <w:pPr>
        <w:pStyle w:val="ListBullet"/>
        <w:spacing w:after="120" w:line="276" w:lineRule="auto"/>
      </w:pPr>
      <w:r>
        <w:rPr>
          <w:b/>
        </w:rPr>
        <w:t>Monitoring Frequency:</w:t>
      </w:r>
      <w:r>
        <w:t xml:space="preserve"> Bi-weekly review of CSConsole data by Jose Nerio Chavarri Espinosa.</w:t>
      </w:r>
    </w:p>
    <w:p>
      <w:pPr>
        <w:pStyle w:val="ListBullet"/>
        <w:spacing w:after="120" w:line="276" w:lineRule="auto"/>
      </w:pPr>
      <w:r>
        <w:rPr>
          <w:b/>
        </w:rPr>
        <w:t>Escalation Triggers:</w:t>
      </w:r>
      <w:r>
        <w:t xml:space="preserve"> Any new "Considering Competitor" barrier or a BEMS escalation.</w:t>
      </w:r>
    </w:p>
    <w:p>
      <w:pPr>
        <w:pStyle w:val="ListBullet"/>
        <w:spacing w:after="120" w:line="276" w:lineRule="auto"/>
      </w:pPr>
      <w:r>
        <w:rPr>
          <w:b/>
        </w:rPr>
        <w:t>Success Celebration:</w:t>
      </w:r>
      <w:r>
        <w:t xml:space="preserve"> Quarterly Business Review (QBR) highlighting successful feature adoption and ROI realization.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7BC7"/>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7BC7"/>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007BC7"/>
      <w:sz w:val="24"/>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Calibri" w:hAnsi="Calibri"/>
      <w:b/>
      <w:bCs/>
      <w:i/>
      <w:iCs/>
      <w:color w:val="007BC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