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UI" w:hAnsi="Segoe UI"/>
          <w:b/>
          <w:color w:val="007BC7"/>
          <w:sz w:val="32"/>
        </w:rPr>
        <w:t>● CISCO AdoptIQ</w:t>
      </w:r>
    </w:p>
    <w:p/>
    <w:p>
      <w:pPr>
        <w:jc w:val="center"/>
      </w:pPr>
      <w:r>
        <w:rPr>
          <w:rFonts w:ascii="Segoe UI" w:hAnsi="Segoe UI"/>
          <w:b/>
          <w:color w:val="007BC7"/>
          <w:sz w:val="48"/>
        </w:rPr>
        <w:t>Executive Intelligence Report</w:t>
      </w:r>
    </w:p>
    <w:p>
      <w:pPr>
        <w:jc w:val="center"/>
      </w:pPr>
      <w:r>
        <w:rPr>
          <w:rFonts w:ascii="Segoe UI" w:hAnsi="Segoe UI"/>
          <w:color w:val="58595B"/>
          <w:sz w:val="28"/>
        </w:rPr>
        <w:t>All Managers | All Contact Center | 90 Day Analysis</w:t>
      </w:r>
    </w:p>
    <w:p/>
    <w:p>
      <w:pPr>
        <w:jc w:val="center"/>
      </w:pPr>
      <w:r>
        <w:rPr>
          <w:rFonts w:ascii="Segoe UI" w:hAnsi="Segoe UI"/>
          <w:color w:val="58595B"/>
          <w:sz w:val="22"/>
        </w:rPr>
        <w:t>Generated: April 30, 2026 UTC</w:t>
      </w:r>
    </w:p>
    <w:p>
      <w:pPr>
        <w:jc w:val="center"/>
      </w:pPr>
      <w:r>
        <w:rPr>
          <w:rFonts w:ascii="Segoe UI" w:hAnsi="Segoe UI"/>
          <w:color w:val="58595B"/>
          <w:sz w:val="20"/>
        </w:rPr>
        <w:t>Data as of: April 30, 2026 at 04:32 UTC</w:t>
      </w:r>
    </w:p>
    <w:p>
      <w:r>
        <w:br w:type="page"/>
      </w:r>
    </w:p>
    <w:p/>
    <w:p>
      <w:pPr>
        <w:pStyle w:val="Heading1"/>
      </w:pPr>
      <w:r>
        <w:rPr>
          <w:color w:val="007BC7"/>
        </w:rPr>
        <w:t>At-a-Glance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Total Customers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Support Cases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Critical (P1)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High (P2)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BEMS Escalations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Software Defects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20"/>
              </w:rPr>
              <w:t>Security Vulnerabilities</w:t>
            </w:r>
          </w:p>
        </w:tc>
      </w:tr>
      <w:tr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190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293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sz w:val="32"/>
              </w:rPr>
              <w:t>0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8B0000"/>
                <w:sz w:val="32"/>
              </w:rPr>
              <w:t>97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FF7F0E"/>
                <w:sz w:val="32"/>
              </w:rPr>
              <w:t>99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b/>
                <w:color w:val="D62728"/>
                <w:sz w:val="32"/>
              </w:rPr>
              <w:t>2</w:t>
            </w:r>
          </w:p>
        </w:tc>
      </w:tr>
    </w:tbl>
    <w:p>
      <w:r>
        <w:rPr>
          <w:b/>
        </w:rPr>
        <w:t>Metric source backing:</w:t>
        <w:br/>
      </w:r>
    </w:p>
    <w:p>
      <w:pPr>
        <w:pStyle w:val="ListBullet"/>
      </w:pPr>
      <w:r>
        <w:t>Total Customers: 190 [Source: Normalized customer set from team subscriptions + CSConsole + CSOne; Field(s): Customer Name, Account ID; Verification: Cross-check customer IDs/names in source exports]</w:t>
      </w:r>
    </w:p>
    <w:p>
      <w:pPr>
        <w:pStyle w:val="ListBullet"/>
      </w:pPr>
      <w:r>
        <w:t>Support Cases: 293 [Source: CSOne (TAC case data); Field(s): Case #, Severity, Status; Verification: Query by Case Number / SR Number in CSOne]</w:t>
      </w:r>
    </w:p>
    <w:p>
      <w:pPr>
        <w:pStyle w:val="ListBullet"/>
      </w:pPr>
      <w:r>
        <w:t>Critical (P1): 0 [Source: CSOne (TAC case data); Field(s): Severity; Verification: Query by Case Number / SR Number in CSOne]</w:t>
      </w:r>
    </w:p>
    <w:p>
      <w:pPr>
        <w:pStyle w:val="ListBullet"/>
      </w:pPr>
      <w:r>
        <w:t>High (P2): 2 [Source: CSOne (TAC case data); Field(s): Severity; Verification: Query by Case Number / SR Number in CSOne]</w:t>
      </w:r>
    </w:p>
    <w:p>
      <w:pPr>
        <w:pStyle w:val="ListBullet"/>
      </w:pPr>
      <w:r>
        <w:t>BEMS Escalations: 97 [Source: CSOne (Transaction ID, bemscsc_refs); Field(s): Transaction ID, bemscsc_refs; Verification: Engineering-level escalations; BEMS IDs verifiable in CSOne]</w:t>
      </w:r>
    </w:p>
    <w:p>
      <w:pPr>
        <w:pStyle w:val="ListBullet"/>
      </w:pPr>
      <w:r>
        <w:t>Software Defects: 99 [Source: help.webex.com, CSC/BST refs in CSOne and Adoption Barriers; Field(s): CSC ID, BST ID; Verification: Defect IDs verifiable in help.webex.com and Bug Search Tool]</w:t>
      </w:r>
    </w:p>
    <w:p>
      <w:pPr>
        <w:pStyle w:val="ListBullet"/>
      </w:pPr>
      <w:r>
        <w:t>Security Vulnerabilities: 2 [Source: PSIRT advisories and vulnerability feeds; Field(s): CVE ID, Advisory ID; Verification: Verify advisory/CVE identifiers in PSIRT and public advisories]</w:t>
      </w:r>
    </w:p>
    <w:p/>
    <w:p>
      <w:r>
        <w:rPr>
          <w:b/>
        </w:rPr>
        <w:t xml:space="preserve">Risk Summary: </w:t>
      </w:r>
      <w:r>
        <w:t xml:space="preserve">Overall Risk Score: 0.7 | </w:t>
      </w:r>
      <w:r>
        <w:t xml:space="preserve">High Risk Customers: 0 | </w:t>
      </w:r>
      <w:r>
        <w:t>Medium Risk (band): 6</w:t>
      </w:r>
    </w:p>
    <w:p>
      <w:pPr>
        <w:pStyle w:val="Heading1"/>
      </w:pPr>
      <w:r>
        <w:rPr>
          <w:color w:val="007BC7"/>
        </w:rPr>
        <w:t>Executive Summary</w:t>
      </w:r>
    </w:p>
    <w:p>
      <w:r>
        <w:rPr>
          <w:rFonts w:ascii="Segoe UI" w:hAnsi="Segoe UI"/>
          <w:sz w:val="22"/>
        </w:rPr>
        <w:t>Portfolio Health: [F]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Grade Assessment: IN CRISIS. The portfolio is experiencing a high volume of engineering-level escalations (97 BEMS) and persistent service instability. With 33.1% of all TAC cases requiring backend engineering intervention and multiple P2/P3 incidents impacting core functionality (Finesse, Agent login, and Call routing), the current state is unstable.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🔴 Critical Trouble Spots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BEMS Escalations (Complex Engineering Issues)</w:t>
      </w:r>
    </w:p>
    <w:p>
      <w:r>
        <w:rPr>
          <w:rFonts w:ascii="Segoe UI" w:hAnsi="Segoe UI"/>
          <w:sz w:val="22"/>
        </w:rPr>
        <w:t>NATIONAL GRID PLC US: 26 BEMS - IDs: BEMS01943186, BEMS01947705, BEMS01948562, BEMS01949465, BEMS01950993, BEMS01955585, BEMS01956821, BEMS01960501, BEMS01960728, BEMS01960895, BEMS01961456, BEMS01961580, BEMS01962369, BEMS01962479, BEMS01963073, BEMS01964086, BEMS01965272, BEMS01965635, BEMS01966102, BEMS01966571, BEMS01966998, BEMS01967528, BEMS01967784, BEMS01968650, BEMS01970010, BEMS01970896 - System instability, Finesse drops, and CVP errors.*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FARMERS INSURANCE GROUP US: 20 BEMS - IDs: BEMS01943768, BEMS01952962, BEMS01953906, BEMS01954474, BEMS01954475, BEMS01954766, BEMS01955033, BEMS01956448, BEMS01956533, BEMS01957450, BEMS01957681, BEMS01959543, BEMS01960696, BEMS01961419, BEMS01963511, BEMS01964744, BEMS01968240, BEMS01972245, BEMS01975020, BEMS01976306 - IVR routing failures and chat/Finesse authorization errors.*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AMERICAN EXPRESS GLOBAL BUSINESS TRAVEL GB: 13 BEMS - IDs: BEMS01945924, BEMS01950739, BEMS01955275, BEMS01955731, BEMS01964292, BEMS01966004, BEMS01966653, BEMS01970084, BEMS01970237, BEMS01971885, BEMS01972588, BEMS01973785, BEMS01976626 - Connectivity and WFM integration issues.*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CERBERUS CAPITAL MANAGEMENT US: 13 BEMS - IDs: BEMS01952571, BEMS01958850, BEMS01958910, BEMS01959912, BEMS01961572, BEMS01961926, BEMS01962891, BEMS01963866, BEMS01964812, BEMS01966670, BEMS01968956, BEMS01971309, BEMS01976283 - Finesse login failures and infrastructure maintenance impacts.*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High-Severity Cases (P1/P2)</w:t>
      </w:r>
    </w:p>
    <w:p>
      <w:r>
        <w:rPr>
          <w:rFonts w:ascii="Segoe UI" w:hAnsi="Segoe UI"/>
          <w:sz w:val="22"/>
        </w:rPr>
        <w:t>NATIONAL GRID PLC US: P2 - Case: 700239287 - Finesse calling/transfer failure* - Closed.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NATIONAL GRID PLC US: P2 - Case: 700688139 - Agents reporting Finesse logging them out* - Open.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Customers in Trouble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NATIONAL GRID PLC US - Risk: CRITICAL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Persistent Finesse instability, agent logout issues, and CVP system errors.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2 barriers - Key Issue: High-severity adoption barriers [AB-ID: aGte6000000qayfCAA], [AB-ID: aGte6000000pvlpCAA].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35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Open + critical (P1+P2): 1 (P2)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26 BEMS01943186 through BEMS01970896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High operational disruption for agents; repeated service degradation.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Immediate review of Finesse stability patches and CVP infrastructure health.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FARMERS INSURANCE GROUP US - Risk: HIGH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Problem: IVR routing to DR, chat authorization errors, and server connectivity issues.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Barriers: 4 barriers - Key Issue: High-severity adoption barriers [AB-ID: aGte6000000q8XlCAI], [AB-ID: aGte6000000popBCAQ].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Total Support Cases (90d): 44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Open + critical (P1+P2): 0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BEMS: 20 BEMS01943768 through BEMS01976306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Impact: Significant IVR/Chat failure impacting customer self-service.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Action: Audit IVR/Chat configuration and server-side authentication logs.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Common Problems Across Portfolio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Problem #1: Finesse Instability &amp; Agent Logouts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What's Happening: Multiple customers (National Grid, Cerberus, IAsia) reporting agents being kicked out of Finesse or unable to log in.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Customers Affected: NATIONAL GRID PLC US, CERBERUS CAPITAL MANAGEMENT US, IASIA ONLINE SYSTEMS LIMITED.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Business Impact: Direct loss of agent productivity and inability to handle customer calls.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Fix: Investigate backend Finesse session management and potential load balancer issues.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Problem #2: IVR/Chat Routing Failures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What's Happening: Calls routing to DR unexpectedly or chat sessions failing authorization.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Customers Affected: FARMERS INSURANCE GROUP US, NATIONAL GRID PLC US.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Business Impact: Customer calls failing or being misdirected, increasing abandonment rates.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Fix: Review CVP application logic and authentication certificate validity.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Adoption Barriers Breakdown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By Theme</w:t>
      </w:r>
    </w:p>
    <w:p>
      <w:pPr>
        <w:pStyle w:val="ListBullet"/>
      </w:pPr>
      <w:r>
        <w:rPr>
          <w:rFonts w:ascii="Segoe UI" w:hAnsi="Segoe UI"/>
          <w:sz w:val="22"/>
        </w:rPr>
        <w:t>Uncategorized: 167 barriers - The lack of categorization prevents effective trend analysis. [Source: Normalized AdoptIQ composite metrics (CSConsole, CSOne, Snowflake); Field(s): customer_name, Case #, ID; Verification: Verify component records by referenced IDs in source systems]</w:t>
      </w:r>
    </w:p>
    <w:p>
      <w:pPr>
        <w:pStyle w:val="Heading2"/>
      </w:pPr>
      <w:r>
        <w:rPr>
          <w:color w:val="004F8B"/>
          <w:sz w:val="24"/>
        </w:rPr>
        <w:t>Critical Barriers</w:t>
      </w:r>
    </w:p>
    <w:p>
      <w:pPr>
        <w:pStyle w:val="ListBullet"/>
      </w:pPr>
      <w:r>
        <w:rPr>
          <w:rFonts w:ascii="Segoe UI" w:hAnsi="Segoe UI"/>
          <w:sz w:val="22"/>
        </w:rPr>
        <w:t>HCA UNITED STATES: 36 barriers - Severity: High/Medium/Low - Status: Open. [Source: Normalized AdoptIQ composite metrics (CSConsole, CSOne, Snowflake); Field(s): customer_name, Case #, ID; Verification: Verify component records by referenced IDs in source systems]</w:t>
      </w:r>
    </w:p>
    <w:p>
      <w:pPr>
        <w:pStyle w:val="ListBullet"/>
      </w:pPr>
      <w:r>
        <w:rPr>
          <w:rFonts w:ascii="Segoe UI" w:hAnsi="Segoe UI"/>
          <w:sz w:val="22"/>
        </w:rPr>
        <w:t>CVS/CAREMARK US: 12 barriers - Severity: High/Medium - Status: Open.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What We Need To Do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🔥 IMMEDIATE (This Week):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Stabilize Finesse: Address the high volume of Finesse logout cases for National Grid and Cerberus. Owner: Engineering Lead.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Review BEMS Escalation Queue: Prioritize the 97 open BEMS escalations to identify common root causes. Owner: Support Manager. [Source: Normalized AdoptIQ composite metrics (CSConsole, CSOne, Snowflake); Field(s): customer_name, Case #, ID; Verification: Verify component records by referenced IDs in source systems]</w:t>
      </w:r>
    </w:p>
    <w:p>
      <w:r>
        <w:rPr>
          <w:rFonts w:ascii="Segoe UI" w:hAnsi="Segoe UI"/>
          <w:sz w:val="22"/>
        </w:rPr>
        <w:t>📋 SHORT-TERM (30-60 Days):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Categorize Adoption Barriers: Clean up the 167 "Uncategorized" barriers to enable data-driven remediation. [Source: Normalized AdoptIQ composite metrics (CSConsole, CSOne, Snowflake); Field(s): customer_name, Case #, ID; Verification: Verify component records by referenced IDs in source systems]</w:t>
      </w:r>
    </w:p>
    <w:p>
      <w:pPr>
        <w:pStyle w:val="ListNumber"/>
      </w:pPr>
      <w:r>
        <w:rPr>
          <w:rFonts w:ascii="Segoe UI" w:hAnsi="Segoe UI"/>
          <w:sz w:val="22"/>
        </w:rPr>
        <w:t>Proactive Patching: Review the 2 identified CVEs (CVE-2023-48795, CVE-2026-20045) for Farmers Insurance and ensure patching schedules are enforced. [Source: Normalized AdoptIQ composite metrics (CSConsole, CSOne, Snowflake); Field(s): customer_name, Case #, ID; Verification: Verify component records by referenced IDs in source systems]</w:t>
      </w:r>
    </w:p>
    <w:p>
      <w:r>
        <w:t>Severity provenance: TAC severity comes from CSOne case priority/severity fields; Customer Pulse uses CSConsole pulse ratings (Red/Amber/Green) and recency, not TAC severity.</w:t>
      </w:r>
      <w:r>
        <w:t xml:space="preserve"> [Source: Normalized AdoptIQ composite metrics (CSConsole, CSOne, Snowflake); Field(s): Severity, Pulse Rating, Created Date; Verification: Verify component records by referenced IDs in source systems]</w:t>
      </w:r>
    </w:p>
    <w:p>
      <w:pPr>
        <w:pStyle w:val="Heading1"/>
      </w:pPr>
      <w:r>
        <w:rPr>
          <w:color w:val="007BC7"/>
        </w:rPr>
        <w:t>Risk Analysis</w:t>
      </w:r>
    </w:p>
    <w:p>
      <w:r>
        <w:t>No high-risk customers identified in this analysis period.</w:t>
      </w:r>
    </w:p>
    <w:p>
      <w:pPr>
        <w:pStyle w:val="Heading1"/>
      </w:pPr>
      <w:r>
        <w:rPr>
          <w:color w:val="D62728"/>
        </w:rPr>
        <w:t>🚨 BEMS Escalation Analysis</w:t>
      </w:r>
    </w:p>
    <w:p>
      <w:r>
        <w:t>BEMS (Back-End Engineering Management System) escalations indicate complex technical issues requiring specialized backend engineering attention. These are critical indicators of customer risk.</w:t>
      </w:r>
    </w:p>
    <w:p>
      <w:r>
        <w:rPr>
          <w:b/>
        </w:rPr>
        <w:t>Summary Metrics:</w:t>
        <w:br/>
      </w:r>
      <w:r>
        <w:t xml:space="preserve">• Total BEMS Escalations: </w:t>
      </w:r>
      <w:r>
        <w:rPr>
          <w:b/>
          <w:color w:val="D62728"/>
        </w:rPr>
        <w:t>97</w:t>
      </w:r>
      <w:r>
        <w:t xml:space="preserve"> [Source: CSOne (Transaction ID, bemscsc_refs); Field(s): Transaction ID, bemscsc_refs; Verification: Engineering-level escalations; BEMS IDs verifiable in CSOne]</w:t>
      </w:r>
      <w:r>
        <w:br/>
        <w:t>• Customers Affected: 13</w:t>
        <w:br/>
      </w:r>
      <w:r>
        <w:t>• BEMS Case Type Split: break-fix/technical=26, provisioning requests=6 [Source: CSOne (Transaction ID, bemscsc_refs); Field(s): Case #, Title, Status; Verification: Engineering-level escalations; BEMS IDs verifiable in CSOne]</w:t>
        <w:br/>
      </w:r>
      <w:r>
        <w:t xml:space="preserve">• BEMS IDs: </w:t>
      </w:r>
      <w:r>
        <w:rPr>
          <w:color w:val="58595B"/>
        </w:rPr>
        <w:t>BEMS01950739, BEMS01943186, BEMS01952872, BEMS01956821, BEMS01955731, BEMS01958935, BEMS01963073, BEMS01959543, BEMS01973785, BEMS01952962, BEMS01976283, BEMS01950594, BEMS01932531, BEMS01964086, BEMS01946121, BEMS01950993, BEMS01949465, BEMS01962891, BEMS01943768, BEMS01960696, BEMS01972245, BEMS01955585, BEMS01968392, BEMS01957450, BEMS01957681, BEMS01971309, BEMS01976626, BEMS01970896, BEMS01960501, BEMS01960728, BEMS01928179, BEMS01942774, BEMS01943963, BEMS01956448, BEMS01966102, BEMS01948562, BEMS01971885, BEMS01968240, BEMS01958837, BEMS01962369, BEMS01962479, BEMS01929895, BEMS01963866, BEMS01975020, BEMS01964292, BEMS01970010, BEMS01960895, BEMS01961456, BEMS01974614, BEMS01947705, BEMS01958910, BEMS01966670, BEMS01961580, BEMS01941051, BEMS01970495, BEMS01961572, BEMS01961926, BEMS01964802, BEMS01959912, BEMS01954474, BEMS01954475, BEMS01966004, BEMS01970084, BEMS01970237, BEMS01972588, BEMS01966998, BEMS01964449, BEMS01971375, BEMS01966571, BEMS01964812, BEMS01959574, BEMS01953906, BEMS01963511, BEMS01956533, BEMS01961419, BEMS01952571, BEMS01951938, BEMS01976306, BEMS01958850, BEMS01968799, BEMS01968650, BEMS01967528, BEMS01966653, BEMS01955033, BEMS01958038, BEMS01954766, BEMS01926352, BEMS01965635, BEMS01967784, BEMS01965272, BEMS01945924, BEMS01955275, BEMS01941378, BEMS01964744, BEMS01961037, BEMS01968956</w:t>
      </w:r>
    </w:p>
    <w:p>
      <w:pPr>
        <w:pStyle w:val="Heading3"/>
      </w:pPr>
      <w:r>
        <w:t>BEMS Case Type Breakdown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Case Type</w:t>
            </w:r>
          </w:p>
        </w:tc>
        <w:tc>
          <w:tcPr>
            <w:tcW w:type="dxa" w:w="4680"/>
          </w:tcPr>
          <w:p>
            <w:r>
              <w:t>Count</w:t>
            </w:r>
          </w:p>
        </w:tc>
      </w:tr>
      <w:tr>
        <w:tc>
          <w:tcPr>
            <w:tcW w:type="dxa" w:w="4680"/>
          </w:tcPr>
          <w:p>
            <w:r>
              <w:t>Break-fix / Technical</w:t>
            </w:r>
          </w:p>
        </w:tc>
        <w:tc>
          <w:tcPr>
            <w:tcW w:type="dxa" w:w="4680"/>
          </w:tcPr>
          <w:p>
            <w:r>
              <w:t>26</w:t>
            </w:r>
          </w:p>
        </w:tc>
      </w:tr>
      <w:tr>
        <w:tc>
          <w:tcPr>
            <w:tcW w:type="dxa" w:w="4680"/>
          </w:tcPr>
          <w:p>
            <w:r>
              <w:t>Provisioning Request</w:t>
            </w:r>
          </w:p>
        </w:tc>
        <w:tc>
          <w:tcPr>
            <w:tcW w:type="dxa" w:w="4680"/>
          </w:tcPr>
          <w:p>
            <w:r>
              <w:t>6</w:t>
            </w:r>
          </w:p>
        </w:tc>
      </w:tr>
    </w:tbl>
    <w:p>
      <w:pPr>
        <w:pStyle w:val="Heading3"/>
      </w:pPr>
      <w:r>
        <w:t>TAC Lifecycle Snapshot (Opened / Closed / Days Open)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Case #</w:t>
            </w:r>
          </w:p>
        </w:tc>
        <w:tc>
          <w:tcPr>
            <w:tcW w:type="dxa" w:w="1337"/>
          </w:tcPr>
          <w:p>
            <w:r>
              <w:t>Customer</w:t>
            </w:r>
          </w:p>
        </w:tc>
        <w:tc>
          <w:tcPr>
            <w:tcW w:type="dxa" w:w="1337"/>
          </w:tcPr>
          <w:p>
            <w:r>
              <w:t>Status</w:t>
            </w:r>
          </w:p>
        </w:tc>
        <w:tc>
          <w:tcPr>
            <w:tcW w:type="dxa" w:w="1337"/>
          </w:tcPr>
          <w:p>
            <w:r>
              <w:t>Opened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Days Open</w:t>
            </w:r>
          </w:p>
        </w:tc>
        <w:tc>
          <w:tcPr>
            <w:tcW w:type="dxa" w:w="1337"/>
          </w:tcPr>
          <w:p>
            <w:r>
              <w:t>Type</w:t>
            </w:r>
          </w:p>
        </w:tc>
      </w:tr>
      <w:tr>
        <w:tc>
          <w:tcPr>
            <w:tcW w:type="dxa" w:w="1337"/>
          </w:tcPr>
          <w:p>
            <w:r>
              <w:t>700755572</w:t>
            </w:r>
          </w:p>
        </w:tc>
        <w:tc>
          <w:tcPr>
            <w:tcW w:type="dxa" w:w="1337"/>
          </w:tcPr>
          <w:p>
            <w:r>
              <w:t>MITSUBISHI UFJ FINANCIAL GROUP INC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2026-04-28 18:05:00</w:t>
            </w:r>
          </w:p>
        </w:tc>
        <w:tc>
          <w:tcPr>
            <w:tcW w:type="dxa" w:w="1337"/>
          </w:tcPr>
          <w:p>
            <w:r>
              <w:t>2026-04-28 20:28:00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700741595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10:49:00</w:t>
            </w:r>
          </w:p>
        </w:tc>
        <w:tc>
          <w:tcPr>
            <w:tcW w:type="dxa" w:w="1337"/>
          </w:tcPr>
          <w:p>
            <w:r>
              <w:t>2026-04-27 22:40:00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700741198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2026-04-25 02:40:00</w:t>
            </w:r>
          </w:p>
        </w:tc>
        <w:tc>
          <w:tcPr>
            <w:tcW w:type="dxa" w:w="1337"/>
          </w:tcPr>
          <w:p>
            <w:r>
              <w:t>2026-04-26 10:20:00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provisioning_request</w:t>
            </w:r>
          </w:p>
        </w:tc>
      </w:tr>
      <w:tr>
        <w:tc>
          <w:tcPr>
            <w:tcW w:type="dxa" w:w="1337"/>
          </w:tcPr>
          <w:p>
            <w:r>
              <w:t>700739602</w:t>
            </w:r>
          </w:p>
        </w:tc>
        <w:tc>
          <w:tcPr>
            <w:tcW w:type="dxa" w:w="1337"/>
          </w:tcPr>
          <w:p>
            <w:r>
              <w:t>NATIONAL GRID PLC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2026-04-24 10:20:00</w:t>
            </w:r>
          </w:p>
        </w:tc>
        <w:tc>
          <w:tcPr>
            <w:tcW w:type="dxa" w:w="1337"/>
          </w:tcPr>
          <w:p>
            <w:r>
              <w:t>2026-04-28 15:56:00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700722490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2026-04-21 13:19:00</w:t>
            </w:r>
          </w:p>
        </w:tc>
        <w:tc>
          <w:tcPr>
            <w:tcW w:type="dxa" w:w="1337"/>
          </w:tcPr>
          <w:p>
            <w:r>
              <w:t>2026-04-27 14:28:00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700715469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11:49:00</w:t>
            </w:r>
          </w:p>
        </w:tc>
        <w:tc>
          <w:tcPr>
            <w:tcW w:type="dxa" w:w="1337"/>
          </w:tcPr>
          <w:p>
            <w:r>
              <w:t>2026-04-24 10:44:00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700713487</w:t>
            </w:r>
          </w:p>
        </w:tc>
        <w:tc>
          <w:tcPr>
            <w:tcW w:type="dxa" w:w="1337"/>
          </w:tcPr>
          <w:p>
            <w:r>
              <w:t>SITEONE LANDSCAPE SUPPLY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2026-04-20 06:33:00</w:t>
            </w:r>
          </w:p>
        </w:tc>
        <w:tc>
          <w:tcPr>
            <w:tcW w:type="dxa" w:w="1337"/>
          </w:tcPr>
          <w:p>
            <w:r>
              <w:t>2026-04-21 06:50:00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700710786</w:t>
            </w:r>
          </w:p>
        </w:tc>
        <w:tc>
          <w:tcPr>
            <w:tcW w:type="dxa" w:w="1337"/>
          </w:tcPr>
          <w:p>
            <w:r>
              <w:t>AMERICAN EXPRESS GLOBAL BUSINESS TRAVEL GB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23:13:00</w:t>
            </w:r>
          </w:p>
        </w:tc>
        <w:tc>
          <w:tcPr>
            <w:tcW w:type="dxa" w:w="1337"/>
          </w:tcPr>
          <w:p>
            <w:r>
              <w:t>2026-04-21 06:39:00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700709249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Closed</w:t>
            </w:r>
          </w:p>
        </w:tc>
        <w:tc>
          <w:tcPr>
            <w:tcW w:type="dxa" w:w="1337"/>
          </w:tcPr>
          <w:p>
            <w:r>
              <w:t>2026-04-19 05:33:00</w:t>
            </w:r>
          </w:p>
        </w:tc>
        <w:tc>
          <w:tcPr>
            <w:tcW w:type="dxa" w:w="1337"/>
          </w:tcPr>
          <w:p>
            <w:r>
              <w:t>2026-04-21 05:27:00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700708345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08:25:00</w:t>
            </w:r>
          </w:p>
        </w:tc>
        <w:tc>
          <w:tcPr>
            <w:tcW w:type="dxa" w:w="1337"/>
          </w:tcPr>
          <w:p>
            <w:r>
              <w:t>2026-04-18 10:09:00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break_fix_technical</w:t>
            </w:r>
          </w:p>
        </w:tc>
      </w:tr>
      <w:tr>
        <w:tc>
          <w:tcPr>
            <w:tcW w:type="dxa" w:w="1337"/>
          </w:tcPr>
          <w:p>
            <w:r>
              <w:t>700708112</w:t>
            </w:r>
          </w:p>
        </w:tc>
        <w:tc>
          <w:tcPr>
            <w:tcW w:type="dxa" w:w="1337"/>
          </w:tcPr>
          <w:p>
            <w:r>
              <w:t>FARMERS INSURANCE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2026-04-18 04:14:00</w:t>
            </w:r>
          </w:p>
        </w:tc>
        <w:tc>
          <w:tcPr>
            <w:tcW w:type="dxa" w:w="1337"/>
          </w:tcPr>
          <w:p>
            <w:r>
              <w:t>2026-04-20 01:50:00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700707012</w:t>
            </w:r>
          </w:p>
        </w:tc>
        <w:tc>
          <w:tcPr>
            <w:tcW w:type="dxa" w:w="1337"/>
          </w:tcPr>
          <w:p>
            <w:r>
              <w:t>KRAFT GROUP LLC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2026-04-17 13:12:00</w:t>
            </w:r>
          </w:p>
        </w:tc>
        <w:tc>
          <w:tcPr>
            <w:tcW w:type="dxa" w:w="1337"/>
          </w:tcPr>
          <w:p>
            <w:r>
              <w:t>2026-04-20 14:27:00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700699544</w:t>
            </w:r>
          </w:p>
        </w:tc>
        <w:tc>
          <w:tcPr>
            <w:tcW w:type="dxa" w:w="1337"/>
          </w:tcPr>
          <w:p>
            <w:r>
              <w:t>WORLD BANK GROUP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2026-04-16 07:12:00</w:t>
            </w:r>
          </w:p>
        </w:tc>
        <w:tc>
          <w:tcPr>
            <w:tcW w:type="dxa" w:w="1337"/>
          </w:tcPr>
          <w:p>
            <w:r>
              <w:t>2026-04-21 07:03:00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700696557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21:56:00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700696541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21:51:00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700696534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21:48:00</w:t>
            </w:r>
          </w:p>
        </w:tc>
        <w:tc>
          <w:tcPr>
            <w:tcW w:type="dxa" w:w="1337"/>
          </w:tcPr>
          <w:p>
            <w:r>
              <w:t>2026-04-25 00:48:00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700695112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12:47:00</w:t>
            </w:r>
          </w:p>
        </w:tc>
        <w:tc>
          <w:tcPr>
            <w:tcW w:type="dxa" w:w="1337"/>
          </w:tcPr>
          <w:p>
            <w:r>
              <w:t>2026-04-15 13:49:00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700693380</w:t>
            </w:r>
          </w:p>
        </w:tc>
        <w:tc>
          <w:tcPr>
            <w:tcW w:type="dxa" w:w="1337"/>
          </w:tcPr>
          <w:p>
            <w:r>
              <w:t>UAB HEALTH SYSTEM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07:40:00</w:t>
            </w:r>
          </w:p>
        </w:tc>
        <w:tc>
          <w:tcPr>
            <w:tcW w:type="dxa" w:w="1337"/>
          </w:tcPr>
          <w:p>
            <w:r>
              <w:t>2026-04-17 08:19:00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700693168</w:t>
            </w:r>
          </w:p>
        </w:tc>
        <w:tc>
          <w:tcPr>
            <w:tcW w:type="dxa" w:w="1337"/>
          </w:tcPr>
          <w:p>
            <w:r>
              <w:t>GOLDEN VALLEY ELECTRIC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07:12:00</w:t>
            </w:r>
          </w:p>
        </w:tc>
        <w:tc>
          <w:tcPr>
            <w:tcW w:type="dxa" w:w="1337"/>
          </w:tcPr>
          <w:p>
            <w:r>
              <w:t>2026-04-15 08:07:00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  <w:tr>
        <w:tc>
          <w:tcPr>
            <w:tcW w:type="dxa" w:w="1337"/>
          </w:tcPr>
          <w:p>
            <w:r>
              <w:t>700690913</w:t>
            </w:r>
          </w:p>
        </w:tc>
        <w:tc>
          <w:tcPr>
            <w:tcW w:type="dxa" w:w="1337"/>
          </w:tcPr>
          <w:p>
            <w:r>
              <w:t>T-MOBILE US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  <w:tc>
          <w:tcPr>
            <w:tcW w:type="dxa" w:w="1337"/>
          </w:tcPr>
          <w:p>
            <w:r>
              <w:t>2026-04-15 00:30:00</w:t>
            </w:r>
          </w:p>
        </w:tc>
        <w:tc>
          <w:tcPr>
            <w:tcW w:type="dxa" w:w="1337"/>
          </w:tcPr>
          <w:p>
            <w:r>
              <w:t>2026-04-16 23:34:00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unknown</w:t>
            </w:r>
          </w:p>
        </w:tc>
      </w:tr>
    </w:tbl>
    <w:p>
      <w:r>
        <w:rPr>
          <w:i/>
        </w:rPr>
        <w:t>Showing 20 of 293 cases (table truncated; full set available in raw exports).</w:t>
      </w:r>
    </w:p>
    <w:p/>
    <w:p>
      <w:r>
        <w:rPr>
          <w:b/>
        </w:rPr>
        <w:t>BEMS Escalations by Customer:</w:t>
        <w:br/>
      </w:r>
      <w:r>
        <w:t xml:space="preserve">• NATIONAL GRID PLC US: </w:t>
      </w:r>
      <w:r>
        <w:rPr>
          <w:color w:val="D62728"/>
        </w:rPr>
        <w:t>26 escalation(s)</w:t>
      </w:r>
      <w:r>
        <w:br/>
      </w:r>
      <w:r>
        <w:t xml:space="preserve">• FARMERS INSURANCE GROUP US: </w:t>
      </w:r>
      <w:r>
        <w:rPr>
          <w:color w:val="D62728"/>
        </w:rPr>
        <w:t>20 escalation(s)</w:t>
      </w:r>
      <w:r>
        <w:br/>
      </w:r>
      <w:r>
        <w:t xml:space="preserve">• AMERICAN EXPRESS GLOBAL BUSINESS TRAVEL GB: </w:t>
      </w:r>
      <w:r>
        <w:rPr>
          <w:color w:val="D62728"/>
        </w:rPr>
        <w:t>13 escalation(s)</w:t>
      </w:r>
      <w:r>
        <w:br/>
      </w:r>
      <w:r>
        <w:t xml:space="preserve">• CERBERUS CAPITAL MANAGEMENT US: </w:t>
      </w:r>
      <w:r>
        <w:rPr>
          <w:color w:val="D62728"/>
        </w:rPr>
        <w:t>13 escalation(s)</w:t>
      </w:r>
      <w:r>
        <w:br/>
      </w:r>
      <w:r>
        <w:t xml:space="preserve">• WINTRUST FINANCIAL CORPORATION US: </w:t>
      </w:r>
      <w:r>
        <w:rPr>
          <w:color w:val="D62728"/>
        </w:rPr>
        <w:t>10 escalation(s)</w:t>
      </w:r>
      <w:r>
        <w:br/>
      </w:r>
      <w:r>
        <w:t xml:space="preserve">• T-MOBILE US: </w:t>
      </w:r>
      <w:r>
        <w:rPr>
          <w:color w:val="D62728"/>
        </w:rPr>
        <w:t>4 escalation(s)</w:t>
      </w:r>
      <w:r>
        <w:br/>
      </w:r>
      <w:r>
        <w:t xml:space="preserve">• WORLD BANK GROUP US: </w:t>
      </w:r>
      <w:r>
        <w:rPr>
          <w:color w:val="D62728"/>
        </w:rPr>
        <w:t>3 escalation(s)</w:t>
      </w:r>
      <w:r>
        <w:br/>
      </w:r>
      <w:r>
        <w:t xml:space="preserve">• CORT BUSINESS SERVICES CORPORATION: </w:t>
      </w:r>
      <w:r>
        <w:rPr>
          <w:color w:val="D62728"/>
        </w:rPr>
        <w:t>2 escalation(s)</w:t>
      </w:r>
      <w:r>
        <w:br/>
      </w:r>
      <w:r>
        <w:t xml:space="preserve">• MARKEL CORPORATION US: </w:t>
      </w:r>
      <w:r>
        <w:rPr>
          <w:color w:val="D62728"/>
        </w:rPr>
        <w:t>2 escalation(s)</w:t>
      </w:r>
      <w:r>
        <w:br/>
      </w:r>
      <w:r>
        <w:t xml:space="preserve">• ERIE INSURANCE GROUP: </w:t>
      </w:r>
      <w:r>
        <w:rPr>
          <w:color w:val="FF7F0E"/>
        </w:rPr>
        <w:t>1 escalation(s)</w:t>
      </w:r>
      <w:r>
        <w:br/>
      </w:r>
      <w:r>
        <w:t xml:space="preserve">• INOVALON: </w:t>
      </w:r>
      <w:r>
        <w:rPr>
          <w:color w:val="FF7F0E"/>
        </w:rPr>
        <w:t>1 escalation(s)</w:t>
      </w:r>
      <w:r>
        <w:br/>
      </w:r>
      <w:r>
        <w:t xml:space="preserve">• KRAFT GROUP LLC US: </w:t>
      </w:r>
      <w:r>
        <w:rPr>
          <w:color w:val="FF7F0E"/>
        </w:rPr>
        <w:t>1 escalation(s)</w:t>
      </w:r>
      <w:r>
        <w:br/>
      </w:r>
      <w:r>
        <w:t xml:space="preserve">• MITSUBISHI UFJ FINANCIAL GROUP INC US: </w:t>
      </w:r>
      <w:r>
        <w:rPr>
          <w:color w:val="FF7F0E"/>
        </w:rPr>
        <w:t>1 escalation(s)</w:t>
      </w:r>
      <w:r>
        <w:br/>
      </w:r>
    </w:p>
    <w:p>
      <w:pPr>
        <w:pStyle w:val="Heading1"/>
      </w:pPr>
      <w:r>
        <w:rPr>
          <w:color w:val="D62728"/>
        </w:rPr>
        <w:t>Software Defects (BST/CSC IDs)</w:t>
      </w:r>
    </w:p>
    <w:p>
      <w:r>
        <w:rPr>
          <w:b/>
        </w:rPr>
        <w:t xml:space="preserve">Total Software Defects Identified: </w:t>
      </w:r>
      <w:r>
        <w:t>99 unique BST/CSC defects found in 101 support cases.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Customer Name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Count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Defect IDs</w:t>
            </w:r>
          </w:p>
        </w:tc>
      </w:tr>
      <w:tr>
        <w:tc>
          <w:tcPr>
            <w:tcW w:type="dxa" w:w="3120"/>
          </w:tcPr>
          <w:p>
            <w:r>
              <w:t>AMERICAN EXPRESS GLOBAL BUSINESS TRAVEL GB</w:t>
            </w:r>
          </w:p>
        </w:tc>
        <w:tc>
          <w:tcPr>
            <w:tcW w:type="dxa" w:w="3120"/>
          </w:tcPr>
          <w:p>
            <w:r>
              <w:t>13</w:t>
            </w:r>
          </w:p>
        </w:tc>
        <w:tc>
          <w:tcPr>
            <w:tcW w:type="dxa" w:w="3120"/>
          </w:tcPr>
          <w:p>
            <w:r>
              <w:t>[BEMS01945924], [BEMS01950739], [BEMS01955275], [BEMS01955731], [BEMS01964292], [BEMS01966004], [BEMS01966653], [BEMS01970084], [BEMS01970237], [BEMS01971885], [BEMS01972588], [BEMS01973785], [BEMS01976626]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CERBERUS CAPITAL MANAGEMENT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13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[BEMS01952571], [BEMS01958850], [BEMS01958910], [BEMS01959912], [BEMS01961572], [BEMS01961926], [BEMS01962891], [BEMS01963866], [BEMS01964812], [BEMS01966670], [BEMS01968956], [BEMS01971309], [BEMS01976283]</w:t>
            </w:r>
          </w:p>
        </w:tc>
      </w:tr>
      <w:tr>
        <w:tc>
          <w:tcPr>
            <w:tcW w:type="dxa" w:w="3120"/>
          </w:tcPr>
          <w:p>
            <w:r>
              <w:t>CHUBB ACE LTD US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[BEMS01958723]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CORT BUSINESS SERVICES CORPORATION</w:t>
            </w:r>
          </w:p>
        </w:tc>
        <w:tc>
          <w:tcPr>
            <w:tcW w:type="dxa" w:w="3120"/>
            <w:shd w:val="clear" w:color="auto" w:fill="F2F2F2"/>
          </w:tcPr>
          <w:p>
            <w:r>
              <w:t>2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[BEMS01964449], [BEMS01971375]</w:t>
            </w:r>
          </w:p>
        </w:tc>
      </w:tr>
      <w:tr>
        <w:tc>
          <w:tcPr>
            <w:tcW w:type="dxa" w:w="3120"/>
          </w:tcPr>
          <w:p>
            <w:r>
              <w:t>ERIE INSURANCE GROUP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[BEMS01974614]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FARMERS INSURANCE GROUP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20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[BEMS01943768], [BEMS01952962], [BEMS01953906], [BEMS01954474], [BEMS01954475], [BEMS01954766], [BEMS01955033], [BEMS01956448], [BEMS01956533], [BEMS01957450], [BEMS01957681], [BEMS01959543], [BEMS01960696], [BEMS01961419], [BEMS01963511], [BEMS01964744], [BEMS01968240], [BEMS01972245], [BEMS01975020], [BEMS01976306]</w:t>
            </w:r>
          </w:p>
        </w:tc>
      </w:tr>
      <w:tr>
        <w:tc>
          <w:tcPr>
            <w:tcW w:type="dxa" w:w="3120"/>
          </w:tcPr>
          <w:p>
            <w:r>
              <w:t>INOVALON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[BEMS01958935]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KRAFT GROUP LLC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[BEMS01968799]</w:t>
            </w:r>
          </w:p>
        </w:tc>
      </w:tr>
      <w:tr>
        <w:tc>
          <w:tcPr>
            <w:tcW w:type="dxa" w:w="3120"/>
          </w:tcPr>
          <w:p>
            <w:r>
              <w:t>MARKEL CORPORATION US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[BEMS01951938], [BEMS01970495], [CSCWR43565]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MITSUBISHI UFJ FINANCIAL GROUP INC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[BEMS01968392]</w:t>
            </w:r>
          </w:p>
        </w:tc>
      </w:tr>
      <w:tr>
        <w:tc>
          <w:tcPr>
            <w:tcW w:type="dxa" w:w="3120"/>
          </w:tcPr>
          <w:p>
            <w:r>
              <w:t>NATIONAL GRID PLC US</w:t>
            </w:r>
          </w:p>
        </w:tc>
        <w:tc>
          <w:tcPr>
            <w:tcW w:type="dxa" w:w="3120"/>
          </w:tcPr>
          <w:p>
            <w:r>
              <w:t>26</w:t>
            </w:r>
          </w:p>
        </w:tc>
        <w:tc>
          <w:tcPr>
            <w:tcW w:type="dxa" w:w="3120"/>
          </w:tcPr>
          <w:p>
            <w:r>
              <w:t>[BEMS01943186], [BEMS01947705], [BEMS01948562], [BEMS01949465], [BEMS01950993], [BEMS01955585], [BEMS01956821], [BEMS01960501], [BEMS01960728], [BEMS01960895], [BEMS01961456], [BEMS01961580], [BEMS01962369], [BEMS01962479], [BEMS01963073], [BEMS01964086], [BEMS01965272], [BEMS01965635], [BEMS01966102], [BEMS01966571], [BEMS01966998], [BEMS01967528], [BEMS01967784], [BEMS01968650], [BEMS01970010], [BEMS01970896]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T-MOBILE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4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[BEMS01928179], [BEMS01942774], [BEMS01943963], [BEMS01950594]</w:t>
            </w:r>
          </w:p>
        </w:tc>
      </w:tr>
      <w:tr>
        <w:tc>
          <w:tcPr>
            <w:tcW w:type="dxa" w:w="3120"/>
          </w:tcPr>
          <w:p>
            <w:r>
              <w:t>UAB HEALTH SYSTEM</w:t>
            </w:r>
          </w:p>
        </w:tc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[CSCWS06843]</w:t>
            </w:r>
          </w:p>
        </w:tc>
      </w:tr>
      <w:tr>
        <w:tc>
          <w:tcPr>
            <w:tcW w:type="dxa" w:w="3120"/>
            <w:shd w:val="clear" w:color="auto" w:fill="F2F2F2"/>
          </w:tcPr>
          <w:p>
            <w:r>
              <w:t>WINTRUST FINANCIAL CORPORATION US</w:t>
            </w:r>
          </w:p>
        </w:tc>
        <w:tc>
          <w:tcPr>
            <w:tcW w:type="dxa" w:w="3120"/>
            <w:shd w:val="clear" w:color="auto" w:fill="F2F2F2"/>
          </w:tcPr>
          <w:p>
            <w:r>
              <w:t>10</w:t>
            </w:r>
          </w:p>
        </w:tc>
        <w:tc>
          <w:tcPr>
            <w:tcW w:type="dxa" w:w="3120"/>
            <w:shd w:val="clear" w:color="auto" w:fill="F2F2F2"/>
          </w:tcPr>
          <w:p>
            <w:r>
              <w:t>[BEMS01926352], [BEMS01929895], [BEMS01932531], [BEMS01941051], [BEMS01941378], [BEMS01946121], [BEMS01958038], [BEMS01958837], [BEMS01959574], [BEMS01961037]</w:t>
            </w:r>
          </w:p>
        </w:tc>
      </w:tr>
      <w:tr>
        <w:tc>
          <w:tcPr>
            <w:tcW w:type="dxa" w:w="3120"/>
          </w:tcPr>
          <w:p>
            <w:r>
              <w:t>WORLD BANK GROUP US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[BEMS01952872], [BEMS01964802]</w:t>
            </w:r>
          </w:p>
        </w:tc>
      </w:tr>
    </w:tbl>
    <w:p>
      <w:pPr>
        <w:pStyle w:val="Heading1"/>
      </w:pPr>
      <w:r>
        <w:rPr>
          <w:color w:val="D62728"/>
        </w:rPr>
        <w:t>Security Vulnerabilities (CVEs &amp; PSIRT)</w:t>
      </w:r>
    </w:p>
    <w:p>
      <w:r>
        <w:rPr>
          <w:b/>
        </w:rPr>
        <w:t xml:space="preserve">Total Vulnerability References: </w:t>
      </w:r>
      <w:r>
        <w:t>2 reference(s) across cases / extracts; 2 distinct CVEs and 0 distinct PSIRT advisories.</w:t>
      </w:r>
    </w:p>
    <w:p/>
    <w:p>
      <w:r>
        <w:rPr>
          <w:b/>
        </w:rPr>
        <w:t xml:space="preserve">CVE IDs: </w:t>
      </w:r>
      <w:r>
        <w:t>[CVE-2023-48795], [CVE-2026-20045]</w:t>
      </w:r>
    </w:p>
    <w:p/>
    <w:p>
      <w:r>
        <w:rPr>
          <w:b/>
        </w:rPr>
        <w:t xml:space="preserve">• FARMERS INSURANCE GROUP US: </w:t>
      </w:r>
      <w:r>
        <w:t>[CVE-2023-48795], [CVE-2026-20045]</w:t>
      </w:r>
    </w:p>
    <w:p>
      <w:pPr>
        <w:pStyle w:val="Heading1"/>
      </w:pPr>
      <w:r>
        <w:rPr>
          <w:color w:val="FF7F0E"/>
        </w:rPr>
        <w:t>Known Software Defects (help.webex.com)</w:t>
      </w:r>
    </w:p>
    <w:p>
      <w:r>
        <w:t>Known software defects from help.webex.com that may be impacting portfolio customers:</w:t>
      </w:r>
    </w:p>
    <w:p>
      <w:r>
        <w:rPr>
          <w:b/>
        </w:rPr>
        <w:t xml:space="preserve">Total Known Defects: </w:t>
      </w:r>
      <w:r>
        <w:t>377</w:t>
      </w:r>
    </w:p>
    <w:p/>
    <w:p>
      <w:r>
        <w:rPr>
          <w:b/>
          <w:color w:val="007BC7"/>
        </w:rPr>
        <w:t xml:space="preserve">• [CSCWT78756]: </w:t>
      </w:r>
      <w:r>
        <w:t>Known Issue: CSCWT78756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[CSCWT65565]: </w:t>
      </w:r>
      <w:r>
        <w:t>Known Issue: CSCWT65565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[CSCWT61947]: </w:t>
      </w:r>
      <w:r>
        <w:t>Known Issue: CSCWT61947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[CSCWT45951]: </w:t>
      </w:r>
      <w:r>
        <w:t>Known Issue: CSCWT45951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[CSCWT28934]: </w:t>
      </w:r>
      <w:r>
        <w:t>Known Issue: CSCWT28934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[CSCWT19261]: </w:t>
      </w:r>
      <w:r>
        <w:t>Known Issue: CSCWT19261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[CSCWT46392]: </w:t>
      </w:r>
      <w:r>
        <w:t>Known Issue: CSCWT46392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[CSCWJ12804]: </w:t>
      </w:r>
      <w:r>
        <w:t>Known Issue: CSCWJ12804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[CSCWT19473]: </w:t>
      </w:r>
      <w:r>
        <w:t>Known Issue: CSCWT19473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[CSCWS72713]: </w:t>
      </w:r>
      <w:r>
        <w:t>Known Issue: CSCWS72713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[CSCWS78816]: </w:t>
      </w:r>
      <w:r>
        <w:t>Known Issue: CSCWS78816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[CSCWT05325]: </w:t>
      </w:r>
      <w:r>
        <w:t>Known Issue: CSCWT05325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[CSCWS06832]: </w:t>
      </w:r>
      <w:r>
        <w:t>Known Issue: CSCWS06832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[CSCWS48514]: </w:t>
      </w:r>
      <w:r>
        <w:t>Known Issue: CSCWS48514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[CSCWS59825]: </w:t>
      </w:r>
      <w:r>
        <w:t>Known Issue: CSCWS59825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[CSCWT36723]: </w:t>
      </w:r>
      <w:r>
        <w:t>Known Issue: CSCWT36723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[CSCWT58153]: </w:t>
      </w:r>
      <w:r>
        <w:t>Known Issue: CSCWT58153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[CSCWT35515]: </w:t>
      </w:r>
      <w:r>
        <w:t>Known Issue: CSCWT35515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[CSCWT64568]: </w:t>
      </w:r>
      <w:r>
        <w:t>Known Issue: CSCWT64568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[CSCWS82154]: </w:t>
      </w:r>
      <w:r>
        <w:t>Known Issue: CSCWS82154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[CSCWS62120]: </w:t>
      </w:r>
      <w:r>
        <w:t>Known Issue: CSCWS62120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[CSCWS49665]: </w:t>
      </w:r>
      <w:r>
        <w:t>Known Issue: CSCWS49665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[CSCWS36645]: </w:t>
      </w:r>
      <w:r>
        <w:t>Known Issue: CSCWS36645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[CSCWS59871]: </w:t>
      </w:r>
      <w:r>
        <w:t>Known Issue: CSCWS59871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[CSCWS09365]: </w:t>
      </w:r>
      <w:r>
        <w:t>Known Issue: CSCWS09365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[CSCWS03706]: </w:t>
      </w:r>
      <w:r>
        <w:t>Known Issue: CSCWS03706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[CSCWS01987]: </w:t>
      </w:r>
      <w:r>
        <w:t>Known Issue: CSCWS01987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[CSCWR87962]: </w:t>
      </w:r>
      <w:r>
        <w:t>Known Issue: CSCWR87962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[CSCWR77539]: </w:t>
      </w:r>
      <w:r>
        <w:t>Known Issue: CSCWR77539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[CSCWR84017]: </w:t>
      </w:r>
      <w:r>
        <w:t>Known Issue: CSCWR84017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[CSCWR74331]: </w:t>
      </w:r>
      <w:r>
        <w:t>Known Issue: CSCWR74331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[CSCWR85286]: </w:t>
      </w:r>
      <w:r>
        <w:t>Known Issue: CSCWR85286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[CSCWR48890]: </w:t>
      </w:r>
      <w:r>
        <w:t>Known Issue: CSCWR48890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[CSCWR97209]: </w:t>
      </w:r>
      <w:r>
        <w:t>Known Issue: CSCWR97209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[CSCWR75860]: </w:t>
      </w:r>
      <w:r>
        <w:t>Known Issue: CSCWR75860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[CSCWR70587]: </w:t>
      </w:r>
      <w:r>
        <w:t>Known Issue: CSCWR70587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[CSCWR48831]: </w:t>
      </w:r>
      <w:r>
        <w:t>Known Issue: CSCWR48831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[CSCWR46099]: </w:t>
      </w:r>
      <w:r>
        <w:t>Known Issue: CSCWR46099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[CSCWR33487]: </w:t>
      </w:r>
      <w:r>
        <w:t>Known Issue: CSCWR33487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[CSCWR29411]: </w:t>
      </w:r>
      <w:r>
        <w:t>Known Issue: CSCWR29411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[CSCWR26395]: </w:t>
      </w:r>
      <w:r>
        <w:t>Known Issue: CSCWR26395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[CSCWR10276]: </w:t>
      </w:r>
      <w:r>
        <w:t>Known Issue: CSCWR10276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[CSCWO09701]: </w:t>
      </w:r>
      <w:r>
        <w:t>Known Issue: CSCWO09701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[CSCWR74210]: </w:t>
      </w:r>
      <w:r>
        <w:t>Known Issue: CSCWR74210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[CSCWS01335]: </w:t>
      </w:r>
      <w:r>
        <w:t>Known Issue: CSCWS01335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[CSCWR46845]: </w:t>
      </w:r>
      <w:r>
        <w:t>Known Issue: CSCWR46845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[CSCWR15854]: </w:t>
      </w:r>
      <w:r>
        <w:t>Known Issue: CSCWR15854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[CSCWQ94524]: </w:t>
      </w:r>
      <w:r>
        <w:t>Known Issue: CSCWQ94524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[CSCWQ89724]: </w:t>
      </w:r>
      <w:r>
        <w:t>Known Issue: CSCWQ89724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[CSCWR10386]: </w:t>
      </w:r>
      <w:r>
        <w:t>Known Issue: CSCWR10386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[CSCWQ65993]: </w:t>
      </w:r>
      <w:r>
        <w:t>Known Issue: CSCWQ65993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[CSCWR20478]: </w:t>
      </w:r>
      <w:r>
        <w:t>Known Issue: CSCWR20478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[CSCWQ99845]: </w:t>
      </w:r>
      <w:r>
        <w:t>Known Issue: CSCWQ99845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[CSCWQ71110]: </w:t>
      </w:r>
      <w:r>
        <w:t>Known Issue: CSCWQ71110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[CSCWQ55969]: </w:t>
      </w:r>
      <w:r>
        <w:t>Known Issue: CSCWQ55969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[CSCWQ34964]: </w:t>
      </w:r>
      <w:r>
        <w:t>Known Issue: CSCWQ34964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[CSCWQ48060]: </w:t>
      </w:r>
      <w:r>
        <w:t>Known Issue: CSCWQ48060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[CSCWQ22539]: </w:t>
      </w:r>
      <w:r>
        <w:t>Known Issue: CSCWQ22539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[CSCWQ21130]: </w:t>
      </w:r>
      <w:r>
        <w:t>Known Issue: CSCWQ21130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[CSCWQ23651]: </w:t>
      </w:r>
      <w:r>
        <w:t>Known Issue: CSCWQ23651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[CSCWP59653]: </w:t>
      </w:r>
      <w:r>
        <w:t>Known Issue: CSCWP59653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[CSCWQ43544]: </w:t>
      </w:r>
      <w:r>
        <w:t>Known Issue: CSCWQ43544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[CSCWQ50070]: </w:t>
      </w:r>
      <w:r>
        <w:t>Known Issue: CSCWQ50070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[CSCWQ29544]: </w:t>
      </w:r>
      <w:r>
        <w:t>Known Issue: CSCWQ29544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[CSCWQ15261]: </w:t>
      </w:r>
      <w:r>
        <w:t>Known Issue: CSCWQ15261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[CSCWP96014]: </w:t>
      </w:r>
      <w:r>
        <w:t>Known Issue: CSCWP96014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[CSCWP64209]: </w:t>
      </w:r>
      <w:r>
        <w:t>Known Issue: CSCWP64209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[CSCWP31465]: </w:t>
      </w:r>
      <w:r>
        <w:t>Known Issue: CSCWP31465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[CSCWK60931]: </w:t>
      </w:r>
      <w:r>
        <w:t>Known Issue: CSCWK60931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[CSCWQ18149]: </w:t>
      </w:r>
      <w:r>
        <w:t>Known Issue: CSCWQ18149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[CSCWP83645]: </w:t>
      </w:r>
      <w:r>
        <w:t>Known Issue: CSCWP83645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[CSCWP17556]: </w:t>
      </w:r>
      <w:r>
        <w:t>Known Issue: CSCWP17556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[CSCWP19264]: </w:t>
      </w:r>
      <w:r>
        <w:t>Known Issue: CSCWP19264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[CSCWP05927]: </w:t>
      </w:r>
      <w:r>
        <w:t>Known Issue: CSCWP05927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[CSCWP09816]: </w:t>
      </w:r>
      <w:r>
        <w:t>Known Issue: CSCWP09816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[CSCWP12070]: </w:t>
      </w:r>
      <w:r>
        <w:t>Known Issue: CSCWP12070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[CSCWP38768]: </w:t>
      </w:r>
      <w:r>
        <w:t>Known Issue: CSCWP38768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[CSCWP63932]: </w:t>
      </w:r>
      <w:r>
        <w:t>Known Issue: CSCWP63932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[CSCWP27758]: </w:t>
      </w:r>
      <w:r>
        <w:t>Known Issue: CSCWP27758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[CSCWP25296]: </w:t>
      </w:r>
      <w:r>
        <w:t>Known Issue: CSCWP25296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[CSCWP22696]: </w:t>
      </w:r>
      <w:r>
        <w:t>Known Issue: CSCWP22696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[CSCWO88405]: </w:t>
      </w:r>
      <w:r>
        <w:t>Known Issue: CSCWO88405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[CSCWN19735]: </w:t>
      </w:r>
      <w:r>
        <w:t>Known Issue: CSCWN19735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[CSCWP14704]: </w:t>
      </w:r>
      <w:r>
        <w:t>Known Issue: CSCWP14704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[CSCWP11119]: </w:t>
      </w:r>
      <w:r>
        <w:t>Known Issue: CSCWP11119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[CSCWP06654]: </w:t>
      </w:r>
      <w:r>
        <w:t>Known Issue: CSCWP06654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[CSCWO84294]: </w:t>
      </w:r>
      <w:r>
        <w:t>Known Issue: CSCWO84294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[CSCWO84414]: </w:t>
      </w:r>
      <w:r>
        <w:t>Known Issue: CSCWO84414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[CSCWO54937]: </w:t>
      </w:r>
      <w:r>
        <w:t>Known Issue: CSCWO54937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[CSCWN99759]: </w:t>
      </w:r>
      <w:r>
        <w:t>Known Issue: CSCWN99759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[CSCWM46096]: </w:t>
      </w:r>
      <w:r>
        <w:t>Known Issue: CSCWM46096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[CSCWI83382]: </w:t>
      </w:r>
      <w:r>
        <w:t>Known Issue: CSCWI83382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[CSCWO56131]: </w:t>
      </w:r>
      <w:r>
        <w:t>Known Issue: CSCWO56131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[CSCWO97820]: </w:t>
      </w:r>
      <w:r>
        <w:t>Known Issue: CSCWO97820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[CSCWO97919]: </w:t>
      </w:r>
      <w:r>
        <w:t>Known Issue: CSCWO97919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[CSCWO43596]: </w:t>
      </w:r>
      <w:r>
        <w:t>Known Issue: CSCWO43596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[CSCWO16312]: </w:t>
      </w:r>
      <w:r>
        <w:t>Known Issue: CSCWO16312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[CSCWO57505]: </w:t>
      </w:r>
      <w:r>
        <w:t>Known Issue: CSCWO57505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[CSCWN42900]: </w:t>
      </w:r>
      <w:r>
        <w:t>Known Issue: CSCWN42900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[CSCWM91544]: </w:t>
      </w:r>
      <w:r>
        <w:t>Known Issue: CSCWM91544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[CSCWM79927]: </w:t>
      </w:r>
      <w:r>
        <w:t>Known Issue: CSCWM79927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[CSCWM12993]: </w:t>
      </w:r>
      <w:r>
        <w:t>Known Issue: CSCWM12993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[CSCWO72852]: </w:t>
      </w:r>
      <w:r>
        <w:t>Known Issue: CSCWO72852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[CSCWO81883]: </w:t>
      </w:r>
      <w:r>
        <w:t>Known Issue: CSCWO81883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[CSCWO54443]: </w:t>
      </w:r>
      <w:r>
        <w:t>Known Issue: CSCWO54443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[CSCWO74923]: </w:t>
      </w:r>
      <w:r>
        <w:t>Known Issue: CSCWO74923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[CSCWO49740]: </w:t>
      </w:r>
      <w:r>
        <w:t>Known Issue: CSCWO49740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[CSCWO46334]: </w:t>
      </w:r>
      <w:r>
        <w:t>Known Issue: CSCWO46334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[CSCWO52374]: </w:t>
      </w:r>
      <w:r>
        <w:t>Known Issue: CSCWO52374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[CSCWO52335]: </w:t>
      </w:r>
      <w:r>
        <w:t>Known Issue: CSCWO52335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[CSCWO43868]: </w:t>
      </w:r>
      <w:r>
        <w:t>Known Issue: CSCWO43868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[CSCWO41317]: </w:t>
      </w:r>
      <w:r>
        <w:t>Known Issue: CSCWO41317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[CSCWO48048]: </w:t>
      </w:r>
      <w:r>
        <w:t>Known Issue: CSCWO48048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[CSCWO05206]: </w:t>
      </w:r>
      <w:r>
        <w:t>Known Issue: CSCWO05206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[CSCWO08335]: </w:t>
      </w:r>
      <w:r>
        <w:t>Known Issue: CSCWO08335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[CSCWN60775]: </w:t>
      </w:r>
      <w:r>
        <w:t>Known Issue: CSCWN60775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[CSCWN59522]: </w:t>
      </w:r>
      <w:r>
        <w:t>Known Issue: CSCWN59522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[CSCWN51932]: </w:t>
      </w:r>
      <w:r>
        <w:t>Known Issue: CSCWN51932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[CSCWM58840]: </w:t>
      </w:r>
      <w:r>
        <w:t>Known Issue: CSCWM58840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[CSCWO00680]: </w:t>
      </w:r>
      <w:r>
        <w:t>Known Issue: CSCWO00680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[CSCWN66315]: </w:t>
      </w:r>
      <w:r>
        <w:t>Known Issue: CSCWN66315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[CSCWM66467]: </w:t>
      </w:r>
      <w:r>
        <w:t>Known Issue: CSCWM66467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[CSCWN80375]: </w:t>
      </w:r>
      <w:r>
        <w:t>Known Issue: CSCWN80375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[CSCWN80532]: </w:t>
      </w:r>
      <w:r>
        <w:t>Known Issue: CSCWN80532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[CSCWM65477]: </w:t>
      </w:r>
      <w:r>
        <w:t>Known Issue: CSCWM65477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[CSCWN62622]: </w:t>
      </w:r>
      <w:r>
        <w:t>Known Issue: CSCWN62622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[CSCWN53880]: </w:t>
      </w:r>
      <w:r>
        <w:t>Known Issue: CSCWN53880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[CSCWN49947]: </w:t>
      </w:r>
      <w:r>
        <w:t>Known Issue: CSCWN49947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[CSCWN34757]: </w:t>
      </w:r>
      <w:r>
        <w:t>Known Issue: CSCWN34757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[CSCWN31241]: </w:t>
      </w:r>
      <w:r>
        <w:t>Known Issue: CSCWN31241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[CSCWN53858]: </w:t>
      </w:r>
      <w:r>
        <w:t>Known Issue: CSCWN53858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[CSCWN42409]: </w:t>
      </w:r>
      <w:r>
        <w:t>Known Issue: CSCWN42409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[CSCWN39734]: </w:t>
      </w:r>
      <w:r>
        <w:t>Known Issue: CSCWN39734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[CSCWN15699]: </w:t>
      </w:r>
      <w:r>
        <w:t>Known Issue: CSCWN15699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[CSCWM78598]: </w:t>
      </w:r>
      <w:r>
        <w:t>Known Issue: CSCWM78598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[CSCWN04038]: </w:t>
      </w:r>
      <w:r>
        <w:t>Known Issue: CSCWN04038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[CSCWM69704]: </w:t>
      </w:r>
      <w:r>
        <w:t>Known Issue: CSCWM69704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[CSCWN39391]: </w:t>
      </w:r>
      <w:r>
        <w:t>Known Issue: CSCWN39391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[CSCWN15338]: </w:t>
      </w:r>
      <w:r>
        <w:t>Known Issue: CSCWN15338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[CSCWM55901]: </w:t>
      </w:r>
      <w:r>
        <w:t>Known Issue: CSCWM55901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[CSCWM65246]: </w:t>
      </w:r>
      <w:r>
        <w:t>Known Issue: CSCWM65246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[CSCWN00507]: </w:t>
      </w:r>
      <w:r>
        <w:t>Known Issue: CSCWN00507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[CSCWN04478]: </w:t>
      </w:r>
      <w:r>
        <w:t>Known Issue: CSCWN04478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[CSCWM78892]: </w:t>
      </w:r>
      <w:r>
        <w:t>Known Issue: CSCWM78892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[CSCWM38603]: </w:t>
      </w:r>
      <w:r>
        <w:t>Known Issue: CSCWM38603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[CSCWM56065]: </w:t>
      </w:r>
      <w:r>
        <w:t>Known Issue: CSCWM56065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[CSCWM84638]: </w:t>
      </w:r>
      <w:r>
        <w:t>Known Issue: CSCWM84638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[CSCWM75413]: </w:t>
      </w:r>
      <w:r>
        <w:t>Known Issue: CSCWM75413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[CSCWM63091]: </w:t>
      </w:r>
      <w:r>
        <w:t>Known Issue: CSCWM63091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[CSCWM76026]: </w:t>
      </w:r>
      <w:r>
        <w:t>Known Issue: CSCWM76026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[CSCWM38593]: </w:t>
      </w:r>
      <w:r>
        <w:t>Known Issue: CSCWM38593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[CSCWM38522]: </w:t>
      </w:r>
      <w:r>
        <w:t>Known Issue: CSCWM38522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[CSCWM34614]: </w:t>
      </w:r>
      <w:r>
        <w:t>Known Issue: CSCWM34614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[CSCWM73059]: </w:t>
      </w:r>
      <w:r>
        <w:t>Known Issue: CSCWM73059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[CSCWK38689]: </w:t>
      </w:r>
      <w:r>
        <w:t>Known Issue: CSCWK38689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[CSCWK68607]: </w:t>
      </w:r>
      <w:r>
        <w:t>Known Issue: CSCWK68607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[CSCWH74497]: </w:t>
      </w:r>
      <w:r>
        <w:t>Known Issue: CSCWH74497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[CSCWM63494]: </w:t>
      </w:r>
      <w:r>
        <w:t>Known Issue: CSCWM63494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[CSCWM61631]: </w:t>
      </w:r>
      <w:r>
        <w:t>Known Issue: CSCWM61631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[CSCWM58362]: </w:t>
      </w:r>
      <w:r>
        <w:t>Known Issue: CSCWM58362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[CSCWM50597]: </w:t>
      </w:r>
      <w:r>
        <w:t>Known Issue: CSCWM50597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[CSCWM51370]: </w:t>
      </w:r>
      <w:r>
        <w:t>Known Issue: CSCWM51370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[CSCWM34661]: </w:t>
      </w:r>
      <w:r>
        <w:t>Known Issue: CSCWM34661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[CSCWM30447]: </w:t>
      </w:r>
      <w:r>
        <w:t>Known Issue: CSCWM30447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[CSCWM28094]: </w:t>
      </w:r>
      <w:r>
        <w:t>Known Issue: CSCWM28094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[CSCWM11215]: </w:t>
      </w:r>
      <w:r>
        <w:t>Known Issue: CSCWM11215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[CSCWK89178]: </w:t>
      </w:r>
      <w:r>
        <w:t>Known Issue: CSCWK89178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[CSCWM13113]: </w:t>
      </w:r>
      <w:r>
        <w:t>Known Issue: CSCWM13113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[CSCWM14730]: </w:t>
      </w:r>
      <w:r>
        <w:t>Known Issue: CSCWM14730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[CSCWM11039]: </w:t>
      </w:r>
      <w:r>
        <w:t>Known Issue: CSCWM11039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[CSCWM28299]: </w:t>
      </w:r>
      <w:r>
        <w:t>Known Issue: CSCWM28299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[CSCWM11890]: </w:t>
      </w:r>
      <w:r>
        <w:t>Known Issue: CSCWM11890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[CSCWK62355]: </w:t>
      </w:r>
      <w:r>
        <w:t>Known Issue: CSCWK62355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[CSCWK90504]: </w:t>
      </w:r>
      <w:r>
        <w:t>Known Issue: CSCWK90504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[CSCWK87355]: </w:t>
      </w:r>
      <w:r>
        <w:t>Known Issue: CSCWK87355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[CSCWK80403]: </w:t>
      </w:r>
      <w:r>
        <w:t>Known Issue: CSCWK80403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[CSCWK63943]: </w:t>
      </w:r>
      <w:r>
        <w:t>Known Issue: CSCWK63943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[CSCWK66417]: </w:t>
      </w:r>
      <w:r>
        <w:t>Known Issue: CSCWK66417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[CSCWK40882]: </w:t>
      </w:r>
      <w:r>
        <w:t>Known Issue: CSCWK40882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[CSCWK68089]: </w:t>
      </w:r>
      <w:r>
        <w:t>Known Issue: CSCWK68089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[CSCWK80099]: </w:t>
      </w:r>
      <w:r>
        <w:t>Known Issue: CSCWK80099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[CSCWK61355]: </w:t>
      </w:r>
      <w:r>
        <w:t>Known Issue: CSCWK61355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[CSCWJ40643]: </w:t>
      </w:r>
      <w:r>
        <w:t>Known Issue: CSCWJ40643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[CSCWJ28396]: </w:t>
      </w:r>
      <w:r>
        <w:t>Known Issue: CSCWJ28396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[CSCWI70333]: </w:t>
      </w:r>
      <w:r>
        <w:t>Known Issue: CSCWI70333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[CSCWK81465]: </w:t>
      </w:r>
      <w:r>
        <w:t>Known Issue: CSCWK81465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[CSCWK63315]: </w:t>
      </w:r>
      <w:r>
        <w:t>Known Issue: CSCWK63315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[CSCWK55204]: </w:t>
      </w:r>
      <w:r>
        <w:t>Known Issue: CSCWK55204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[CSCWK57913]: </w:t>
      </w:r>
      <w:r>
        <w:t>Known Issue: CSCWK57913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[CSCWK36109]: </w:t>
      </w:r>
      <w:r>
        <w:t>Known Issue: CSCWK36109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[CSCWI51220]: </w:t>
      </w:r>
      <w:r>
        <w:t>Known Issue: CSCWI51220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[CSCWK53508]: </w:t>
      </w:r>
      <w:r>
        <w:t>Known Issue: CSCWK53508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[CSCWK31006]: </w:t>
      </w:r>
      <w:r>
        <w:t>Known Issue: CSCWK31006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[CSCWJ87836]: </w:t>
      </w:r>
      <w:r>
        <w:t>Known Issue: CSCWJ87836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[CSCWJ79406]: </w:t>
      </w:r>
      <w:r>
        <w:t>Known Issue: CSCWJ79406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[CSCWK30409]: </w:t>
      </w:r>
      <w:r>
        <w:t>Known Issue: CSCWK30409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[CSCWK30580]: </w:t>
      </w:r>
      <w:r>
        <w:t>Known Issue: CSCWK30580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[CSCWK29103]: </w:t>
      </w:r>
      <w:r>
        <w:t>Known Issue: CSCWK29103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[CSCWK22094]: </w:t>
      </w:r>
      <w:r>
        <w:t>Known Issue: CSCWK22094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[CSCWK29855]: </w:t>
      </w:r>
      <w:r>
        <w:t>Known Issue: CSCWK29855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[CSCWJ95461]: </w:t>
      </w:r>
      <w:r>
        <w:t>Known Issue: CSCWJ95461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[CSCWJ48738]: </w:t>
      </w:r>
      <w:r>
        <w:t>Known Issue: CSCWJ48738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[CSCWJ79158]: </w:t>
      </w:r>
      <w:r>
        <w:t>Known Issue: CSCWJ79158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[CSCWJ36734]: </w:t>
      </w:r>
      <w:r>
        <w:t>Known Issue: CSCWJ36734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[CSCWJ58370]: </w:t>
      </w:r>
      <w:r>
        <w:t>Known Issue: CSCWJ58370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[CSCWK07489]: </w:t>
      </w:r>
      <w:r>
        <w:t>Known Issue: CSCWK07489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[CSCWK08697]: </w:t>
      </w:r>
      <w:r>
        <w:t>Known Issue: CSCWK08697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[CSCWJ85242]: </w:t>
      </w:r>
      <w:r>
        <w:t>Known Issue: CSCWJ85242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[CSCWJ79350]: </w:t>
      </w:r>
      <w:r>
        <w:t>Known Issue: CSCWJ79350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[CSCWJ99870]: </w:t>
      </w:r>
      <w:r>
        <w:t>Known Issue: CSCWJ99870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[CSCWJ99178]: </w:t>
      </w:r>
      <w:r>
        <w:t>Known Issue: CSCWJ99178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[CSCWJ99100]: </w:t>
      </w:r>
      <w:r>
        <w:t>Known Issue: CSCWJ99100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[CSCWJ92721]: </w:t>
      </w:r>
      <w:r>
        <w:t>Known Issue: CSCWJ92721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[CSCWJ88084]: </w:t>
      </w:r>
      <w:r>
        <w:t>Known Issue: CSCWJ88084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[CSCWJ70762]: </w:t>
      </w:r>
      <w:r>
        <w:t>Known Issue: CSCWJ70762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[CSCWJ69613]: </w:t>
      </w:r>
      <w:r>
        <w:t>Known Issue: CSCWJ69613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[CSCWJ91066]: </w:t>
      </w:r>
      <w:r>
        <w:t>Known Issue: CSCWJ91066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[CSCWJ08091]: </w:t>
      </w:r>
      <w:r>
        <w:t>Known Issue: CSCWJ08091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[CSCWJ15644]: </w:t>
      </w:r>
      <w:r>
        <w:t>Known Issue: CSCWJ15644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[CSCWJ14717]: </w:t>
      </w:r>
      <w:r>
        <w:t>Known Issue: CSCWJ14717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[CSCWJ99719]: </w:t>
      </w:r>
      <w:r>
        <w:t>Known Issue: CSCWJ99719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[CSCWJ77387]: </w:t>
      </w:r>
      <w:r>
        <w:t>Known Issue: CSCWJ77387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[CSCWJ63056]: </w:t>
      </w:r>
      <w:r>
        <w:t>Known Issue: CSCWJ63056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[CSCWJ33612]: </w:t>
      </w:r>
      <w:r>
        <w:t>Known Issue: CSCWJ33612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[CSCWJ34146]: </w:t>
      </w:r>
      <w:r>
        <w:t>Known Issue: CSCWJ34146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[CSCWJ31751]: </w:t>
      </w:r>
      <w:r>
        <w:t>Known Issue: CSCWJ31751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[CSCWJ90987]: </w:t>
      </w:r>
      <w:r>
        <w:t>Known Issue: CSCWJ90987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[CSCWJ67731]: </w:t>
      </w:r>
      <w:r>
        <w:t>Known Issue: CSCWJ67731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[CSCWJ66310]: </w:t>
      </w:r>
      <w:r>
        <w:t>Known Issue: CSCWJ66310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[CSCWJ64191]: </w:t>
      </w:r>
      <w:r>
        <w:t>Known Issue: CSCWJ64191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[CSCWJ51725]: </w:t>
      </w:r>
      <w:r>
        <w:t>Known Issue: CSCWJ51725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[CSCWJ19440]: </w:t>
      </w:r>
      <w:r>
        <w:t>Known Issue: CSCWJ19440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[CSCWJ12802]: </w:t>
      </w:r>
      <w:r>
        <w:t>Known Issue: CSCWJ12802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[CSCWI97788]: </w:t>
      </w:r>
      <w:r>
        <w:t>Known Issue: CSCWI97788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[CSCWJ68428]: </w:t>
      </w:r>
      <w:r>
        <w:t>Known Issue: CSCWJ68428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[CSCWJ51973]: </w:t>
      </w:r>
      <w:r>
        <w:t>Known Issue: CSCWJ51973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[CSCWJ26744]: </w:t>
      </w:r>
      <w:r>
        <w:t>Known Issue: CSCWJ26744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[CSCWJ24465]: </w:t>
      </w:r>
      <w:r>
        <w:t>Known Issue: CSCWJ24465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[CSCWJ25487]: </w:t>
      </w:r>
      <w:r>
        <w:t>Known Issue: CSCWJ25487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[CSCWJ61192]: </w:t>
      </w:r>
      <w:r>
        <w:t>Known Issue: CSCWJ61192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[CSCWJ44935]: </w:t>
      </w:r>
      <w:r>
        <w:t>Known Issue: CSCWJ44935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[CSCWJ33714]: </w:t>
      </w:r>
      <w:r>
        <w:t>Known Issue: CSCWJ33714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[CSCWJ30200]: </w:t>
      </w:r>
      <w:r>
        <w:t>Known Issue: CSCWJ30200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[CSCWJ19430]: </w:t>
      </w:r>
      <w:r>
        <w:t>Known Issue: CSCWJ19430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[CSCWJ17523]: </w:t>
      </w:r>
      <w:r>
        <w:t>Known Issue: CSCWJ17523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[CSCWJ15795]: </w:t>
      </w:r>
      <w:r>
        <w:t>Known Issue: CSCWJ15795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[CSCWJ12794]: </w:t>
      </w:r>
      <w:r>
        <w:t>Known Issue: CSCWJ12794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[CSCWJ09809]: </w:t>
      </w:r>
      <w:r>
        <w:t>Known Issue: CSCWJ09809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[CSCWI58803]: </w:t>
      </w:r>
      <w:r>
        <w:t>Known Issue: CSCWI58803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[CSCWI98344]: </w:t>
      </w:r>
      <w:r>
        <w:t>Known Issue: CSCWI98344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[CSCWJ23986]: </w:t>
      </w:r>
      <w:r>
        <w:t>Known Issue: CSCWJ23986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[CSCWJ02981]: </w:t>
      </w:r>
      <w:r>
        <w:t>Known Issue: CSCWJ02981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[CSCWI59276]: </w:t>
      </w:r>
      <w:r>
        <w:t>Known Issue: CSCWI59276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[CSCWI58703]: </w:t>
      </w:r>
      <w:r>
        <w:t>Known Issue: CSCWI58703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[CSCWI64650]: </w:t>
      </w:r>
      <w:r>
        <w:t>Known Issue: CSCWI64650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[CSCWJ15902]: </w:t>
      </w:r>
      <w:r>
        <w:t>Known Issue: CSCWJ15902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[CSCWJ02231]: </w:t>
      </w:r>
      <w:r>
        <w:t>Known Issue: CSCWJ02231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[CSCWI78111]: </w:t>
      </w:r>
      <w:r>
        <w:t>Known Issue: CSCWI78111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[CSCWI76268]: </w:t>
      </w:r>
      <w:r>
        <w:t>Known Issue: CSCWI76268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[CSCWI12646]: </w:t>
      </w:r>
      <w:r>
        <w:t>Known Issue: CSCWI12646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[CSCWJ33740]: </w:t>
      </w:r>
      <w:r>
        <w:t>Known Issue: CSCWJ33740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[CSCWJ02494]: </w:t>
      </w:r>
      <w:r>
        <w:t>Known Issue: CSCWJ02494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[CSCWI92688]: </w:t>
      </w:r>
      <w:r>
        <w:t>Known Issue: CSCWI92688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[CSCWI64454]: </w:t>
      </w:r>
      <w:r>
        <w:t>Known Issue: CSCWI64454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[CSCWI80059]: </w:t>
      </w:r>
      <w:r>
        <w:t>Known Issue: CSCWI80059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[CSCWJ12354]: </w:t>
      </w:r>
      <w:r>
        <w:t>Known Issue: CSCWJ12354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[CSCWI92682]: </w:t>
      </w:r>
      <w:r>
        <w:t>Known Issue: CSCWI92682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[CSCWI81229]: </w:t>
      </w:r>
      <w:r>
        <w:t>Known Issue: CSCWI81229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[CSCWI63440]: </w:t>
      </w:r>
      <w:r>
        <w:t>Known Issue: CSCWI63440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[CSCWI64453]: </w:t>
      </w:r>
      <w:r>
        <w:t>Known Issue: CSCWI64453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[CSCWI18059]: </w:t>
      </w:r>
      <w:r>
        <w:t>Known Issue: CSCWI18059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[CSCWI33478]: </w:t>
      </w:r>
      <w:r>
        <w:t>Known Issue: CSCWI33478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[CSCWI60329]: </w:t>
      </w:r>
      <w:r>
        <w:t>Known Issue: CSCWI60329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[CSCWI48963]: </w:t>
      </w:r>
      <w:r>
        <w:t>Known Issue: CSCWI48963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[CSCWI37687]: </w:t>
      </w:r>
      <w:r>
        <w:t>Known Issue: CSCWI37687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[CSCWI30467]: </w:t>
      </w:r>
      <w:r>
        <w:t>Known Issue: CSCWI30467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[CSCWI12217]: </w:t>
      </w:r>
      <w:r>
        <w:t>Known Issue: CSCWI12217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[CSCWI15272]: </w:t>
      </w:r>
      <w:r>
        <w:t>Known Issue: CSCWI15272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[CSCWH55257]: </w:t>
      </w:r>
      <w:r>
        <w:t>Known Issue: CSCWH55257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[CSCWI31312]: </w:t>
      </w:r>
      <w:r>
        <w:t>Known Issue: CSCWI31312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[CSCWI42731]: </w:t>
      </w:r>
      <w:r>
        <w:t>Known Issue: CSCWI42731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[CSCWI59693]: </w:t>
      </w:r>
      <w:r>
        <w:t>Known Issue: CSCWI59693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[CSCWI34823]: </w:t>
      </w:r>
      <w:r>
        <w:t>Known Issue: CSCWI34823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[CSCWI42126]: </w:t>
      </w:r>
      <w:r>
        <w:t>Known Issue: CSCWI42126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[CSCWH95081]: </w:t>
      </w:r>
      <w:r>
        <w:t>Known Issue: CSCWH95081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[CSCWI22539]: </w:t>
      </w:r>
      <w:r>
        <w:t>Known Issue: CSCWI22539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[CSCWH90247]: </w:t>
      </w:r>
      <w:r>
        <w:t>Known Issue: CSCWH90247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[CSCWH80833]: </w:t>
      </w:r>
      <w:r>
        <w:t>Known Issue: CSCWH80833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[CSCWH92228]: </w:t>
      </w:r>
      <w:r>
        <w:t>Known Issue: CSCWH92228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[CSCWH71035]: </w:t>
      </w:r>
      <w:r>
        <w:t>Known Issue: CSCWH71035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[CSCWE79519]: </w:t>
      </w:r>
      <w:r>
        <w:t>Known Issue: CSCWE79519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[CSCWH75059]: </w:t>
      </w:r>
      <w:r>
        <w:t>Known Issue: CSCWH75059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[CSCWH64801]: </w:t>
      </w:r>
      <w:r>
        <w:t>Known Issue: CSCWH64801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[CSCWH51445]: </w:t>
      </w:r>
      <w:r>
        <w:t>Known Issue: CSCWH51445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[CSCWH36546]: </w:t>
      </w:r>
      <w:r>
        <w:t>Known Issue: CSCWH36546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[CSCWH63868]: </w:t>
      </w:r>
      <w:r>
        <w:t>Known Issue: CSCWH63868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[CSCWI00837]: </w:t>
      </w:r>
      <w:r>
        <w:t>Known Issue: CSCWI00837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[CSCWH33120]: </w:t>
      </w:r>
      <w:r>
        <w:t>Known Issue: CSCWH33120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[CSCWH40389]: </w:t>
      </w:r>
      <w:r>
        <w:t>Known Issue: CSCWH40389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[CSCWH42276]: </w:t>
      </w:r>
      <w:r>
        <w:t>Known Issue: CSCWH42276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[CSCWH37258]: </w:t>
      </w:r>
      <w:r>
        <w:t>Known Issue: CSCWH37258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[CSCWH47379]: </w:t>
      </w:r>
      <w:r>
        <w:t>Known Issue: CSCWH47379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[CSCWH33040]: </w:t>
      </w:r>
      <w:r>
        <w:t>Known Issue: CSCWH33040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[CSCWH13437]: </w:t>
      </w:r>
      <w:r>
        <w:t>Known Issue: CSCWH13437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[CSCWH08826]: </w:t>
      </w:r>
      <w:r>
        <w:t>Known Issue: CSCWH08826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[CSCWF94258]: </w:t>
      </w:r>
      <w:r>
        <w:t>Known Issue: CSCWF94258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[CSCWH41256]: </w:t>
      </w:r>
      <w:r>
        <w:t>Known Issue: CSCWH41256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[CSCWF82588]: </w:t>
      </w:r>
      <w:r>
        <w:t>Known Issue: CSCWF82588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[CSCWF95913]: </w:t>
      </w:r>
      <w:r>
        <w:t>Known Issue: CSCWF95913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[CSCWF94213]: </w:t>
      </w:r>
      <w:r>
        <w:t>Known Issue: CSCWF94213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[CSCWF81985]: </w:t>
      </w:r>
      <w:r>
        <w:t>Known Issue: CSCWF81985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[CSCWF80498]: </w:t>
      </w:r>
      <w:r>
        <w:t>Known Issue: CSCWF80498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[CSCWF23560]: </w:t>
      </w:r>
      <w:r>
        <w:t>Known Issue: CSCWF23560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[CSCWF38313]: </w:t>
      </w:r>
      <w:r>
        <w:t>Known Issue: CSCWF38313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[CSCWF80549]: </w:t>
      </w:r>
      <w:r>
        <w:t>Known Issue: CSCWF80549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[CSCWF49128]: </w:t>
      </w:r>
      <w:r>
        <w:t>Known Issue: CSCWF49128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[CSCWF52640]: </w:t>
      </w:r>
      <w:r>
        <w:t>Known Issue: CSCWF52640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[CSCWF52282]: </w:t>
      </w:r>
      <w:r>
        <w:t>Known Issue: CSCWF52282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[CSCWF42036]: </w:t>
      </w:r>
      <w:r>
        <w:t>Known Issue: CSCWF42036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[CSCWF30986]: </w:t>
      </w:r>
      <w:r>
        <w:t>Known Issue: CSCWF30986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[CSCWF39949]: </w:t>
      </w:r>
      <w:r>
        <w:t>Known Issue: CSCWF39949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[CSCWE95203]: </w:t>
      </w:r>
      <w:r>
        <w:t>Known Issue: CSCWE95203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[CSCWF63432]: </w:t>
      </w:r>
      <w:r>
        <w:t>Known Issue: CSCWF63432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[CSCWF01125]: </w:t>
      </w:r>
      <w:r>
        <w:t>Known Issue: CSCWF01125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[CSCWF71662]: </w:t>
      </w:r>
      <w:r>
        <w:t>Known Issue: CSCWF71662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[CSCWF60149]: </w:t>
      </w:r>
      <w:r>
        <w:t>Known Issue: CSCWF60149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[CSCWF03630]: </w:t>
      </w:r>
      <w:r>
        <w:t>Known Issue: CSCWF03630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[CSCWF36725]: </w:t>
      </w:r>
      <w:r>
        <w:t>Known Issue: CSCWF36725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[CSCWF23810]: </w:t>
      </w:r>
      <w:r>
        <w:t>Known Issue: CSCWF23810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[CSCWF13002]: </w:t>
      </w:r>
      <w:r>
        <w:t>Known Issue: CSCWF13002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[CSCWF15658]: </w:t>
      </w:r>
      <w:r>
        <w:t>Known Issue: CSCWF15658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[CSCWF01040]: </w:t>
      </w:r>
      <w:r>
        <w:t>Known Issue: CSCWF01040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[CSCWF00782]: </w:t>
      </w:r>
      <w:r>
        <w:t>Known Issue: CSCWF00782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[CSCWE88794]: </w:t>
      </w:r>
      <w:r>
        <w:t>Known Issue: CSCWE88794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[CSCWE88291]: </w:t>
      </w:r>
      <w:r>
        <w:t>Known Issue: CSCWE88291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[CSCWE39478]: </w:t>
      </w:r>
      <w:r>
        <w:t>Known Issue: CSCWE39478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[CSCWF29496]: </w:t>
      </w:r>
      <w:r>
        <w:t>Known Issue: CSCWF29496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[CSCWE72559]: </w:t>
      </w:r>
      <w:r>
        <w:t>Known Issue: CSCWE72559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[CSCWE44564]: </w:t>
      </w:r>
      <w:r>
        <w:t>Known Issue: CSCWE44564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[CSCWE04682]: </w:t>
      </w:r>
      <w:r>
        <w:t>Known Issue: CSCWE04682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[CSCWD96138]: </w:t>
      </w:r>
      <w:r>
        <w:t>Known Issue: CSCWD96138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[CSCWF29487]: </w:t>
      </w:r>
      <w:r>
        <w:t>Known Issue: CSCWF29487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[CSCWE56669]: </w:t>
      </w:r>
      <w:r>
        <w:t>Known Issue: CSCWE56669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[CSCWE45801]: </w:t>
      </w:r>
      <w:r>
        <w:t>Known Issue: CSCWE45801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[CSCWF30905]: </w:t>
      </w:r>
      <w:r>
        <w:t>Known Issue: CSCWF30905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[CSCWF30908]: </w:t>
      </w:r>
      <w:r>
        <w:t>Known Issue: CSCWF30908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[CSCWE48416]: </w:t>
      </w:r>
      <w:r>
        <w:t>Known Issue: CSCWE48416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[CSCWF30912]: </w:t>
      </w:r>
      <w:r>
        <w:t>Known Issue: CSCWF30912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[CSCWE54539]: </w:t>
      </w:r>
      <w:r>
        <w:t>Known Issue: CSCWE54539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[CSCWE58633]: </w:t>
      </w:r>
      <w:r>
        <w:t>Known Issue: CSCWE58633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[CSCWE21233]: </w:t>
      </w:r>
      <w:r>
        <w:t>Known Issue: CSCWE21233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[CSCWE52351]: </w:t>
      </w:r>
      <w:r>
        <w:t>Known Issue: CSCWE52351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[CSCWE33560]: </w:t>
      </w:r>
      <w:r>
        <w:t>Known Issue: CSCWE33560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[CSCWB59263]: </w:t>
      </w:r>
      <w:r>
        <w:t>Known Issue: CSCWB59263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[CSCWE44372]: </w:t>
      </w:r>
      <w:r>
        <w:t>Known Issue: CSCWE44372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[CSCWE49021]: </w:t>
      </w:r>
      <w:r>
        <w:t>Known Issue: CSCWE49021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[CSCWE58374]: </w:t>
      </w:r>
      <w:r>
        <w:t>Known Issue: CSCWE58374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[CSCWE31394]: </w:t>
      </w:r>
      <w:r>
        <w:t>Known Issue: CSCWE31394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[CSCWE29829]: </w:t>
      </w:r>
      <w:r>
        <w:t>Known Issue: CSCWE29829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[CSCWD94964]: </w:t>
      </w:r>
      <w:r>
        <w:t>Known Issue: CSCWD94964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[CSCWD70648]: </w:t>
      </w:r>
      <w:r>
        <w:t>Known Issue: CSCWD70648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[CSCWE15236]: </w:t>
      </w:r>
      <w:r>
        <w:t>Known Issue: CSCWE15236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[CSCWE00187]: </w:t>
      </w:r>
      <w:r>
        <w:t>Known Issue: CSCWE00187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[CSCWE41625]: </w:t>
      </w:r>
      <w:r>
        <w:t>Known Issue: CSCWE41625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[CSCWE41627]: </w:t>
      </w:r>
      <w:r>
        <w:t>Known Issue: CSCWE41627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[CSCWE09486]: </w:t>
      </w:r>
      <w:r>
        <w:t>Known Issue: CSCWE09486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[CSCWD87860]: </w:t>
      </w:r>
      <w:r>
        <w:t>Known Issue: CSCWD87860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[CSCWD89257]: </w:t>
      </w:r>
      <w:r>
        <w:t>Known Issue: CSCWD89257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[CSCWE41624]: </w:t>
      </w:r>
      <w:r>
        <w:t>Known Issue: CSCWE41624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[CSCWD86695]: </w:t>
      </w:r>
      <w:r>
        <w:t>Known Issue: CSCWD86695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[CSCWE41628]: </w:t>
      </w:r>
      <w:r>
        <w:t>Known Issue: CSCWE41628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[CSCWE41629]: </w:t>
      </w:r>
      <w:r>
        <w:t>Known Issue: CSCWE41629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[CSCWD72893]: </w:t>
      </w:r>
      <w:r>
        <w:t>Known Issue: CSCWD72893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[CSCWE41630]: </w:t>
      </w:r>
      <w:r>
        <w:t>Known Issue: CSCWE41630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[CSCWE41631]: </w:t>
      </w:r>
      <w:r>
        <w:t>Known Issue: CSCWE41631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[CSCWE41632]: </w:t>
      </w:r>
      <w:r>
        <w:t>Known Issue: CSCWE41632</w:t>
      </w:r>
      <w:r>
        <w:rPr>
          <w:sz w:val="18"/>
        </w:rPr>
        <w:br/>
        <w:t xml:space="preserve">  Source: https://help.webex.com/en-us/article/mqkve8/Webex-App-%7C-Release-notes</w:t>
      </w:r>
    </w:p>
    <w:p>
      <w:r>
        <w:rPr>
          <w:b/>
          <w:color w:val="007BC7"/>
        </w:rPr>
        <w:t xml:space="preserve">• [CSCWD88595]: </w:t>
      </w:r>
      <w:r>
        <w:t>Known Issue: CSCWD88595</w:t>
      </w:r>
      <w:r>
        <w:rPr>
          <w:sz w:val="18"/>
        </w:rPr>
        <w:br/>
        <w:t xml:space="preserve">  Source: https://help.webex.com/en-us/article/mqkve8/Webex-App-%7C-Release-notes</w:t>
      </w:r>
    </w:p>
    <w:p>
      <w:pPr>
        <w:pStyle w:val="Heading1"/>
      </w:pPr>
      <w:r>
        <w:rPr>
          <w:color w:val="FF7F0E"/>
        </w:rPr>
        <w:t>Recent Service Incidents</w:t>
      </w:r>
    </w:p>
    <w:p>
      <w:r>
        <w:t>Recent service incidents from status.webex.com that may have impacted portfolio customers:</w:t>
      </w:r>
    </w:p>
    <w:p>
      <w:r>
        <w:rPr>
          <w:b/>
        </w:rPr>
        <w:t xml:space="preserve">Total Incidents: </w:t>
      </w:r>
      <w:r>
        <w:t>33</w:t>
      </w:r>
    </w:p>
    <w:p/>
    <w:p>
      <w:r>
        <w:rPr>
          <w:b/>
        </w:rPr>
        <w:t xml:space="preserve">• 138ee91042b611f1b6340721d4e3cbc6: </w:t>
      </w:r>
      <w:r>
        <w:t>Webex Services: Users may notice degraded experience with Meetings, Webex Contact Center and Webex Calling (2026-04-28T05:11:03Z)</w:t>
      </w:r>
    </w:p>
    <w:p>
      <w:r>
        <w:rPr>
          <w:b/>
        </w:rPr>
        <w:t xml:space="preserve">• 3dd0c4903f3311f1b55bd9310326c2b9: </w:t>
      </w:r>
      <w:r>
        <w:t>Webex App: Newly created users may be unable to login to the Webex App (2026-04-24T02:10:10Z)</w:t>
      </w:r>
    </w:p>
    <w:p>
      <w:r>
        <w:rPr>
          <w:b/>
        </w:rPr>
        <w:t xml:space="preserve">• 97cbb13039a211f1b6340721d4e3cbc6: </w:t>
      </w:r>
      <w:r>
        <w:t>Webex Contact Center: Service degradation for AI agent interactions in the US and Canada (2026-04-16T14:43:11.939Z)</w:t>
      </w:r>
    </w:p>
    <w:p>
      <w:r>
        <w:rPr>
          <w:b/>
        </w:rPr>
        <w:t xml:space="preserve">• 361aa190398311f18c26b98cf3af4460: </w:t>
      </w:r>
      <w:r>
        <w:t>Webex App: Users using the Webex Web App are experiencing failures with 1:1 messaging (2026-04-16T10:58:33.641Z)</w:t>
      </w:r>
    </w:p>
    <w:p>
      <w:r>
        <w:rPr>
          <w:b/>
        </w:rPr>
        <w:t xml:space="preserve">• 31247360392d11f1b55bd9310326c2b9: </w:t>
      </w:r>
      <w:r>
        <w:t>Webex Contact Center: Agent Desktop login failures for Singapore users (2026-04-16T00:42:48.598Z)</w:t>
      </w:r>
    </w:p>
    <w:p>
      <w:r>
        <w:rPr>
          <w:b/>
        </w:rPr>
        <w:t xml:space="preserve">• 70e73250381311f1b55bd9310326c2b9: </w:t>
      </w:r>
      <w:r>
        <w:t>Webex Calling: Users unable to login to queues or change queue status in the US region (2026-04-14T15:05:57.493Z)</w:t>
      </w:r>
    </w:p>
    <w:p>
      <w:r>
        <w:rPr>
          <w:b/>
        </w:rPr>
        <w:t xml:space="preserve">• 31ce24d034e311f18c26b98cf3af4460: </w:t>
      </w:r>
      <w:r>
        <w:t>Webex Calling: Some users in the US and Canada regions may experience E911 emergency call failures (2026-04-10T13:43:02.301Z)</w:t>
      </w:r>
    </w:p>
    <w:p>
      <w:r>
        <w:rPr>
          <w:b/>
        </w:rPr>
        <w:t xml:space="preserve">• fc65336034e211f1b6340721d4e3cbc6: </w:t>
      </w:r>
      <w:r>
        <w:t>Webex Calling: Some users in the US region may experience E911 emergency call failures (2026-04-10T13:41:32.694Z)</w:t>
      </w:r>
    </w:p>
    <w:p>
      <w:r>
        <w:rPr>
          <w:b/>
        </w:rPr>
        <w:t xml:space="preserve">• d952973034cb11f1b55bd9310326c2b9: </w:t>
      </w:r>
      <w:r>
        <w:t>Webex Meetings: Some users in the Middle East region may experience degraded media quality and split meeting conditions (2026-04-10T10:55:55.428Z)</w:t>
      </w:r>
    </w:p>
    <w:p>
      <w:r>
        <w:rPr>
          <w:b/>
        </w:rPr>
        <w:t xml:space="preserve">• 5d071f2032a011f18c26b98cf3af4460: </w:t>
      </w:r>
      <w:r>
        <w:t>Webex Contact Center: Agents in the US region are experiencing disruptions affecting call consultations and transfers for both inbound and outbound traffic (2026-04-07T16:39:36.210Z)</w:t>
      </w:r>
    </w:p>
    <w:p>
      <w:r>
        <w:rPr>
          <w:b/>
        </w:rPr>
        <w:t xml:space="preserve">• 9b149b002db711f1b6340721d4e3cbc6: </w:t>
      </w:r>
      <w:r>
        <w:t>Webex Developer API: Administrators are unable create or manage their service apps within the Webex Developer portal (2026-04-01T10:43:22.928Z)</w:t>
      </w:r>
    </w:p>
    <w:p>
      <w:r>
        <w:rPr>
          <w:b/>
        </w:rPr>
        <w:t xml:space="preserve">• 46f6e1702bac11f1b55bd9310326c2b9: </w:t>
      </w:r>
      <w:r>
        <w:t>Webex Service: Global services disruption (2026-03-29T20:17:15.015Z)</w:t>
      </w:r>
    </w:p>
    <w:p>
      <w:r>
        <w:rPr>
          <w:b/>
        </w:rPr>
        <w:t xml:space="preserve">• 848d4dd0290e11f1b6340721d4e3cbc6: </w:t>
      </w:r>
      <w:r>
        <w:t>Webex App: Only the Webex Calling Dock is launching for some Calling users instead of the Webex App for Desktop (2026-03-26T12:22:55.533Z)</w:t>
      </w:r>
    </w:p>
    <w:p>
      <w:r>
        <w:rPr>
          <w:b/>
        </w:rPr>
        <w:t xml:space="preserve">• c6f139b0289211f19762615cdd32af4e: </w:t>
      </w:r>
      <w:r>
        <w:t>Webex Customer Experience: Some agents in the EU region may experience log in failures (2026-03-25T21:37:09.323Z)</w:t>
      </w:r>
    </w:p>
    <w:p>
      <w:r>
        <w:rPr>
          <w:b/>
        </w:rPr>
        <w:t xml:space="preserve">• 4f59a74027dc11f19762615cdd32af4e: </w:t>
      </w:r>
      <w:r>
        <w:t>Webex Calling Dedicated Instance and Webex Customer Experience: Intermittent poor audio quality (2026-03-24T23:51:00.276Z)</w:t>
      </w:r>
    </w:p>
    <w:p>
      <w:r>
        <w:rPr>
          <w:b/>
        </w:rPr>
        <w:t xml:space="preserve">• c81fc72027ac11f1b6340721d4e3cbc6: </w:t>
      </w:r>
      <w:r>
        <w:t>Webex Calling: Newly registered phones are failing to register for some users (2026-03-24T18:10:47.058Z)</w:t>
      </w:r>
    </w:p>
    <w:p>
      <w:r>
        <w:rPr>
          <w:b/>
        </w:rPr>
        <w:t xml:space="preserve">• 8df07100207a11f1aa700f339464171e: </w:t>
      </w:r>
      <w:r>
        <w:t>Developer API: Unable to log into the App Hub Portal (2026-03-15T14:23:36.464Z)</w:t>
      </w:r>
    </w:p>
    <w:p>
      <w:r>
        <w:rPr>
          <w:b/>
        </w:rPr>
        <w:t xml:space="preserve">• 29927df01df711f1aa700f339464171e: </w:t>
      </w:r>
      <w:r>
        <w:t>Webex Control Hub: Partner admins are unable to generate device activation code in Control Hub (2026-03-12T09:38:01.679Z)</w:t>
      </w:r>
    </w:p>
    <w:p>
      <w:r>
        <w:rPr>
          <w:b/>
        </w:rPr>
        <w:t xml:space="preserve">• 142821d01dd511f1a022c38800d74b86: </w:t>
      </w:r>
      <w:r>
        <w:t>Webex Calling: Intermittent failures when adding devices via MAC address (2026-03-12T05:34:02.861Z)</w:t>
      </w:r>
    </w:p>
    <w:p>
      <w:r>
        <w:rPr>
          <w:b/>
        </w:rPr>
        <w:t xml:space="preserve">• b83b9f101d6a11f1a022c38800d74b86: </w:t>
      </w:r>
      <w:r>
        <w:t>Webex App: Some users in the US region may experience call join failures and message send failures (2026-03-11T16:52:41.985Z)</w:t>
      </w:r>
    </w:p>
    <w:p>
      <w:r>
        <w:rPr>
          <w:b/>
        </w:rPr>
        <w:t xml:space="preserve">• 9c24e5a01cb811f19e0beddb7093b33f: </w:t>
      </w:r>
      <w:r>
        <w:t>Webex Contact Center: Admins may experience intermittent failures when publishing flows (2026-03-10T19:37:44.442Z)</w:t>
      </w:r>
    </w:p>
    <w:p>
      <w:r>
        <w:rPr>
          <w:b/>
        </w:rPr>
        <w:t xml:space="preserve">• 2a3502b016a811f1ab38074168e3e899: </w:t>
      </w:r>
      <w:r>
        <w:t>Webex Meetings: Unable to load Webex sites (2026-03-03T02:24:54.363Z)</w:t>
      </w:r>
    </w:p>
    <w:p>
      <w:r>
        <w:rPr>
          <w:b/>
        </w:rPr>
        <w:t xml:space="preserve">• 12f8e6e0165111f1a022c38800d74b86: </w:t>
      </w:r>
      <w:r>
        <w:t>Webex Calling: Some E911 Emergency calls are not getting disconnected properly (2026-03-02T16:01:29.166Z)</w:t>
      </w:r>
    </w:p>
    <w:p>
      <w:r>
        <w:rPr>
          <w:b/>
        </w:rPr>
        <w:t xml:space="preserve">• ec864820157b11f19e0beddb7093b33f: </w:t>
      </w:r>
      <w:r>
        <w:t>Webex Services: Service degradation for multiple services hosted in the UAE and Saudi Arabia region (2026-03-01T14:35:41.858Z)</w:t>
      </w:r>
    </w:p>
    <w:p>
      <w:r>
        <w:rPr>
          <w:b/>
        </w:rPr>
        <w:t xml:space="preserve">• a926b43013f411f1a022c38800d74b86: </w:t>
      </w:r>
      <w:r>
        <w:t>Webex Calling: Cisco Calling Plan customers may encounter failures while creating Port orders via Control Hub (2026-02-27T15:54:55.603Z)</w:t>
      </w:r>
    </w:p>
    <w:p>
      <w:r>
        <w:rPr>
          <w:b/>
        </w:rPr>
        <w:t xml:space="preserve">• 5fe15c3011ba11f1aa700f339464171e: </w:t>
      </w:r>
      <w:r>
        <w:t>Webex Meetings: Some users are experiencing PSTN &amp; video call join failures (2026-02-24T19:52:39.539Z)</w:t>
      </w:r>
    </w:p>
    <w:p>
      <w:r>
        <w:rPr>
          <w:b/>
        </w:rPr>
        <w:t xml:space="preserve">• c1cfbf7010c711f1ab38074168e3e899: </w:t>
      </w:r>
      <w:r>
        <w:t>Webex Contact Center: Agents in the US, Canada, ANZ and EU regions may experience delays and/or failures when attempting to login, logout, or update agent state (2026-02-23T14:55:56.135Z)</w:t>
      </w:r>
    </w:p>
    <w:p>
      <w:r>
        <w:rPr>
          <w:b/>
        </w:rPr>
        <w:t xml:space="preserve">• 7f0d58800ed511f1a022c38800d74b86: </w:t>
      </w:r>
      <w:r>
        <w:t>Webex Contact Center: Google Virtual Agents intermittently unavailable (2026-02-21T03:29:14.760Z)</w:t>
      </w:r>
    </w:p>
    <w:p>
      <w:r>
        <w:rPr>
          <w:b/>
        </w:rPr>
        <w:t xml:space="preserve">• 118432900e8d11f1ab38074168e3e899: </w:t>
      </w:r>
      <w:r>
        <w:t>Webex Calling: Some Cisco Calling Plan users may experience call join failures (2026-02-20T18:50:47.225Z)</w:t>
      </w:r>
    </w:p>
    <w:p>
      <w:r>
        <w:rPr>
          <w:b/>
        </w:rPr>
        <w:t xml:space="preserve">• 22de37200cad11f19e0beddb7093b33f: </w:t>
      </w:r>
      <w:r>
        <w:t>Webex Meetings: Some users may experience split meeting condition (2026-02-18T09:35:17.906Z)</w:t>
      </w:r>
    </w:p>
    <w:p>
      <w:r>
        <w:rPr>
          <w:b/>
        </w:rPr>
        <w:t xml:space="preserve">• 2dcc6fa0076511f19e0beddb7093b33f: </w:t>
      </w:r>
      <w:r>
        <w:t>Webex Contact Center: Virtual Agent summary is not getting generated for agents in the US region (2026-02-11T16:17:36.666Z)</w:t>
      </w:r>
    </w:p>
    <w:p>
      <w:r>
        <w:rPr>
          <w:b/>
        </w:rPr>
        <w:t xml:space="preserve">• 785517f0040b11f1a022c38800d74b86: </w:t>
      </w:r>
      <w:r>
        <w:t>Webex Dedicated Instance: Customers to be unable to access IAAS applications (2026-02-07T09:57:53.519Z)</w:t>
      </w:r>
    </w:p>
    <w:p>
      <w:r>
        <w:rPr>
          <w:b/>
        </w:rPr>
        <w:t xml:space="preserve">• 1d1602c0031e11f1ab38074168e3e899: </w:t>
      </w:r>
      <w:r>
        <w:t>Webex Calling: Some users are experiencing registration failures for MPP devices and soft phones (2026-02-06T05:38:49.708Z)</w:t>
      </w:r>
    </w:p>
    <w:p>
      <w:pPr>
        <w:pStyle w:val="Heading1"/>
      </w:pPr>
      <w:r>
        <w:rPr>
          <w:color w:val="007BC7"/>
        </w:rPr>
        <w:t>Strategic Recommendations</w:t>
      </w:r>
    </w:p>
    <w:p>
      <w:r>
        <w:rPr>
          <w:rFonts w:ascii="Segoe UI" w:hAnsi="Segoe UI"/>
          <w:i/>
          <w:sz w:val="20"/>
        </w:rPr>
        <w:t>Static playbook (no AI-generated recommendations available for this run):</w:t>
      </w:r>
    </w:p>
    <w:p>
      <w:pPr>
        <w:pStyle w:val="ListBullet"/>
      </w:pPr>
      <w:r>
        <w:rPr>
          <w:rFonts w:ascii="Segoe UI" w:hAnsi="Segoe UI"/>
          <w:sz w:val="22"/>
        </w:rPr>
        <w:t>Prioritize resolution of high-severity adoption barriers</w:t>
      </w:r>
    </w:p>
    <w:p>
      <w:pPr>
        <w:pStyle w:val="ListBullet"/>
      </w:pPr>
      <w:r>
        <w:rPr>
          <w:rFonts w:ascii="Segoe UI" w:hAnsi="Segoe UI"/>
          <w:sz w:val="22"/>
        </w:rPr>
        <w:t>Implement proactive outreach for high-risk customers</w:t>
      </w:r>
    </w:p>
    <w:p>
      <w:pPr>
        <w:pStyle w:val="ListBullet"/>
      </w:pPr>
      <w:r>
        <w:rPr>
          <w:rFonts w:ascii="Segoe UI" w:hAnsi="Segoe UI"/>
          <w:sz w:val="22"/>
        </w:rPr>
        <w:t>Schedule executive business reviews for customers with BEMS escalations</w:t>
      </w:r>
    </w:p>
    <w:p>
      <w:pPr>
        <w:pStyle w:val="ListBullet"/>
      </w:pPr>
      <w:r>
        <w:rPr>
          <w:rFonts w:ascii="Segoe UI" w:hAnsi="Segoe UI"/>
          <w:sz w:val="22"/>
        </w:rPr>
        <w:t>Develop targeted success plans for moderate-risk accounts</w:t>
      </w:r>
    </w:p>
    <w:p>
      <w:pPr>
        <w:pStyle w:val="ListBullet"/>
      </w:pPr>
      <w:r>
        <w:rPr>
          <w:rFonts w:ascii="Segoe UI" w:hAnsi="Segoe UI"/>
          <w:sz w:val="22"/>
        </w:rPr>
        <w:t>Monitor renewal dates and initiate early engagement strategy</w:t>
      </w:r>
    </w:p>
    <w:p>
      <w:pPr>
        <w:pStyle w:val="Heading1"/>
      </w:pPr>
      <w:r>
        <w:t>Visual Analysis</w:t>
      </w:r>
    </w:p>
    <w:p>
      <w:r>
        <w:drawing>
          <wp:inline xmlns:a="http://schemas.openxmlformats.org/drawingml/2006/main" xmlns:pic="http://schemas.openxmlformats.org/drawingml/2006/picture">
            <wp:extent cx="5943600" cy="3540144"/>
            <wp:docPr id="1" name="Picture 1" descr="Support Cases Trend 20260430 043217Z: chart embedded in the Visual Analysis section of this report." title="Support Cases Trend 20260430 043217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ort_cases_trend_20260430_043217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6277332"/>
            <wp:docPr id="2" name="Picture 2" descr="Severity Distribution 20260430 043217Z: chart embedded in the Visual Analysis section of this report." title="Severity Distribution 20260430 043217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verity_distribution_20260430_043217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7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145"/>
            <wp:docPr id="3" name="Picture 3" descr="Top Customers Analysis 20260430 043218Z: chart embedded in the Visual Analysis section of this report." title="Top Customers Analysis 20260430 043218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ustomers_analysis_20260430_043218Z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34706"/>
            <wp:docPr id="4" name="Picture 4" descr="Bems Escalations 20260430 043218Z: chart embedded in the Visual Analysis section of this report." title="Bems Escalations 20260430 043218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s_escalations_20260430_043218Z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943600" cy="3942422"/>
            <wp:docPr id="5" name="Picture 5" descr="Feature Request Volume 20260430 043218Z: chart embedded in the Visual Analysis section of this report." title="Feature Request Volume 20260430 043218Z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request_volume_20260430_043218Z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007BC7"/>
        </w:rPr>
        <w:t>Report Data Sources</w:t>
      </w:r>
    </w:p>
    <w:p>
      <w:r>
        <w:t>All data in this report is traceable. Same canonical sources used across all AdoptIQ reports.</w:t>
      </w:r>
    </w:p>
    <w:p>
      <w:r>
        <w:t>All metrics and references in this report cite their origin. Adoption Barriers: CSConsole / Snowflake C360_CS_TASK_C_VW. Support Cases: CSOne (TAC case data). BEMS Escalations: CSOne (Transaction ID, bemscsc_refs — engineering-level escalations). Service Incidents: status.webex.com. Software Defects: help.webex.com, plus CSC/BST references in CSOne and Adoption Barriers. Customer Pulse, Action Plans, Success Priorities: CSConsole.</w:t>
      </w:r>
    </w:p>
    <w:p/>
    <w:p>
      <w:r>
        <w:rPr>
          <w:b/>
        </w:rPr>
        <w:t>Record counts in this run:</w:t>
      </w:r>
    </w:p>
    <w:p>
      <w:pPr>
        <w:ind w:left="360"/>
      </w:pPr>
      <w:r>
        <w:t>• CSOne TAC Cases: 293 row(s) (each row = one TAC case in scope window)</w:t>
      </w:r>
    </w:p>
    <w:p>
      <w:pPr>
        <w:ind w:left="360"/>
      </w:pPr>
      <w:r>
        <w:t>• Adoption Barriers: 167 row(s) (each row = one adoption-barrier task in scope window)</w:t>
      </w:r>
    </w:p>
    <w:p>
      <w:pPr>
        <w:ind w:left="360"/>
      </w:pPr>
      <w:r>
        <w:t>• BEMS Escalations: extracted from CSOne Transaction ID / bemscsc_refs (counted per BEMS ID, not per case)</w:t>
      </w:r>
    </w:p>
    <w:p>
      <w:pPr>
        <w:ind w:left="360"/>
      </w:pPr>
      <w:r>
        <w:t>• Service Incidents: status.webex.com RSS feed (counted per published incident entry)</w:t>
      </w:r>
    </w:p>
    <w:p>
      <w:pPr>
        <w:ind w:left="360"/>
      </w:pPr>
      <w:r>
        <w:t>• AI Insights: CircuIT AI narrative grounded in the above sources (no independent counts)</w:t>
      </w:r>
    </w:p>
    <w:p/>
    <w:p>
      <w:r>
        <w:rPr>
          <w:b/>
        </w:rPr>
        <w:t xml:space="preserve">🔗 Verifiable IDs: </w:t>
      </w:r>
      <w:r>
        <w:t>All [BEMSxxxxxxxx], [CSCxxxxxxx], and TAC case numbers can be validated in their source systems.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Title">
    <w:name w:val="Executive Title"/>
    <w:pPr>
      <w:spacing w:after="400"/>
      <w:jc w:val="center"/>
    </w:pPr>
    <w:rPr>
      <w:rFonts w:ascii="Segoe UI" w:hAnsi="Segoe UI"/>
      <w:b/>
      <w:color w:val="007BC7"/>
      <w:sz w:val="48"/>
    </w:rPr>
  </w:style>
  <w:style w:type="paragraph" w:customStyle="1" w:styleId="SectionHeader">
    <w:name w:val="Section Header"/>
    <w:pPr>
      <w:spacing w:before="320" w:after="160"/>
    </w:pPr>
    <w:rPr>
      <w:rFonts w:ascii="Segoe UI" w:hAnsi="Segoe UI"/>
      <w:b/>
      <w:color w:val="004F8B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