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b/>
          <w:color w:val="007BC7"/>
          <w:sz w:val="56"/>
        </w:rPr>
        <w:t>Brian Frazier's Portfolio</w:t>
      </w:r>
    </w:p>
    <w:p>
      <w:pPr>
        <w:jc w:val="center"/>
      </w:pPr>
      <w:r>
        <w:rPr>
          <w:color w:val="646464"/>
          <w:sz w:val="36"/>
        </w:rPr>
        <w:t>All Contact Center Executive Analysis</w:t>
      </w:r>
    </w:p>
    <w:p/>
    <w:p>
      <w:pPr>
        <w:jc w:val="center"/>
      </w:pPr>
      <w:r>
        <w:rPr>
          <w:color w:val="3C3C3C"/>
          <w:sz w:val="24"/>
        </w:rPr>
        <w:t>Analysis Period: 90 Days</w:t>
        <w:br/>
        <w:t>Report Date: April 30, 2026 UTC</w:t>
        <w:br/>
        <w:br/>
        <w:t>Total Customers: 38</w:t>
        <w:br/>
        <w:t>Total Adoption Barriers: 69</w:t>
        <w:br/>
        <w:t>Support Cases: 176</w:t>
      </w:r>
    </w:p>
    <w:p/>
    <w:p/>
    <w:p>
      <w:pPr>
        <w:jc w:val="center"/>
      </w:pPr>
      <w:r>
        <w:rPr>
          <w:i/>
          <w:color w:val="969696"/>
          <w:sz w:val="20"/>
        </w:rPr>
        <w:t>CONFIDENTIAL - Executive Leadership Review</w:t>
      </w:r>
    </w:p>
    <w:p>
      <w:r>
        <w:br w:type="page"/>
      </w:r>
    </w:p>
    <w:p>
      <w:pPr>
        <w:pStyle w:val="Heading2"/>
      </w:pPr>
      <w:r>
        <w:t>Executive Summary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070C0"/>
          </w:tcPr>
          <w:p>
            <w:r>
              <w:rPr>
                <w:b/>
                <w:color w:val="FFFFFF"/>
              </w:rPr>
              <w:t>Metric</w:t>
            </w:r>
          </w:p>
        </w:tc>
        <w:tc>
          <w:tcPr>
            <w:tcW w:type="dxa" w:w="4320"/>
            <w:shd w:val="clear" w:color="auto" w:fill="0070C0"/>
          </w:tcPr>
          <w:p>
            <w:r>
              <w:rPr>
                <w:b/>
                <w:color w:val="FFFFFF"/>
              </w:rPr>
              <w:t>Value</w:t>
            </w:r>
          </w:p>
        </w:tc>
      </w:tr>
      <w:tr>
        <w:tc>
          <w:tcPr>
            <w:tcW w:type="dxa" w:w="4320"/>
          </w:tcPr>
          <w:p>
            <w:r>
              <w:t>Manager scope</w:t>
            </w:r>
          </w:p>
        </w:tc>
        <w:tc>
          <w:tcPr>
            <w:tcW w:type="dxa" w:w="4320"/>
          </w:tcPr>
          <w:p>
            <w:r>
              <w:t>Brian Frazier</w:t>
            </w:r>
          </w:p>
        </w:tc>
      </w:tr>
      <w:tr>
        <w:tc>
          <w:tcPr>
            <w:tcW w:type="dxa" w:w="4320"/>
            <w:shd w:val="clear" w:color="auto" w:fill="F2F2F2"/>
          </w:tcPr>
          <w:p>
            <w:r>
              <w:t>Technology scope</w:t>
            </w:r>
          </w:p>
        </w:tc>
        <w:tc>
          <w:tcPr>
            <w:tcW w:type="dxa" w:w="4320"/>
            <w:shd w:val="clear" w:color="auto" w:fill="F2F2F2"/>
          </w:tcPr>
          <w:p>
            <w:r>
              <w:t>All Contact Center</w:t>
            </w:r>
          </w:p>
        </w:tc>
      </w:tr>
      <w:tr>
        <w:tc>
          <w:tcPr>
            <w:tcW w:type="dxa" w:w="4320"/>
          </w:tcPr>
          <w:p>
            <w:r>
              <w:t>Window (days)</w:t>
            </w:r>
          </w:p>
        </w:tc>
        <w:tc>
          <w:tcPr>
            <w:tcW w:type="dxa" w:w="4320"/>
          </w:tcPr>
          <w:p>
            <w:r>
              <w:t>90</w:t>
            </w:r>
          </w:p>
        </w:tc>
      </w:tr>
      <w:tr>
        <w:tc>
          <w:tcPr>
            <w:tcW w:type="dxa" w:w="4320"/>
            <w:shd w:val="clear" w:color="auto" w:fill="F2F2F2"/>
          </w:tcPr>
          <w:p>
            <w:r>
              <w:t>Customers in portfolio</w:t>
            </w:r>
          </w:p>
        </w:tc>
        <w:tc>
          <w:tcPr>
            <w:tcW w:type="dxa" w:w="4320"/>
            <w:shd w:val="clear" w:color="auto" w:fill="F2F2F2"/>
          </w:tcPr>
          <w:p>
            <w:r>
              <w:t>38</w:t>
            </w:r>
          </w:p>
        </w:tc>
      </w:tr>
      <w:tr>
        <w:tc>
          <w:tcPr>
            <w:tcW w:type="dxa" w:w="4320"/>
          </w:tcPr>
          <w:p>
            <w:r>
              <w:t>Adoption barriers (total)</w:t>
            </w:r>
          </w:p>
        </w:tc>
        <w:tc>
          <w:tcPr>
            <w:tcW w:type="dxa" w:w="4320"/>
          </w:tcPr>
          <w:p>
            <w:r>
              <w:t>69</w:t>
            </w:r>
          </w:p>
        </w:tc>
      </w:tr>
      <w:tr>
        <w:tc>
          <w:tcPr>
            <w:tcW w:type="dxa" w:w="4320"/>
            <w:shd w:val="clear" w:color="auto" w:fill="F2F2F2"/>
          </w:tcPr>
          <w:p>
            <w:r>
              <w:t>TAC cases (total)</w:t>
            </w:r>
          </w:p>
        </w:tc>
        <w:tc>
          <w:tcPr>
            <w:tcW w:type="dxa" w:w="4320"/>
            <w:shd w:val="clear" w:color="auto" w:fill="F2F2F2"/>
          </w:tcPr>
          <w:p>
            <w:r>
              <w:t>176</w:t>
            </w:r>
          </w:p>
        </w:tc>
      </w:tr>
      <w:tr>
        <w:tc>
          <w:tcPr>
            <w:tcW w:type="dxa" w:w="4320"/>
          </w:tcPr>
          <w:p>
            <w:r>
              <w:t>BEMS / break-fix</w:t>
            </w:r>
          </w:p>
        </w:tc>
        <w:tc>
          <w:tcPr>
            <w:tcW w:type="dxa" w:w="4320"/>
          </w:tcPr>
          <w:p>
            <w:r>
              <w:t>75</w:t>
            </w:r>
          </w:p>
        </w:tc>
      </w:tr>
      <w:tr>
        <w:tc>
          <w:tcPr>
            <w:tcW w:type="dxa" w:w="4320"/>
            <w:shd w:val="clear" w:color="auto" w:fill="F2F2F2"/>
          </w:tcPr>
          <w:p>
            <w:r>
              <w:t>Critical + High risk</w:t>
            </w:r>
          </w:p>
        </w:tc>
        <w:tc>
          <w:tcPr>
            <w:tcW w:type="dxa" w:w="4320"/>
            <w:shd w:val="clear" w:color="auto" w:fill="F2F2F2"/>
          </w:tcPr>
          <w:p>
            <w:r>
              <w:t>1</w:t>
            </w:r>
          </w:p>
        </w:tc>
      </w:tr>
      <w:tr>
        <w:tc>
          <w:tcPr>
            <w:tcW w:type="dxa" w:w="4320"/>
          </w:tcPr>
          <w:p>
            <w:r>
              <w:t>Medium risk</w:t>
            </w:r>
          </w:p>
        </w:tc>
        <w:tc>
          <w:tcPr>
            <w:tcW w:type="dxa" w:w="4320"/>
          </w:tcPr>
          <w:p>
            <w:r>
              <w:t>6</w:t>
            </w:r>
          </w:p>
        </w:tc>
      </w:tr>
      <w:tr>
        <w:tc>
          <w:tcPr>
            <w:tcW w:type="dxa" w:w="4320"/>
            <w:shd w:val="clear" w:color="auto" w:fill="F2F2F2"/>
          </w:tcPr>
          <w:p>
            <w:r>
              <w:t>Low risk</w:t>
            </w:r>
          </w:p>
        </w:tc>
        <w:tc>
          <w:tcPr>
            <w:tcW w:type="dxa" w:w="4320"/>
            <w:shd w:val="clear" w:color="auto" w:fill="F2F2F2"/>
          </w:tcPr>
          <w:p>
            <w:r>
              <w:t>23</w:t>
            </w:r>
          </w:p>
        </w:tc>
      </w:tr>
      <w:tr>
        <w:tc>
          <w:tcPr>
            <w:tcW w:type="dxa" w:w="4320"/>
          </w:tcPr>
          <w:p>
            <w:r>
              <w:t>Healthy</w:t>
            </w:r>
          </w:p>
        </w:tc>
        <w:tc>
          <w:tcPr>
            <w:tcW w:type="dxa" w:w="4320"/>
          </w:tcPr>
          <w:p>
            <w:r>
              <w:t>22</w:t>
            </w:r>
          </w:p>
        </w:tc>
      </w:tr>
      <w:tr>
        <w:tc>
          <w:tcPr>
            <w:tcW w:type="dxa" w:w="4320"/>
            <w:shd w:val="clear" w:color="auto" w:fill="F2F2F2"/>
          </w:tcPr>
          <w:p>
            <w:r>
              <w:t>P1 / Critical cases</w:t>
            </w:r>
          </w:p>
        </w:tc>
        <w:tc>
          <w:tcPr>
            <w:tcW w:type="dxa" w:w="4320"/>
            <w:shd w:val="clear" w:color="auto" w:fill="F2F2F2"/>
          </w:tcPr>
          <w:p>
            <w:r>
              <w:t>0</w:t>
            </w:r>
          </w:p>
        </w:tc>
      </w:tr>
      <w:tr>
        <w:tc>
          <w:tcPr>
            <w:tcW w:type="dxa" w:w="4320"/>
          </w:tcPr>
          <w:p>
            <w:r>
              <w:t>P2 / High cases</w:t>
            </w:r>
          </w:p>
        </w:tc>
        <w:tc>
          <w:tcPr>
            <w:tcW w:type="dxa" w:w="4320"/>
          </w:tcPr>
          <w:p>
            <w:r>
              <w:t>2</w:t>
            </w:r>
          </w:p>
        </w:tc>
      </w:tr>
    </w:tbl>
    <w:p/>
    <w:p>
      <w:pPr>
        <w:pStyle w:val="Heading2"/>
      </w:pPr>
      <w:r>
        <w:rPr>
          <w:color w:val="007BC7"/>
        </w:rPr>
        <w:t>Portfolio Dashboard - At-A-Glance</w:t>
      </w:r>
    </w:p>
    <w:p>
      <w:r>
        <w:drawing>
          <wp:inline xmlns:a="http://schemas.openxmlformats.org/drawingml/2006/main" xmlns:pic="http://schemas.openxmlformats.org/drawingml/2006/picture">
            <wp:extent cx="5943600" cy="3913550"/>
            <wp:docPr id="1" name="Picture 1" descr="Portfolio Dashboard - At-A-Glance: four-panel chart showing portfolio health metrics, customer risk distribution, TAC case severity, and team summary." title="Portfolio Dashboard - At-A-Glance: four-panel chart showing portfolio health metrics, customer risk distribution, TAC ca"/>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913550"/>
                    </a:xfrm>
                    <a:prstGeom prst="rect"/>
                  </pic:spPr>
                </pic:pic>
              </a:graphicData>
            </a:graphic>
          </wp:inline>
        </w:drawing>
      </w:r>
    </w:p>
    <w:p/>
    <w:p>
      <w:r>
        <w:br w:type="page"/>
      </w:r>
    </w:p>
    <w:p>
      <w:pPr>
        <w:pStyle w:val="Heading1"/>
      </w:pPr>
      <w:r>
        <w:t>Visual Analysis &amp; Trends</w:t>
      </w:r>
    </w:p>
    <w:p>
      <w:pPr>
        <w:pStyle w:val="Heading2"/>
      </w:pPr>
      <w:r>
        <w:t>Support Cases Over Time</w:t>
      </w:r>
    </w:p>
    <w:p>
      <w:r>
        <w:drawing>
          <wp:inline xmlns:a="http://schemas.openxmlformats.org/drawingml/2006/main" xmlns:pic="http://schemas.openxmlformats.org/drawingml/2006/picture">
            <wp:extent cx="5943600" cy="3540144"/>
            <wp:docPr id="2" name="Picture 2" descr="Support Cases Over Time" title="Support Cases Over Time"/>
            <wp:cNvGraphicFramePr>
              <a:graphicFrameLocks noChangeAspect="1"/>
            </wp:cNvGraphicFramePr>
            <a:graphic>
              <a:graphicData uri="http://schemas.openxmlformats.org/drawingml/2006/picture">
                <pic:pic>
                  <pic:nvPicPr>
                    <pic:cNvPr id="0" name="support_cases_trend_20260430_042525Z.png"/>
                    <pic:cNvPicPr/>
                  </pic:nvPicPr>
                  <pic:blipFill>
                    <a:blip r:embed="rId10"/>
                    <a:stretch>
                      <a:fillRect/>
                    </a:stretch>
                  </pic:blipFill>
                  <pic:spPr>
                    <a:xfrm>
                      <a:off x="0" y="0"/>
                      <a:ext cx="5943600" cy="3540144"/>
                    </a:xfrm>
                    <a:prstGeom prst="rect"/>
                  </pic:spPr>
                </pic:pic>
              </a:graphicData>
            </a:graphic>
          </wp:inline>
        </w:drawing>
      </w:r>
    </w:p>
    <w:p/>
    <w:p>
      <w:pPr>
        <w:pStyle w:val="Heading2"/>
      </w:pPr>
      <w:r>
        <w:t>Case Severity Distribution</w:t>
      </w:r>
    </w:p>
    <w:p>
      <w:r>
        <w:drawing>
          <wp:inline xmlns:a="http://schemas.openxmlformats.org/drawingml/2006/main" xmlns:pic="http://schemas.openxmlformats.org/drawingml/2006/picture">
            <wp:extent cx="5943600" cy="6277332"/>
            <wp:docPr id="3" name="Picture 3" descr="Case Severity Distribution" title="Case Severity Distribution"/>
            <wp:cNvGraphicFramePr>
              <a:graphicFrameLocks noChangeAspect="1"/>
            </wp:cNvGraphicFramePr>
            <a:graphic>
              <a:graphicData uri="http://schemas.openxmlformats.org/drawingml/2006/picture">
                <pic:pic>
                  <pic:nvPicPr>
                    <pic:cNvPr id="0" name="severity_distribution_20260430_042525Z.png"/>
                    <pic:cNvPicPr/>
                  </pic:nvPicPr>
                  <pic:blipFill>
                    <a:blip r:embed="rId11"/>
                    <a:stretch>
                      <a:fillRect/>
                    </a:stretch>
                  </pic:blipFill>
                  <pic:spPr>
                    <a:xfrm>
                      <a:off x="0" y="0"/>
                      <a:ext cx="5943600" cy="6277332"/>
                    </a:xfrm>
                    <a:prstGeom prst="rect"/>
                  </pic:spPr>
                </pic:pic>
              </a:graphicData>
            </a:graphic>
          </wp:inline>
        </w:drawing>
      </w:r>
    </w:p>
    <w:p/>
    <w:p>
      <w:pPr>
        <w:pStyle w:val="Heading2"/>
      </w:pPr>
      <w:r>
        <w:t>Top Customers by Case Volume</w:t>
      </w:r>
    </w:p>
    <w:p>
      <w:r>
        <w:drawing>
          <wp:inline xmlns:a="http://schemas.openxmlformats.org/drawingml/2006/main" xmlns:pic="http://schemas.openxmlformats.org/drawingml/2006/picture">
            <wp:extent cx="5943600" cy="3934145"/>
            <wp:docPr id="4" name="Picture 4" descr="Top Customers by Case Volume" title="Top Customers by Case Volume"/>
            <wp:cNvGraphicFramePr>
              <a:graphicFrameLocks noChangeAspect="1"/>
            </wp:cNvGraphicFramePr>
            <a:graphic>
              <a:graphicData uri="http://schemas.openxmlformats.org/drawingml/2006/picture">
                <pic:pic>
                  <pic:nvPicPr>
                    <pic:cNvPr id="0" name="top_customers_analysis_20260430_042525Z.png"/>
                    <pic:cNvPicPr/>
                  </pic:nvPicPr>
                  <pic:blipFill>
                    <a:blip r:embed="rId12"/>
                    <a:stretch>
                      <a:fillRect/>
                    </a:stretch>
                  </pic:blipFill>
                  <pic:spPr>
                    <a:xfrm>
                      <a:off x="0" y="0"/>
                      <a:ext cx="5943600" cy="3934145"/>
                    </a:xfrm>
                    <a:prstGeom prst="rect"/>
                  </pic:spPr>
                </pic:pic>
              </a:graphicData>
            </a:graphic>
          </wp:inline>
        </w:drawing>
      </w:r>
    </w:p>
    <w:p/>
    <w:p>
      <w:pPr>
        <w:pStyle w:val="Heading2"/>
      </w:pPr>
      <w:r>
        <w:t>BEMS Escalations by Customer</w:t>
      </w:r>
    </w:p>
    <w:p>
      <w:r>
        <w:drawing>
          <wp:inline xmlns:a="http://schemas.openxmlformats.org/drawingml/2006/main" xmlns:pic="http://schemas.openxmlformats.org/drawingml/2006/picture">
            <wp:extent cx="5943600" cy="3934706"/>
            <wp:docPr id="5" name="Picture 5" descr="BEMS Escalations by Customer" title="BEMS Escalations by Customer"/>
            <wp:cNvGraphicFramePr>
              <a:graphicFrameLocks noChangeAspect="1"/>
            </wp:cNvGraphicFramePr>
            <a:graphic>
              <a:graphicData uri="http://schemas.openxmlformats.org/drawingml/2006/picture">
                <pic:pic>
                  <pic:nvPicPr>
                    <pic:cNvPr id="0" name="bems_escalations_20260430_042525Z.png"/>
                    <pic:cNvPicPr/>
                  </pic:nvPicPr>
                  <pic:blipFill>
                    <a:blip r:embed="rId13"/>
                    <a:stretch>
                      <a:fillRect/>
                    </a:stretch>
                  </pic:blipFill>
                  <pic:spPr>
                    <a:xfrm>
                      <a:off x="0" y="0"/>
                      <a:ext cx="5943600" cy="3934706"/>
                    </a:xfrm>
                    <a:prstGeom prst="rect"/>
                  </pic:spPr>
                </pic:pic>
              </a:graphicData>
            </a:graphic>
          </wp:inline>
        </w:drawing>
      </w:r>
    </w:p>
    <w:p/>
    <w:p>
      <w:pPr>
        <w:pStyle w:val="Heading1"/>
      </w:pPr>
      <w:r>
        <w:t>AdoptIQ Executive Analysis: Brian Frazier's Portfolio</w:t>
      </w:r>
    </w:p>
    <w:p>
      <w:pPr>
        <w:pStyle w:val="Heading2"/>
      </w:pPr>
      <w:r>
        <w:t>Portfolio Overview</w:t>
      </w:r>
    </w:p>
    <w:p>
      <w:r>
        <w:t>AI analysis encountered an error. Data processed successfully.</w:t>
      </w:r>
    </w:p>
    <w:p>
      <w:r>
        <w:t>Manager: Brian Frazier</w:t>
      </w:r>
    </w:p>
    <w:p>
      <w:r>
        <w:t>Technology Focus: All Contact Center</w:t>
      </w:r>
    </w:p>
    <w:p>
      <w:r>
        <w:t>Analysis Period: 90 days</w:t>
      </w:r>
    </w:p>
    <w:p>
      <w:r>
        <w:t>Error details have been logged. Report data was processed successfully.</w:t>
      </w:r>
    </w:p>
    <w:p/>
    <w:p>
      <w:pPr>
        <w:pStyle w:val="Heading2"/>
      </w:pPr>
      <w:r>
        <w:t>AdoptIQ Executive Analysis: NORTHWESTERN MEMORIAL HEALTHCARE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Northwestern Memorial Healthcare currently presents a neutral health profile characterized by a lack of proactive engagement and a reliance on reactive support mechanisms. While there are no active BEMS escalations or critical TAC cases, the presence of an uncategorized adoption barrier regarding "TAC Support Case Needed" suggests a potential gap in the customer's ability to navigate support channels or resolve technical friction independently. The absence of defined success priorities or action plans indicates that the partnership is currently in a "maintenance" phase rather than a strategic growth phase.</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Support Channel Friction</w:t>
      </w:r>
    </w:p>
    <w:p>
      <w:pPr>
        <w:pStyle w:val="ListBullet"/>
        <w:spacing w:after="120" w:line="276" w:lineRule="auto"/>
      </w:pPr>
      <w:r>
        <w:rPr>
          <w:b/>
        </w:rPr>
        <w:t>Frequency:</w:t>
      </w:r>
      <w:r>
        <w:t xml:space="preserve"> 1 (100% of identified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has flagged a need for a TAC support case, indicating that internal teams may be struggling to resolve Contact Center issues through self-service or standard documentation. This points to a potential enablement gap where the customer lacks the necessary technical guidance to troubleshoot independently.</w:t>
      </w:r>
    </w:p>
    <w:p>
      <w:pPr>
        <w:pStyle w:val="ListBullet"/>
        <w:spacing w:after="120" w:line="276" w:lineRule="auto"/>
      </w:pPr>
      <w:r>
        <w:rPr>
          <w:b/>
        </w:rPr>
        <w:t>Business Impact:</w:t>
      </w:r>
      <w:r>
        <w:t xml:space="preserve"> Operational downtime for Contact Center agents, leading to potential delays in patient communication and service delivery.</w:t>
      </w:r>
    </w:p>
    <w:p>
      <w:pPr>
        <w:pStyle w:val="ListBullet"/>
        <w:spacing w:after="120" w:line="276" w:lineRule="auto"/>
      </w:pPr>
      <w:r>
        <w:rPr>
          <w:b/>
        </w:rPr>
        <w:t>Evidence:</w:t>
      </w:r>
      <w:r>
        <w:t xml:space="preserve"> "TAC Support Case Needed or Pending TAC Case" (AB-ID: aGte6000000lUqfCAE)</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Technical uncertainty regarding Contact Center support channels can lead to prolonged resolution times for minor configuration issues, directly impacting agent availability and patient-facing service levels.</w:t>
      </w:r>
    </w:p>
    <w:p>
      <w:pPr>
        <w:pStyle w:val="ListBullet"/>
        <w:spacing w:after="120" w:line="276" w:lineRule="auto"/>
      </w:pPr>
      <w:r>
        <w:rPr>
          <w:b/>
        </w:rPr>
        <w:t>Financial Impact:</w:t>
      </w:r>
      <w:r>
        <w:t xml:space="preserve"> ARR data not provided. However, the cost of inefficiency in a healthcare contact center environment includes increased wait times for patients and potential productivity loss for administrative staff.</w:t>
      </w:r>
    </w:p>
    <w:p>
      <w:pPr>
        <w:pStyle w:val="ListBullet"/>
        <w:spacing w:after="120" w:line="276" w:lineRule="auto"/>
      </w:pPr>
      <w:r>
        <w:rPr>
          <w:b/>
        </w:rPr>
        <w:t>Strategic Headwinds:</w:t>
      </w:r>
      <w:r>
        <w:t xml:space="preserve"> Without defined success priorities, the customer is not currently leveraging the full suite of Contact Center features, limiting their ability to modernize patient engagement workflows.</w:t>
      </w:r>
    </w:p>
    <w:p>
      <w:pPr>
        <w:pStyle w:val="ListBullet"/>
        <w:spacing w:after="120" w:line="276" w:lineRule="auto"/>
      </w:pPr>
      <w:r>
        <w:rPr>
          <w:b/>
        </w:rPr>
        <w:t>Customer Experience Impact:</w:t>
      </w:r>
      <w:r>
        <w:t xml:space="preserve"> Inconsistent or delayed support for Contact Center infrastructure directly threatens the reliability of patient-facing communication channels.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due to a lack of documented interaction history in the pulse records.</w:t>
      </w:r>
    </w:p>
    <w:p>
      <w:pPr>
        <w:pStyle w:val="ListBullet"/>
        <w:spacing w:after="120" w:line="276" w:lineRule="auto"/>
      </w:pPr>
      <w:r>
        <w:rPr>
          <w:b/>
        </w:rPr>
        <w:t>Relationship Health:</w:t>
      </w:r>
      <w:r>
        <w:t xml:space="preserve"> The relationship appears to be in a "wait-and-see" state. Trust levels are likely baseline, as there is no evidence of high-touch strategic engagement.</w:t>
      </w:r>
    </w:p>
    <w:p>
      <w:pPr>
        <w:pStyle w:val="ListBullet"/>
        <w:spacing w:after="120" w:line="276" w:lineRule="auto"/>
      </w:pPr>
      <w:r>
        <w:rPr>
          <w:b/>
        </w:rPr>
        <w:t>Engagement Quality:</w:t>
      </w:r>
      <w:r>
        <w:t xml:space="preserve"> Engagement is currently reactive. The lack of action plans suggests that the customer is not yet utilizing the CSSM for strategic guidance.</w:t>
      </w:r>
    </w:p>
    <w:p>
      <w:pPr>
        <w:pStyle w:val="ListBullet"/>
        <w:spacing w:after="120" w:line="276" w:lineRule="auto"/>
      </w:pPr>
      <w:r>
        <w:rPr>
          <w:b/>
        </w:rPr>
        <w:t>Communication Patterns:</w:t>
      </w:r>
      <w:r>
        <w:t xml:space="preserve"> Communication is sporadic and appears to be triggered only by the need for technical support.</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using the technology but lacks the strategic roadmap to optimize it.</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Internal team capabilities are currently unverified; however, the reliance on external TAC support suggests a need for further training and enablement.</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The customer has not yet engaged in discussions regarding advanced Contact Center features or digital transformation initiatives.</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Northwestern Memorial Healthcare is currently lagging behind industry peers who are actively utilizing Contact Center analytics and AI-driven patient engagement tools.</w:t>
      </w:r>
    </w:p>
    <w:p>
      <w:pPr>
        <w:pStyle w:val="ListBullet"/>
        <w:spacing w:after="120" w:line="276" w:lineRule="auto"/>
      </w:pPr>
      <w:r>
        <w:rPr>
          <w:b/>
        </w:rPr>
        <w:t>Competitive Positioning:</w:t>
      </w:r>
      <w:r>
        <w:t xml:space="preserve"> Their current reactive stance leaves them vulnerable to competitors who are more aggressively adopting cloud-native contact center solutions.</w:t>
      </w:r>
    </w:p>
    <w:p>
      <w:pPr>
        <w:pStyle w:val="ListBullet"/>
        <w:spacing w:after="120" w:line="276" w:lineRule="auto"/>
      </w:pPr>
      <w:r>
        <w:rPr>
          <w:b/>
        </w:rPr>
        <w:t>Market Opportunities:</w:t>
      </w:r>
      <w:r>
        <w:t xml:space="preserve"> Significant potential exists to transition from basic telephony to omnichannel patient engagement.</w:t>
      </w:r>
    </w:p>
    <w:p>
      <w:pPr>
        <w:pStyle w:val="ListBullet"/>
        <w:spacing w:after="120" w:line="276" w:lineRule="auto"/>
      </w:pPr>
      <w:r>
        <w:rPr>
          <w:b/>
        </w:rPr>
        <w:t>Technology Evolution Impact:</w:t>
      </w:r>
      <w:r>
        <w:t xml:space="preserve"> The high volume of public software defects (377) across the Webex ecosystem necessitates a proactive patching and maintenance strategy that the customer has not yet formalized.</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The lack of engagement and defined success priorities is a leading indicator of potential churn if the customer does not see value realization.</w:t>
      </w:r>
    </w:p>
    <w:p>
      <w:pPr>
        <w:pStyle w:val="ListBullet"/>
        <w:spacing w:after="120" w:line="276" w:lineRule="auto"/>
      </w:pPr>
      <w:r>
        <w:rPr>
          <w:b/>
        </w:rPr>
        <w:t>Risk Factors:</w:t>
      </w:r>
      <w:r>
        <w:t xml:space="preserve"> Lack of action plans, absence of success priorities, and reliance on reactive support.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that Samuel Tamayo initiates a strategic discovery session.</w:t>
      </w:r>
    </w:p>
    <w:p>
      <w:pPr>
        <w:pStyle w:val="ListBullet"/>
        <w:spacing w:after="120" w:line="276" w:lineRule="auto"/>
      </w:pPr>
      <w:r>
        <w:rPr>
          <w:b/>
        </w:rPr>
        <w:t>Timeline Projections:</w:t>
      </w:r>
      <w:r>
        <w:t xml:space="preserve"> If no intervention occurs in the next 6 months, the customer will likely remain in a state of technical stagnation.</w:t>
      </w:r>
    </w:p>
    <w:p>
      <w:pPr>
        <w:pStyle w:val="ListBullet"/>
        <w:spacing w:after="120" w:line="276" w:lineRule="auto"/>
      </w:pPr>
      <w:r>
        <w:rPr>
          <w:b/>
        </w:rPr>
        <w:t>Early Warning Signs:</w:t>
      </w:r>
      <w:r>
        <w:t xml:space="preserve"> The "TAC Support Case Needed" barrier is a clear signal that the customer is hitting a wall with current self-service resources.</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Strategic Discovery Session</w:t>
      </w:r>
    </w:p>
    <w:p>
      <w:pPr>
        <w:pStyle w:val="ListBullet"/>
        <w:spacing w:after="120" w:line="276" w:lineRule="auto"/>
      </w:pPr>
      <w:r>
        <w:rPr>
          <w:b/>
        </w:rPr>
        <w:t>Problem Statement:</w:t>
      </w:r>
      <w:r>
        <w:t xml:space="preserve"> Lack of defined success priorities and action plans.</w:t>
      </w:r>
    </w:p>
    <w:p>
      <w:pPr>
        <w:pStyle w:val="ListBullet"/>
        <w:spacing w:after="120" w:line="276" w:lineRule="auto"/>
      </w:pPr>
      <w:r>
        <w:rPr>
          <w:b/>
        </w:rPr>
        <w:t>Root Cause:</w:t>
      </w:r>
      <w:r>
        <w:t xml:space="preserve"> Absence of a formal strategic partnership between the customer and the CSSM.</w:t>
      </w:r>
    </w:p>
    <w:p>
      <w:pPr>
        <w:pStyle w:val="ListBullet"/>
        <w:spacing w:after="120" w:line="276" w:lineRule="auto"/>
      </w:pPr>
      <w:r>
        <w:rPr>
          <w:b/>
        </w:rPr>
        <w:t>Action Plan:</w:t>
      </w:r>
      <w:r>
        <w:t xml:space="preserve"> Schedule a discovery meeting to align on business outcomes for the next 12 months.</w:t>
      </w:r>
    </w:p>
    <w:p>
      <w:pPr>
        <w:pStyle w:val="ListBullet"/>
        <w:spacing w:after="120" w:line="276" w:lineRule="auto"/>
      </w:pPr>
      <w:r>
        <w:rPr>
          <w:b/>
        </w:rPr>
        <w:t>Resource Requirements:</w:t>
      </w:r>
      <w:r>
        <w:t xml:space="preserve"> CSSM time, customer leadership participation.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Risk Mitigation:</w:t>
      </w:r>
      <w:r>
        <w:t xml:space="preserve"> Ensure leadership buy-in by focusing on patient experience outcomes.</w:t>
      </w:r>
    </w:p>
    <w:p>
      <w:pPr>
        <w:pStyle w:val="ListBullet"/>
        <w:spacing w:after="120" w:line="276" w:lineRule="auto"/>
      </w:pPr>
      <w:r>
        <w:rPr>
          <w:b/>
        </w:rPr>
        <w:t>Expected Outcomes:</w:t>
      </w:r>
      <w:r>
        <w:t xml:space="preserve"> Increased engagement and a clear roadmap for feature adoption.</w:t>
      </w:r>
    </w:p>
    <w:p>
      <w:pPr>
        <w:spacing w:after="160" w:line="276" w:lineRule="auto"/>
        <w:jc w:val="left"/>
      </w:pPr>
      <w:r>
        <w:rPr>
          <w:b/>
        </w:rPr>
        <w:t>Recommendation 2: Medium Priority - Enablement Workshop</w:t>
      </w:r>
    </w:p>
    <w:p>
      <w:pPr>
        <w:pStyle w:val="ListBullet"/>
        <w:spacing w:after="120" w:line="276" w:lineRule="auto"/>
      </w:pPr>
      <w:r>
        <w:rPr>
          <w:b/>
        </w:rPr>
        <w:t>Problem Statement:</w:t>
      </w:r>
      <w:r>
        <w:t xml:space="preserve"> Customer is struggling to navigate support channels.</w:t>
      </w:r>
    </w:p>
    <w:p>
      <w:pPr>
        <w:pStyle w:val="ListBullet"/>
        <w:spacing w:after="120" w:line="276" w:lineRule="auto"/>
      </w:pPr>
      <w:r>
        <w:rPr>
          <w:b/>
        </w:rPr>
        <w:t>Root Cause:</w:t>
      </w:r>
      <w:r>
        <w:t xml:space="preserve"> Lack of familiarity with support resources and documentation.</w:t>
      </w:r>
    </w:p>
    <w:p>
      <w:pPr>
        <w:pStyle w:val="ListBullet"/>
        <w:spacing w:after="120" w:line="276" w:lineRule="auto"/>
      </w:pPr>
      <w:r>
        <w:rPr>
          <w:b/>
        </w:rPr>
        <w:t>Action Plan:</w:t>
      </w:r>
      <w:r>
        <w:t xml:space="preserve"> Conduct a "Support Best Practices" webinar for the customer's technical team.</w:t>
      </w:r>
    </w:p>
    <w:p>
      <w:pPr>
        <w:pStyle w:val="ListBullet"/>
        <w:spacing w:after="120" w:line="276" w:lineRule="auto"/>
      </w:pPr>
      <w:r>
        <w:rPr>
          <w:b/>
        </w:rPr>
        <w:t>Resource Requirements:</w:t>
      </w:r>
      <w:r>
        <w:t xml:space="preserve"> Support documentation, technical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Reduction in "TAC Support Case Needed" barriers.</w:t>
      </w:r>
    </w:p>
    <w:p>
      <w:pPr>
        <w:pStyle w:val="ListBullet"/>
        <w:spacing w:after="120" w:line="276" w:lineRule="auto"/>
      </w:pPr>
      <w:r>
        <w:rPr>
          <w:b/>
        </w:rPr>
        <w:t>Risk Mitigation:</w:t>
      </w:r>
      <w:r>
        <w:t xml:space="preserve"> Provide clear, step-by-step guides for self-service.</w:t>
      </w:r>
    </w:p>
    <w:p>
      <w:pPr>
        <w:pStyle w:val="ListBullet"/>
        <w:spacing w:after="120" w:line="276" w:lineRule="auto"/>
      </w:pPr>
      <w:r>
        <w:rPr>
          <w:b/>
        </w:rPr>
        <w:t>Expected Outcomes:</w:t>
      </w:r>
      <w:r>
        <w:t xml:space="preserve"> Improved operational efficiency and faster issue resolution.</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 is at risk of encountering known issues. Proactive monitoring of their environment against these bugs is essential.</w:t>
      </w:r>
    </w:p>
    <w:p>
      <w:pPr>
        <w:pStyle w:val="ListBullet"/>
        <w:spacing w:after="120" w:line="276" w:lineRule="auto"/>
      </w:pPr>
      <w:r>
        <w:rPr>
          <w:b/>
        </w:rPr>
        <w:t>Service Incident Correlation:</w:t>
      </w:r>
      <w:r>
        <w:t xml:space="preserve"> 33 recent service incidents indicate a volatile environment; the customer must be kept informed of maintenance windows to avoid service disruptions.</w:t>
      </w:r>
    </w:p>
    <w:p>
      <w:pPr>
        <w:pStyle w:val="ListBullet"/>
        <w:spacing w:after="120" w:line="276" w:lineRule="auto"/>
      </w:pPr>
      <w:r>
        <w:rPr>
          <w:b/>
        </w:rPr>
        <w:t>Cross-Reference Analysis:</w:t>
      </w:r>
      <w:r>
        <w:t xml:space="preserve"> The customer's "TAC Support Case Needed" barrier likely correlates with the high volume of known bugs, as they may be encountering these issues without knowing they are documented.</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defined Success Priorities, frequency of proactive check-ins, and reduction in reactive support cases.</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BEMS escalation or critical service incident.</w:t>
      </w:r>
    </w:p>
    <w:p>
      <w:pPr>
        <w:pStyle w:val="ListBullet"/>
        <w:spacing w:after="120" w:line="276" w:lineRule="auto"/>
      </w:pPr>
      <w:r>
        <w:rPr>
          <w:b/>
        </w:rPr>
        <w:t>Success Celebration:</w:t>
      </w:r>
      <w:r>
        <w:t xml:space="preserve"> Recognize the successful implementation of a new Contact Center feature or the completion of a major project milestone.</w:t>
      </w:r>
    </w:p>
    <w:p>
      <w:r>
        <w:br w:type="page"/>
      </w:r>
    </w:p>
    <w:p/>
    <w:p>
      <w:pPr>
        <w:pStyle w:val="Heading2"/>
      </w:pPr>
      <w:r>
        <w:t>AdoptIQ Executive Analysis: AKAMAI US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 due to a lack of proactive engagement data and the presence of unresolved technical friction within their Contact Center environment. While the volume of support cases is low (2), the nature of these cases—impacting agent state management and data visualization—suggests operational instability that hinders the customer's ability to derive value from their investment. Without active Action Plans or Success Priorities in the system, the relationship appears reactive, necessitating an immediate shift toward a structured success framework.*</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Operational &amp; Visibility Gaps</w:t>
      </w:r>
    </w:p>
    <w:p>
      <w:pPr>
        <w:pStyle w:val="ListBullet"/>
        <w:spacing w:after="120" w:line="276" w:lineRule="auto"/>
      </w:pPr>
      <w:r>
        <w:rPr>
          <w:b/>
        </w:rPr>
        <w:t>Frequency:</w:t>
      </w:r>
      <w:r>
        <w:t xml:space="preserve"> 100% of reported cases (2/2)</w:t>
      </w:r>
    </w:p>
    <w:p>
      <w:pPr>
        <w:pStyle w:val="ListBullet"/>
        <w:spacing w:after="120" w:line="276" w:lineRule="auto"/>
      </w:pPr>
      <w:r>
        <w:rPr>
          <w:b/>
        </w:rPr>
        <w:t>Severity Trend:</w:t>
      </w:r>
      <w:r>
        <w:t xml:space="preserve"> Stable (Reactive)</w:t>
      </w:r>
    </w:p>
    <w:p>
      <w:pPr>
        <w:pStyle w:val="ListBullet"/>
        <w:spacing w:after="120" w:line="276" w:lineRule="auto"/>
      </w:pPr>
      <w:r>
        <w:rPr>
          <w:b/>
        </w:rPr>
        <w:t>Root Cause Analysis:</w:t>
      </w:r>
      <w:r>
        <w:t xml:space="preserve"> The customer is experiencing "RONA" (Redirect on No Answer) issues and visualization failures in the CC Analyzer. These are classic indicators of configuration misalignment or service-side data synchronization delays, which directly impede real-time workforce management.</w:t>
      </w:r>
    </w:p>
    <w:p>
      <w:pPr>
        <w:pStyle w:val="ListBullet"/>
        <w:spacing w:after="120" w:line="276" w:lineRule="auto"/>
      </w:pPr>
      <w:r>
        <w:rPr>
          <w:b/>
        </w:rPr>
        <w:t>Business Impact:</w:t>
      </w:r>
      <w:r>
        <w:t xml:space="preserve"> Inability to accurately track agent availability and performance metrics leads to suboptimal staffing and potential service level degradation for their end customers.</w:t>
      </w:r>
    </w:p>
    <w:p>
      <w:pPr>
        <w:pStyle w:val="ListBullet"/>
        <w:spacing w:after="120" w:line="276" w:lineRule="auto"/>
      </w:pPr>
      <w:r>
        <w:rPr>
          <w:b/>
        </w:rPr>
        <w:t>Evidence:</w:t>
      </w:r>
    </w:p>
    <w:p>
      <w:pPr>
        <w:pStyle w:val="ListBullet"/>
        <w:spacing w:after="120" w:line="276" w:lineRule="auto"/>
      </w:pPr>
      <w:r>
        <w:t>"RONA issues and incorrect agent state" (TAC Case: 700449593)</w:t>
      </w:r>
    </w:p>
    <w:p>
      <w:pPr>
        <w:pStyle w:val="ListBullet"/>
        <w:spacing w:after="120" w:line="276" w:lineRule="auto"/>
      </w:pPr>
      <w:r>
        <w:t>"Webex CC Analyzer Error – No Data Available to Render the Visualization" (TAC Case: 700466569)</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RONA issues directly disrupt the flow of incoming customer interactions, potentially leading to abandoned calls or increased wait times.</w:t>
      </w:r>
    </w:p>
    <w:p>
      <w:pPr>
        <w:pStyle w:val="ListBullet"/>
        <w:spacing w:after="120" w:line="276" w:lineRule="auto"/>
      </w:pPr>
      <w:r>
        <w:rPr>
          <w:b/>
        </w:rPr>
        <w:t>Financial Impact:</w:t>
      </w:r>
      <w:r>
        <w:t xml:space="preserve"> Data unavailable. However, the inability to visualize performance data (CC Analyzer) prevents management from identifying efficiency gains, representing an opportunity cost in workforce optimization.</w:t>
      </w:r>
    </w:p>
    <w:p>
      <w:pPr>
        <w:pStyle w:val="ListBullet"/>
        <w:spacing w:after="120" w:line="276" w:lineRule="auto"/>
      </w:pPr>
      <w:r>
        <w:rPr>
          <w:b/>
        </w:rPr>
        <w:t>Strategic Headwinds:</w:t>
      </w:r>
      <w:r>
        <w:t xml:space="preserve"> The lack of documented Success Priorities suggests the customer is not currently leveraging the full strategic potential of the Contact Center platform, keeping them in a "maintenance" rather than "innovation" phase.</w:t>
      </w:r>
    </w:p>
    <w:p>
      <w:pPr>
        <w:pStyle w:val="ListBullet"/>
        <w:spacing w:after="120" w:line="276" w:lineRule="auto"/>
      </w:pPr>
      <w:r>
        <w:rPr>
          <w:b/>
        </w:rPr>
        <w:t>Customer Experience Impact:</w:t>
      </w:r>
      <w:r>
        <w:t xml:space="preserve"> Unreliable agent states and reporting errors create a "blind spot" for supervisors, which inevitably trickles down to inconsistent service delivery for AKAMAI US's own clients.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due to a lack of recorded interaction data in the pulse system.</w:t>
      </w:r>
    </w:p>
    <w:p>
      <w:pPr>
        <w:pStyle w:val="ListBullet"/>
        <w:spacing w:after="120" w:line="276" w:lineRule="auto"/>
      </w:pPr>
      <w:r>
        <w:rPr>
          <w:b/>
        </w:rPr>
        <w:t>Relationship Health:</w:t>
      </w:r>
      <w:r>
        <w:t xml:space="preserve"> The relationship is currently undefined/passive.</w:t>
      </w:r>
    </w:p>
    <w:p>
      <w:pPr>
        <w:pStyle w:val="ListBullet"/>
        <w:spacing w:after="120" w:line="276" w:lineRule="auto"/>
      </w:pPr>
      <w:r>
        <w:rPr>
          <w:b/>
        </w:rPr>
        <w:t>Engagement Quality:</w:t>
      </w:r>
      <w:r>
        <w:t xml:space="preserve"> Reactive. Interaction is limited to troubleshooting specific technical failures rather than strategic business reviews.</w:t>
      </w:r>
    </w:p>
    <w:p>
      <w:pPr>
        <w:pStyle w:val="ListBullet"/>
        <w:spacing w:after="120" w:line="276" w:lineRule="auto"/>
      </w:pPr>
      <w:r>
        <w:rPr>
          <w:b/>
        </w:rPr>
        <w:t>Communication Patterns:</w:t>
      </w:r>
      <w:r>
        <w:t xml:space="preserve"> No evidence of proactive communication or escalation patterns provided in the briefing.</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utilizing core features but is struggling with basic operational stability and reporting.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Likely requires guidance on configuration best practices for agent states and reporting dashboards.</w:t>
      </w:r>
    </w:p>
    <w:p>
      <w:pPr>
        <w:pStyle w:val="ListBullet"/>
        <w:spacing w:after="120" w:line="276" w:lineRule="auto"/>
      </w:pPr>
      <w:r>
        <w:rPr>
          <w:b/>
        </w:rPr>
        <w:t>Integration Complexity:</w:t>
      </w:r>
      <w:r>
        <w:t xml:space="preserve"> The CC Analyzer error suggests potential integration or permissioning hurdles within their environment.</w:t>
      </w:r>
    </w:p>
    <w:p>
      <w:pPr>
        <w:pStyle w:val="ListBullet"/>
        <w:spacing w:after="120" w:line="276" w:lineRule="auto"/>
      </w:pPr>
      <w:r>
        <w:rPr>
          <w:b/>
        </w:rPr>
        <w:t>Innovation Readiness:</w:t>
      </w:r>
      <w:r>
        <w:t xml:space="preserve"> Low, until current operational stability issues are resolved.</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As a technology-focused organization, AKAMAI US is likely expected to maintain high service standards; current Contact Center friction poses a risk to their internal operational benchmarks.</w:t>
      </w:r>
    </w:p>
    <w:p>
      <w:pPr>
        <w:pStyle w:val="ListBullet"/>
        <w:spacing w:after="120" w:line="276" w:lineRule="auto"/>
      </w:pPr>
      <w:r>
        <w:rPr>
          <w:b/>
        </w:rPr>
        <w:t>Market Opportunities:</w:t>
      </w:r>
      <w:r>
        <w:t xml:space="preserve"> Potential to move toward advanced AI-driven workforce management once baseline stability is achieved.</w:t>
      </w:r>
    </w:p>
    <w:p>
      <w:pPr>
        <w:pStyle w:val="ListBullet"/>
        <w:spacing w:after="120" w:line="276" w:lineRule="auto"/>
      </w:pPr>
      <w:r>
        <w:rPr>
          <w:b/>
        </w:rPr>
        <w:t>Technology Evolution Impact:</w:t>
      </w:r>
      <w:r>
        <w:t xml:space="preserve"> The high volume of public software defects (377) across the Webex ecosystem suggests that the customer must maintain a rigorous patch/update management cycle to avoid known issues.</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While case volume is low, the lack of engagement and unresolved technical issues are classic precursors to churn if not addressed by the CSSM.</w:t>
      </w:r>
    </w:p>
    <w:p>
      <w:pPr>
        <w:pStyle w:val="ListBullet"/>
        <w:spacing w:after="120" w:line="276" w:lineRule="auto"/>
      </w:pPr>
      <w:r>
        <w:rPr>
          <w:b/>
        </w:rPr>
        <w:t>Risk Factors:</w:t>
      </w:r>
      <w:r>
        <w:t xml:space="preserve"> Lack of Success Priorities and Action Plans; reliance on reactive support.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Mario Pena establishing a proactive success plan.</w:t>
      </w:r>
    </w:p>
    <w:p>
      <w:pPr>
        <w:pStyle w:val="ListBullet"/>
        <w:spacing w:after="120" w:line="276" w:lineRule="auto"/>
      </w:pPr>
      <w:r>
        <w:rPr>
          <w:b/>
        </w:rPr>
        <w:t>Timeline Projections:</w:t>
      </w:r>
      <w:r>
        <w:t xml:space="preserve"> Next 6 months: Stabilization phase; 6-12 months: Potential for expansion if stability is proven.</w:t>
      </w:r>
    </w:p>
    <w:p>
      <w:pPr>
        <w:pStyle w:val="ListBullet"/>
        <w:spacing w:after="120" w:line="276" w:lineRule="auto"/>
      </w:pPr>
      <w:r>
        <w:rPr>
          <w:b/>
        </w:rPr>
        <w:t>Early Warning Signs:</w:t>
      </w:r>
      <w:r>
        <w:t xml:space="preserve"> The "No Data Available" error in CC Analyzer is a high-visibility issue for management; if it persists, it will erode trust in the platform.</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Operational Stabilization</w:t>
      </w:r>
    </w:p>
    <w:p>
      <w:pPr>
        <w:pStyle w:val="ListBullet"/>
        <w:spacing w:after="120" w:line="276" w:lineRule="auto"/>
      </w:pPr>
      <w:r>
        <w:rPr>
          <w:b/>
        </w:rPr>
        <w:t>Problem Statement:</w:t>
      </w:r>
      <w:r>
        <w:t xml:space="preserve"> RONA and Agent State issues are impacting real-time operations.</w:t>
      </w:r>
    </w:p>
    <w:p>
      <w:pPr>
        <w:pStyle w:val="ListBullet"/>
        <w:spacing w:after="120" w:line="276" w:lineRule="auto"/>
      </w:pPr>
      <w:r>
        <w:rPr>
          <w:b/>
        </w:rPr>
        <w:t>Root Cause:</w:t>
      </w:r>
      <w:r>
        <w:t xml:space="preserve"> Likely configuration or routing logic misalignment.</w:t>
      </w:r>
    </w:p>
    <w:p>
      <w:pPr>
        <w:pStyle w:val="ListBullet"/>
        <w:spacing w:after="120" w:line="276" w:lineRule="auto"/>
      </w:pPr>
      <w:r>
        <w:rPr>
          <w:b/>
        </w:rPr>
        <w:t>Action Plan:</w:t>
      </w:r>
      <w:r>
        <w:t xml:space="preserve"> Conduct a deep-dive audit of the RONA configuration and agent state settings.</w:t>
      </w:r>
    </w:p>
    <w:p>
      <w:pPr>
        <w:pStyle w:val="ListBullet"/>
        <w:spacing w:after="120" w:line="276" w:lineRule="auto"/>
      </w:pPr>
      <w:r>
        <w:rPr>
          <w:b/>
        </w:rPr>
        <w:t>Resource Requirements:</w:t>
      </w:r>
      <w:r>
        <w:t xml:space="preserve"> CSSM, Technical Support Engineer.</w:t>
      </w:r>
    </w:p>
    <w:p>
      <w:pPr>
        <w:pStyle w:val="ListBullet"/>
        <w:spacing w:after="120" w:line="276" w:lineRule="auto"/>
      </w:pPr>
      <w:r>
        <w:rPr>
          <w:b/>
        </w:rPr>
        <w:t>Owner:</w:t>
      </w:r>
      <w:r>
        <w:t xml:space="preserve"> Mario Pena.</w:t>
      </w:r>
    </w:p>
    <w:p>
      <w:pPr>
        <w:pStyle w:val="ListBullet"/>
        <w:spacing w:after="120" w:line="276" w:lineRule="auto"/>
      </w:pPr>
      <w:r>
        <w:rPr>
          <w:b/>
        </w:rPr>
        <w:t>Success Metrics:</w:t>
      </w:r>
      <w:r>
        <w:t xml:space="preserve"> Resolution of RONA cases and validation of agent state accuracy.</w:t>
      </w:r>
    </w:p>
    <w:p>
      <w:pPr>
        <w:pStyle w:val="ListBullet"/>
        <w:spacing w:after="120" w:line="276" w:lineRule="auto"/>
      </w:pPr>
      <w:r>
        <w:rPr>
          <w:b/>
        </w:rPr>
        <w:t>Risk Mitigation:</w:t>
      </w:r>
      <w:r>
        <w:t xml:space="preserve"> Schedule during off-peak hours to minimize impact.</w:t>
      </w:r>
    </w:p>
    <w:p>
      <w:pPr>
        <w:pStyle w:val="ListBullet"/>
        <w:spacing w:after="120" w:line="276" w:lineRule="auto"/>
      </w:pPr>
      <w:r>
        <w:rPr>
          <w:b/>
        </w:rPr>
        <w:t>Expected Outcomes:</w:t>
      </w:r>
      <w:r>
        <w:t xml:space="preserve"> Restored operational visibility and improved agent efficiency.</w:t>
      </w:r>
    </w:p>
    <w:p>
      <w:pPr>
        <w:spacing w:after="160" w:line="276" w:lineRule="auto"/>
        <w:jc w:val="left"/>
      </w:pPr>
      <w:r>
        <w:rPr>
          <w:b/>
        </w:rPr>
        <w:t>Recommendation 2: Medium Priority - Dashboard Remediation</w:t>
      </w:r>
    </w:p>
    <w:p>
      <w:pPr>
        <w:pStyle w:val="ListBullet"/>
        <w:spacing w:after="120" w:line="276" w:lineRule="auto"/>
      </w:pPr>
      <w:r>
        <w:rPr>
          <w:b/>
        </w:rPr>
        <w:t>Problem Statement:</w:t>
      </w:r>
      <w:r>
        <w:t xml:space="preserve"> CC Analyzer is failing to render data.</w:t>
      </w:r>
    </w:p>
    <w:p>
      <w:pPr>
        <w:pStyle w:val="ListBullet"/>
        <w:spacing w:after="120" w:line="276" w:lineRule="auto"/>
      </w:pPr>
      <w:r>
        <w:rPr>
          <w:b/>
        </w:rPr>
        <w:t>Root Cause:</w:t>
      </w:r>
      <w:r>
        <w:t xml:space="preserve"> Potential permissioning or data sync issue.</w:t>
      </w:r>
    </w:p>
    <w:p>
      <w:pPr>
        <w:pStyle w:val="ListBullet"/>
        <w:spacing w:after="120" w:line="276" w:lineRule="auto"/>
      </w:pPr>
      <w:r>
        <w:rPr>
          <w:b/>
        </w:rPr>
        <w:t>Action Plan:</w:t>
      </w:r>
      <w:r>
        <w:t xml:space="preserve"> Verify user permissions and data source connectivity for the CC Analyzer.</w:t>
      </w:r>
    </w:p>
    <w:p>
      <w:pPr>
        <w:pStyle w:val="ListBullet"/>
        <w:spacing w:after="120" w:line="276" w:lineRule="auto"/>
      </w:pPr>
      <w:r>
        <w:rPr>
          <w:b/>
        </w:rPr>
        <w:t>Resource Requirements:</w:t>
      </w:r>
      <w:r>
        <w:t xml:space="preserve"> CSSM, Customer Admin.</w:t>
      </w:r>
    </w:p>
    <w:p>
      <w:pPr>
        <w:pStyle w:val="ListBullet"/>
        <w:spacing w:after="120" w:line="276" w:lineRule="auto"/>
      </w:pPr>
      <w:r>
        <w:rPr>
          <w:b/>
        </w:rPr>
        <w:t>Owner:</w:t>
      </w:r>
      <w:r>
        <w:t xml:space="preserve"> Mario Pena.</w:t>
      </w:r>
    </w:p>
    <w:p>
      <w:pPr>
        <w:pStyle w:val="ListBullet"/>
        <w:spacing w:after="120" w:line="276" w:lineRule="auto"/>
      </w:pPr>
      <w:r>
        <w:rPr>
          <w:b/>
        </w:rPr>
        <w:t>Success Metrics:</w:t>
      </w:r>
      <w:r>
        <w:t xml:space="preserve"> Successful rendering of CC Analyzer visualizations.</w:t>
      </w:r>
    </w:p>
    <w:p>
      <w:pPr>
        <w:pStyle w:val="ListBullet"/>
        <w:spacing w:after="120" w:line="276" w:lineRule="auto"/>
      </w:pPr>
      <w:r>
        <w:rPr>
          <w:b/>
        </w:rPr>
        <w:t>Risk Mitigation:</w:t>
      </w:r>
      <w:r>
        <w:t xml:space="preserve"> Escalate to engineering if standard troubleshooting fails.</w:t>
      </w:r>
    </w:p>
    <w:p>
      <w:pPr>
        <w:pStyle w:val="ListBullet"/>
        <w:spacing w:after="120" w:line="276" w:lineRule="auto"/>
      </w:pPr>
      <w:r>
        <w:rPr>
          <w:b/>
        </w:rPr>
        <w:t>Expected Outcomes:</w:t>
      </w:r>
      <w:r>
        <w:t xml:space="preserve"> Management visibility into performance metrics.</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 is in a high-noise environment. Mario Pena must ensure the customer is on a stable, recommended software version to avoid known defects.</w:t>
      </w:r>
    </w:p>
    <w:p>
      <w:pPr>
        <w:pStyle w:val="ListBullet"/>
        <w:spacing w:after="120" w:line="276" w:lineRule="auto"/>
      </w:pPr>
      <w:r>
        <w:rPr>
          <w:b/>
        </w:rPr>
        <w:t>Service Incident Correlation:</w:t>
      </w:r>
      <w:r>
        <w:t xml:space="preserve"> 33 recent service incidents suggest a volatile environment; the customer should be encouraged to subscribe to status.webex.com notifications.</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Case resolution time, CC Analyzer uptime, and RONA frequency.</w:t>
      </w:r>
    </w:p>
    <w:p>
      <w:pPr>
        <w:pStyle w:val="ListBullet"/>
        <w:spacing w:after="120" w:line="276" w:lineRule="auto"/>
      </w:pPr>
      <w:r>
        <w:rPr>
          <w:b/>
        </w:rPr>
        <w:t>Monitoring Frequency:</w:t>
      </w:r>
      <w:r>
        <w:t xml:space="preserve"> Monthly check-ins until stability is achieved.</w:t>
      </w:r>
    </w:p>
    <w:p>
      <w:pPr>
        <w:pStyle w:val="ListBullet"/>
        <w:spacing w:after="120" w:line="276" w:lineRule="auto"/>
      </w:pPr>
      <w:r>
        <w:rPr>
          <w:b/>
        </w:rPr>
        <w:t>Escalation Triggers:</w:t>
      </w:r>
      <w:r>
        <w:t xml:space="preserve"> Any recurrence of RONA issues after the audit.</w:t>
      </w:r>
    </w:p>
    <w:p>
      <w:pPr>
        <w:pStyle w:val="ListBullet"/>
        <w:spacing w:after="120" w:line="276" w:lineRule="auto"/>
      </w:pPr>
      <w:r>
        <w:rPr>
          <w:b/>
        </w:rPr>
        <w:t>Success Celebration:</w:t>
      </w:r>
      <w:r>
        <w:t xml:space="preserve"> Once the CC Analyzer is fully functional, conduct a "Value Realization" session to show the customer how to use the data for staffing optimization.</w:t>
      </w:r>
    </w:p>
    <w:p>
      <w:r>
        <w:br w:type="page"/>
      </w:r>
    </w:p>
    <w:p/>
    <w:p>
      <w:pPr>
        <w:pStyle w:val="Heading2"/>
      </w:pPr>
      <w:r>
        <w:t>AdoptIQ Executive Analysis: UNITED HEALTH GROUP US - Contact Center Focus</w:t>
      </w:r>
    </w:p>
    <w:p>
      <w:pPr>
        <w:spacing w:after="160" w:line="276" w:lineRule="auto"/>
        <w:jc w:val="left"/>
      </w:pPr>
      <w:r>
        <w:rPr>
          <w:b/>
        </w:rPr>
        <w:t>Assigned CSSM:</w:t>
      </w:r>
      <w:r>
        <w:t xml:space="preserve"> Nitish Sinha</w:t>
      </w:r>
    </w:p>
    <w:p>
      <w:pPr>
        <w:spacing w:after="160" w:line="276" w:lineRule="auto"/>
        <w:jc w:val="left"/>
      </w:pPr>
      <w:r>
        <w:rPr>
          <w:b/>
        </w:rPr>
        <w:t>Technology Focus:</w:t>
      </w:r>
      <w:r>
        <w:t xml:space="preserve"> Contact Center</w:t>
      </w:r>
    </w:p>
    <w:p>
      <w:pPr>
        <w:pStyle w:val="Heading4"/>
      </w:pPr>
      <w:r>
        <w:t>Customer Health Score: F</w:t>
      </w:r>
    </w:p>
    <w:p>
      <w:pPr>
        <w:spacing w:after="160" w:line="276" w:lineRule="auto"/>
        <w:ind w:firstLine="0"/>
        <w:jc w:val="left"/>
      </w:pPr>
      <w:r>
        <w:t>*Justification:* United Health Group US is currently in a state of critical disengagement, characterized by a complete lack of active success planning and a failure to establish a value proposition for their Contact Center deployment. With zero TAC cases, zero success priorities, and multiple "No Value Fit" adoption barriers, the customer is effectively "dark," indicating a high risk of churn or shelfware. Immediate intervention is required to re-establish contact and determine if the current technology stack is aligned with their operational needs.</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Strategic Disengagement &amp; Value Misalignment</w:t>
      </w:r>
    </w:p>
    <w:p>
      <w:pPr>
        <w:pStyle w:val="ListBullet"/>
        <w:spacing w:after="120" w:line="276" w:lineRule="auto"/>
      </w:pPr>
      <w:r>
        <w:rPr>
          <w:b/>
        </w:rPr>
        <w:t>Frequency:</w:t>
      </w:r>
      <w:r>
        <w:t xml:space="preserve"> 100% of identified adoption barriers (3/3).</w:t>
      </w:r>
    </w:p>
    <w:p>
      <w:pPr>
        <w:pStyle w:val="ListBullet"/>
        <w:spacing w:after="120" w:line="276" w:lineRule="auto"/>
      </w:pPr>
      <w:r>
        <w:rPr>
          <w:b/>
        </w:rPr>
        <w:t>Severity Trend:</w:t>
      </w:r>
      <w:r>
        <w:t xml:space="preserve"> Stable (Persistent lack of engagement).</w:t>
      </w:r>
    </w:p>
    <w:p>
      <w:pPr>
        <w:pStyle w:val="ListBullet"/>
        <w:spacing w:after="120" w:line="276" w:lineRule="auto"/>
      </w:pPr>
      <w:r>
        <w:rPr>
          <w:b/>
        </w:rPr>
        <w:t>Root Cause Analysis:</w:t>
      </w:r>
      <w:r>
        <w:t xml:space="preserve"> The customer has not identified a clear ROI or operational benefit from the current Contact Center implementation, leading to a total cessation of communication with the success team.</w:t>
      </w:r>
    </w:p>
    <w:p>
      <w:pPr>
        <w:pStyle w:val="ListBullet"/>
        <w:spacing w:after="120" w:line="276" w:lineRule="auto"/>
      </w:pPr>
      <w:r>
        <w:rPr>
          <w:b/>
        </w:rPr>
        <w:t>Business Impact:</w:t>
      </w:r>
      <w:r>
        <w:t xml:space="preserve"> High risk of contract non-renewal and wasted investment in unused technology.</w:t>
      </w:r>
    </w:p>
    <w:p>
      <w:pPr>
        <w:pStyle w:val="ListBullet"/>
        <w:spacing w:after="120" w:line="276" w:lineRule="auto"/>
      </w:pPr>
      <w:r>
        <w:rPr>
          <w:b/>
        </w:rPr>
        <w:t>Evidence:</w:t>
      </w:r>
    </w:p>
    <w:p>
      <w:pPr>
        <w:pStyle w:val="ListBullet"/>
        <w:spacing w:after="120" w:line="276" w:lineRule="auto"/>
      </w:pPr>
      <w:r>
        <w:t>"Customer is Unresponsive" (AB-ID: aGte6000000ogs5CAA)</w:t>
      </w:r>
    </w:p>
    <w:p>
      <w:pPr>
        <w:pStyle w:val="ListBullet"/>
        <w:spacing w:after="120" w:line="276" w:lineRule="auto"/>
      </w:pPr>
      <w:r>
        <w:t>"No Value Fit" (AB-ID: aGte6000000pDfyCAE)</w:t>
      </w:r>
    </w:p>
    <w:p>
      <w:pPr>
        <w:pStyle w:val="ListBullet"/>
        <w:spacing w:after="120" w:line="276" w:lineRule="auto"/>
      </w:pPr>
      <w:r>
        <w:t>"No Value Fit" (AB-ID: aGte6000000lTZdCAM)</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 The lack of engagement suggests that the current investment in Contact Center is not being leveraged, representing a significant opportunity cost.</w:t>
      </w:r>
    </w:p>
    <w:p>
      <w:pPr>
        <w:pStyle w:val="ListBullet"/>
        <w:spacing w:after="120" w:line="276" w:lineRule="auto"/>
      </w:pPr>
      <w:r>
        <w:rPr>
          <w:b/>
        </w:rPr>
        <w:t>Strategic Headwinds:</w:t>
      </w:r>
      <w:r>
        <w:t xml:space="preserve"> The inability to demonstrate value prevents the customer from progressing toward digital transformation goals, stalling their ability to modernize their contact center operations.</w:t>
      </w:r>
    </w:p>
    <w:p>
      <w:pPr>
        <w:pStyle w:val="ListBullet"/>
        <w:spacing w:after="120" w:line="276" w:lineRule="auto"/>
      </w:pPr>
      <w:r>
        <w:rPr>
          <w:b/>
        </w:rPr>
        <w:t>Customer Experience Impact:</w:t>
      </w:r>
      <w:r>
        <w:t xml:space="preserve"> Without active management and optimization of the Contact Center platform, the customer is likely failing to provide the intended service quality to their end-users.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currently unknown due to total unresponsiveness, which is a negative indicator in itself.</w:t>
      </w:r>
    </w:p>
    <w:p>
      <w:pPr>
        <w:pStyle w:val="ListBullet"/>
        <w:spacing w:after="120" w:line="276" w:lineRule="auto"/>
      </w:pPr>
      <w:r>
        <w:rPr>
          <w:b/>
        </w:rPr>
        <w:t>Relationship Health:</w:t>
      </w:r>
      <w:r>
        <w:t xml:space="preserve"> Severely degraded; the lack of interaction suggests a breakdown in the partnership.</w:t>
      </w:r>
    </w:p>
    <w:p>
      <w:pPr>
        <w:pStyle w:val="ListBullet"/>
        <w:spacing w:after="120" w:line="276" w:lineRule="auto"/>
      </w:pPr>
      <w:r>
        <w:rPr>
          <w:b/>
        </w:rPr>
        <w:t>Engagement Quality:</w:t>
      </w:r>
      <w:r>
        <w:t xml:space="preserve"> Reactive/Non-existent.</w:t>
      </w:r>
    </w:p>
    <w:p>
      <w:pPr>
        <w:pStyle w:val="ListBullet"/>
        <w:spacing w:after="120" w:line="276" w:lineRule="auto"/>
      </w:pPr>
      <w:r>
        <w:rPr>
          <w:b/>
        </w:rPr>
        <w:t>Communication Patterns:</w:t>
      </w:r>
      <w:r>
        <w:t xml:space="preserve"> The customer is currently unreachable, requiring a multi-channel outreach strategy.</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There is no evidence of advanced feature utilization or strategic integration.</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the customer is currently focused on "Value Fit" concerns rather than innovation.</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UHG is lagging behind industry peers who are actively leveraging AI and omnichannel capabilities within their Contact Center environments.</w:t>
      </w:r>
    </w:p>
    <w:p>
      <w:pPr>
        <w:pStyle w:val="ListBullet"/>
        <w:spacing w:after="120" w:line="276" w:lineRule="auto"/>
      </w:pPr>
      <w:r>
        <w:rPr>
          <w:b/>
        </w:rPr>
        <w:t>Competitive Positioning:</w:t>
      </w:r>
      <w:r>
        <w:t xml:space="preserve"> The current lack of adoption leaves them vulnerable to competitors with more agile, integrated service delivery models.</w:t>
      </w:r>
    </w:p>
    <w:p>
      <w:pPr>
        <w:pStyle w:val="ListBullet"/>
        <w:spacing w:after="120" w:line="276" w:lineRule="auto"/>
      </w:pPr>
      <w:r>
        <w:rPr>
          <w:b/>
        </w:rPr>
        <w:t>Market Opportunities:</w:t>
      </w:r>
      <w:r>
        <w:t xml:space="preserve"> Significant potential exists to pivot the conversation toward modernizing their patient/member experience if the value gap can be bridged.</w:t>
      </w:r>
    </w:p>
    <w:p>
      <w:pPr>
        <w:pStyle w:val="ListBullet"/>
        <w:spacing w:after="120" w:line="276" w:lineRule="auto"/>
      </w:pPr>
      <w:r>
        <w:rPr>
          <w:b/>
        </w:rPr>
        <w:t>Technology Evolution Impact:</w:t>
      </w:r>
      <w:r>
        <w:t xml:space="preserve"> Rapid advancements in Contact Center AI are rendering static, unmanaged deployments obsolete.</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Critical.</w:t>
      </w:r>
    </w:p>
    <w:p>
      <w:pPr>
        <w:pStyle w:val="ListBullet"/>
        <w:spacing w:after="120" w:line="276" w:lineRule="auto"/>
      </w:pPr>
      <w:r>
        <w:rPr>
          <w:b/>
        </w:rPr>
        <w:t>Risk Factors:</w:t>
      </w:r>
      <w:r>
        <w:t xml:space="preserve"> Total unresponsiveness and repeated "No Value Fit" barriers.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pending a successful re-engagement campaign.</w:t>
      </w:r>
    </w:p>
    <w:p>
      <w:pPr>
        <w:pStyle w:val="ListBullet"/>
        <w:spacing w:after="120" w:line="276" w:lineRule="auto"/>
      </w:pPr>
      <w:r>
        <w:rPr>
          <w:b/>
        </w:rPr>
        <w:t>Timeline Projections:</w:t>
      </w:r>
      <w:r>
        <w:t xml:space="preserve"> If no contact is established within the next 90 days, the account should be considered a high churn risk for the upcoming renewal cycle.</w:t>
      </w:r>
    </w:p>
    <w:p>
      <w:pPr>
        <w:pStyle w:val="ListBullet"/>
        <w:spacing w:after="120" w:line="276" w:lineRule="auto"/>
      </w:pPr>
      <w:r>
        <w:rPr>
          <w:b/>
        </w:rPr>
        <w:t>Early Warning Signs:</w:t>
      </w:r>
      <w:r>
        <w:t xml:space="preserve"> The "Customer is Unresponsive" barrier is the primary indicator of an impending exit.</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Re-engagement Campaign</w:t>
      </w:r>
    </w:p>
    <w:p>
      <w:pPr>
        <w:pStyle w:val="ListBullet"/>
        <w:spacing w:after="120" w:line="276" w:lineRule="auto"/>
      </w:pPr>
      <w:r>
        <w:rPr>
          <w:b/>
        </w:rPr>
        <w:t>Problem Statement:</w:t>
      </w:r>
      <w:r>
        <w:t xml:space="preserve"> The customer is unresponsive and perceives no value in the current Contact Center solution.</w:t>
      </w:r>
    </w:p>
    <w:p>
      <w:pPr>
        <w:pStyle w:val="ListBullet"/>
        <w:spacing w:after="120" w:line="276" w:lineRule="auto"/>
      </w:pPr>
      <w:r>
        <w:rPr>
          <w:b/>
        </w:rPr>
        <w:t>Root Cause:</w:t>
      </w:r>
      <w:r>
        <w:t xml:space="preserve"> Lack of alignment between business objectives and technology capabilities.</w:t>
      </w:r>
    </w:p>
    <w:p>
      <w:pPr>
        <w:pStyle w:val="ListBullet"/>
        <w:spacing w:after="120" w:line="276" w:lineRule="auto"/>
      </w:pPr>
      <w:r>
        <w:rPr>
          <w:b/>
        </w:rPr>
        <w:t>Action Plan:</w:t>
      </w:r>
      <w:r>
        <w:t xml:space="preserve"> Nitish Sinha to initiate a "Value Discovery" workshop invitation to executive stakeholders.</w:t>
      </w:r>
    </w:p>
    <w:p>
      <w:pPr>
        <w:pStyle w:val="ListBullet"/>
        <w:spacing w:after="120" w:line="276" w:lineRule="auto"/>
      </w:pPr>
      <w:r>
        <w:rPr>
          <w:b/>
        </w:rPr>
        <w:t>Resource Requirements:</w:t>
      </w:r>
      <w:r>
        <w:t xml:space="preserve"> Executive sponsor, Sales lead, and Technical Architect.</w:t>
      </w:r>
    </w:p>
    <w:p>
      <w:pPr>
        <w:pStyle w:val="ListBullet"/>
        <w:spacing w:after="120" w:line="276" w:lineRule="auto"/>
      </w:pPr>
      <w:r>
        <w:rPr>
          <w:b/>
        </w:rPr>
        <w:t>Owner:</w:t>
      </w:r>
      <w:r>
        <w:t xml:space="preserve"> Nitish Sinha.</w:t>
      </w:r>
    </w:p>
    <w:p>
      <w:pPr>
        <w:pStyle w:val="ListBullet"/>
        <w:spacing w:after="120" w:line="276" w:lineRule="auto"/>
      </w:pPr>
      <w:r>
        <w:rPr>
          <w:b/>
        </w:rPr>
        <w:t>Success Metrics:</w:t>
      </w:r>
      <w:r>
        <w:t xml:space="preserve"> Successful meeting scheduled within 30 days.</w:t>
      </w:r>
    </w:p>
    <w:p>
      <w:pPr>
        <w:pStyle w:val="ListBullet"/>
        <w:spacing w:after="120" w:line="276" w:lineRule="auto"/>
      </w:pPr>
      <w:r>
        <w:rPr>
          <w:b/>
        </w:rPr>
        <w:t>Risk Mitigation:</w:t>
      </w:r>
      <w:r>
        <w:t xml:space="preserve"> If unresponsive, escalate to Account Executive for commercial intervention.</w:t>
      </w:r>
    </w:p>
    <w:p>
      <w:pPr>
        <w:pStyle w:val="ListBullet"/>
        <w:spacing w:after="120" w:line="276" w:lineRule="auto"/>
      </w:pPr>
      <w:r>
        <w:rPr>
          <w:b/>
        </w:rPr>
        <w:t>Expected Outcomes:</w:t>
      </w:r>
      <w:r>
        <w:t xml:space="preserve"> Re-establishment of the partnership and identification of a "Value Fit."</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 may be experiencing "silent" issues that contribute to their perception of "No Value Fit."</w:t>
      </w:r>
    </w:p>
    <w:p>
      <w:pPr>
        <w:pStyle w:val="ListBullet"/>
        <w:spacing w:after="120" w:line="276" w:lineRule="auto"/>
      </w:pPr>
      <w:r>
        <w:rPr>
          <w:b/>
        </w:rPr>
        <w:t>Service Incident Correlation:</w:t>
      </w:r>
      <w:r>
        <w:t xml:space="preserve"> 33 recent service incidents may have impacted their initial experience, though no specific TAC cases were logged to confirm this.</w:t>
      </w:r>
    </w:p>
    <w:p>
      <w:pPr>
        <w:pStyle w:val="ListBullet"/>
        <w:spacing w:after="120" w:line="276" w:lineRule="auto"/>
      </w:pPr>
      <w:r>
        <w:rPr>
          <w:b/>
        </w:rPr>
        <w:t>Cross-Reference Analysis:</w:t>
      </w:r>
      <w:r>
        <w:t xml:space="preserve"> The high volume of bugs (e.g., CSCWT78756) suggests that if the customer *is* using the platform, they are likely encountering stability issues that they haven't reported.</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Engagement rate, number of successful discovery meetings, and identification of at least one "Success Priority."</w:t>
      </w:r>
    </w:p>
    <w:p>
      <w:pPr>
        <w:pStyle w:val="ListBullet"/>
        <w:spacing w:after="120" w:line="276" w:lineRule="auto"/>
      </w:pPr>
      <w:r>
        <w:rPr>
          <w:b/>
        </w:rPr>
        <w:t>Monitoring Frequency:</w:t>
      </w:r>
      <w:r>
        <w:t xml:space="preserve"> Weekly review by Nitish Sinha.</w:t>
      </w:r>
    </w:p>
    <w:p>
      <w:pPr>
        <w:pStyle w:val="ListBullet"/>
        <w:spacing w:after="120" w:line="276" w:lineRule="auto"/>
      </w:pPr>
      <w:r>
        <w:rPr>
          <w:b/>
        </w:rPr>
        <w:t>Escalation Triggers:</w:t>
      </w:r>
      <w:r>
        <w:t xml:space="preserve"> Continued silence for &gt;30 days.</w:t>
      </w:r>
    </w:p>
    <w:p>
      <w:pPr>
        <w:pStyle w:val="ListBullet"/>
        <w:spacing w:after="120" w:line="276" w:lineRule="auto"/>
      </w:pPr>
      <w:r>
        <w:rPr>
          <w:b/>
        </w:rPr>
        <w:t>Success Celebration:</w:t>
      </w:r>
      <w:r>
        <w:t xml:space="preserve"> Successful completion of a Value Discovery workshop.</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BAYHEALTH MEDICAL CENTER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Bayhealth Medical Center Inc currently exhibits a "C" health status, characterized by a lack of proactive engagement and minimal documented success metrics. While there is a single recorded TAC case regarding Contact Center (CUCCX) infrastructure, the absence of defined success priorities, action plans, or adoption barriers suggests a reactive relationship rather than a strategic partnership. The customer requires immediate outreach to establish a baseline for their Contact Center maturity and to transition from passive support to active value realization.</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Infrastructure &amp; Operational Stability</w:t>
      </w:r>
    </w:p>
    <w:p>
      <w:pPr>
        <w:pStyle w:val="ListBullet"/>
        <w:spacing w:after="120" w:line="276" w:lineRule="auto"/>
      </w:pPr>
      <w:r>
        <w:rPr>
          <w:b/>
        </w:rPr>
        <w:t>Frequency:</w:t>
      </w:r>
      <w:r>
        <w:t xml:space="preserve"> 1 case (100% of identified Contact Center-related cases).</w:t>
      </w:r>
    </w:p>
    <w:p>
      <w:pPr>
        <w:pStyle w:val="ListBullet"/>
        <w:spacing w:after="120" w:line="276" w:lineRule="auto"/>
      </w:pPr>
      <w:r>
        <w:rPr>
          <w:b/>
        </w:rPr>
        <w:t>Severity Trend:</w:t>
      </w:r>
      <w:r>
        <w:t xml:space="preserve"> Stable (limited data).</w:t>
      </w:r>
    </w:p>
    <w:p>
      <w:pPr>
        <w:pStyle w:val="ListBullet"/>
        <w:spacing w:after="120" w:line="276" w:lineRule="auto"/>
      </w:pPr>
      <w:r>
        <w:rPr>
          <w:b/>
        </w:rPr>
        <w:t>Root Cause Analysis:</w:t>
      </w:r>
      <w:r>
        <w:t xml:space="preserve"> The single case, `TAC Case: 700439859`, titled "CUCCX Issue," lacks a detailed description, suggesting a potential gap in documentation or a high-level inquiry that has not yet been scoped into a specific technical defect.</w:t>
      </w:r>
    </w:p>
    <w:p>
      <w:pPr>
        <w:pStyle w:val="ListBullet"/>
        <w:spacing w:after="120" w:line="276" w:lineRule="auto"/>
      </w:pPr>
      <w:r>
        <w:rPr>
          <w:b/>
        </w:rPr>
        <w:t>Business Impact:</w:t>
      </w:r>
      <w:r>
        <w:t xml:space="preserve"> Potential for operational friction in the Contact Center environment, which could impact patient communication workflows.</w:t>
      </w:r>
    </w:p>
    <w:p>
      <w:pPr>
        <w:pStyle w:val="ListBullet"/>
        <w:spacing w:after="120" w:line="276" w:lineRule="auto"/>
      </w:pPr>
      <w:r>
        <w:rPr>
          <w:b/>
        </w:rPr>
        <w:t>Evidence:</w:t>
      </w:r>
      <w:r>
        <w:t xml:space="preserve"> `TAC Case: 700439859` - "CUCCX Issue" (No Description provided).</w:t>
      </w:r>
    </w:p>
    <w:p>
      <w:pPr>
        <w:spacing w:after="160" w:line="276" w:lineRule="auto"/>
        <w:jc w:val="left"/>
      </w:pPr>
      <w:r>
        <w:rPr>
          <w:b/>
        </w:rPr>
        <w:t>Pattern 2: Data Unavailable</w:t>
      </w:r>
    </w:p>
    <w:p>
      <w:pPr>
        <w:pStyle w:val="ListBullet"/>
        <w:spacing w:after="120" w:line="276" w:lineRule="auto"/>
      </w:pPr>
      <w:r>
        <w:rPr>
          <w:b/>
        </w:rPr>
        <w:t>Frequency:</w:t>
      </w:r>
      <w:r>
        <w:t xml:space="preserve"> data unavailable</w:t>
      </w:r>
    </w:p>
    <w:p>
      <w:pPr>
        <w:pStyle w:val="ListBullet"/>
        <w:spacing w:after="120" w:line="276" w:lineRule="auto"/>
      </w:pPr>
      <w:r>
        <w:rPr>
          <w:b/>
        </w:rPr>
        <w:t>Severity Trend:</w:t>
      </w:r>
      <w:r>
        <w:t xml:space="preserve"> data unavailable</w:t>
      </w:r>
    </w:p>
    <w:p>
      <w:pPr>
        <w:pStyle w:val="ListBullet"/>
        <w:spacing w:after="120" w:line="276" w:lineRule="auto"/>
      </w:pPr>
      <w:r>
        <w:rPr>
          <w:b/>
        </w:rPr>
        <w:t>Root Cause Analysis:</w:t>
      </w:r>
      <w:r>
        <w:t xml:space="preserve"> data unavailable</w:t>
      </w:r>
    </w:p>
    <w:p>
      <w:pPr>
        <w:pStyle w:val="ListBullet"/>
        <w:spacing w:after="120" w:line="276" w:lineRule="auto"/>
      </w:pPr>
      <w:r>
        <w:rPr>
          <w:b/>
        </w:rPr>
        <w:t>Business Impact:</w:t>
      </w:r>
      <w:r>
        <w:t xml:space="preserve"> data unavailable</w:t>
      </w:r>
    </w:p>
    <w:p>
      <w:pPr>
        <w:pStyle w:val="ListBullet"/>
        <w:spacing w:after="120" w:line="276" w:lineRule="auto"/>
      </w:pPr>
      <w:r>
        <w:rPr>
          <w:b/>
        </w:rPr>
        <w:t>Evidence:</w:t>
      </w:r>
      <w:r>
        <w:t xml:space="preserve"> data unavailable</w:t>
      </w:r>
    </w:p>
    <w:p>
      <w:pPr>
        <w:spacing w:after="160" w:line="276" w:lineRule="auto"/>
        <w:jc w:val="left"/>
      </w:pPr>
      <w:r>
        <w:rPr>
          <w:b/>
        </w:rPr>
        <w:t>Pattern 3: Data Unavailable</w:t>
      </w:r>
    </w:p>
    <w:p>
      <w:pPr>
        <w:pStyle w:val="ListBullet"/>
        <w:spacing w:after="120" w:line="276" w:lineRule="auto"/>
      </w:pPr>
      <w:r>
        <w:rPr>
          <w:b/>
        </w:rPr>
        <w:t>Frequency:</w:t>
      </w:r>
      <w:r>
        <w:t xml:space="preserve"> data unavailable</w:t>
      </w:r>
    </w:p>
    <w:p>
      <w:pPr>
        <w:pStyle w:val="ListBullet"/>
        <w:spacing w:after="120" w:line="276" w:lineRule="auto"/>
      </w:pPr>
      <w:r>
        <w:rPr>
          <w:b/>
        </w:rPr>
        <w:t>Severity Trend:</w:t>
      </w:r>
      <w:r>
        <w:t xml:space="preserve"> data unavailable</w:t>
      </w:r>
    </w:p>
    <w:p>
      <w:pPr>
        <w:pStyle w:val="ListBullet"/>
        <w:spacing w:after="120" w:line="276" w:lineRule="auto"/>
      </w:pPr>
      <w:r>
        <w:rPr>
          <w:b/>
        </w:rPr>
        <w:t>Root Cause Analysis:</w:t>
      </w:r>
      <w:r>
        <w:t xml:space="preserve"> data unavailable</w:t>
      </w:r>
    </w:p>
    <w:p>
      <w:pPr>
        <w:pStyle w:val="ListBullet"/>
        <w:spacing w:after="120" w:line="276" w:lineRule="auto"/>
      </w:pPr>
      <w:r>
        <w:rPr>
          <w:b/>
        </w:rPr>
        <w:t>Business Impact:</w:t>
      </w:r>
      <w:r>
        <w:t xml:space="preserve"> data unavailable</w:t>
      </w:r>
    </w:p>
    <w:p>
      <w:pPr>
        <w:pStyle w:val="ListBullet"/>
        <w:spacing w:after="120" w:line="276" w:lineRule="auto"/>
      </w:pPr>
      <w:r>
        <w:rPr>
          <w:b/>
        </w:rPr>
        <w:t>Evidence:</w:t>
      </w:r>
      <w:r>
        <w:t xml:space="preserve"> data unavailable</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lack of detailed documentation for `TAC Case: 700439859` indicates that the customer may be experiencing "silent" operational friction where issues are reported but not effectively tracked or resolved, leading to potential staff frustration.</w:t>
      </w:r>
    </w:p>
    <w:p>
      <w:pPr>
        <w:pStyle w:val="ListBullet"/>
        <w:spacing w:after="120" w:line="276" w:lineRule="auto"/>
      </w:pPr>
      <w:r>
        <w:rPr>
          <w:b/>
        </w:rPr>
        <w:t>Financial Impact:</w:t>
      </w:r>
      <w:r>
        <w:t xml:space="preserve"> ARR data not provided. However, unresolved Contact Center issues typically lead to increased handle times and potential loss of patient engagement efficiency.</w:t>
      </w:r>
    </w:p>
    <w:p>
      <w:pPr>
        <w:pStyle w:val="ListBullet"/>
        <w:spacing w:after="120" w:line="276" w:lineRule="auto"/>
      </w:pPr>
      <w:r>
        <w:rPr>
          <w:b/>
        </w:rPr>
        <w:t>Strategic Headwinds:</w:t>
      </w:r>
      <w:r>
        <w:t xml:space="preserve"> Without defined Success Priorities, Bayhealth is not currently leveraging the full suite of Contact Center features, limiting their ability to modernize patient outreach.</w:t>
      </w:r>
    </w:p>
    <w:p>
      <w:pPr>
        <w:pStyle w:val="ListBullet"/>
        <w:spacing w:after="120" w:line="276" w:lineRule="auto"/>
      </w:pPr>
      <w:r>
        <w:rPr>
          <w:b/>
        </w:rPr>
        <w:t>Customer Experience Impact:</w:t>
      </w:r>
      <w:r>
        <w:t xml:space="preserve"> Inefficient Contact Center operations directly correlate to longer wait times for patients, which is critical in a medical center environment.</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*Assumed based on lack of negative escalations but absence of positive engagement.*</w:t>
      </w:r>
    </w:p>
    <w:p>
      <w:pPr>
        <w:pStyle w:val="ListBullet"/>
        <w:spacing w:after="120" w:line="276" w:lineRule="auto"/>
      </w:pPr>
      <w:r>
        <w:rPr>
          <w:b/>
        </w:rPr>
        <w:t>Sentiment Indicators:</w:t>
      </w:r>
      <w:r>
        <w:t xml:space="preserve"> Sentiment is currently unknown due to the lack of documented pulse records.</w:t>
      </w:r>
    </w:p>
    <w:p>
      <w:pPr>
        <w:pStyle w:val="ListBullet"/>
        <w:spacing w:after="120" w:line="276" w:lineRule="auto"/>
      </w:pPr>
      <w:r>
        <w:rPr>
          <w:b/>
        </w:rPr>
        <w:t>Relationship Health:</w:t>
      </w:r>
      <w:r>
        <w:t xml:space="preserve"> The relationship appears to be in a "maintenance" phase with low visibility into strategic goals.</w:t>
      </w:r>
    </w:p>
    <w:p>
      <w:pPr>
        <w:pStyle w:val="ListBullet"/>
        <w:spacing w:after="120" w:line="276" w:lineRule="auto"/>
      </w:pPr>
      <w:r>
        <w:rPr>
          <w:b/>
        </w:rPr>
        <w:t>Engagement Quality:</w:t>
      </w:r>
      <w:r>
        <w:t xml:space="preserve"> Reactive; interaction is limited to support requests.</w:t>
      </w:r>
    </w:p>
    <w:p>
      <w:pPr>
        <w:pStyle w:val="ListBullet"/>
        <w:spacing w:after="120" w:line="276" w:lineRule="auto"/>
      </w:pPr>
      <w:r>
        <w:rPr>
          <w:b/>
        </w:rPr>
        <w:t>Communication Patterns:</w:t>
      </w:r>
      <w:r>
        <w:t xml:space="preserve"> Minimal; no evidence of regular business reviews or proactive check-ins.</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There is no evidence of advanced feature adoption or strategic planning.</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Unknown; requires assessment by Samuel Tamayo.</w:t>
      </w:r>
    </w:p>
    <w:p>
      <w:pPr>
        <w:pStyle w:val="ListBullet"/>
        <w:spacing w:after="120" w:line="276" w:lineRule="auto"/>
      </w:pPr>
      <w:r>
        <w:rPr>
          <w:b/>
        </w:rPr>
        <w:t>Integration Complexity:</w:t>
      </w:r>
      <w:r>
        <w:t xml:space="preserve"> Likely high, given the nature of medical center infrastructure, but currently unmapped.</w:t>
      </w:r>
    </w:p>
    <w:p>
      <w:pPr>
        <w:pStyle w:val="ListBullet"/>
        <w:spacing w:after="120" w:line="276" w:lineRule="auto"/>
      </w:pPr>
      <w:r>
        <w:rPr>
          <w:b/>
        </w:rPr>
        <w:t>Innovation Readiness:</w:t>
      </w:r>
      <w:r>
        <w:t xml:space="preserve"> Low; the customer is currently focused on basic stability.</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Bayhealth is currently lagging behind peers who are actively integrating AI-driven patient routing and omnichannel support.</w:t>
      </w:r>
    </w:p>
    <w:p>
      <w:pPr>
        <w:pStyle w:val="ListBullet"/>
        <w:spacing w:after="120" w:line="276" w:lineRule="auto"/>
      </w:pPr>
      <w:r>
        <w:rPr>
          <w:b/>
        </w:rPr>
        <w:t>Competitive Positioning:</w:t>
      </w:r>
      <w:r>
        <w:t xml:space="preserve"> Vulnerable to service-level degradation if Contact Center infrastructure is not modernized.</w:t>
      </w:r>
    </w:p>
    <w:p>
      <w:pPr>
        <w:pStyle w:val="ListBullet"/>
        <w:spacing w:after="120" w:line="276" w:lineRule="auto"/>
      </w:pPr>
      <w:r>
        <w:rPr>
          <w:b/>
        </w:rPr>
        <w:t>Market Opportunities:</w:t>
      </w:r>
      <w:r>
        <w:t xml:space="preserve"> Significant potential to improve patient satisfaction scores through Contact Center optimization.</w:t>
      </w:r>
    </w:p>
    <w:p>
      <w:pPr>
        <w:pStyle w:val="ListBullet"/>
        <w:spacing w:after="120" w:line="276" w:lineRule="auto"/>
      </w:pPr>
      <w:r>
        <w:rPr>
          <w:b/>
        </w:rPr>
        <w:t>Technology Evolution Impact:</w:t>
      </w:r>
      <w:r>
        <w:t xml:space="preserve"> The shift toward cloud-native Contact Center solutions is a major opportunity for Bayhealth to reduce technical debt.</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Lack of defined success metrics and low visibility into the customer's technical environment.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that Samuel Tamayo initiates a discovery phase.</w:t>
      </w:r>
    </w:p>
    <w:p>
      <w:pPr>
        <w:pStyle w:val="ListBullet"/>
        <w:spacing w:after="120" w:line="276" w:lineRule="auto"/>
      </w:pPr>
      <w:r>
        <w:rPr>
          <w:b/>
        </w:rPr>
        <w:t>Timeline Projections:</w:t>
      </w:r>
      <w:r>
        <w:t xml:space="preserve"> Next 6 months should focus on discovery and relationship building.</w:t>
      </w:r>
    </w:p>
    <w:p>
      <w:pPr>
        <w:pStyle w:val="ListBullet"/>
        <w:spacing w:after="120" w:line="276" w:lineRule="auto"/>
      </w:pPr>
      <w:r>
        <w:rPr>
          <w:b/>
        </w:rPr>
        <w:t>Early Warning Signs:</w:t>
      </w:r>
      <w:r>
        <w:t xml:space="preserve"> The "CUCCX Issue" case is a primary indicator that the customer is experiencing friction.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Lack of visibility into Contact Center performance and technical health.</w:t>
      </w:r>
    </w:p>
    <w:p>
      <w:pPr>
        <w:pStyle w:val="ListBullet"/>
        <w:spacing w:after="120" w:line="276" w:lineRule="auto"/>
      </w:pPr>
      <w:r>
        <w:rPr>
          <w:b/>
        </w:rPr>
        <w:t>Root Cause:</w:t>
      </w:r>
      <w:r>
        <w:t xml:space="preserve"> Absence of proactive engagement and defined success metrics.</w:t>
      </w:r>
    </w:p>
    <w:p>
      <w:pPr>
        <w:pStyle w:val="ListBullet"/>
        <w:spacing w:after="120" w:line="276" w:lineRule="auto"/>
      </w:pPr>
      <w:r>
        <w:rPr>
          <w:b/>
        </w:rPr>
        <w:t>Action Plan:</w:t>
      </w:r>
      <w:r>
        <w:t xml:space="preserve"> Schedule a discovery session with the IT leadership at Bayhealth to audit current Contact Center usage.</w:t>
      </w:r>
    </w:p>
    <w:p>
      <w:pPr>
        <w:pStyle w:val="ListBullet"/>
        <w:spacing w:after="120" w:line="276" w:lineRule="auto"/>
      </w:pPr>
      <w:r>
        <w:rPr>
          <w:b/>
        </w:rPr>
        <w:t>Resource Requirements:</w:t>
      </w:r>
      <w:r>
        <w:t xml:space="preserve"> CSSM time, Technical Account Manager (TAM)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within 30 days.</w:t>
      </w:r>
    </w:p>
    <w:p>
      <w:pPr>
        <w:pStyle w:val="ListBullet"/>
        <w:spacing w:after="120" w:line="276" w:lineRule="auto"/>
      </w:pPr>
      <w:r>
        <w:rPr>
          <w:b/>
        </w:rPr>
        <w:t>Risk Mitigation:</w:t>
      </w:r>
      <w:r>
        <w:t xml:space="preserve"> Ensure the customer understands the value of the audit.</w:t>
      </w:r>
    </w:p>
    <w:p>
      <w:pPr>
        <w:pStyle w:val="ListBullet"/>
        <w:spacing w:after="120" w:line="276" w:lineRule="auto"/>
      </w:pPr>
      <w:r>
        <w:rPr>
          <w:b/>
        </w:rPr>
        <w:t>Expected Outcomes:</w:t>
      </w:r>
      <w:r>
        <w:t xml:space="preserve"> Identification of at least 3 key business goals for the next 12 months.</w:t>
      </w:r>
    </w:p>
    <w:p>
      <w:pPr>
        <w:spacing w:after="160" w:line="276" w:lineRule="auto"/>
        <w:jc w:val="left"/>
      </w:pPr>
      <w:r>
        <w:rPr>
          <w:b/>
        </w:rPr>
        <w:t>Recommendation 2: Medium Priority</w:t>
      </w:r>
    </w:p>
    <w:p>
      <w:pPr>
        <w:pStyle w:val="ListBullet"/>
        <w:spacing w:after="120" w:line="276" w:lineRule="auto"/>
      </w:pPr>
      <w:r>
        <w:rPr>
          <w:b/>
        </w:rPr>
        <w:t>Problem Statement:</w:t>
      </w:r>
      <w:r>
        <w:t xml:space="preserve"> Incomplete documentation of `TAC Case: 700439859`.</w:t>
      </w:r>
    </w:p>
    <w:p>
      <w:pPr>
        <w:pStyle w:val="ListBullet"/>
        <w:spacing w:after="120" w:line="276" w:lineRule="auto"/>
      </w:pPr>
      <w:r>
        <w:rPr>
          <w:b/>
        </w:rPr>
        <w:t>Root Cause:</w:t>
      </w:r>
      <w:r>
        <w:t xml:space="preserve"> Lack of standardized case management.</w:t>
      </w:r>
    </w:p>
    <w:p>
      <w:pPr>
        <w:pStyle w:val="ListBullet"/>
        <w:spacing w:after="120" w:line="276" w:lineRule="auto"/>
      </w:pPr>
      <w:r>
        <w:rPr>
          <w:b/>
        </w:rPr>
        <w:t>Action Plan:</w:t>
      </w:r>
      <w:r>
        <w:t xml:space="preserve"> Review the case with the support team to ensure all technical details are captured and addressed.</w:t>
      </w:r>
    </w:p>
    <w:p>
      <w:pPr>
        <w:pStyle w:val="ListBullet"/>
        <w:spacing w:after="120" w:line="276" w:lineRule="auto"/>
      </w:pPr>
      <w:r>
        <w:rPr>
          <w:b/>
        </w:rPr>
        <w:t>Resource Requirements:</w:t>
      </w:r>
      <w:r>
        <w:t xml:space="preserve"> Support Engineering.</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Case resolution and documentation of root cause.</w:t>
      </w:r>
    </w:p>
    <w:p>
      <w:pPr>
        <w:pStyle w:val="ListBullet"/>
        <w:spacing w:after="120" w:line="276" w:lineRule="auto"/>
      </w:pPr>
      <w:r>
        <w:rPr>
          <w:b/>
        </w:rPr>
        <w:t>Risk Mitigation:</w:t>
      </w:r>
      <w:r>
        <w:t xml:space="preserve"> Proactive communication with the customer to prevent recurrence.</w:t>
      </w:r>
    </w:p>
    <w:p>
      <w:pPr>
        <w:pStyle w:val="ListBullet"/>
        <w:spacing w:after="120" w:line="276" w:lineRule="auto"/>
      </w:pPr>
      <w:r>
        <w:rPr>
          <w:b/>
        </w:rPr>
        <w:t>Expected Outcomes:</w:t>
      </w:r>
      <w:r>
        <w:t xml:space="preserve"> Improved system stability and customer trust.</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there is a high probability that the customer's "CUCCX Issue" is related to a known defect.</w:t>
      </w:r>
    </w:p>
    <w:p>
      <w:pPr>
        <w:pStyle w:val="ListBullet"/>
        <w:spacing w:after="120" w:line="276" w:lineRule="auto"/>
      </w:pPr>
      <w:r>
        <w:rPr>
          <w:b/>
        </w:rPr>
        <w:t>Service Incident Correlation:</w:t>
      </w:r>
      <w:r>
        <w:t xml:space="preserve"> 33 recent service incidents suggest a volatile environment that may be impacting Bayhealth's stability.</w:t>
      </w:r>
    </w:p>
    <w:p>
      <w:pPr>
        <w:pStyle w:val="ListBullet"/>
        <w:spacing w:after="120" w:line="276" w:lineRule="auto"/>
      </w:pPr>
      <w:r>
        <w:rPr>
          <w:b/>
        </w:rPr>
        <w:t>Cross-Reference Analysis:</w:t>
      </w:r>
      <w:r>
        <w:t xml:space="preserve"> The "CUCCX Issue" should be cross-referenced against the list of known bugs (e.g., `CSCWJ12804`) to determine if a patch or workaround is available.</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Case resolution time, number of defined Success Priorities, and frequency of engagement.</w:t>
      </w:r>
    </w:p>
    <w:p>
      <w:pPr>
        <w:pStyle w:val="ListBullet"/>
        <w:spacing w:after="120" w:line="276" w:lineRule="auto"/>
      </w:pPr>
      <w:r>
        <w:rPr>
          <w:b/>
        </w:rPr>
        <w:t>Monitoring Frequency:</w:t>
      </w:r>
      <w:r>
        <w:t xml:space="preserve"> Monthly business reviews.</w:t>
      </w:r>
    </w:p>
    <w:p>
      <w:pPr>
        <w:pStyle w:val="ListBullet"/>
        <w:spacing w:after="120" w:line="276" w:lineRule="auto"/>
      </w:pPr>
      <w:r>
        <w:rPr>
          <w:b/>
        </w:rPr>
        <w:t>Escalation Triggers:</w:t>
      </w:r>
      <w:r>
        <w:t xml:space="preserve"> Any new TAC case or service incident impacting production.</w:t>
      </w:r>
    </w:p>
    <w:p>
      <w:pPr>
        <w:pStyle w:val="ListBullet"/>
        <w:spacing w:after="120" w:line="276" w:lineRule="auto"/>
      </w:pPr>
      <w:r>
        <w:rPr>
          <w:b/>
        </w:rPr>
        <w:t>Success Celebration:</w:t>
      </w:r>
      <w:r>
        <w:t xml:space="preserve"> Recognition of the first successfully implemented Contact Center feature upgrade.</w:t>
      </w:r>
    </w:p>
    <w:p>
      <w:r>
        <w:br w:type="page"/>
      </w:r>
    </w:p>
    <w:p/>
    <w:p>
      <w:pPr>
        <w:pStyle w:val="Heading2"/>
      </w:pPr>
      <w:r>
        <w:t>AdoptIQ Executive Analysis: THE CHARLES SCHWAB CORPORATION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assessed as 'C' due to a lack of proactive engagement data and the absence of documented success priorities or strategic action plans in the CSConsole. While there are no active support escalations (BEMS) or reported adoption barriers, the silence in the system suggests a reactive rather than strategic relationship. To improve this standing, Samuel Tamayo must initiate a formal discovery process to align Contact Center capabilities with the customer's business objectives.*</w:t>
      </w:r>
    </w:p>
    <w:p>
      <w:pPr>
        <w:spacing w:after="160" w:line="276" w:lineRule="auto"/>
        <w:jc w:val="left"/>
      </w:pPr>
      <w:r>
        <w:t>---</w:t>
      </w:r>
    </w:p>
    <w:p>
      <w:pPr>
        <w:pStyle w:val="Heading4"/>
      </w:pPr>
      <w:r>
        <w:t>1. Advanced Trend Analysis &amp; Pattern Recognition</w:t>
      </w:r>
    </w:p>
    <w:p>
      <w:pPr>
        <w:spacing w:after="160" w:line="276" w:lineRule="auto"/>
        <w:ind w:firstLine="0"/>
        <w:jc w:val="left"/>
      </w:pPr>
      <w:r>
        <w:t>*Given the absence of customer-specific TAC cases and adoption barriers, the following patterns are derived from the high volume of industry-wide software defects (377) and service incidents (33) that represent potential systemic risks to the customer's environment.*</w:t>
      </w:r>
    </w:p>
    <w:p>
      <w:pPr>
        <w:spacing w:after="160" w:line="276" w:lineRule="auto"/>
        <w:jc w:val="left"/>
      </w:pPr>
      <w:r>
        <w:rPr>
          <w:b/>
        </w:rPr>
        <w:t>Pattern 1: Systemic Stability &amp; Service Availability</w:t>
      </w:r>
    </w:p>
    <w:p>
      <w:pPr>
        <w:pStyle w:val="ListBullet"/>
        <w:spacing w:after="120" w:line="276" w:lineRule="auto"/>
      </w:pPr>
      <w:r>
        <w:rPr>
          <w:b/>
        </w:rPr>
        <w:t>Frequency:</w:t>
      </w:r>
      <w:r>
        <w:t xml:space="preserve"> High (33 recent service incidents)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high volume of service incidents suggests that the customer's Contact Center environment is susceptible to broader platform instability, which may impact uptime and service delivery.</w:t>
      </w:r>
    </w:p>
    <w:p>
      <w:pPr>
        <w:pStyle w:val="ListBullet"/>
        <w:spacing w:after="120" w:line="276" w:lineRule="auto"/>
      </w:pPr>
      <w:r>
        <w:rPr>
          <w:b/>
        </w:rPr>
        <w:t>Business Impact:</w:t>
      </w:r>
      <w:r>
        <w:t xml:space="preserve"> Potential for intermittent service disruption, leading to increased wait times and reduced agent productivity.</w:t>
      </w:r>
    </w:p>
    <w:p>
      <w:pPr>
        <w:pStyle w:val="ListBullet"/>
        <w:spacing w:after="120" w:line="276" w:lineRule="auto"/>
      </w:pPr>
      <w:r>
        <w:rPr>
          <w:b/>
        </w:rPr>
        <w:t>Evidence:</w:t>
      </w:r>
      <w:r>
        <w:t xml:space="preserve"> 33 recent service incidents (status.webex.com).</w:t>
      </w:r>
    </w:p>
    <w:p>
      <w:pPr>
        <w:spacing w:after="160" w:line="276" w:lineRule="auto"/>
        <w:jc w:val="left"/>
      </w:pPr>
      <w:r>
        <w:rPr>
          <w:b/>
        </w:rPr>
        <w:t>Pattern 2: Software Defect Exposure</w:t>
      </w:r>
    </w:p>
    <w:p>
      <w:pPr>
        <w:pStyle w:val="ListBullet"/>
        <w:spacing w:after="120" w:line="276" w:lineRule="auto"/>
      </w:pPr>
      <w:r>
        <w:rPr>
          <w:b/>
        </w:rPr>
        <w:t>Frequency:</w:t>
      </w:r>
      <w:r>
        <w:t xml:space="preserve"> High (377 publicly referenced bugs)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large number of known software defects indicates a high probability of encountering latent issues within the Contact Center feature set.</w:t>
      </w:r>
    </w:p>
    <w:p>
      <w:pPr>
        <w:pStyle w:val="ListBullet"/>
        <w:spacing w:after="120" w:line="276" w:lineRule="auto"/>
      </w:pPr>
      <w:r>
        <w:rPr>
          <w:b/>
        </w:rPr>
        <w:t>Business Impact:</w:t>
      </w:r>
      <w:r>
        <w:t xml:space="preserve"> Operational friction caused by workarounds and potential feature degradation.</w:t>
      </w:r>
    </w:p>
    <w:p>
      <w:pPr>
        <w:pStyle w:val="ListBullet"/>
        <w:spacing w:after="120" w:line="276" w:lineRule="auto"/>
      </w:pPr>
      <w:r>
        <w:rPr>
          <w:b/>
        </w:rPr>
        <w:t>Evidence:</w:t>
      </w:r>
      <w:r>
        <w:t xml:space="preserve"> 377 publicly referenced bugs (help.webex.com), including CSCWT78756 and CSCWT65565.</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Without active monitoring or defined success metrics, the customer is at risk of "silent failure," where technical issues go unreported until they impact end-customer service levels.</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The lack of documented success priorities suggests that the customer is not currently leveraging the full potential of the Contact Center platform to drive digital transformation.</w:t>
      </w:r>
    </w:p>
    <w:p>
      <w:pPr>
        <w:pStyle w:val="ListBullet"/>
        <w:spacing w:after="120" w:line="276" w:lineRule="auto"/>
      </w:pPr>
      <w:r>
        <w:rPr>
          <w:b/>
        </w:rPr>
        <w:t>Customer Experience Impact:</w:t>
      </w:r>
      <w:r>
        <w:t xml:space="preserve"> Unaddressed software defects could lead to degraded voice quality or routing issues, directly impacting the end-user experience for Schwab’s clients.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due to lack of recorded feedback.</w:t>
      </w:r>
    </w:p>
    <w:p>
      <w:pPr>
        <w:pStyle w:val="ListBullet"/>
        <w:spacing w:after="120" w:line="276" w:lineRule="auto"/>
      </w:pPr>
      <w:r>
        <w:rPr>
          <w:b/>
        </w:rPr>
        <w:t>Relationship Health:</w:t>
      </w:r>
      <w:r>
        <w:t xml:space="preserve"> The relationship appears to be in a "maintenance" phase with minimal proactive engagement.</w:t>
      </w:r>
    </w:p>
    <w:p>
      <w:pPr>
        <w:pStyle w:val="ListBullet"/>
        <w:spacing w:after="120" w:line="276" w:lineRule="auto"/>
      </w:pPr>
      <w:r>
        <w:rPr>
          <w:b/>
        </w:rPr>
        <w:t>Engagement Quality:</w:t>
      </w:r>
      <w:r>
        <w:t xml:space="preserve"> Engagement is currently reactive; no strategic technical discussions are documented.</w:t>
      </w:r>
    </w:p>
    <w:p>
      <w:pPr>
        <w:pStyle w:val="ListBullet"/>
        <w:spacing w:after="120" w:line="276" w:lineRule="auto"/>
      </w:pPr>
      <w:r>
        <w:rPr>
          <w:b/>
        </w:rPr>
        <w:t>Communication Patterns:</w:t>
      </w:r>
      <w:r>
        <w:t xml:space="preserve"> No specific patterns detected.</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has the technology but lacks the documented strategic alignment to be considered "Proficient" or "Advanced."</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given the scale of The Charles Schwab Corporation.</w:t>
      </w:r>
    </w:p>
    <w:p>
      <w:pPr>
        <w:pStyle w:val="ListBullet"/>
        <w:spacing w:after="120" w:line="276" w:lineRule="auto"/>
      </w:pPr>
      <w:r>
        <w:rPr>
          <w:b/>
        </w:rPr>
        <w:t>Innovation Readiness:</w:t>
      </w:r>
      <w:r>
        <w:t xml:space="preserve"> Unknown; requires discovery by Samuel Tamayo.</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customer is at risk of falling behind peers who are actively optimizing their Contact Center for AI-driven customer service.</w:t>
      </w:r>
    </w:p>
    <w:p>
      <w:pPr>
        <w:pStyle w:val="ListBullet"/>
        <w:spacing w:after="120" w:line="276" w:lineRule="auto"/>
      </w:pPr>
      <w:r>
        <w:rPr>
          <w:b/>
        </w:rPr>
        <w:t>Market Opportunities:</w:t>
      </w:r>
      <w:r>
        <w:t xml:space="preserve"> Potential to expand into advanced analytics and automated routing.</w:t>
      </w:r>
    </w:p>
    <w:p>
      <w:pPr>
        <w:pStyle w:val="ListBullet"/>
        <w:spacing w:after="120" w:line="276" w:lineRule="auto"/>
      </w:pPr>
      <w:r>
        <w:rPr>
          <w:b/>
        </w:rPr>
        <w:t>Technology Evolution Impact:</w:t>
      </w:r>
      <w:r>
        <w:t xml:space="preserve"> Rapid changes in Contact Center technology require a proactive upgrade and maintenance strategy.</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Lack of visibility into customer success and potential exposure to known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proactive engagement is initiated.</w:t>
      </w:r>
    </w:p>
    <w:p>
      <w:pPr>
        <w:pStyle w:val="ListBullet"/>
        <w:spacing w:after="120" w:line="276" w:lineRule="auto"/>
      </w:pPr>
      <w:r>
        <w:rPr>
          <w:b/>
        </w:rPr>
        <w:t>Timeline Projections:</w:t>
      </w:r>
      <w:r>
        <w:t xml:space="preserve"> Without intervention, the customer will likely remain in a state of low-value utilization over the next 6-12 months.</w:t>
      </w:r>
    </w:p>
    <w:p>
      <w:pPr>
        <w:pStyle w:val="ListBullet"/>
        <w:spacing w:after="120" w:line="276" w:lineRule="auto"/>
      </w:pPr>
      <w:r>
        <w:rPr>
          <w:b/>
        </w:rPr>
        <w:t>Early Warning Signs:</w:t>
      </w:r>
      <w:r>
        <w:t xml:space="preserve"> The absence of CSConsole data is the primary warning sign.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Relationship Discovery</w:t>
      </w:r>
    </w:p>
    <w:p>
      <w:pPr>
        <w:pStyle w:val="ListBullet"/>
        <w:spacing w:after="120" w:line="276" w:lineRule="auto"/>
      </w:pPr>
      <w:r>
        <w:rPr>
          <w:b/>
        </w:rPr>
        <w:t>Problem Statement:</w:t>
      </w:r>
      <w:r>
        <w:t xml:space="preserve"> Lack of visibility into customer goals and sentiment.</w:t>
      </w:r>
    </w:p>
    <w:p>
      <w:pPr>
        <w:pStyle w:val="ListBullet"/>
        <w:spacing w:after="120" w:line="276" w:lineRule="auto"/>
      </w:pPr>
      <w:r>
        <w:rPr>
          <w:b/>
        </w:rPr>
        <w:t>Action Plan:</w:t>
      </w:r>
      <w:r>
        <w:t xml:space="preserve"> Samuel Tamayo to conduct a Quarterly Business Review (QBR) to define success priorities.</w:t>
      </w:r>
    </w:p>
    <w:p>
      <w:pPr>
        <w:pStyle w:val="ListBullet"/>
        <w:spacing w:after="120" w:line="276" w:lineRule="auto"/>
      </w:pPr>
      <w:r>
        <w:rPr>
          <w:b/>
        </w:rPr>
        <w:t>Owner:</w:t>
      </w:r>
      <w:r>
        <w:t xml:space="preserve"> Samuel Tamayo.</w:t>
      </w:r>
    </w:p>
    <w:p>
      <w:pPr>
        <w:pStyle w:val="ListBullet"/>
        <w:spacing w:after="120" w:line="276" w:lineRule="auto"/>
      </w:pPr>
      <w:r>
        <w:rPr>
          <w:b/>
        </w:rPr>
        <w:t>Expected Outcomes:</w:t>
      </w:r>
      <w:r>
        <w:t xml:space="preserve"> Establishment of clear KPIs and a roadmap for Contact Center optimization.</w:t>
      </w:r>
    </w:p>
    <w:p>
      <w:pPr>
        <w:spacing w:after="160" w:line="276" w:lineRule="auto"/>
        <w:jc w:val="left"/>
      </w:pPr>
      <w:r>
        <w:rPr>
          <w:b/>
        </w:rPr>
        <w:t>Recommendation 2: Medium Priority - Proactive Health Check</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Action Plan:</w:t>
      </w:r>
      <w:r>
        <w:t xml:space="preserve"> Perform a technical audit of the customer's current software version against the list of 377 known bugs.</w:t>
      </w:r>
    </w:p>
    <w:p>
      <w:pPr>
        <w:pStyle w:val="ListBullet"/>
        <w:spacing w:after="120" w:line="276" w:lineRule="auto"/>
      </w:pPr>
      <w:r>
        <w:rPr>
          <w:b/>
        </w:rPr>
        <w:t>Owner:</w:t>
      </w:r>
      <w:r>
        <w:t xml:space="preserve"> Samuel Tamayo / Technical Account Team.</w:t>
      </w:r>
    </w:p>
    <w:p>
      <w:pPr>
        <w:pStyle w:val="ListBullet"/>
        <w:spacing w:after="120" w:line="276" w:lineRule="auto"/>
      </w:pPr>
      <w:r>
        <w:rPr>
          <w:b/>
        </w:rPr>
        <w:t>Expected Outcomes:</w:t>
      </w:r>
      <w:r>
        <w:t xml:space="preserve"> Mitigation of known risks and improved system stability.</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high volume of bugs (e.g., CSCWT61947, CSCWT45951) necessitates a rigorous patch management strategy.</w:t>
      </w:r>
    </w:p>
    <w:p>
      <w:pPr>
        <w:pStyle w:val="ListBullet"/>
        <w:spacing w:after="120" w:line="276" w:lineRule="auto"/>
      </w:pPr>
      <w:r>
        <w:rPr>
          <w:b/>
        </w:rPr>
        <w:t>Service Incident Correlation:</w:t>
      </w:r>
      <w:r>
        <w:t xml:space="preserve"> The 33 service incidents indicate that the customer must have robust failover and redundancy configurations in place.</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Adoption rate of new features, reduction in support case volume, and improvement in Pulse score.</w:t>
      </w:r>
    </w:p>
    <w:p>
      <w:pPr>
        <w:pStyle w:val="ListBullet"/>
        <w:spacing w:after="120" w:line="276" w:lineRule="auto"/>
      </w:pPr>
      <w:r>
        <w:rPr>
          <w:b/>
        </w:rPr>
        <w:t>Monitoring Frequency:</w:t>
      </w:r>
      <w:r>
        <w:t xml:space="preserve"> Monthly check-ins by Samuel Tamayo.</w:t>
      </w:r>
    </w:p>
    <w:p>
      <w:pPr>
        <w:pStyle w:val="ListBullet"/>
        <w:spacing w:after="120" w:line="276" w:lineRule="auto"/>
      </w:pPr>
      <w:r>
        <w:rPr>
          <w:b/>
        </w:rPr>
        <w:t>Escalation Triggers:</w:t>
      </w:r>
      <w:r>
        <w:t xml:space="preserve"> Any BEMS escalation or critical service incident.</w:t>
      </w:r>
    </w:p>
    <w:p>
      <w:pPr>
        <w:pStyle w:val="ListBullet"/>
        <w:spacing w:after="120" w:line="276" w:lineRule="auto"/>
      </w:pPr>
      <w:r>
        <w:rPr>
          <w:b/>
        </w:rPr>
        <w:t>Success Celebration:</w:t>
      </w:r>
      <w:r>
        <w:t xml:space="preserve"> Recognition of the first successful implementation of a new Contact Center feature.</w:t>
      </w:r>
    </w:p>
    <w:p>
      <w:r>
        <w:br w:type="page"/>
      </w:r>
    </w:p>
    <w:p/>
    <w:p>
      <w:pPr>
        <w:pStyle w:val="Heading2"/>
      </w:pPr>
      <w:r>
        <w:t>AdoptIQ Executive Analysis: ERIE INSURANCE GROUP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Erie Insurance Group is currently navigating a period of technical friction characterized by complex deployment hurdles and a high-severity engineering escalation. While the volume of support cases is low, the presence of a BEMS-level escalation indicates that their Contact Center environment is experiencing non-trivial functional gaps that require specialized intervention. Proactive engagement by Angelica Hernandez Becerra is essential to stabilize the current deployment and prevent these technical bottlenecks from impacting broader adoption goals.</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Deployment &amp; Complexity Friction</w:t>
      </w:r>
    </w:p>
    <w:p>
      <w:pPr>
        <w:pStyle w:val="ListBullet"/>
        <w:spacing w:after="120" w:line="276" w:lineRule="auto"/>
      </w:pPr>
      <w:r>
        <w:rPr>
          <w:b/>
        </w:rPr>
        <w:t>Frequency:</w:t>
      </w:r>
      <w:r>
        <w:t xml:space="preserve"> 2 barriers identified (100% of reported adoption barriers).</w:t>
      </w:r>
    </w:p>
    <w:p>
      <w:pPr>
        <w:pStyle w:val="ListBullet"/>
        <w:spacing w:after="120" w:line="276" w:lineRule="auto"/>
      </w:pPr>
      <w:r>
        <w:rPr>
          <w:b/>
        </w:rPr>
        <w:t>Severity Trend:</w:t>
      </w:r>
      <w:r>
        <w:t xml:space="preserve"> Stable, but represents a significant barrier to expansion.</w:t>
      </w:r>
    </w:p>
    <w:p>
      <w:pPr>
        <w:pStyle w:val="ListBullet"/>
        <w:spacing w:after="120" w:line="276" w:lineRule="auto"/>
      </w:pPr>
      <w:r>
        <w:rPr>
          <w:b/>
        </w:rPr>
        <w:t>Root Cause Analysis:</w:t>
      </w:r>
      <w:r>
        <w:t xml:space="preserve"> The customer is struggling with the inherent complexity of the Contact Center solution, specifically regarding feature implementation and the definition of success criteria for their internal use cases.</w:t>
      </w:r>
    </w:p>
    <w:p>
      <w:pPr>
        <w:pStyle w:val="ListBullet"/>
        <w:spacing w:after="120" w:line="276" w:lineRule="auto"/>
      </w:pPr>
      <w:r>
        <w:rPr>
          <w:b/>
        </w:rPr>
        <w:t>Business Impact:</w:t>
      </w:r>
      <w:r>
        <w:t xml:space="preserve"> Delays in feature rollout and potential misalignment between technical capabilities and business requirements.</w:t>
      </w:r>
    </w:p>
    <w:p>
      <w:pPr>
        <w:pStyle w:val="ListBullet"/>
        <w:spacing w:after="120" w:line="276" w:lineRule="auto"/>
      </w:pPr>
      <w:r>
        <w:rPr>
          <w:b/>
        </w:rPr>
        <w:t>Evidence:</w:t>
      </w:r>
    </w:p>
    <w:p>
      <w:pPr>
        <w:pStyle w:val="ListBullet"/>
        <w:spacing w:after="120" w:line="276" w:lineRule="auto"/>
      </w:pPr>
      <w:r>
        <w:t>"Feature too Complex to deploy" (AB-ID: aGte6000000s7CbCAI)</w:t>
      </w:r>
    </w:p>
    <w:p>
      <w:pPr>
        <w:pStyle w:val="ListBullet"/>
        <w:spacing w:after="120" w:line="276" w:lineRule="auto"/>
      </w:pPr>
      <w:r>
        <w:t>"Internal Use Case Exit Criteria Issue" (AB-ID: aGte6000000o3txCAA)</w:t>
      </w:r>
    </w:p>
    <w:p>
      <w:pPr>
        <w:spacing w:after="160" w:line="276" w:lineRule="auto"/>
        <w:jc w:val="left"/>
      </w:pPr>
      <w:r>
        <w:rPr>
          <w:b/>
        </w:rPr>
        <w:t>Pattern 2: Digital Channel Functional Gaps</w:t>
      </w:r>
    </w:p>
    <w:p>
      <w:pPr>
        <w:pStyle w:val="ListBullet"/>
        <w:spacing w:after="120" w:line="276" w:lineRule="auto"/>
      </w:pPr>
      <w:r>
        <w:rPr>
          <w:b/>
        </w:rPr>
        <w:t>Frequency:</w:t>
      </w:r>
      <w:r>
        <w:t xml:space="preserve"> 1 case (100% of TAC cases).</w:t>
      </w:r>
    </w:p>
    <w:p>
      <w:pPr>
        <w:pStyle w:val="ListBullet"/>
        <w:spacing w:after="120" w:line="276" w:lineRule="auto"/>
      </w:pPr>
      <w:r>
        <w:rPr>
          <w:b/>
        </w:rPr>
        <w:t>Severity Trend:</w:t>
      </w:r>
      <w:r>
        <w:t xml:space="preserve"> High (requires BEMS escalation).</w:t>
      </w:r>
    </w:p>
    <w:p>
      <w:pPr>
        <w:pStyle w:val="ListBullet"/>
        <w:spacing w:after="120" w:line="276" w:lineRule="auto"/>
      </w:pPr>
      <w:r>
        <w:rPr>
          <w:b/>
        </w:rPr>
        <w:t>Root Cause Analysis:</w:t>
      </w:r>
      <w:r>
        <w:t xml:space="preserve"> A specific functional defect in the CCE Digital Channels 12.6(2) environment prevents the Webex Engage Chat Widget from correctly masking agent names, indicating a potential integration or configuration bug.</w:t>
      </w:r>
    </w:p>
    <w:p>
      <w:pPr>
        <w:pStyle w:val="ListBullet"/>
        <w:spacing w:after="120" w:line="276" w:lineRule="auto"/>
      </w:pPr>
      <w:r>
        <w:rPr>
          <w:b/>
        </w:rPr>
        <w:t>Business Impact:</w:t>
      </w:r>
      <w:r>
        <w:t xml:space="preserve"> Operational risk to agent privacy and customer experience standards, necessitating engineering-level intervention.</w:t>
      </w:r>
    </w:p>
    <w:p>
      <w:pPr>
        <w:pStyle w:val="ListBullet"/>
        <w:spacing w:after="120" w:line="276" w:lineRule="auto"/>
      </w:pPr>
      <w:r>
        <w:rPr>
          <w:b/>
        </w:rPr>
        <w:t>Evidence:</w:t>
      </w:r>
    </w:p>
    <w:p>
      <w:pPr>
        <w:pStyle w:val="ListBullet"/>
        <w:spacing w:after="120" w:line="276" w:lineRule="auto"/>
      </w:pPr>
      <w:r>
        <w:t>"CCE Digital Channels 12.6(2) Webex Engage Chat Widget Not Hiding Agent Name" (TAC Case: 700680978)</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inability to properly configure the chat widget (TAC Case: 700680978) forces manual workarounds or potential suspension of specific digital channels, directly impacting agent productivity.</w:t>
      </w:r>
    </w:p>
    <w:p>
      <w:pPr>
        <w:pStyle w:val="ListBullet"/>
        <w:spacing w:after="120" w:line="276" w:lineRule="auto"/>
      </w:pPr>
      <w:r>
        <w:rPr>
          <w:b/>
        </w:rPr>
        <w:t>Financial Impact:</w:t>
      </w:r>
      <w:r>
        <w:t xml:space="preserve"> ARR data not provided. However, the cost of engineering-level support (BEMS: BEMS01974614) and the opportunity cost of delayed feature deployment represent a tangible drain on internal resources.</w:t>
      </w:r>
    </w:p>
    <w:p>
      <w:pPr>
        <w:pStyle w:val="ListBullet"/>
        <w:spacing w:after="120" w:line="276" w:lineRule="auto"/>
      </w:pPr>
      <w:r>
        <w:rPr>
          <w:b/>
        </w:rPr>
        <w:t>Strategic Headwinds:</w:t>
      </w:r>
      <w:r>
        <w:t xml:space="preserve"> The "Feature too Complex to deploy" barrier suggests that Erie Insurance Group may be under-utilizing the platform's potential, slowing their digital transformation roadmap.</w:t>
      </w:r>
    </w:p>
    <w:p>
      <w:pPr>
        <w:pStyle w:val="ListBullet"/>
        <w:spacing w:after="120" w:line="276" w:lineRule="auto"/>
      </w:pPr>
      <w:r>
        <w:rPr>
          <w:b/>
        </w:rPr>
        <w:t>Customer Experience Impact:</w:t>
      </w:r>
      <w:r>
        <w:t xml:space="preserve"> Technical glitches in customer-facing chat widgets can erode trust and negatively impact the quality of service delivery for their end policyholders.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neutral/unknown, but the presence of a BEMS escalation suggests latent frustration.</w:t>
      </w:r>
    </w:p>
    <w:p>
      <w:pPr>
        <w:pStyle w:val="ListBullet"/>
        <w:spacing w:after="120" w:line="276" w:lineRule="auto"/>
      </w:pPr>
      <w:r>
        <w:rPr>
          <w:b/>
        </w:rPr>
        <w:t>Relationship Health:</w:t>
      </w:r>
      <w:r>
        <w:t xml:space="preserve"> Data unavailable.</w:t>
      </w:r>
    </w:p>
    <w:p>
      <w:pPr>
        <w:pStyle w:val="ListBullet"/>
        <w:spacing w:after="120" w:line="276" w:lineRule="auto"/>
      </w:pPr>
      <w:r>
        <w:rPr>
          <w:b/>
        </w:rPr>
        <w:t>Engagement Quality:</w:t>
      </w:r>
      <w:r>
        <w:t xml:space="preserve"> Reactive; interactions are currently driven by technical support needs rather than strategic planning.</w:t>
      </w:r>
    </w:p>
    <w:p>
      <w:pPr>
        <w:pStyle w:val="ListBullet"/>
        <w:spacing w:after="120" w:line="276" w:lineRule="auto"/>
      </w:pPr>
      <w:r>
        <w:rPr>
          <w:b/>
        </w:rPr>
        <w:t>Communication Patterns:</w:t>
      </w:r>
      <w:r>
        <w:t xml:space="preserve"> Escalation-driven communication via TAC/BEMS.</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actively deploying but struggling with complexity and specific functional requirements.</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Internal teams appear to be hitting ceilings regarding complex deployments and feature configuration.</w:t>
      </w:r>
    </w:p>
    <w:p>
      <w:pPr>
        <w:pStyle w:val="ListBullet"/>
        <w:spacing w:after="120" w:line="276" w:lineRule="auto"/>
      </w:pPr>
      <w:r>
        <w:rPr>
          <w:b/>
        </w:rPr>
        <w:t>Integration Complexity:</w:t>
      </w:r>
      <w:r>
        <w:t xml:space="preserve"> High, as evidenced by the BEMS escalation regarding CCE Digital Channels.</w:t>
      </w:r>
    </w:p>
    <w:p>
      <w:pPr>
        <w:pStyle w:val="ListBullet"/>
        <w:spacing w:after="120" w:line="276" w:lineRule="auto"/>
      </w:pPr>
      <w:r>
        <w:rPr>
          <w:b/>
        </w:rPr>
        <w:t>Innovation Readiness:</w:t>
      </w:r>
      <w:r>
        <w:t xml:space="preserve"> Moderate; they are attempting to leverage advanced digital channels but require more robust enablement.</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Their ability to resolve these technical hurdles will determine if they can maintain a competitive edge in digital customer service.</w:t>
      </w:r>
    </w:p>
    <w:p>
      <w:pPr>
        <w:pStyle w:val="ListBullet"/>
        <w:spacing w:after="120" w:line="276" w:lineRule="auto"/>
      </w:pPr>
      <w:r>
        <w:rPr>
          <w:b/>
        </w:rPr>
        <w:t>Market Opportunities:</w:t>
      </w:r>
      <w:r>
        <w:t xml:space="preserve"> Potential to expand into more advanced AI-driven Contact Center features once current deployment barriers are cleared.</w:t>
      </w:r>
    </w:p>
    <w:p>
      <w:pPr>
        <w:pStyle w:val="ListBullet"/>
        <w:spacing w:after="120" w:line="276" w:lineRule="auto"/>
      </w:pPr>
      <w:r>
        <w:rPr>
          <w:b/>
        </w:rPr>
        <w:t>Technology Evolution Impact:</w:t>
      </w:r>
      <w:r>
        <w:t xml:space="preserve"> The shift toward digital-first engagement makes the resolution of the chat widget issue critical.</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Technical complexity and the need for BEMS intervention are primary indicators of potential dissatisfaction.</w:t>
      </w:r>
    </w:p>
    <w:p>
      <w:pPr>
        <w:pStyle w:val="ListBullet"/>
        <w:spacing w:after="120" w:line="276" w:lineRule="auto"/>
      </w:pPr>
      <w:r>
        <w:rPr>
          <w:b/>
        </w:rPr>
        <w:t>BEMS Risk Analysis:</w:t>
      </w:r>
      <w:r>
        <w:t xml:space="preserve"> 1 BEMS escalation: BEMS01974614.</w:t>
      </w:r>
    </w:p>
    <w:p>
      <w:pPr>
        <w:pStyle w:val="ListBullet"/>
        <w:spacing w:after="120" w:line="276" w:lineRule="auto"/>
      </w:pPr>
      <w:r>
        <w:rPr>
          <w:b/>
        </w:rPr>
        <w:t>Success Probability:</w:t>
      </w:r>
      <w:r>
        <w:t xml:space="preserve"> Moderate, contingent on successful resolution of the current BEMS case.</w:t>
      </w:r>
    </w:p>
    <w:p>
      <w:pPr>
        <w:pStyle w:val="ListBullet"/>
        <w:spacing w:after="120" w:line="276" w:lineRule="auto"/>
      </w:pPr>
      <w:r>
        <w:rPr>
          <w:b/>
        </w:rPr>
        <w:t>Timeline Projections:</w:t>
      </w:r>
      <w:r>
        <w:t xml:space="preserve"> Next 6 months will be critical for stabilizing the CCE environment.</w:t>
      </w:r>
    </w:p>
    <w:p>
      <w:pPr>
        <w:pStyle w:val="ListBullet"/>
        <w:spacing w:after="120" w:line="276" w:lineRule="auto"/>
      </w:pPr>
      <w:r>
        <w:rPr>
          <w:b/>
        </w:rPr>
        <w:t>Early Warning Signs:</w:t>
      </w:r>
      <w:r>
        <w:t xml:space="preserve"> The combination of "Complexity" barriers and a BEMS escalation is a compound risk signal.</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BEMS Resolution</w:t>
      </w:r>
    </w:p>
    <w:p>
      <w:pPr>
        <w:pStyle w:val="ListBullet"/>
        <w:spacing w:after="120" w:line="276" w:lineRule="auto"/>
      </w:pPr>
      <w:r>
        <w:rPr>
          <w:b/>
        </w:rPr>
        <w:t>Problem Statement:</w:t>
      </w:r>
      <w:r>
        <w:t xml:space="preserve"> CCE Digital Channels 12.6(2) widget defect (TAC Case: 700680978).</w:t>
      </w:r>
    </w:p>
    <w:p>
      <w:pPr>
        <w:pStyle w:val="ListBullet"/>
        <w:spacing w:after="120" w:line="276" w:lineRule="auto"/>
      </w:pPr>
      <w:r>
        <w:rPr>
          <w:b/>
        </w:rPr>
        <w:t>Root Cause:</w:t>
      </w:r>
      <w:r>
        <w:t xml:space="preserve"> Engineering-level defect in chat widget masking.</w:t>
      </w:r>
    </w:p>
    <w:p>
      <w:pPr>
        <w:pStyle w:val="ListBullet"/>
        <w:spacing w:after="120" w:line="276" w:lineRule="auto"/>
      </w:pPr>
      <w:r>
        <w:rPr>
          <w:b/>
        </w:rPr>
        <w:t>Action Plan:</w:t>
      </w:r>
      <w:r>
        <w:t xml:space="preserve"> Angelica Hernandez Becerra to drive weekly syncs with the BEMS engineering team to track progress on BEMS01974614.</w:t>
      </w:r>
    </w:p>
    <w:p>
      <w:pPr>
        <w:pStyle w:val="ListBullet"/>
        <w:spacing w:after="120" w:line="276" w:lineRule="auto"/>
      </w:pPr>
      <w:r>
        <w:rPr>
          <w:b/>
        </w:rPr>
        <w:t>Resource Requirements:</w:t>
      </w:r>
      <w:r>
        <w:t xml:space="preserve"> Engineering support, CSSM time.</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Resolution of the widget masking issue.</w:t>
      </w:r>
    </w:p>
    <w:p>
      <w:pPr>
        <w:spacing w:after="160" w:line="276" w:lineRule="auto"/>
        <w:jc w:val="left"/>
      </w:pPr>
      <w:r>
        <w:rPr>
          <w:b/>
        </w:rPr>
        <w:t>Recommendation 2: Medium Priority - Enablement Workshop</w:t>
      </w:r>
    </w:p>
    <w:p>
      <w:pPr>
        <w:pStyle w:val="ListBullet"/>
        <w:spacing w:after="120" w:line="276" w:lineRule="auto"/>
      </w:pPr>
      <w:r>
        <w:rPr>
          <w:b/>
        </w:rPr>
        <w:t>Problem Statement:</w:t>
      </w:r>
      <w:r>
        <w:t xml:space="preserve"> "Feature too Complex to deploy" (AB-ID: aGte6000000s7CbCAI).</w:t>
      </w:r>
    </w:p>
    <w:p>
      <w:pPr>
        <w:pStyle w:val="ListBullet"/>
        <w:spacing w:after="120" w:line="276" w:lineRule="auto"/>
      </w:pPr>
      <w:r>
        <w:rPr>
          <w:b/>
        </w:rPr>
        <w:t>Root Cause:</w:t>
      </w:r>
      <w:r>
        <w:t xml:space="preserve"> Lack of targeted training/documentation.</w:t>
      </w:r>
    </w:p>
    <w:p>
      <w:pPr>
        <w:pStyle w:val="ListBullet"/>
        <w:spacing w:after="120" w:line="276" w:lineRule="auto"/>
      </w:pPr>
      <w:r>
        <w:rPr>
          <w:b/>
        </w:rPr>
        <w:t>Action Plan:</w:t>
      </w:r>
      <w:r>
        <w:t xml:space="preserve"> Schedule a deep-dive technical workshop focused on the specific features causing deployment friction.</w:t>
      </w:r>
    </w:p>
    <w:p>
      <w:pPr>
        <w:pStyle w:val="ListBullet"/>
        <w:spacing w:after="120" w:line="276" w:lineRule="auto"/>
      </w:pPr>
      <w:r>
        <w:rPr>
          <w:b/>
        </w:rPr>
        <w:t>Resource Requirements:</w:t>
      </w:r>
      <w:r>
        <w:t xml:space="preserve"> Technical Specialist/Architect.</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Successful deployment of the complex feature.</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customer's BEMS escalation (BEMS01974614) is a unique, high-priority event that may correlate with broader platform stability issues seen in the 377 publicly referenced bugs.</w:t>
      </w:r>
    </w:p>
    <w:p>
      <w:pPr>
        <w:pStyle w:val="ListBullet"/>
        <w:spacing w:after="120" w:line="276" w:lineRule="auto"/>
      </w:pPr>
      <w:r>
        <w:rPr>
          <w:b/>
        </w:rPr>
        <w:t>Service Incident Correlation:</w:t>
      </w:r>
      <w:r>
        <w:t xml:space="preserve"> Data unavailable.</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BEMS resolution time, number of successfully deployed features, and reduction in "Complexity" barrier reports.</w:t>
      </w:r>
    </w:p>
    <w:p>
      <w:pPr>
        <w:pStyle w:val="ListBullet"/>
        <w:spacing w:after="120" w:line="276" w:lineRule="auto"/>
      </w:pPr>
      <w:r>
        <w:rPr>
          <w:b/>
        </w:rPr>
        <w:t>Monitoring Frequency:</w:t>
      </w:r>
      <w:r>
        <w:t xml:space="preserve"> Bi-weekly check-ins by Angelica Hernandez Becerra.</w:t>
      </w:r>
    </w:p>
    <w:p>
      <w:pPr>
        <w:pStyle w:val="ListBullet"/>
        <w:spacing w:after="120" w:line="276" w:lineRule="auto"/>
      </w:pPr>
      <w:r>
        <w:rPr>
          <w:b/>
        </w:rPr>
        <w:t>Escalation Triggers:</w:t>
      </w:r>
      <w:r>
        <w:t xml:space="preserve"> Any further BEMS escalations or a delay in the current BEMS resolution timeline.</w:t>
      </w:r>
    </w:p>
    <w:p>
      <w:pPr>
        <w:pStyle w:val="ListBullet"/>
        <w:spacing w:after="120" w:line="276" w:lineRule="auto"/>
      </w:pPr>
      <w:r>
        <w:rPr>
          <w:b/>
        </w:rPr>
        <w:t>Success Celebration:</w:t>
      </w:r>
      <w:r>
        <w:t xml:space="preserve"> A formal review of the successful deployment of the complex feature once resolved.</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UNIVERSITY OF SASKATCHEWAN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University of Saskatchewan currently presents a neutral health profile characterized by a lack of active engagement data and zero reported support cases or adoption barriers. While the absence of reported issues is positive, the lack of proactive success planning and defined success priorities suggests a "passive" adoption state that requires immediate intervention to ensure the Contact Center deployment aligns with institutional goals. Without a defined strategy or active feedback loop, the customer is at risk of underutilizing the platform's capabilities or encountering latent technical debt.</w:t>
      </w:r>
    </w:p>
    <w:p>
      <w:pPr>
        <w:spacing w:after="160" w:line="276" w:lineRule="auto"/>
        <w:jc w:val="left"/>
      </w:pPr>
      <w:r>
        <w:t>---</w:t>
      </w:r>
    </w:p>
    <w:p>
      <w:pPr>
        <w:pStyle w:val="Heading4"/>
      </w:pPr>
      <w:r>
        <w:t>1. Advanced Trend Analysis &amp; Pattern Recognition</w:t>
      </w:r>
    </w:p>
    <w:p>
      <w:pPr>
        <w:spacing w:after="160" w:line="276" w:lineRule="auto"/>
        <w:ind w:firstLine="0"/>
        <w:jc w:val="left"/>
      </w:pPr>
      <w:r>
        <w:t>*Note: As there are 0 reported adoption barriers and 0 CSOne cases for this customer, specific internal patterns are currently unavailable. The following analysis focuses on potential risk vectors based on the broader environment.*</w:t>
      </w:r>
    </w:p>
    <w:p>
      <w:pPr>
        <w:spacing w:after="160" w:line="276" w:lineRule="auto"/>
        <w:jc w:val="left"/>
      </w:pPr>
      <w:r>
        <w:rPr>
          <w:b/>
        </w:rPr>
        <w:t>Pattern 1: Latent Technical Risk (External Bug Correlation)</w:t>
      </w:r>
    </w:p>
    <w:p>
      <w:pPr>
        <w:pStyle w:val="ListBullet"/>
        <w:spacing w:after="120" w:line="276" w:lineRule="auto"/>
      </w:pPr>
      <w:r>
        <w:rPr>
          <w:b/>
        </w:rPr>
        <w:t>Frequency:</w:t>
      </w:r>
      <w:r>
        <w:t xml:space="preserve"> 0 internal cases; 377 publicly referenced bugs.</w:t>
      </w:r>
    </w:p>
    <w:p>
      <w:pPr>
        <w:pStyle w:val="ListBullet"/>
        <w:spacing w:after="120" w:line="276" w:lineRule="auto"/>
      </w:pPr>
      <w:r>
        <w:rPr>
          <w:b/>
        </w:rPr>
        <w:t>Severity Trend:</w:t>
      </w:r>
      <w:r>
        <w:t xml:space="preserve"> Stable (Industry-wide).</w:t>
      </w:r>
    </w:p>
    <w:p>
      <w:pPr>
        <w:pStyle w:val="ListBullet"/>
        <w:spacing w:after="120" w:line="276" w:lineRule="auto"/>
      </w:pPr>
      <w:r>
        <w:rPr>
          <w:b/>
        </w:rPr>
        <w:t>Root Cause Analysis:</w:t>
      </w:r>
      <w:r>
        <w:t xml:space="preserve"> The high volume of publicly known software defects (e.g., CSCWT78756, CSCWT65565) indicates a complex ecosystem. Without internal case data, it is unclear if the University is experiencing these issues or if they are simply not reporting them.</w:t>
      </w:r>
    </w:p>
    <w:p>
      <w:pPr>
        <w:pStyle w:val="ListBullet"/>
        <w:spacing w:after="120" w:line="276" w:lineRule="auto"/>
      </w:pPr>
      <w:r>
        <w:rPr>
          <w:b/>
        </w:rPr>
        <w:t>Business Impact:</w:t>
      </w:r>
      <w:r>
        <w:t xml:space="preserve"> Potential for "silent" operational friction where users encounter bugs but do not engage support, leading to decreased productivity.</w:t>
      </w:r>
    </w:p>
    <w:p>
      <w:pPr>
        <w:pStyle w:val="ListBullet"/>
        <w:spacing w:after="120" w:line="276" w:lineRule="auto"/>
      </w:pPr>
      <w:r>
        <w:rPr>
          <w:b/>
        </w:rPr>
        <w:t>Evidence:</w:t>
      </w:r>
      <w:r>
        <w:t xml:space="preserve"> Bug CSCWT78756, Bug CSCWT65565.</w:t>
      </w:r>
    </w:p>
    <w:p>
      <w:pPr>
        <w:spacing w:after="160" w:line="276" w:lineRule="auto"/>
        <w:jc w:val="left"/>
      </w:pPr>
      <w:r>
        <w:rPr>
          <w:b/>
        </w:rPr>
        <w:t>Pattern 2: Operational Visibility Gap</w:t>
      </w:r>
    </w:p>
    <w:p>
      <w:pPr>
        <w:pStyle w:val="ListBullet"/>
        <w:spacing w:after="120" w:line="276" w:lineRule="auto"/>
      </w:pPr>
      <w:r>
        <w:rPr>
          <w:b/>
        </w:rPr>
        <w:t>Frequency:</w:t>
      </w:r>
      <w:r>
        <w:t xml:space="preserve"> 0% of portfolio.</w:t>
      </w:r>
    </w:p>
    <w:p>
      <w:pPr>
        <w:pStyle w:val="ListBullet"/>
        <w:spacing w:after="120" w:line="276" w:lineRule="auto"/>
      </w:pPr>
      <w:r>
        <w:rPr>
          <w:b/>
        </w:rPr>
        <w:t>Severity Trend:</w:t>
      </w:r>
      <w:r>
        <w:t xml:space="preserve"> N/A.</w:t>
      </w:r>
    </w:p>
    <w:p>
      <w:pPr>
        <w:pStyle w:val="ListBullet"/>
        <w:spacing w:after="120" w:line="276" w:lineRule="auto"/>
      </w:pPr>
      <w:r>
        <w:rPr>
          <w:b/>
        </w:rPr>
        <w:t>Root Cause Analysis:</w:t>
      </w:r>
      <w:r>
        <w:t xml:space="preserve"> The lack of CSConsole data (Action Plans, Success Priorities) indicates a lack of formal partnership between the University and the CSSM.</w:t>
      </w:r>
    </w:p>
    <w:p>
      <w:pPr>
        <w:pStyle w:val="ListBullet"/>
        <w:spacing w:after="120" w:line="276" w:lineRule="auto"/>
      </w:pPr>
      <w:r>
        <w:rPr>
          <w:b/>
        </w:rPr>
        <w:t>Business Impact:</w:t>
      </w:r>
      <w:r>
        <w:t xml:space="preserve"> Inability to measure ROI or align Contact Center features with university service delivery goals.</w:t>
      </w:r>
    </w:p>
    <w:p>
      <w:pPr>
        <w:pStyle w:val="ListBullet"/>
        <w:spacing w:after="120" w:line="276" w:lineRule="auto"/>
      </w:pPr>
      <w:r>
        <w:rPr>
          <w:b/>
        </w:rPr>
        <w:t>Evidence:</w:t>
      </w:r>
      <w:r>
        <w:t xml:space="preserve"> 0 Action Plans, 0 Success Priorities.</w:t>
      </w:r>
    </w:p>
    <w:p>
      <w:pPr>
        <w:spacing w:after="160" w:line="276" w:lineRule="auto"/>
        <w:jc w:val="left"/>
      </w:pPr>
      <w:r>
        <w:rPr>
          <w:b/>
        </w:rPr>
        <w:t>Pattern 3: Service Incident Exposure</w:t>
      </w:r>
    </w:p>
    <w:p>
      <w:pPr>
        <w:pStyle w:val="ListBullet"/>
        <w:spacing w:after="120" w:line="276" w:lineRule="auto"/>
      </w:pPr>
      <w:r>
        <w:rPr>
          <w:b/>
        </w:rPr>
        <w:t>Frequency:</w:t>
      </w:r>
      <w:r>
        <w:t xml:space="preserve"> 0 internal reports; 33 recent service incidents.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Exposure to platform-wide service incidents (status.webex.com) without documented impact analysis.</w:t>
      </w:r>
    </w:p>
    <w:p>
      <w:pPr>
        <w:pStyle w:val="ListBullet"/>
        <w:spacing w:after="120" w:line="276" w:lineRule="auto"/>
      </w:pPr>
      <w:r>
        <w:rPr>
          <w:b/>
        </w:rPr>
        <w:t>Business Impact:</w:t>
      </w:r>
      <w:r>
        <w:t xml:space="preserve"> Potential for intermittent service degradation affecting student/faculty support lines.</w:t>
      </w:r>
    </w:p>
    <w:p>
      <w:pPr>
        <w:pStyle w:val="ListBullet"/>
        <w:spacing w:after="120" w:line="276" w:lineRule="auto"/>
      </w:pPr>
      <w:r>
        <w:rPr>
          <w:b/>
        </w:rPr>
        <w:t>Evidence:</w:t>
      </w:r>
      <w:r>
        <w:t xml:space="preserve"> 33 recent service incidents.</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prevents the University from leveraging Contact Center for digital transformation in student services.</w:t>
      </w:r>
    </w:p>
    <w:p>
      <w:pPr>
        <w:pStyle w:val="ListBullet"/>
        <w:spacing w:after="120" w:line="276" w:lineRule="auto"/>
      </w:pPr>
      <w:r>
        <w:rPr>
          <w:b/>
        </w:rPr>
        <w:t>Customer Experience Impact:</w:t>
      </w:r>
      <w:r>
        <w:t xml:space="preserve"> Without proactive monitoring, the University may be providing a sub-optimal experience to students and staff during peak enrollment or support periods.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*Assumed due to lack of engagement.*</w:t>
      </w:r>
    </w:p>
    <w:p>
      <w:pPr>
        <w:pStyle w:val="ListBullet"/>
        <w:spacing w:after="120" w:line="276" w:lineRule="auto"/>
      </w:pPr>
      <w:r>
        <w:rPr>
          <w:b/>
        </w:rPr>
        <w:t>Sentiment Indicators:</w:t>
      </w:r>
      <w:r>
        <w:t xml:space="preserve"> Unknown.</w:t>
      </w:r>
    </w:p>
    <w:p>
      <w:pPr>
        <w:pStyle w:val="ListBullet"/>
        <w:spacing w:after="120" w:line="276" w:lineRule="auto"/>
      </w:pPr>
      <w:r>
        <w:rPr>
          <w:b/>
        </w:rPr>
        <w:t>Relationship Health:</w:t>
      </w:r>
      <w:r>
        <w:t xml:space="preserve"> The relationship is currently in a "dormant" state.</w:t>
      </w:r>
    </w:p>
    <w:p>
      <w:pPr>
        <w:pStyle w:val="ListBullet"/>
        <w:spacing w:after="120" w:line="276" w:lineRule="auto"/>
      </w:pPr>
      <w:r>
        <w:rPr>
          <w:b/>
        </w:rPr>
        <w:t>Engagement Quality:</w:t>
      </w:r>
      <w:r>
        <w:t xml:space="preserve"> Reactive; no proactive technical discussions detected.</w:t>
      </w:r>
    </w:p>
    <w:p>
      <w:pPr>
        <w:pStyle w:val="ListBullet"/>
        <w:spacing w:after="120" w:line="276" w:lineRule="auto"/>
      </w:pPr>
      <w:r>
        <w:rPr>
          <w:b/>
        </w:rPr>
        <w:t>Communication Patterns:</w:t>
      </w:r>
      <w:r>
        <w:t xml:space="preserve"> No documented interactions.</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(Evidence: No documented success priorities or adoption plans).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(Requires CSSM-led discovery).</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Higher education peers typically utilize Contact Center for centralized student help desks; the University of Saskatchewan is currently under-leveraging this potential.</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Expansion into AI-driven virtual agents for student inquiries.</w:t>
      </w:r>
    </w:p>
    <w:p>
      <w:pPr>
        <w:pStyle w:val="ListBullet"/>
        <w:spacing w:after="120" w:line="276" w:lineRule="auto"/>
      </w:pPr>
      <w:r>
        <w:rPr>
          <w:b/>
        </w:rPr>
        <w:t>Technology Evolution Impact:</w:t>
      </w:r>
      <w:r>
        <w:t xml:space="preserve"> Rapid evolution of Contact Center features requires a proactive adoption strategy to remain competitive.</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engagement/value realization).</w:t>
      </w:r>
    </w:p>
    <w:p>
      <w:pPr>
        <w:pStyle w:val="ListBullet"/>
        <w:spacing w:after="120" w:line="276" w:lineRule="auto"/>
      </w:pPr>
      <w:r>
        <w:rPr>
          <w:b/>
        </w:rPr>
        <w:t>Risk Factors:</w:t>
      </w:r>
      <w:r>
        <w:t xml:space="preserve"> Lack of success priorities, zero engagement with CSSM.</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(High potential if engagement is initiated).</w:t>
      </w:r>
    </w:p>
    <w:p>
      <w:pPr>
        <w:pStyle w:val="ListBullet"/>
        <w:spacing w:after="120" w:line="276" w:lineRule="auto"/>
      </w:pPr>
      <w:r>
        <w:rPr>
          <w:b/>
        </w:rPr>
        <w:t>Timeline Projections:</w:t>
      </w:r>
      <w:r>
        <w:t xml:space="preserve"> Risk of stagnation over the next 6-12 months if no strategic alignment occurs.</w:t>
      </w:r>
    </w:p>
    <w:p>
      <w:pPr>
        <w:pStyle w:val="ListBullet"/>
        <w:spacing w:after="120" w:line="276" w:lineRule="auto"/>
      </w:pPr>
      <w:r>
        <w:rPr>
          <w:b/>
        </w:rPr>
        <w:t>Early Warning Signs:</w:t>
      </w:r>
      <w:r>
        <w:t xml:space="preserve"> Absence of support cases often masks underlying dissatisfaction or lack of adoption.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Engagement Discovery</w:t>
      </w:r>
    </w:p>
    <w:p>
      <w:pPr>
        <w:pStyle w:val="ListBullet"/>
        <w:spacing w:after="120" w:line="276" w:lineRule="auto"/>
      </w:pPr>
      <w:r>
        <w:rPr>
          <w:b/>
        </w:rPr>
        <w:t>Problem Statement:</w:t>
      </w:r>
      <w:r>
        <w:t xml:space="preserve"> Lack of visibility into customer goals and current Contact Center usage.</w:t>
      </w:r>
    </w:p>
    <w:p>
      <w:pPr>
        <w:pStyle w:val="ListBullet"/>
        <w:spacing w:after="120" w:line="276" w:lineRule="auto"/>
      </w:pPr>
      <w:r>
        <w:rPr>
          <w:b/>
        </w:rPr>
        <w:t>Root Cause:</w:t>
      </w:r>
      <w:r>
        <w:t xml:space="preserve"> No established cadence or success plan.</w:t>
      </w:r>
    </w:p>
    <w:p>
      <w:pPr>
        <w:pStyle w:val="ListBullet"/>
        <w:spacing w:after="120" w:line="276" w:lineRule="auto"/>
      </w:pPr>
      <w:r>
        <w:rPr>
          <w:b/>
        </w:rPr>
        <w:t>Action Plan:</w:t>
      </w:r>
      <w:r>
        <w:t xml:space="preserve"> Schedule a discovery session with key stakeholders to define success priorities.</w:t>
      </w:r>
    </w:p>
    <w:p>
      <w:pPr>
        <w:pStyle w:val="ListBullet"/>
        <w:spacing w:after="120" w:line="276" w:lineRule="auto"/>
      </w:pPr>
      <w:r>
        <w:rPr>
          <w:b/>
        </w:rPr>
        <w:t>Resource Requirements:</w:t>
      </w:r>
      <w:r>
        <w:t xml:space="preserve"> CSSM time, University IT leadership.</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Risk Mitigation:</w:t>
      </w:r>
      <w:r>
        <w:t xml:space="preserve"> Proactive outreach to prevent "silent" churn.</w:t>
      </w:r>
    </w:p>
    <w:p>
      <w:pPr>
        <w:pStyle w:val="ListBullet"/>
        <w:spacing w:after="120" w:line="276" w:lineRule="auto"/>
      </w:pPr>
      <w:r>
        <w:rPr>
          <w:b/>
        </w:rPr>
        <w:t>Expected Outcomes:</w:t>
      </w:r>
      <w:r>
        <w:t xml:space="preserve"> Alignment of technology with institutional objectives.</w:t>
      </w:r>
    </w:p>
    <w:p>
      <w:pPr>
        <w:spacing w:after="160" w:line="276" w:lineRule="auto"/>
        <w:jc w:val="left"/>
      </w:pPr>
      <w:r>
        <w:rPr>
          <w:b/>
        </w:rPr>
        <w:t>Recommendation 2: Medium Priority - Health Check</w:t>
      </w:r>
    </w:p>
    <w:p>
      <w:pPr>
        <w:pStyle w:val="ListBullet"/>
        <w:spacing w:after="120" w:line="276" w:lineRule="auto"/>
      </w:pPr>
      <w:r>
        <w:rPr>
          <w:b/>
        </w:rPr>
        <w:t>Problem Statement:</w:t>
      </w:r>
      <w:r>
        <w:t xml:space="preserve"> Potential exposure to known bugs without mitigation.</w:t>
      </w:r>
    </w:p>
    <w:p>
      <w:pPr>
        <w:pStyle w:val="ListBullet"/>
        <w:spacing w:after="120" w:line="276" w:lineRule="auto"/>
      </w:pPr>
      <w:r>
        <w:rPr>
          <w:b/>
        </w:rPr>
        <w:t>Root Cause:</w:t>
      </w:r>
      <w:r>
        <w:t xml:space="preserve"> Lack of proactive technical review.</w:t>
      </w:r>
    </w:p>
    <w:p>
      <w:pPr>
        <w:pStyle w:val="ListBullet"/>
        <w:spacing w:after="120" w:line="276" w:lineRule="auto"/>
      </w:pPr>
      <w:r>
        <w:rPr>
          <w:b/>
        </w:rPr>
        <w:t>Action Plan:</w:t>
      </w:r>
      <w:r>
        <w:t xml:space="preserve"> Conduct a technical health check to review current versioning against known bugs.</w:t>
      </w:r>
    </w:p>
    <w:p>
      <w:pPr>
        <w:pStyle w:val="ListBullet"/>
        <w:spacing w:after="120" w:line="276" w:lineRule="auto"/>
      </w:pPr>
      <w:r>
        <w:rPr>
          <w:b/>
        </w:rPr>
        <w:t>Resource Requirements:</w:t>
      </w:r>
      <w:r>
        <w:t xml:space="preserve"> Technical Account Manager (TAM) or CSSM.</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Review of top 10 relevant bugs.</w:t>
      </w:r>
    </w:p>
    <w:p>
      <w:pPr>
        <w:pStyle w:val="ListBullet"/>
        <w:spacing w:after="120" w:line="276" w:lineRule="auto"/>
      </w:pPr>
      <w:r>
        <w:rPr>
          <w:b/>
        </w:rPr>
        <w:t>Risk Mitigation:</w:t>
      </w:r>
      <w:r>
        <w:t xml:space="preserve"> Prevent avoidable service disruptions.</w:t>
      </w:r>
    </w:p>
    <w:p>
      <w:pPr>
        <w:pStyle w:val="ListBullet"/>
        <w:spacing w:after="120" w:line="276" w:lineRule="auto"/>
      </w:pPr>
      <w:r>
        <w:rPr>
          <w:b/>
        </w:rPr>
        <w:t>Expected Outcomes:</w:t>
      </w:r>
      <w:r>
        <w:t xml:space="preserve"> Improved system stability.</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High potential for impact given the 377 known bugs.</w:t>
      </w:r>
    </w:p>
    <w:p>
      <w:pPr>
        <w:pStyle w:val="ListBullet"/>
        <w:spacing w:after="120" w:line="276" w:lineRule="auto"/>
      </w:pPr>
      <w:r>
        <w:rPr>
          <w:b/>
        </w:rPr>
        <w:t>Service Incident Correlation:</w:t>
      </w:r>
      <w:r>
        <w:t xml:space="preserve"> 33 incidents suggest a need for better communication regarding maintenance windows.</w:t>
      </w:r>
    </w:p>
    <w:p>
      <w:pPr>
        <w:pStyle w:val="ListBullet"/>
        <w:spacing w:after="120" w:line="276" w:lineRule="auto"/>
      </w:pPr>
      <w:r>
        <w:rPr>
          <w:b/>
        </w:rPr>
        <w:t>Cross-Reference Analysis:</w:t>
      </w:r>
      <w:r>
        <w:t xml:space="preserve"> No internal cases to cross-reference; this is a primary risk.</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Adoption of key Contact Center features, number of active agents, and CSAT scores.</w:t>
      </w:r>
    </w:p>
    <w:p>
      <w:pPr>
        <w:pStyle w:val="ListBullet"/>
        <w:spacing w:after="120" w:line="276" w:lineRule="auto"/>
      </w:pPr>
      <w:r>
        <w:rPr>
          <w:b/>
        </w:rPr>
        <w:t>Monitoring Frequency:</w:t>
      </w:r>
      <w:r>
        <w:t xml:space="preserve"> Quarterly Business Reviews (QBRs).</w:t>
      </w:r>
    </w:p>
    <w:p>
      <w:pPr>
        <w:pStyle w:val="ListBullet"/>
        <w:spacing w:after="120" w:line="276" w:lineRule="auto"/>
      </w:pPr>
      <w:r>
        <w:rPr>
          <w:b/>
        </w:rPr>
        <w:t>Escalation Triggers:</w:t>
      </w:r>
      <w:r>
        <w:t xml:space="preserve"> Any BEMS escalation or critical service incident.</w:t>
      </w:r>
    </w:p>
    <w:p>
      <w:pPr>
        <w:pStyle w:val="ListBullet"/>
        <w:spacing w:after="120" w:line="276" w:lineRule="auto"/>
      </w:pPr>
      <w:r>
        <w:rPr>
          <w:b/>
        </w:rPr>
        <w:t>Success Celebration:</w:t>
      </w:r>
      <w:r>
        <w:t xml:space="preserve"> Recognition of successful feature deployment in a QBR.</w:t>
      </w:r>
    </w:p>
    <w:p>
      <w:r>
        <w:br w:type="page"/>
      </w:r>
    </w:p>
    <w:p/>
    <w:p>
      <w:pPr>
        <w:pStyle w:val="Heading2"/>
      </w:pPr>
      <w:r>
        <w:t>AdoptIQ Executive Analysis: EQUITABLE HOLDINGS LLC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Equitable Holdings LLC US currently presents a neutral health profile characterized by a lack of active engagement data and zero reported support cases or adoption barriers. While the absence of negative indicators is positive, the lack of proactive success planning or documented adoption milestones suggests a "passive" state that requires immediate CSSM intervention to move from reactive maintenance to strategic value realization. The high volume of industry-wide software defects (377) and service incidents (33) necessitates a proactive communication strategy to ensure the customer remains insulated from broader platform instability.</w:t>
      </w:r>
    </w:p>
    <w:p>
      <w:pPr>
        <w:spacing w:after="160" w:line="276" w:lineRule="auto"/>
        <w:jc w:val="left"/>
      </w:pPr>
      <w:r>
        <w:t>---</w:t>
      </w:r>
    </w:p>
    <w:p>
      <w:pPr>
        <w:pStyle w:val="Heading4"/>
      </w:pPr>
      <w:r>
        <w:t>1. Advanced Trend Analysis &amp; Pattern Recognition</w:t>
      </w:r>
    </w:p>
    <w:p>
      <w:pPr>
        <w:spacing w:after="160" w:line="276" w:lineRule="auto"/>
        <w:ind w:firstLine="0"/>
        <w:jc w:val="left"/>
      </w:pPr>
      <w:r>
        <w:t>*Note: As there are 0 CSOne cases and 0 Adoption Barriers reported for this customer, specific internal patterns are currently data unavailable. Analysis is focused on external risk factors.*</w:t>
      </w:r>
    </w:p>
    <w:p>
      <w:pPr>
        <w:spacing w:after="160" w:line="276" w:lineRule="auto"/>
        <w:jc w:val="left"/>
      </w:pPr>
      <w:r>
        <w:rPr>
          <w:b/>
        </w:rPr>
        <w:t>Pattern 1: Platform Stability Exposure</w:t>
      </w:r>
    </w:p>
    <w:p>
      <w:pPr>
        <w:pStyle w:val="ListBullet"/>
        <w:spacing w:after="120" w:line="276" w:lineRule="auto"/>
      </w:pPr>
      <w:r>
        <w:rPr>
          <w:b/>
        </w:rPr>
        <w:t>Frequency:</w:t>
      </w:r>
      <w:r>
        <w:t xml:space="preserve"> 0 internal cases; 33 recent service incidents (status.webex.com)</w:t>
      </w:r>
    </w:p>
    <w:p>
      <w:pPr>
        <w:pStyle w:val="ListBullet"/>
        <w:spacing w:after="120" w:line="276" w:lineRule="auto"/>
      </w:pPr>
      <w:r>
        <w:rPr>
          <w:b/>
        </w:rPr>
        <w:t>Severity Trend:</w:t>
      </w:r>
      <w:r>
        <w:t xml:space="preserve"> Stable (Industry-wide)</w:t>
      </w:r>
    </w:p>
    <w:p>
      <w:pPr>
        <w:pStyle w:val="ListBullet"/>
        <w:spacing w:after="120" w:line="276" w:lineRule="auto"/>
      </w:pPr>
      <w:r>
        <w:rPr>
          <w:b/>
        </w:rPr>
        <w:t>Root Cause Analysis:</w:t>
      </w:r>
      <w:r>
        <w:t xml:space="preserve"> The customer is susceptible to systemic platform incidents that affect the broader Webex Contact Center ecosystem.</w:t>
      </w:r>
    </w:p>
    <w:p>
      <w:pPr>
        <w:pStyle w:val="ListBullet"/>
        <w:spacing w:after="120" w:line="276" w:lineRule="auto"/>
      </w:pPr>
      <w:r>
        <w:rPr>
          <w:b/>
        </w:rPr>
        <w:t>Business Impact:</w:t>
      </w:r>
      <w:r>
        <w:t xml:space="preserve"> Potential for unmanaged downtime if the customer is not subscribed to proactive status notifications.</w:t>
      </w:r>
    </w:p>
    <w:p>
      <w:pPr>
        <w:pStyle w:val="ListBullet"/>
        <w:spacing w:after="120" w:line="276" w:lineRule="auto"/>
      </w:pPr>
      <w:r>
        <w:rPr>
          <w:b/>
        </w:rPr>
        <w:t>Evidence:</w:t>
      </w:r>
      <w:r>
        <w:t xml:space="preserve"> 33 recent service incidents reported via status.webex.com.</w:t>
      </w:r>
    </w:p>
    <w:p>
      <w:pPr>
        <w:spacing w:after="160" w:line="276" w:lineRule="auto"/>
        <w:jc w:val="left"/>
      </w:pPr>
      <w:r>
        <w:rPr>
          <w:b/>
        </w:rPr>
        <w:t>Pattern 2: Software Defect Vulnerability</w:t>
      </w:r>
    </w:p>
    <w:p>
      <w:pPr>
        <w:pStyle w:val="ListBullet"/>
        <w:spacing w:after="120" w:line="276" w:lineRule="auto"/>
      </w:pPr>
      <w:r>
        <w:rPr>
          <w:b/>
        </w:rPr>
        <w:t>Frequency:</w:t>
      </w:r>
      <w:r>
        <w:t xml:space="preserve"> 0 internal cases; 377 publicly referenced bugs (help.webex.com)</w:t>
      </w:r>
    </w:p>
    <w:p>
      <w:pPr>
        <w:pStyle w:val="ListBullet"/>
        <w:spacing w:after="120" w:line="276" w:lineRule="auto"/>
      </w:pPr>
      <w:r>
        <w:rPr>
          <w:b/>
        </w:rPr>
        <w:t>Severity Trend:</w:t>
      </w:r>
      <w:r>
        <w:t xml:space="preserve"> Stable (Industry-wide)</w:t>
      </w:r>
    </w:p>
    <w:p>
      <w:pPr>
        <w:pStyle w:val="ListBullet"/>
        <w:spacing w:after="120" w:line="276" w:lineRule="auto"/>
      </w:pPr>
      <w:r>
        <w:rPr>
          <w:b/>
        </w:rPr>
        <w:t>Root Cause Analysis:</w:t>
      </w:r>
      <w:r>
        <w:t xml:space="preserve"> High volume of known defects across the Webex portfolio suggests a high probability of encountering feature-specific friction points.</w:t>
      </w:r>
    </w:p>
    <w:p>
      <w:pPr>
        <w:pStyle w:val="ListBullet"/>
        <w:spacing w:after="120" w:line="276" w:lineRule="auto"/>
      </w:pPr>
      <w:r>
        <w:rPr>
          <w:b/>
        </w:rPr>
        <w:t>Business Impact:</w:t>
      </w:r>
      <w:r>
        <w:t xml:space="preserve"> Operational inefficiency if the customer attempts to utilize features currently impacted by known defects.</w:t>
      </w:r>
    </w:p>
    <w:p>
      <w:pPr>
        <w:pStyle w:val="ListBullet"/>
        <w:spacing w:after="120" w:line="276" w:lineRule="auto"/>
      </w:pPr>
      <w:r>
        <w:rPr>
          <w:b/>
        </w:rPr>
        <w:t>Evidence:</w:t>
      </w:r>
      <w:r>
        <w:t xml:space="preserve"> 377 publicly referenced bugs, including CSCWT78756 and CSCWT65565.</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data unavailable) indicates a misalignment between the customer's business goals and their current Contact Center deployment.</w:t>
      </w:r>
    </w:p>
    <w:p>
      <w:pPr>
        <w:pStyle w:val="ListBullet"/>
        <w:spacing w:after="120" w:line="276" w:lineRule="auto"/>
      </w:pPr>
      <w:r>
        <w:rPr>
          <w:b/>
        </w:rPr>
        <w:t>Customer Experience Impact:</w:t>
      </w:r>
      <w:r>
        <w:t xml:space="preserve"> Without active monitoring or defined success metrics, the customer is at risk of "silent churn" where the technology fails to meet evolving business needs.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*Assumed based on lack of engagement.*</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is currently undefined; Samuel Tamayo must establish a cadence to move from "Unknown" status to active partnership.</w:t>
      </w:r>
    </w:p>
    <w:p>
      <w:pPr>
        <w:pStyle w:val="ListBullet"/>
        <w:spacing w:after="120" w:line="276" w:lineRule="auto"/>
      </w:pPr>
      <w:r>
        <w:rPr>
          <w:b/>
        </w:rPr>
        <w:t>Engagement Quality:</w:t>
      </w:r>
      <w:r>
        <w:t xml:space="preserve"> Low; no active pulse records or success plans detected.</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(Inferred due to lack of documented adoption/success metrics).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to upsell advanced AI-driven Contact Center features once baseline adoption is established.</w:t>
      </w:r>
    </w:p>
    <w:p>
      <w:pPr>
        <w:pStyle w:val="ListBullet"/>
        <w:spacing w:after="120" w:line="276" w:lineRule="auto"/>
      </w:pPr>
      <w:r>
        <w:rPr>
          <w:b/>
        </w:rPr>
        <w:t>Technology Evolution Impact:</w:t>
      </w:r>
      <w:r>
        <w:t xml:space="preserve"> The customer is currently not positioned to leverage the latest Contact Center innovations due to the lack of an active success plan.</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 and "Unknown" status).</w:t>
      </w:r>
    </w:p>
    <w:p>
      <w:pPr>
        <w:pStyle w:val="ListBullet"/>
        <w:spacing w:after="120" w:line="276" w:lineRule="auto"/>
      </w:pPr>
      <w:r>
        <w:rPr>
          <w:b/>
        </w:rPr>
        <w:t>Risk Factors:</w:t>
      </w:r>
      <w:r>
        <w:t xml:space="preserve"> Lack of CSSM engagement, absence of success priorities, and high external bug count.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Samuel Tamayo’s ability to initiate a discovery phase.</w:t>
      </w:r>
    </w:p>
    <w:p>
      <w:pPr>
        <w:pStyle w:val="ListBullet"/>
        <w:spacing w:after="120" w:line="276" w:lineRule="auto"/>
      </w:pPr>
      <w:r>
        <w:rPr>
          <w:b/>
        </w:rPr>
        <w:t>Timeline Projections:</w:t>
      </w:r>
      <w:r>
        <w:t xml:space="preserve"> If no engagement occurs in the next 6 months, the risk of churn will increase to High.</w:t>
      </w:r>
    </w:p>
    <w:p>
      <w:pPr>
        <w:pStyle w:val="ListBullet"/>
        <w:spacing w:after="120" w:line="276" w:lineRule="auto"/>
      </w:pPr>
      <w:r>
        <w:rPr>
          <w:b/>
        </w:rPr>
        <w:t>Early Warning Signs:</w:t>
      </w:r>
      <w:r>
        <w:t xml:space="preserve"> Absence of CSConsole data is the primary warning sign.</w:t>
      </w:r>
    </w:p>
    <w:p>
      <w:pPr>
        <w:spacing w:after="160" w:line="276" w:lineRule="auto"/>
        <w:jc w:val="left"/>
      </w:pPr>
      <w:r>
        <w:t>---</w:t>
      </w:r>
    </w:p>
    <w:p>
      <w:pPr>
        <w:pStyle w:val="Heading4"/>
      </w:pPr>
      <w:r>
        <w:t>7. Strategic Recommendations &amp; Action Plan</w:t>
      </w:r>
    </w:p>
    <w:p>
      <w:pPr>
        <w:pStyle w:val="ListBullet"/>
        <w:spacing w:after="120" w:line="276" w:lineRule="auto"/>
      </w:pPr>
      <w:r>
        <w:rPr>
          <w:b/>
        </w:rPr>
        <w:t>Recommendation 1: High Priority - Discovery &amp; Success Planning</w:t>
      </w:r>
    </w:p>
    <w:p>
      <w:pPr>
        <w:pStyle w:val="ListBullet"/>
        <w:spacing w:after="120" w:line="276" w:lineRule="auto"/>
      </w:pPr>
      <w:r>
        <w:rPr>
          <w:b/>
        </w:rPr>
        <w:t>Problem Statement:</w:t>
      </w:r>
      <w:r>
        <w:t xml:space="preserve"> Lack of defined business outcomes for Contact Center.</w:t>
      </w:r>
    </w:p>
    <w:p>
      <w:pPr>
        <w:pStyle w:val="ListBullet"/>
        <w:spacing w:after="120" w:line="276" w:lineRule="auto"/>
      </w:pPr>
      <w:r>
        <w:rPr>
          <w:b/>
        </w:rPr>
        <w:t>Action Plan:</w:t>
      </w:r>
      <w:r>
        <w:t xml:space="preserve"> Samuel Tamayo to schedule a QBR/Discovery session to define Success Priorities.</w:t>
      </w:r>
    </w:p>
    <w:p>
      <w:pPr>
        <w:pStyle w:val="ListBullet"/>
        <w:spacing w:after="120" w:line="276" w:lineRule="auto"/>
      </w:pPr>
      <w:r>
        <w:rPr>
          <w:b/>
        </w:rPr>
        <w:t>Owner:</w:t>
      </w:r>
      <w:r>
        <w:t xml:space="preserve"> Samuel Tamayo.</w:t>
      </w:r>
    </w:p>
    <w:p>
      <w:pPr>
        <w:pStyle w:val="ListBullet"/>
        <w:spacing w:after="120" w:line="276" w:lineRule="auto"/>
      </w:pPr>
      <w:r>
        <w:rPr>
          <w:b/>
        </w:rPr>
        <w:t>Recommendation 2: Medium Priority - Proactive Health Monitoring</w:t>
      </w:r>
    </w:p>
    <w:p>
      <w:pPr>
        <w:pStyle w:val="ListBullet"/>
        <w:spacing w:after="120" w:line="276" w:lineRule="auto"/>
      </w:pPr>
      <w:r>
        <w:rPr>
          <w:b/>
        </w:rPr>
        <w:t>Problem Statement:</w:t>
      </w:r>
      <w:r>
        <w:t xml:space="preserve"> Customer is unaware of potential impacts from known bugs/incidents.</w:t>
      </w:r>
    </w:p>
    <w:p>
      <w:pPr>
        <w:pStyle w:val="ListBullet"/>
        <w:spacing w:after="120" w:line="276" w:lineRule="auto"/>
      </w:pPr>
      <w:r>
        <w:rPr>
          <w:b/>
        </w:rPr>
        <w:t>Action Plan:</w:t>
      </w:r>
      <w:r>
        <w:t xml:space="preserve"> Enroll customer in proactive status notifications and provide a curated list of relevant software defects.</w:t>
      </w:r>
    </w:p>
    <w:p>
      <w:pPr>
        <w:pStyle w:val="ListBullet"/>
        <w:spacing w:after="120" w:line="276" w:lineRule="auto"/>
      </w:pPr>
      <w:r>
        <w:rPr>
          <w:b/>
        </w:rPr>
        <w:t>Owner:</w:t>
      </w:r>
      <w:r>
        <w:t xml:space="preserve"> Samuel Tamayo.</w:t>
      </w:r>
    </w:p>
    <w:p>
      <w:pPr>
        <w:pStyle w:val="ListBullet"/>
        <w:spacing w:after="120" w:line="276" w:lineRule="auto"/>
      </w:pPr>
      <w:r>
        <w:rPr>
          <w:b/>
        </w:rPr>
        <w:t>Recommendation 3: Medium Priority - Adoption Assessment</w:t>
      </w:r>
    </w:p>
    <w:p>
      <w:pPr>
        <w:pStyle w:val="ListBullet"/>
        <w:spacing w:after="120" w:line="276" w:lineRule="auto"/>
      </w:pPr>
      <w:r>
        <w:rPr>
          <w:b/>
        </w:rPr>
        <w:t>Problem Statement:</w:t>
      </w:r>
      <w:r>
        <w:t xml:space="preserve"> Unknown feature utilization.</w:t>
      </w:r>
    </w:p>
    <w:p>
      <w:pPr>
        <w:pStyle w:val="ListBullet"/>
        <w:spacing w:after="120" w:line="276" w:lineRule="auto"/>
      </w:pPr>
      <w:r>
        <w:rPr>
          <w:b/>
        </w:rPr>
        <w:t>Action Plan:</w:t>
      </w:r>
      <w:r>
        <w:t xml:space="preserve"> Conduct a feature-gap analysis to identify underutilized Contact Center capabilities.</w:t>
      </w:r>
    </w:p>
    <w:p>
      <w:pPr>
        <w:pStyle w:val="ListBullet"/>
        <w:spacing w:after="120" w:line="276" w:lineRule="auto"/>
      </w:pPr>
      <w:r>
        <w:rPr>
          <w:b/>
        </w:rPr>
        <w:t>Owner:</w:t>
      </w:r>
      <w:r>
        <w:t xml:space="preserve"> Samuel Tamayo.</w:t>
      </w:r>
    </w:p>
    <w:p>
      <w:pPr>
        <w:pStyle w:val="ListBullet"/>
        <w:spacing w:after="120" w:line="276" w:lineRule="auto"/>
      </w:pPr>
      <w:r>
        <w:rPr>
          <w:b/>
        </w:rPr>
        <w:t>Recommendation 4: Low Priority - Relationship Formalization</w:t>
      </w:r>
    </w:p>
    <w:p>
      <w:pPr>
        <w:pStyle w:val="ListBullet"/>
        <w:spacing w:after="120" w:line="276" w:lineRule="auto"/>
      </w:pPr>
      <w:r>
        <w:rPr>
          <w:b/>
        </w:rPr>
        <w:t>Problem Statement:</w:t>
      </w:r>
      <w:r>
        <w:t xml:space="preserve"> "Unknown" CSSM status in pulse records.</w:t>
      </w:r>
    </w:p>
    <w:p>
      <w:pPr>
        <w:pStyle w:val="ListBullet"/>
        <w:spacing w:after="120" w:line="276" w:lineRule="auto"/>
      </w:pPr>
      <w:r>
        <w:rPr>
          <w:b/>
        </w:rPr>
        <w:t>Action Plan:</w:t>
      </w:r>
      <w:r>
        <w:t xml:space="preserve"> Update CSConsole records to reflect Samuel Tamayo as the primary point of contact.</w:t>
      </w:r>
    </w:p>
    <w:p>
      <w:pPr>
        <w:pStyle w:val="ListBullet"/>
        <w:spacing w:after="120" w:line="276" w:lineRule="auto"/>
      </w:pPr>
      <w:r>
        <w:rPr>
          <w:b/>
        </w:rPr>
        <w:t>Owner:</w:t>
      </w:r>
      <w:r>
        <w:t xml:space="preserve"> Samuel Tamayo.</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High potential for impact; the customer should be alerted to the 377 known bugs.</w:t>
      </w:r>
    </w:p>
    <w:p>
      <w:pPr>
        <w:pStyle w:val="ListBullet"/>
        <w:spacing w:after="120" w:line="276" w:lineRule="auto"/>
      </w:pPr>
      <w:r>
        <w:rPr>
          <w:b/>
        </w:rPr>
        <w:t>Service Incident Correlation:</w:t>
      </w:r>
      <w:r>
        <w:t xml:space="preserve"> High potential for impact; the customer should be subscribed to status.webex.com.</w:t>
      </w:r>
    </w:p>
    <w:p>
      <w:pPr>
        <w:pStyle w:val="ListBullet"/>
        <w:spacing w:after="120" w:line="276" w:lineRule="auto"/>
      </w:pPr>
      <w:r>
        <w:rPr>
          <w:b/>
        </w:rPr>
        <w:t>Cross-Reference Analysis:</w:t>
      </w:r>
      <w:r>
        <w:t xml:space="preserve"> Data unavailable.</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Establishment of 3+ Success Priorities; completion of 1 QBR.</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service incident impacting Contact Center availability.</w:t>
      </w:r>
    </w:p>
    <w:p>
      <w:pPr>
        <w:pStyle w:val="ListBullet"/>
        <w:spacing w:after="120" w:line="276" w:lineRule="auto"/>
      </w:pPr>
      <w:r>
        <w:rPr>
          <w:b/>
        </w:rPr>
        <w:t>Success Celebration:</w:t>
      </w:r>
      <w:r>
        <w:t xml:space="preserve"> Recognition of the first successfully deployed Contact Center feature expansion.</w:t>
      </w:r>
    </w:p>
    <w:p>
      <w:r>
        <w:br w:type="page"/>
      </w:r>
    </w:p>
    <w:p/>
    <w:p>
      <w:pPr>
        <w:pStyle w:val="Heading2"/>
      </w:pPr>
      <w:r>
        <w:t>AdoptIQ Executive Analysis: PACIFIC PREMIER BANCORP, INC.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*Pacific Premier Bancorp, Inc. currently presents a neutral health profile characterized by a lack of active engagement data and zero reported support cases or adoption barriers. While the absence of negative indicators is positive, the lack of proactive success planning or documented adoption milestones suggests a "passive" state that requires immediate attention to ensure value realization. Without active intervention, the customer remains at risk of underutilizing their Contact Center investment.*</w:t>
      </w:r>
    </w:p>
    <w:p>
      <w:pPr>
        <w:spacing w:after="160" w:line="276" w:lineRule="auto"/>
        <w:jc w:val="left"/>
      </w:pPr>
      <w:r>
        <w:t>---</w:t>
      </w:r>
    </w:p>
    <w:p>
      <w:pPr>
        <w:pStyle w:val="Heading4"/>
      </w:pPr>
      <w:r>
        <w:t>1. Advanced Trend Analysis &amp; Pattern Recognition</w:t>
      </w:r>
    </w:p>
    <w:p>
      <w:pPr>
        <w:spacing w:after="160" w:line="276" w:lineRule="auto"/>
        <w:ind w:firstLine="0"/>
        <w:jc w:val="left"/>
      </w:pPr>
      <w:r>
        <w:t>*Per the briefing book, there are no specific adoption barriers or TAC cases reported for this customer. Consequently, thematic analysis of internal support patterns is currently not applicable.*</w:t>
      </w:r>
    </w:p>
    <w:p>
      <w:pPr>
        <w:spacing w:after="160" w:line="276" w:lineRule="auto"/>
        <w:jc w:val="left"/>
      </w:pPr>
      <w:r>
        <w:rPr>
          <w:b/>
        </w:rPr>
        <w:t>Pattern 1: Data Unavailable</w:t>
      </w:r>
    </w:p>
    <w:p>
      <w:pPr>
        <w:pStyle w:val="ListBullet"/>
        <w:spacing w:after="120" w:line="276" w:lineRule="auto"/>
      </w:pPr>
      <w:r>
        <w:rPr>
          <w:b/>
        </w:rPr>
        <w:t>Frequency:</w:t>
      </w:r>
      <w:r>
        <w:t xml:space="preserve"> 0</w:t>
      </w:r>
    </w:p>
    <w:p>
      <w:pPr>
        <w:pStyle w:val="ListBullet"/>
        <w:spacing w:after="120" w:line="276" w:lineRule="auto"/>
      </w:pPr>
      <w:r>
        <w:rPr>
          <w:b/>
        </w:rPr>
        <w:t>Severity Trend:</w:t>
      </w:r>
      <w:r>
        <w:t xml:space="preserve"> N/A</w:t>
      </w:r>
    </w:p>
    <w:p>
      <w:pPr>
        <w:pStyle w:val="ListBullet"/>
        <w:spacing w:after="120" w:line="276" w:lineRule="auto"/>
      </w:pPr>
      <w:r>
        <w:rPr>
          <w:b/>
        </w:rPr>
        <w:t>Root Cause Analysis:</w:t>
      </w:r>
      <w:r>
        <w:t xml:space="preserve"> Data unavailable</w:t>
      </w:r>
    </w:p>
    <w:p>
      <w:pPr>
        <w:pStyle w:val="ListBullet"/>
        <w:spacing w:after="120" w:line="276" w:lineRule="auto"/>
      </w:pPr>
      <w:r>
        <w:rPr>
          <w:b/>
        </w:rPr>
        <w:t>Business Impact:</w:t>
      </w:r>
      <w:r>
        <w:t xml:space="preserve"> Data unavailable</w:t>
      </w:r>
    </w:p>
    <w:p>
      <w:pPr>
        <w:pStyle w:val="ListBullet"/>
        <w:spacing w:after="120" w:line="276" w:lineRule="auto"/>
      </w:pPr>
      <w:r>
        <w:rPr>
          <w:b/>
        </w:rPr>
        <w:t>Evidence:</w:t>
      </w:r>
      <w:r>
        <w:t xml:space="preserve"> Data unavailable</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documented success priorities or action plans indicates a potential misalignment between the customer's business objectives and their Contact Center deployment.</w:t>
      </w:r>
    </w:p>
    <w:p>
      <w:pPr>
        <w:pStyle w:val="ListBullet"/>
        <w:spacing w:after="120" w:line="276" w:lineRule="auto"/>
      </w:pPr>
      <w:r>
        <w:rPr>
          <w:b/>
        </w:rPr>
        <w:t>Customer Experience Impact:</w:t>
      </w:r>
      <w:r>
        <w:t xml:space="preserve"> Data unavailable.</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Yellow (Neutral/Unknown)</w:t>
      </w:r>
    </w:p>
    <w:p>
      <w:pPr>
        <w:pStyle w:val="ListBullet"/>
        <w:spacing w:after="120" w:line="276" w:lineRule="auto"/>
      </w:pPr>
      <w:r>
        <w:rPr>
          <w:b/>
        </w:rPr>
        <w:t>Sentiment Indicators:</w:t>
      </w:r>
      <w:r>
        <w:t xml:space="preserve"> The single pulse record [aHle60000004vNtCAI] contains no sentiment or score data.</w:t>
      </w:r>
    </w:p>
    <w:p>
      <w:pPr>
        <w:pStyle w:val="ListBullet"/>
        <w:spacing w:after="120" w:line="276" w:lineRule="auto"/>
      </w:pPr>
      <w:r>
        <w:rPr>
          <w:b/>
        </w:rPr>
        <w:t>Relationship Health:</w:t>
      </w:r>
      <w:r>
        <w:t xml:space="preserve"> Unknown; requires immediate outreach by Samuel Tamayo to establish a baseline.</w:t>
      </w:r>
    </w:p>
    <w:p>
      <w:pPr>
        <w:pStyle w:val="ListBullet"/>
        <w:spacing w:after="120" w:line="276" w:lineRule="auto"/>
      </w:pPr>
      <w:r>
        <w:rPr>
          <w:b/>
        </w:rPr>
        <w:t>Engagement Quality:</w:t>
      </w:r>
      <w:r>
        <w:t xml:space="preserve"> Low; no proactive interactions or success priorities identified.</w:t>
      </w:r>
    </w:p>
    <w:p>
      <w:pPr>
        <w:pStyle w:val="ListBullet"/>
        <w:spacing w:after="120" w:line="276" w:lineRule="auto"/>
      </w:pPr>
      <w:r>
        <w:rPr>
          <w:b/>
        </w:rPr>
        <w:t>Communication Patterns:</w:t>
      </w:r>
      <w:r>
        <w:t xml:space="preserve"> No escalation patterns detected.</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no evidence of advanced feature adoption or strategic alignment.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leverage Contact Center for enhanced banking customer service, provided the customer engages in strategic planning.</w:t>
      </w:r>
    </w:p>
    <w:p>
      <w:pPr>
        <w:pStyle w:val="ListBullet"/>
        <w:spacing w:after="120" w:line="276" w:lineRule="auto"/>
      </w:pPr>
      <w:r>
        <w:rPr>
          <w:b/>
        </w:rPr>
        <w:t>Technology Evolution Impact:</w:t>
      </w:r>
      <w:r>
        <w:t xml:space="preserve"> Data unavailable.</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The primary risk is "silent churn" or under-adoption due to lack of relationship management.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Samuel Tamayo initiating a discovery cycle.</w:t>
      </w:r>
    </w:p>
    <w:p>
      <w:pPr>
        <w:pStyle w:val="ListBullet"/>
        <w:spacing w:after="120" w:line="276" w:lineRule="auto"/>
      </w:pPr>
      <w:r>
        <w:rPr>
          <w:b/>
        </w:rPr>
        <w:t>Timeline Projections:</w:t>
      </w:r>
      <w:r>
        <w:t xml:space="preserve"> Without intervention, the customer is likely to remain in a stagnant state over the next 6-12 months.</w:t>
      </w:r>
    </w:p>
    <w:p>
      <w:pPr>
        <w:pStyle w:val="ListBullet"/>
        <w:spacing w:after="120" w:line="276" w:lineRule="auto"/>
      </w:pPr>
      <w:r>
        <w:rPr>
          <w:b/>
        </w:rPr>
        <w:t>Early Warning Signs:</w:t>
      </w:r>
      <w:r>
        <w:t xml:space="preserve"> The absence of any CSConsole data is the primary warning sign.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Lack of visibility into customer health and success metrics.</w:t>
      </w:r>
    </w:p>
    <w:p>
      <w:pPr>
        <w:pStyle w:val="ListBullet"/>
        <w:spacing w:after="120" w:line="276" w:lineRule="auto"/>
      </w:pPr>
      <w:r>
        <w:rPr>
          <w:b/>
        </w:rPr>
        <w:t>Root Cause:</w:t>
      </w:r>
      <w:r>
        <w:t xml:space="preserve"> Absence of established success priorities and action plans.</w:t>
      </w:r>
    </w:p>
    <w:p>
      <w:pPr>
        <w:pStyle w:val="ListBullet"/>
        <w:spacing w:after="120" w:line="276" w:lineRule="auto"/>
      </w:pPr>
      <w:r>
        <w:rPr>
          <w:b/>
        </w:rPr>
        <w:t>Action Plan:</w:t>
      </w:r>
      <w:r>
        <w:t xml:space="preserve"> Samuel Tamayo to schedule a QBR/Discovery session to define business outcomes.</w:t>
      </w:r>
    </w:p>
    <w:p>
      <w:pPr>
        <w:pStyle w:val="ListBullet"/>
        <w:spacing w:after="120" w:line="276" w:lineRule="auto"/>
      </w:pPr>
      <w:r>
        <w:rPr>
          <w:b/>
        </w:rPr>
        <w:t>Resource Requirements:</w:t>
      </w:r>
      <w:r>
        <w:t xml:space="preserve"> CSSM time, Customer Stakeholder availability.</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within 30 days.</w:t>
      </w:r>
    </w:p>
    <w:p>
      <w:pPr>
        <w:pStyle w:val="ListBullet"/>
        <w:spacing w:after="120" w:line="276" w:lineRule="auto"/>
      </w:pPr>
      <w:r>
        <w:rPr>
          <w:b/>
        </w:rPr>
        <w:t>Risk Mitigation:</w:t>
      </w:r>
      <w:r>
        <w:t xml:space="preserve"> Proactive outreach to prevent disengagement.</w:t>
      </w:r>
    </w:p>
    <w:p>
      <w:pPr>
        <w:pStyle w:val="ListBullet"/>
        <w:spacing w:after="120" w:line="276" w:lineRule="auto"/>
      </w:pPr>
      <w:r>
        <w:rPr>
          <w:b/>
        </w:rPr>
        <w:t>Expected Outcomes:</w:t>
      </w:r>
      <w:r>
        <w:t xml:space="preserve"> Defined roadmap for Contact Center value realization.</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While 377 public bugs are listed, there is no evidence linking these to the customer's specific environment.</w:t>
      </w:r>
    </w:p>
    <w:p>
      <w:pPr>
        <w:pStyle w:val="ListBullet"/>
        <w:spacing w:after="120" w:line="276" w:lineRule="auto"/>
      </w:pPr>
      <w:r>
        <w:rPr>
          <w:b/>
        </w:rPr>
        <w:t>Service Incident Correlation:</w:t>
      </w:r>
      <w:r>
        <w:t xml:space="preserve"> 33 recent service incidents (status.webex.com) have occurred; however, no impact on this customer has been reported.</w:t>
      </w:r>
    </w:p>
    <w:p>
      <w:pPr>
        <w:pStyle w:val="ListBullet"/>
        <w:spacing w:after="120" w:line="276" w:lineRule="auto"/>
      </w:pPr>
      <w:r>
        <w:rPr>
          <w:b/>
        </w:rPr>
        <w:t>Cross-Reference Analysis:</w:t>
      </w:r>
      <w:r>
        <w:t xml:space="preserve"> No correlation found.</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Adoption of core Contact Center features, frequency of engagement, and establishment of a Success Plan.</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negative pulse score or the opening of a high-severity TAC case.</w:t>
      </w:r>
    </w:p>
    <w:p>
      <w:pPr>
        <w:pStyle w:val="ListBullet"/>
        <w:spacing w:after="120" w:line="276" w:lineRule="auto"/>
      </w:pPr>
      <w:r>
        <w:rPr>
          <w:b/>
        </w:rPr>
        <w:t>Success Celebration:</w:t>
      </w:r>
      <w:r>
        <w:t xml:space="preserve"> Milestone achievement upon the first successful deployment of a new Contact Center feature.</w:t>
      </w:r>
    </w:p>
    <w:p>
      <w:pPr>
        <w:spacing w:after="160" w:line="276" w:lineRule="auto"/>
        <w:ind w:firstLine="0"/>
        <w:jc w:val="left"/>
      </w:pPr>
      <w:r>
        <w:rPr>
          <w:b/>
        </w:rPr>
        <w:t>CORRELATION MANDATE:</w:t>
      </w:r>
      <w:r>
        <w:t xml:space="preserve"> The most impactful action is the immediate initiation of a Success Plan by Samuel Tamayo. This will address the "data unavailable" status and provide the necessary framework to identify and mitigate any hidden technical or adoption risks.</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AMAZONCOM INC US - Contact Center Focus</w:t>
      </w:r>
    </w:p>
    <w:p>
      <w:pPr>
        <w:spacing w:after="160" w:line="276" w:lineRule="auto"/>
        <w:jc w:val="left"/>
      </w:pPr>
      <w:r>
        <w:rPr>
          <w:b/>
        </w:rPr>
        <w:t>Assigned CSSM:</w:t>
      </w:r>
      <w:r>
        <w:t xml:space="preserve"> Haydee Hernandez Ceja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customer health is currently categorized as "C" due to a lack of proactive engagement and identified strategic friction. While there are no active TAC cases, the presence of adoption barriers related to "Customer Strategy Mis-Alignment" (AB-ID: aGte6000000pTWDCA2) and "TAC Support Case Needed" (AB-ID: aGte6000000q9nBCAQ) indicates that the customer is struggling to align their Contact Center deployment with their broader business objectives. The absence of success priorities and action plans suggests a reactive posture that requires immediate intervention by Haydee Hernandez Ceja to stabilize the relationship and define clear value realization paths.</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Strategic &amp; Operational Friction</w:t>
      </w:r>
    </w:p>
    <w:p>
      <w:pPr>
        <w:pStyle w:val="ListBullet"/>
        <w:spacing w:after="120" w:line="276" w:lineRule="auto"/>
      </w:pPr>
      <w:r>
        <w:rPr>
          <w:b/>
        </w:rPr>
        <w:t>Frequency:</w:t>
      </w:r>
      <w:r>
        <w:t xml:space="preserve"> 100% of identified adoption barriers (2/2).</w:t>
      </w:r>
    </w:p>
    <w:p>
      <w:pPr>
        <w:pStyle w:val="ListBullet"/>
        <w:spacing w:after="120" w:line="276" w:lineRule="auto"/>
      </w:pPr>
      <w:r>
        <w:rPr>
          <w:b/>
        </w:rPr>
        <w:t>Severity Trend:</w:t>
      </w:r>
      <w:r>
        <w:t xml:space="preserve"> Stable (persistent misalignment).</w:t>
      </w:r>
    </w:p>
    <w:p>
      <w:pPr>
        <w:pStyle w:val="ListBullet"/>
        <w:spacing w:after="120" w:line="276" w:lineRule="auto"/>
      </w:pPr>
      <w:r>
        <w:rPr>
          <w:b/>
        </w:rPr>
        <w:t>Root Cause Analysis:</w:t>
      </w:r>
      <w:r>
        <w:t xml:space="preserve"> The customer is experiencing a disconnect between their internal business strategy and the technical capabilities of the Contact Center solution. This is likely due to a lack of defined success criteria or inadequate onboarding regarding feature utilization.</w:t>
      </w:r>
    </w:p>
    <w:p>
      <w:pPr>
        <w:pStyle w:val="ListBullet"/>
        <w:spacing w:after="120" w:line="276" w:lineRule="auto"/>
      </w:pPr>
      <w:r>
        <w:rPr>
          <w:b/>
        </w:rPr>
        <w:t>Business Impact:</w:t>
      </w:r>
      <w:r>
        <w:t xml:space="preserve"> Inability to leverage Contact Center features effectively leads to underutilization of the platform and potential loss of ROI.</w:t>
      </w:r>
    </w:p>
    <w:p>
      <w:pPr>
        <w:pStyle w:val="ListBullet"/>
        <w:spacing w:after="120" w:line="276" w:lineRule="auto"/>
      </w:pPr>
      <w:r>
        <w:rPr>
          <w:b/>
        </w:rPr>
        <w:t>Evidence:</w:t>
      </w:r>
    </w:p>
    <w:p>
      <w:pPr>
        <w:pStyle w:val="ListBullet"/>
        <w:spacing w:after="120" w:line="276" w:lineRule="auto"/>
      </w:pPr>
      <w:r>
        <w:t>"Customer Strategy Mis-Alignment" (AB-ID: aGte6000000pTWDCA2)</w:t>
      </w:r>
    </w:p>
    <w:p>
      <w:pPr>
        <w:pStyle w:val="ListBullet"/>
        <w:spacing w:after="120" w:line="276" w:lineRule="auto"/>
      </w:pPr>
      <w:r>
        <w:t>"TAC Support Case Needed Or Pending TAC Case" (AB-ID: aGte6000000q9nBCAQ)</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lack of alignment suggests that the customer's Contact Center operations may be running on legacy workflows or suboptimal configurations, preventing the realization of efficiency gains.</w:t>
      </w:r>
    </w:p>
    <w:p>
      <w:pPr>
        <w:pStyle w:val="ListBullet"/>
        <w:spacing w:after="120" w:line="276" w:lineRule="auto"/>
      </w:pPr>
      <w:r>
        <w:rPr>
          <w:b/>
        </w:rPr>
        <w:t>Financial Impact:</w:t>
      </w:r>
      <w:r>
        <w:t xml:space="preserve"> Data unavailable regarding specific ARR or dollar-value losses; however, the opportunity cost of underutilized software licenses is significant.</w:t>
      </w:r>
    </w:p>
    <w:p>
      <w:pPr>
        <w:pStyle w:val="ListBullet"/>
        <w:spacing w:after="120" w:line="276" w:lineRule="auto"/>
      </w:pPr>
      <w:r>
        <w:rPr>
          <w:b/>
        </w:rPr>
        <w:t>Strategic Headwinds:</w:t>
      </w:r>
      <w:r>
        <w:t xml:space="preserve"> The "Strategy Mis-Alignment" barrier acts as a ceiling on innovation, preventing the customer from adopting advanced Contact Center features that could drive digital transformation.</w:t>
      </w:r>
    </w:p>
    <w:p>
      <w:pPr>
        <w:pStyle w:val="ListBullet"/>
        <w:spacing w:after="120" w:line="276" w:lineRule="auto"/>
      </w:pPr>
      <w:r>
        <w:rPr>
          <w:b/>
        </w:rPr>
        <w:t>Customer Experience Impact:</w:t>
      </w:r>
      <w:r>
        <w:t xml:space="preserve"> Without a clear strategy, the customer's end-users likely face inconsistent service delivery, which directly impacts the customer's own brand reputation.</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(data unavailable), but the presence of adoption barriers suggests underlying frustration or confusion.</w:t>
      </w:r>
    </w:p>
    <w:p>
      <w:pPr>
        <w:pStyle w:val="ListBullet"/>
        <w:spacing w:after="120" w:line="276" w:lineRule="auto"/>
      </w:pPr>
      <w:r>
        <w:rPr>
          <w:b/>
        </w:rPr>
        <w:t>Relationship Health:</w:t>
      </w:r>
      <w:r>
        <w:t xml:space="preserve"> The relationship is currently passive; there is no evidence of active collaboration or strategic planning.</w:t>
      </w:r>
    </w:p>
    <w:p>
      <w:pPr>
        <w:pStyle w:val="ListBullet"/>
        <w:spacing w:after="120" w:line="276" w:lineRule="auto"/>
      </w:pPr>
      <w:r>
        <w:rPr>
          <w:b/>
        </w:rPr>
        <w:t>Engagement Quality:</w:t>
      </w:r>
      <w:r>
        <w:t xml:space="preserve"> Low; there is a lack of documented success priorities or action plans.</w:t>
      </w:r>
    </w:p>
    <w:p>
      <w:pPr>
        <w:pStyle w:val="ListBullet"/>
        <w:spacing w:after="120" w:line="276" w:lineRule="auto"/>
      </w:pPr>
      <w:r>
        <w:rPr>
          <w:b/>
        </w:rPr>
        <w:t>Communication Patterns:</w:t>
      </w:r>
      <w:r>
        <w:t xml:space="preserve"> Data unavailable regarding frequency or tone of interactions.</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has the technology but lacks the strategic framework to optimize it.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Likely requires enablement; the need for "TAC Support" suggests a gap in internal technical expertise.</w:t>
      </w:r>
    </w:p>
    <w:p>
      <w:pPr>
        <w:pStyle w:val="ListBullet"/>
        <w:spacing w:after="120" w:line="276" w:lineRule="auto"/>
      </w:pPr>
      <w:r>
        <w:rPr>
          <w:b/>
        </w:rPr>
        <w:t>Integration Complexity:</w:t>
      </w:r>
      <w:r>
        <w:t xml:space="preserve"> High; the "Strategy Mis-Alignment" often stems from complex, legacy-heavy environments.</w:t>
      </w:r>
    </w:p>
    <w:p>
      <w:pPr>
        <w:pStyle w:val="ListBullet"/>
        <w:spacing w:after="120" w:line="276" w:lineRule="auto"/>
      </w:pPr>
      <w:r>
        <w:rPr>
          <w:b/>
        </w:rPr>
        <w:t>Innovation Readiness:</w:t>
      </w:r>
      <w:r>
        <w:t xml:space="preserve"> Low; until foundational alignment is achieved, the customer is unlikely to adopt new features.</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Amazoncom Inc US is lagging behind peers who have integrated AI-driven Contact Center analytics.</w:t>
      </w:r>
    </w:p>
    <w:p>
      <w:pPr>
        <w:pStyle w:val="ListBullet"/>
        <w:spacing w:after="120" w:line="276" w:lineRule="auto"/>
      </w:pPr>
      <w:r>
        <w:rPr>
          <w:b/>
        </w:rPr>
        <w:t>Competitive Positioning:</w:t>
      </w:r>
      <w:r>
        <w:t xml:space="preserve"> Their current state limits their ability to compete on customer service speed and quality.</w:t>
      </w:r>
    </w:p>
    <w:p>
      <w:pPr>
        <w:pStyle w:val="ListBullet"/>
        <w:spacing w:after="120" w:line="276" w:lineRule="auto"/>
      </w:pPr>
      <w:r>
        <w:rPr>
          <w:b/>
        </w:rPr>
        <w:t>Market Opportunities:</w:t>
      </w:r>
      <w:r>
        <w:t xml:space="preserve"> Significant potential to pivot toward automated, data-driven service models.</w:t>
      </w:r>
    </w:p>
    <w:p>
      <w:pPr>
        <w:pStyle w:val="ListBullet"/>
        <w:spacing w:after="120" w:line="276" w:lineRule="auto"/>
      </w:pPr>
      <w:r>
        <w:rPr>
          <w:b/>
        </w:rPr>
        <w:t>Technology Evolution Impact:</w:t>
      </w:r>
      <w:r>
        <w:t xml:space="preserve"> Rapid shifts in AI and cloud-native contact centers make the current "mis-alignment" a critical risk to their long-term competitiveness.</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success priorities and documented strategy are primary indicators of churn risk.</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Haydee Hernandez Ceja initiates a strategic alignment workshop.</w:t>
      </w:r>
    </w:p>
    <w:p>
      <w:pPr>
        <w:pStyle w:val="ListBullet"/>
        <w:spacing w:after="120" w:line="276" w:lineRule="auto"/>
      </w:pPr>
      <w:r>
        <w:rPr>
          <w:b/>
        </w:rPr>
        <w:t>Timeline Projections:</w:t>
      </w:r>
      <w:r>
        <w:t xml:space="preserve"> If unaddressed, the customer will likely remain in a state of stagnation for the next 6-12 months.</w:t>
      </w:r>
    </w:p>
    <w:p>
      <w:pPr>
        <w:pStyle w:val="ListBullet"/>
        <w:spacing w:after="120" w:line="276" w:lineRule="auto"/>
      </w:pPr>
      <w:r>
        <w:rPr>
          <w:b/>
        </w:rPr>
        <w:t>Early Warning Signs:</w:t>
      </w:r>
      <w:r>
        <w:t xml:space="preserve"> The "TAC Support Case Needed" barrier is a leading indicator that the customer is hitting technical walls they cannot resolve internally.</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Strategic Alignment Workshop</w:t>
      </w:r>
    </w:p>
    <w:p>
      <w:pPr>
        <w:pStyle w:val="ListBullet"/>
        <w:spacing w:after="120" w:line="276" w:lineRule="auto"/>
      </w:pPr>
      <w:r>
        <w:rPr>
          <w:b/>
        </w:rPr>
        <w:t>Problem Statement:</w:t>
      </w:r>
      <w:r>
        <w:t xml:space="preserve"> Customer strategy is misaligned with Contact Center capabilities (AB-ID: aGte6000000pTWDCA2).</w:t>
      </w:r>
    </w:p>
    <w:p>
      <w:pPr>
        <w:pStyle w:val="ListBullet"/>
        <w:spacing w:after="120" w:line="276" w:lineRule="auto"/>
      </w:pPr>
      <w:r>
        <w:rPr>
          <w:b/>
        </w:rPr>
        <w:t>Root Cause:</w:t>
      </w:r>
      <w:r>
        <w:t xml:space="preserve"> Lack of defined business outcomes.</w:t>
      </w:r>
    </w:p>
    <w:p>
      <w:pPr>
        <w:pStyle w:val="ListBullet"/>
        <w:spacing w:after="120" w:line="276" w:lineRule="auto"/>
      </w:pPr>
      <w:r>
        <w:rPr>
          <w:b/>
        </w:rPr>
        <w:t>Action Plan:</w:t>
      </w:r>
      <w:r>
        <w:t xml:space="preserve"> Conduct a discovery session to map business goals to platform features.</w:t>
      </w:r>
    </w:p>
    <w:p>
      <w:pPr>
        <w:pStyle w:val="ListBullet"/>
        <w:spacing w:after="120" w:line="276" w:lineRule="auto"/>
      </w:pPr>
      <w:r>
        <w:rPr>
          <w:b/>
        </w:rPr>
        <w:t>Resource Requirements:</w:t>
      </w:r>
      <w:r>
        <w:t xml:space="preserve"> CSSM, Technical Architect.</w:t>
      </w:r>
    </w:p>
    <w:p>
      <w:pPr>
        <w:pStyle w:val="ListBullet"/>
        <w:spacing w:after="120" w:line="276" w:lineRule="auto"/>
      </w:pPr>
      <w:r>
        <w:rPr>
          <w:b/>
        </w:rPr>
        <w:t>Owner:</w:t>
      </w:r>
      <w:r>
        <w:t xml:space="preserve"> Haydee Hernandez Ceja.</w:t>
      </w:r>
    </w:p>
    <w:p>
      <w:pPr>
        <w:pStyle w:val="ListBullet"/>
        <w:spacing w:after="120" w:line="276" w:lineRule="auto"/>
      </w:pPr>
      <w:r>
        <w:rPr>
          <w:b/>
        </w:rPr>
        <w:t>Success Metrics:</w:t>
      </w:r>
      <w:r>
        <w:t xml:space="preserve"> Completion of a documented Success Plan.</w:t>
      </w:r>
    </w:p>
    <w:p>
      <w:pPr>
        <w:pStyle w:val="ListBullet"/>
        <w:spacing w:after="120" w:line="276" w:lineRule="auto"/>
      </w:pPr>
      <w:r>
        <w:rPr>
          <w:b/>
        </w:rPr>
        <w:t>Risk Mitigation:</w:t>
      </w:r>
      <w:r>
        <w:t xml:space="preserve"> Engage executive stakeholders early to ensure buy-in.</w:t>
      </w:r>
    </w:p>
    <w:p>
      <w:pPr>
        <w:pStyle w:val="ListBullet"/>
        <w:spacing w:after="120" w:line="276" w:lineRule="auto"/>
      </w:pPr>
      <w:r>
        <w:rPr>
          <w:b/>
        </w:rPr>
        <w:t>Expected Outcomes:</w:t>
      </w:r>
      <w:r>
        <w:t xml:space="preserve"> Clear roadmap for feature adoption.</w:t>
      </w:r>
    </w:p>
    <w:p>
      <w:pPr>
        <w:spacing w:after="160" w:line="276" w:lineRule="auto"/>
        <w:jc w:val="left"/>
      </w:pPr>
      <w:r>
        <w:rPr>
          <w:b/>
        </w:rPr>
        <w:t>Recommendation 2: Medium Priority - Proactive Technical Health Check</w:t>
      </w:r>
    </w:p>
    <w:p>
      <w:pPr>
        <w:pStyle w:val="ListBullet"/>
        <w:spacing w:after="120" w:line="276" w:lineRule="auto"/>
      </w:pPr>
      <w:r>
        <w:rPr>
          <w:b/>
        </w:rPr>
        <w:t>Problem Statement:</w:t>
      </w:r>
      <w:r>
        <w:t xml:space="preserve"> Potential for unresolved technical issues (AB-ID: aGte6000000q9nBCAQ).</w:t>
      </w:r>
    </w:p>
    <w:p>
      <w:pPr>
        <w:pStyle w:val="ListBullet"/>
        <w:spacing w:after="120" w:line="276" w:lineRule="auto"/>
      </w:pPr>
      <w:r>
        <w:rPr>
          <w:b/>
        </w:rPr>
        <w:t>Root Cause:</w:t>
      </w:r>
      <w:r>
        <w:t xml:space="preserve"> Unclear support path or technical debt.</w:t>
      </w:r>
    </w:p>
    <w:p>
      <w:pPr>
        <w:pStyle w:val="ListBullet"/>
        <w:spacing w:after="120" w:line="276" w:lineRule="auto"/>
      </w:pPr>
      <w:r>
        <w:rPr>
          <w:b/>
        </w:rPr>
        <w:t>Action Plan:</w:t>
      </w:r>
      <w:r>
        <w:t xml:space="preserve"> Perform a comprehensive audit of current Contact Center configurations.</w:t>
      </w:r>
    </w:p>
    <w:p>
      <w:pPr>
        <w:pStyle w:val="ListBullet"/>
        <w:spacing w:after="120" w:line="276" w:lineRule="auto"/>
      </w:pPr>
      <w:r>
        <w:rPr>
          <w:b/>
        </w:rPr>
        <w:t>Resource Requirements:</w:t>
      </w:r>
      <w:r>
        <w:t xml:space="preserve"> Technical Support Engineer.</w:t>
      </w:r>
    </w:p>
    <w:p>
      <w:pPr>
        <w:pStyle w:val="ListBullet"/>
        <w:spacing w:after="120" w:line="276" w:lineRule="auto"/>
      </w:pPr>
      <w:r>
        <w:rPr>
          <w:b/>
        </w:rPr>
        <w:t>Owner:</w:t>
      </w:r>
      <w:r>
        <w:t xml:space="preserve"> Haydee Hernandez Ceja.</w:t>
      </w:r>
    </w:p>
    <w:p>
      <w:pPr>
        <w:pStyle w:val="ListBullet"/>
        <w:spacing w:after="120" w:line="276" w:lineRule="auto"/>
      </w:pPr>
      <w:r>
        <w:rPr>
          <w:b/>
        </w:rPr>
        <w:t>Success Metrics:</w:t>
      </w:r>
      <w:r>
        <w:t xml:space="preserve"> Zero pending "TAC Support Needed" barriers.</w:t>
      </w:r>
    </w:p>
    <w:p>
      <w:pPr>
        <w:pStyle w:val="ListBullet"/>
        <w:spacing w:after="120" w:line="276" w:lineRule="auto"/>
      </w:pPr>
      <w:r>
        <w:rPr>
          <w:b/>
        </w:rPr>
        <w:t>Risk Mitigation:</w:t>
      </w:r>
      <w:r>
        <w:t xml:space="preserve"> Align with internal IT teams to ensure access.</w:t>
      </w:r>
    </w:p>
    <w:p>
      <w:pPr>
        <w:pStyle w:val="ListBullet"/>
        <w:spacing w:after="120" w:line="276" w:lineRule="auto"/>
      </w:pPr>
      <w:r>
        <w:rPr>
          <w:b/>
        </w:rPr>
        <w:t>Expected Outcomes:</w:t>
      </w:r>
      <w:r>
        <w:t xml:space="preserve"> Stabilized environment and reduced support friction.</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(e.g., CSCWT78756), the customer is at high risk of encountering known issues.</w:t>
      </w:r>
    </w:p>
    <w:p>
      <w:pPr>
        <w:pStyle w:val="ListBullet"/>
        <w:spacing w:after="120" w:line="276" w:lineRule="auto"/>
      </w:pPr>
      <w:r>
        <w:rPr>
          <w:b/>
        </w:rPr>
        <w:t>Service Incident Correlation:</w:t>
      </w:r>
      <w:r>
        <w:t xml:space="preserve"> 33 recent service incidents (status.webex.com) suggest a volatile environment that requires proactive monitoring.</w:t>
      </w:r>
    </w:p>
    <w:p>
      <w:pPr>
        <w:pStyle w:val="ListBullet"/>
        <w:spacing w:after="120" w:line="276" w:lineRule="auto"/>
      </w:pPr>
      <w:r>
        <w:rPr>
          <w:b/>
        </w:rPr>
        <w:t>Cross-Reference Analysis:</w:t>
      </w:r>
      <w:r>
        <w:t xml:space="preserve"> The customer's "TAC Support Case Needed" barrier likely correlates with the high volume of known software defects.</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Reduction in adoption barriers, establishment of Success Priorities.</w:t>
      </w:r>
    </w:p>
    <w:p>
      <w:pPr>
        <w:pStyle w:val="ListBullet"/>
        <w:spacing w:after="120" w:line="276" w:lineRule="auto"/>
      </w:pPr>
      <w:r>
        <w:rPr>
          <w:b/>
        </w:rPr>
        <w:t>Monitoring Frequency:</w:t>
      </w:r>
      <w:r>
        <w:t xml:space="preserve"> Monthly business reviews.</w:t>
      </w:r>
    </w:p>
    <w:p>
      <w:pPr>
        <w:pStyle w:val="ListBullet"/>
        <w:spacing w:after="120" w:line="276" w:lineRule="auto"/>
      </w:pPr>
      <w:r>
        <w:rPr>
          <w:b/>
        </w:rPr>
        <w:t>Escalation Triggers:</w:t>
      </w:r>
      <w:r>
        <w:t xml:space="preserve"> Any new "Strategy Mis-Alignment" barrier or high-severity TAC case.</w:t>
      </w:r>
    </w:p>
    <w:p>
      <w:pPr>
        <w:pStyle w:val="ListBullet"/>
        <w:spacing w:after="120" w:line="276" w:lineRule="auto"/>
      </w:pPr>
      <w:r>
        <w:rPr>
          <w:b/>
        </w:rPr>
        <w:t>Success Celebration:</w:t>
      </w:r>
      <w:r>
        <w:t xml:space="preserve"> Recognition of the first successful feature deployment post-alignment.</w:t>
      </w:r>
    </w:p>
    <w:p>
      <w:r>
        <w:br w:type="page"/>
      </w:r>
    </w:p>
    <w:p/>
    <w:p>
      <w:pPr>
        <w:pStyle w:val="Heading2"/>
      </w:pPr>
      <w:r>
        <w:t>AdoptIQ Executive Analysis: NYU MEDICAL CENTERS - Contact Center Focus</w:t>
      </w:r>
    </w:p>
    <w:p>
      <w:pPr>
        <w:spacing w:after="160" w:line="276" w:lineRule="auto"/>
        <w:jc w:val="left"/>
      </w:pPr>
      <w:r>
        <w:rPr>
          <w:b/>
        </w:rPr>
        <w:t>Assigned CSSM:</w:t>
      </w:r>
      <w:r>
        <w:t xml:space="preserve"> Mario Pena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NYU Medical Centers currently presents a neutral health profile characterized by a lack of active engagement and visibility into their operational success. While there are no high-severity TAC escalations, the presence of unresolved adoption barriers related to product bugs and eligibility indicates latent friction in their Contact Center deployment. Without proactive intervention from Mario Pena to bridge the gap between reported barriers and resolution, the customer remains at risk of stagnation and suboptimal value realization.</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Product Stability &amp; Bug Sensitivity</w:t>
      </w:r>
    </w:p>
    <w:p>
      <w:pPr>
        <w:pStyle w:val="ListBullet"/>
        <w:spacing w:after="120" w:line="276" w:lineRule="auto"/>
      </w:pPr>
      <w:r>
        <w:rPr>
          <w:b/>
        </w:rPr>
        <w:t>Frequency:</w:t>
      </w:r>
      <w:r>
        <w:t xml:space="preserve"> 2 cases (66.7% of identified adoption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experiencing "Pending Known Product Bug Resolution" (AB-ID: aGte6000000ppwXCAQ, AB-ID: aGte6000000ppenCAA). This suggests that their Contact Center operations are currently gated by known software defects, preventing full feature utilization or stability.</w:t>
      </w:r>
    </w:p>
    <w:p>
      <w:pPr>
        <w:pStyle w:val="ListBullet"/>
        <w:spacing w:after="120" w:line="276" w:lineRule="auto"/>
      </w:pPr>
      <w:r>
        <w:rPr>
          <w:b/>
        </w:rPr>
        <w:t>Business Impact:</w:t>
      </w:r>
      <w:r>
        <w:t xml:space="preserve"> Operational delays and potential workarounds that increase administrative overhead for the medical center's staff.</w:t>
      </w:r>
    </w:p>
    <w:p>
      <w:pPr>
        <w:pStyle w:val="ListBullet"/>
        <w:spacing w:after="120" w:line="276" w:lineRule="auto"/>
      </w:pPr>
      <w:r>
        <w:rPr>
          <w:b/>
        </w:rPr>
        <w:t>Evidence:</w:t>
      </w:r>
    </w:p>
    <w:p>
      <w:pPr>
        <w:pStyle w:val="ListBullet"/>
        <w:spacing w:after="120" w:line="276" w:lineRule="auto"/>
      </w:pPr>
      <w:r>
        <w:t>"Pending Known Product Bug Resolution" (AB-ID: aGte6000000ppwXCAQ)</w:t>
      </w:r>
    </w:p>
    <w:p>
      <w:pPr>
        <w:pStyle w:val="ListBullet"/>
        <w:spacing w:after="120" w:line="276" w:lineRule="auto"/>
      </w:pPr>
      <w:r>
        <w:t>"Pending Known Product Bug Resolution" (AB-ID: aGte6000000ppenCAA)</w:t>
      </w:r>
    </w:p>
    <w:p>
      <w:pPr>
        <w:spacing w:after="160" w:line="276" w:lineRule="auto"/>
        <w:jc w:val="left"/>
      </w:pPr>
      <w:r>
        <w:rPr>
          <w:b/>
        </w:rPr>
        <w:t>Pattern 2: Configuration &amp; Eligibility Friction</w:t>
      </w:r>
    </w:p>
    <w:p>
      <w:pPr>
        <w:pStyle w:val="ListBullet"/>
        <w:spacing w:after="120" w:line="276" w:lineRule="auto"/>
      </w:pPr>
      <w:r>
        <w:rPr>
          <w:b/>
        </w:rPr>
        <w:t>Frequency:</w:t>
      </w:r>
      <w:r>
        <w:t xml:space="preserve"> 1 case (33.3% of identified adoption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barrier "Inaccurate Eligibility" (AB-ID: aGte6000000psXqCAI) points to a potential misalignment in licensing or service entitlement, which is a critical blocker for Contact Center feature access.</w:t>
      </w:r>
    </w:p>
    <w:p>
      <w:pPr>
        <w:pStyle w:val="ListBullet"/>
        <w:spacing w:after="120" w:line="276" w:lineRule="auto"/>
      </w:pPr>
      <w:r>
        <w:rPr>
          <w:b/>
        </w:rPr>
        <w:t>Business Impact:</w:t>
      </w:r>
      <w:r>
        <w:t xml:space="preserve"> Inability to provision or access specific Contact Center capabilities, directly impacting the ability to scale service delivery.</w:t>
      </w:r>
    </w:p>
    <w:p>
      <w:pPr>
        <w:pStyle w:val="ListBullet"/>
        <w:spacing w:after="120" w:line="276" w:lineRule="auto"/>
      </w:pPr>
      <w:r>
        <w:rPr>
          <w:b/>
        </w:rPr>
        <w:t>Evidence:</w:t>
      </w:r>
    </w:p>
    <w:p>
      <w:pPr>
        <w:pStyle w:val="ListBullet"/>
        <w:spacing w:after="120" w:line="276" w:lineRule="auto"/>
      </w:pPr>
      <w:r>
        <w:t>"Inaccurate Eligibility" (AB-ID: aGte6000000psXqCAI)</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Technical barriers related to bugs and eligibility prevent the seamless operation of the Contact Center, likely forcing staff to rely on manual processes or legacy systems.</w:t>
      </w:r>
    </w:p>
    <w:p>
      <w:pPr>
        <w:pStyle w:val="ListBullet"/>
        <w:spacing w:after="120" w:line="276" w:lineRule="auto"/>
      </w:pPr>
      <w:r>
        <w:rPr>
          <w:b/>
        </w:rPr>
        <w:t>Financial Impact:</w:t>
      </w:r>
      <w:r>
        <w:t xml:space="preserve"> ARR data not provided. However, the cost of inefficiency in a high-volume medical environment is significant, as unresolved bugs lead to increased administrative time and potential service delays.</w:t>
      </w:r>
    </w:p>
    <w:p>
      <w:pPr>
        <w:pStyle w:val="ListBullet"/>
        <w:spacing w:after="120" w:line="276" w:lineRule="auto"/>
      </w:pPr>
      <w:r>
        <w:rPr>
          <w:b/>
        </w:rPr>
        <w:t>Strategic Headwinds:</w:t>
      </w:r>
      <w:r>
        <w:t xml:space="preserve"> The inability to resolve "Known Product Bugs" acts as a drag on innovation, preventing NYU Medical Centers from adopting newer, more efficient Contact Center features.</w:t>
      </w:r>
    </w:p>
    <w:p>
      <w:pPr>
        <w:pStyle w:val="ListBullet"/>
        <w:spacing w:after="120" w:line="276" w:lineRule="auto"/>
      </w:pPr>
      <w:r>
        <w:rPr>
          <w:b/>
        </w:rPr>
        <w:t>Customer Experience Impact:</w:t>
      </w:r>
      <w:r>
        <w:t xml:space="preserve"> Any instability in the Contact Center directly affects patient communication, potentially leading to longer wait times and reduced service quality.</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due to a lack of documented engagement records (Pulse IDs: aHle60000005kS1CAI, aHle60000005kTdCAI).</w:t>
      </w:r>
    </w:p>
    <w:p>
      <w:pPr>
        <w:pStyle w:val="ListBullet"/>
        <w:spacing w:after="120" w:line="276" w:lineRule="auto"/>
      </w:pPr>
      <w:r>
        <w:rPr>
          <w:b/>
        </w:rPr>
        <w:t>Relationship Health:</w:t>
      </w:r>
      <w:r>
        <w:t xml:space="preserve"> The lack of recent interaction data suggests a passive relationship that requires immediate re-engagement by Mario Pena.</w:t>
      </w:r>
    </w:p>
    <w:p>
      <w:pPr>
        <w:pStyle w:val="ListBullet"/>
        <w:spacing w:after="120" w:line="276" w:lineRule="auto"/>
      </w:pPr>
      <w:r>
        <w:rPr>
          <w:b/>
        </w:rPr>
        <w:t>Engagement Quality:</w:t>
      </w:r>
      <w:r>
        <w:t xml:space="preserve"> Data unavailable.</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actively using the platform but is currently hindered by technical blockers.</w:t>
      </w:r>
    </w:p>
    <w:p>
      <w:pPr>
        <w:pStyle w:val="ListBullet"/>
        <w:spacing w:after="120" w:line="276" w:lineRule="auto"/>
      </w:pPr>
      <w:r>
        <w:rPr>
          <w:b/>
        </w:rPr>
        <w:t>Adoption Velocity:</w:t>
      </w:r>
      <w:r>
        <w:t xml:space="preserve"> (% not available).</w:t>
      </w:r>
    </w:p>
    <w:p>
      <w:pPr>
        <w:pStyle w:val="ListBullet"/>
        <w:spacing w:after="120" w:line="276" w:lineRule="auto"/>
      </w:pPr>
      <w:r>
        <w:rPr>
          <w:b/>
        </w:rPr>
        <w:t>Technical Competency:</w:t>
      </w:r>
      <w:r>
        <w:t xml:space="preserve"> Internal team capabilities are currently obscured by the lack of direct engagement.</w:t>
      </w:r>
    </w:p>
    <w:p>
      <w:pPr>
        <w:pStyle w:val="ListBullet"/>
        <w:spacing w:after="120" w:line="276" w:lineRule="auto"/>
      </w:pPr>
      <w:r>
        <w:rPr>
          <w:b/>
        </w:rPr>
        <w:t>Integration Complexity:</w:t>
      </w:r>
      <w:r>
        <w:t xml:space="preserve"> High, given the medical environment's reliance on complex, integrated systems.</w:t>
      </w:r>
    </w:p>
    <w:p>
      <w:pPr>
        <w:pStyle w:val="ListBullet"/>
        <w:spacing w:after="120" w:line="276" w:lineRule="auto"/>
      </w:pPr>
      <w:r>
        <w:rPr>
          <w:b/>
        </w:rPr>
        <w:t>Innovation Readiness:</w:t>
      </w:r>
      <w:r>
        <w:t xml:space="preserve"> Moderate, contingent on the resolution of existing product bugs.</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NYU Medical Centers is likely trailing peers who have successfully moved past initial deployment bugs to advanced feature utilization.</w:t>
      </w:r>
    </w:p>
    <w:p>
      <w:pPr>
        <w:pStyle w:val="ListBullet"/>
        <w:spacing w:after="120" w:line="276" w:lineRule="auto"/>
      </w:pPr>
      <w:r>
        <w:rPr>
          <w:b/>
        </w:rPr>
        <w:t>Competitive Positioning:</w:t>
      </w:r>
      <w:r>
        <w:t xml:space="preserve"> Contact Center stability is a baseline expectation in healthcare; technical friction here poses a risk to their reputation for operational excellence.</w:t>
      </w:r>
    </w:p>
    <w:p>
      <w:pPr>
        <w:pStyle w:val="ListBullet"/>
        <w:spacing w:after="120" w:line="276" w:lineRule="auto"/>
      </w:pPr>
      <w:r>
        <w:rPr>
          <w:b/>
        </w:rPr>
        <w:t>Market Opportunities:</w:t>
      </w:r>
      <w:r>
        <w:t xml:space="preserve"> Potential to expand into advanced AI-driven patient routing once current bugs are cleared.</w:t>
      </w:r>
    </w:p>
    <w:p>
      <w:pPr>
        <w:pStyle w:val="ListBullet"/>
        <w:spacing w:after="120" w:line="276" w:lineRule="auto"/>
      </w:pPr>
      <w:r>
        <w:rPr>
          <w:b/>
        </w:rPr>
        <w:t>Technology Evolution Impact:</w:t>
      </w:r>
      <w:r>
        <w:t xml:space="preserve"> Rapid shifts in healthcare communications require a stable, bug-free Contact Center foundation.</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The combination of unresolved product bugs and lack of engagement is a classic precursor to churn.</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Mario Pena initiates a formal review of the open adoption barriers.</w:t>
      </w:r>
    </w:p>
    <w:p>
      <w:pPr>
        <w:pStyle w:val="ListBullet"/>
        <w:spacing w:after="120" w:line="276" w:lineRule="auto"/>
      </w:pPr>
      <w:r>
        <w:rPr>
          <w:b/>
        </w:rPr>
        <w:t>Timeline Projections:</w:t>
      </w:r>
      <w:r>
        <w:t xml:space="preserve"> If barriers remain unaddressed, the customer will likely remain in a "maintenance-only" state for the next 6-12 months.</w:t>
      </w:r>
    </w:p>
    <w:p>
      <w:pPr>
        <w:pStyle w:val="ListBullet"/>
        <w:spacing w:after="120" w:line="276" w:lineRule="auto"/>
      </w:pPr>
      <w:r>
        <w:rPr>
          <w:b/>
        </w:rPr>
        <w:t>Early Warning Signs:</w:t>
      </w:r>
      <w:r>
        <w:t xml:space="preserve"> The presence of "Inaccurate Eligibility" (AB-ID: aGte6000000psXqCAI) is a red flag that requires immediate administrative review.</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Unresolved product bugs are hindering Contact Center stability.</w:t>
      </w:r>
    </w:p>
    <w:p>
      <w:pPr>
        <w:pStyle w:val="ListBullet"/>
        <w:spacing w:after="120" w:line="276" w:lineRule="auto"/>
      </w:pPr>
      <w:r>
        <w:rPr>
          <w:b/>
        </w:rPr>
        <w:t>Root Cause:</w:t>
      </w:r>
      <w:r>
        <w:t xml:space="preserve"> Known software defects (AB-ID: aGte6000000ppwXCAQ, AB-ID: aGte6000000ppenCAA).</w:t>
      </w:r>
    </w:p>
    <w:p>
      <w:pPr>
        <w:pStyle w:val="ListBullet"/>
        <w:spacing w:after="120" w:line="276" w:lineRule="auto"/>
      </w:pPr>
      <w:r>
        <w:rPr>
          <w:b/>
        </w:rPr>
        <w:t>Action Plan:</w:t>
      </w:r>
      <w:r>
        <w:t xml:space="preserve"> Mario Pena to conduct a technical audit of the current environment and map open bugs to the latest patch releases.</w:t>
      </w:r>
    </w:p>
    <w:p>
      <w:pPr>
        <w:pStyle w:val="ListBullet"/>
        <w:spacing w:after="120" w:line="276" w:lineRule="auto"/>
      </w:pPr>
      <w:r>
        <w:rPr>
          <w:b/>
        </w:rPr>
        <w:t>Resource Requirements:</w:t>
      </w:r>
      <w:r>
        <w:t xml:space="preserve"> Technical Support Engineer, CSSM time.</w:t>
      </w:r>
    </w:p>
    <w:p>
      <w:pPr>
        <w:pStyle w:val="ListBullet"/>
        <w:spacing w:after="120" w:line="276" w:lineRule="auto"/>
      </w:pPr>
      <w:r>
        <w:rPr>
          <w:b/>
        </w:rPr>
        <w:t>Owner:</w:t>
      </w:r>
      <w:r>
        <w:t xml:space="preserve"> Mario Pena.</w:t>
      </w:r>
    </w:p>
    <w:p>
      <w:pPr>
        <w:pStyle w:val="ListBullet"/>
        <w:spacing w:after="120" w:line="276" w:lineRule="auto"/>
      </w:pPr>
      <w:r>
        <w:rPr>
          <w:b/>
        </w:rPr>
        <w:t>Success Metrics:</w:t>
      </w:r>
      <w:r>
        <w:t xml:space="preserve"> Closure of all "Pending Known Product Bug" adoption barriers.</w:t>
      </w:r>
    </w:p>
    <w:p>
      <w:pPr>
        <w:spacing w:after="160" w:line="276" w:lineRule="auto"/>
        <w:jc w:val="left"/>
      </w:pPr>
      <w:r>
        <w:rPr>
          <w:b/>
        </w:rPr>
        <w:t>Recommendation 2: High Priority</w:t>
      </w:r>
    </w:p>
    <w:p>
      <w:pPr>
        <w:pStyle w:val="ListBullet"/>
        <w:spacing w:after="120" w:line="276" w:lineRule="auto"/>
      </w:pPr>
      <w:r>
        <w:rPr>
          <w:b/>
        </w:rPr>
        <w:t>Problem Statement:</w:t>
      </w:r>
      <w:r>
        <w:t xml:space="preserve"> "Inaccurate Eligibility" is preventing feature access.</w:t>
      </w:r>
    </w:p>
    <w:p>
      <w:pPr>
        <w:pStyle w:val="ListBullet"/>
        <w:spacing w:after="120" w:line="276" w:lineRule="auto"/>
      </w:pPr>
      <w:r>
        <w:rPr>
          <w:b/>
        </w:rPr>
        <w:t>Root Cause:</w:t>
      </w:r>
      <w:r>
        <w:t xml:space="preserve"> Licensing or entitlement mismatch.</w:t>
      </w:r>
    </w:p>
    <w:p>
      <w:pPr>
        <w:pStyle w:val="ListBullet"/>
        <w:spacing w:after="120" w:line="276" w:lineRule="auto"/>
      </w:pPr>
      <w:r>
        <w:rPr>
          <w:b/>
        </w:rPr>
        <w:t>Action Plan:</w:t>
      </w:r>
      <w:r>
        <w:t xml:space="preserve"> Perform a full audit of the customer's entitlement records in CSOne.</w:t>
      </w:r>
    </w:p>
    <w:p>
      <w:pPr>
        <w:pStyle w:val="ListBullet"/>
        <w:spacing w:after="120" w:line="276" w:lineRule="auto"/>
      </w:pPr>
      <w:r>
        <w:rPr>
          <w:b/>
        </w:rPr>
        <w:t>Resource Requirements:</w:t>
      </w:r>
      <w:r>
        <w:t xml:space="preserve"> Licensing/Operations team.</w:t>
      </w:r>
    </w:p>
    <w:p>
      <w:pPr>
        <w:pStyle w:val="ListBullet"/>
        <w:spacing w:after="120" w:line="276" w:lineRule="auto"/>
      </w:pPr>
      <w:r>
        <w:rPr>
          <w:b/>
        </w:rPr>
        <w:t>Owner:</w:t>
      </w:r>
      <w:r>
        <w:t xml:space="preserve"> Mario Pena.</w:t>
      </w:r>
    </w:p>
    <w:p>
      <w:pPr>
        <w:pStyle w:val="ListBullet"/>
        <w:spacing w:after="120" w:line="276" w:lineRule="auto"/>
      </w:pPr>
      <w:r>
        <w:rPr>
          <w:b/>
        </w:rPr>
        <w:t>Success Metrics:</w:t>
      </w:r>
      <w:r>
        <w:t xml:space="preserve"> Resolution of AB-ID: aGte6000000psXqCAI.</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there is a high probability that the customer's "Known Product Bug" barriers correlate with these widespread issues.</w:t>
      </w:r>
    </w:p>
    <w:p>
      <w:pPr>
        <w:pStyle w:val="ListBullet"/>
        <w:spacing w:after="120" w:line="276" w:lineRule="auto"/>
      </w:pPr>
      <w:r>
        <w:rPr>
          <w:b/>
        </w:rPr>
        <w:t>Service Incident Correlation:</w:t>
      </w:r>
      <w:r>
        <w:t xml:space="preserve"> 33 recent service incidents suggest a volatile environment that may be exacerbating the customer's perception of instability.</w:t>
      </w:r>
    </w:p>
    <w:p>
      <w:pPr>
        <w:pStyle w:val="ListBullet"/>
        <w:spacing w:after="120" w:line="276" w:lineRule="auto"/>
      </w:pPr>
      <w:r>
        <w:rPr>
          <w:b/>
        </w:rPr>
        <w:t>Cross-Reference Analysis:</w:t>
      </w:r>
      <w:r>
        <w:t xml:space="preserve"> The customer's issues are likely symptomatic of broader platform stability challenges.</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Reduction in open Adoption Barriers; increase in Customer Pulse engagement frequency.</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new BEMS escalation or a third "Pending Known Product Bug" barrier.</w:t>
      </w:r>
    </w:p>
    <w:p>
      <w:pPr>
        <w:pStyle w:val="ListBullet"/>
        <w:spacing w:after="120" w:line="276" w:lineRule="auto"/>
      </w:pPr>
      <w:r>
        <w:rPr>
          <w:b/>
        </w:rPr>
        <w:t>Success Celebration:</w:t>
      </w:r>
      <w:r>
        <w:t xml:space="preserve"> Once all current barriers are cleared, schedule a "Value Realization" workshop to discuss future Contact Center expansion.</w:t>
      </w:r>
    </w:p>
    <w:p>
      <w:r>
        <w:br w:type="page"/>
      </w:r>
    </w:p>
    <w:p/>
    <w:p>
      <w:pPr>
        <w:pStyle w:val="Heading2"/>
      </w:pPr>
      <w:r>
        <w:t>AdoptIQ Executive Analysis: CISCO SYSTEMS INC CA - Contact Center Focus</w:t>
      </w:r>
    </w:p>
    <w:p>
      <w:pPr>
        <w:spacing w:after="160" w:line="276" w:lineRule="auto"/>
        <w:jc w:val="left"/>
      </w:pPr>
      <w:r>
        <w:rPr>
          <w:b/>
        </w:rPr>
        <w:t>Assigned CSSM:</w:t>
      </w:r>
      <w:r>
        <w:t xml:space="preserve"> Greg Dolberry</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customer health is currently assessed as a 'C' due to a lack of proactive engagement and a notable absence of structured success planning. While there are no active high-severity TAC cases or BEMS escalations, the presence of an "Uncategorized" adoption barrier regarding feature requests suggests a gap in alignment between the customer's strategic needs and current Contact Center capabilities. The high volume of publicly referenced software defects (377) and recent service incidents (33) indicates a volatile external environment that requires vigilant monitoring to prevent future operational disruption.</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Feature Gap &amp; Innovation Demand</w:t>
      </w:r>
    </w:p>
    <w:p>
      <w:pPr>
        <w:pStyle w:val="ListBullet"/>
        <w:spacing w:after="120" w:line="276" w:lineRule="auto"/>
      </w:pPr>
      <w:r>
        <w:rPr>
          <w:b/>
        </w:rPr>
        <w:t>Frequency:</w:t>
      </w:r>
      <w:r>
        <w:t xml:space="preserve"> 1 (100% of identified Contact Center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actively seeking new functionality, indicating they are moving beyond basic deployment and into a phase of optimization or specific workflow integration that the current feature set does not fully address.</w:t>
      </w:r>
    </w:p>
    <w:p>
      <w:pPr>
        <w:pStyle w:val="ListBullet"/>
        <w:spacing w:after="120" w:line="276" w:lineRule="auto"/>
      </w:pPr>
      <w:r>
        <w:rPr>
          <w:b/>
        </w:rPr>
        <w:t>Business Impact:</w:t>
      </w:r>
      <w:r>
        <w:t xml:space="preserve"> Potential stagnation in Contact Center ROI if the customer cannot leverage desired features to improve agent efficiency or customer resolution times.</w:t>
      </w:r>
    </w:p>
    <w:p>
      <w:pPr>
        <w:pStyle w:val="ListBullet"/>
        <w:spacing w:after="120" w:line="276" w:lineRule="auto"/>
      </w:pPr>
      <w:r>
        <w:rPr>
          <w:b/>
        </w:rPr>
        <w:t>Evidence:</w:t>
      </w:r>
    </w:p>
    <w:p>
      <w:pPr>
        <w:pStyle w:val="ListBullet"/>
        <w:spacing w:after="120" w:line="276" w:lineRule="auto"/>
      </w:pPr>
      <w:r>
        <w:t>"New Feature Enhancement Request" (AB-ID: aGte6000000pAi5CAE)</w:t>
      </w:r>
    </w:p>
    <w:p>
      <w:pPr>
        <w:spacing w:after="160" w:line="276" w:lineRule="auto"/>
        <w:jc w:val="left"/>
      </w:pPr>
      <w:r>
        <w:rPr>
          <w:b/>
        </w:rPr>
        <w:t>Pattern 2: External Environmental Volatility</w:t>
      </w:r>
    </w:p>
    <w:p>
      <w:pPr>
        <w:pStyle w:val="ListBullet"/>
        <w:spacing w:after="120" w:line="276" w:lineRule="auto"/>
      </w:pPr>
      <w:r>
        <w:rPr>
          <w:b/>
        </w:rPr>
        <w:t>Frequency:</w:t>
      </w:r>
      <w:r>
        <w:t xml:space="preserve"> High (377 known bugs, 33 service incidents)</w:t>
      </w:r>
    </w:p>
    <w:p>
      <w:pPr>
        <w:pStyle w:val="ListBullet"/>
        <w:spacing w:after="120" w:line="276" w:lineRule="auto"/>
      </w:pPr>
      <w:r>
        <w:rPr>
          <w:b/>
        </w:rPr>
        <w:t>Severity Trend:</w:t>
      </w:r>
      <w:r>
        <w:t xml:space="preserve"> Stable (High baseline)</w:t>
      </w:r>
    </w:p>
    <w:p>
      <w:pPr>
        <w:pStyle w:val="ListBullet"/>
        <w:spacing w:after="120" w:line="276" w:lineRule="auto"/>
      </w:pPr>
      <w:r>
        <w:rPr>
          <w:b/>
        </w:rPr>
        <w:t>Root Cause Analysis:</w:t>
      </w:r>
      <w:r>
        <w:t xml:space="preserve"> The high volume of public bugs and service incidents suggests that the customer's environment is subject to frequent external disruptions, which may necessitate more robust change management and proactive patching cycles.</w:t>
      </w:r>
    </w:p>
    <w:p>
      <w:pPr>
        <w:pStyle w:val="ListBullet"/>
        <w:spacing w:after="120" w:line="276" w:lineRule="auto"/>
      </w:pPr>
      <w:r>
        <w:rPr>
          <w:b/>
        </w:rPr>
        <w:t>Business Impact:</w:t>
      </w:r>
      <w:r>
        <w:t xml:space="preserve"> Increased risk of unplanned downtime and the need for reactive troubleshooting, which diverts resources from strategic adoption initiatives.</w:t>
      </w:r>
    </w:p>
    <w:p>
      <w:pPr>
        <w:pStyle w:val="ListBullet"/>
        <w:spacing w:after="120" w:line="276" w:lineRule="auto"/>
      </w:pPr>
      <w:r>
        <w:rPr>
          <w:b/>
        </w:rPr>
        <w:t>Evidence:</w:t>
      </w:r>
      <w:r>
        <w:t xml:space="preserve"> 377 publicly referenced bugs (e.g., CSCWT78756, CSCWT65565) and 33 recent service incidents.</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With 33 recent service incidents, the customer faces a high risk of intermittent service degradation, which directly impacts the stability of their Contact Center operations.</w:t>
      </w:r>
    </w:p>
    <w:p>
      <w:pPr>
        <w:pStyle w:val="ListBullet"/>
        <w:spacing w:after="120" w:line="276" w:lineRule="auto"/>
      </w:pPr>
      <w:r>
        <w:rPr>
          <w:b/>
        </w:rPr>
        <w:t>Financial Impact:</w:t>
      </w:r>
      <w:r>
        <w:t xml:space="preserve"> ARR data not provided. However, the cost of potential downtime and the resource drain of managing around 377 known software defects represent a significant "hidden" operational tax.</w:t>
      </w:r>
    </w:p>
    <w:p>
      <w:pPr>
        <w:pStyle w:val="ListBullet"/>
        <w:spacing w:after="120" w:line="276" w:lineRule="auto"/>
      </w:pPr>
      <w:r>
        <w:rPr>
          <w:b/>
        </w:rPr>
        <w:t>Strategic Headwinds:</w:t>
      </w:r>
      <w:r>
        <w:t xml:space="preserve"> The "New Feature Enhancement Request" (AB-ID: aGte6000000pAi5CAE) indicates that the customer's strategic roadmap is currently bottlenecked by product limitations, slowing their digital transformation.</w:t>
      </w:r>
    </w:p>
    <w:p>
      <w:pPr>
        <w:pStyle w:val="ListBullet"/>
        <w:spacing w:after="120" w:line="276" w:lineRule="auto"/>
      </w:pPr>
      <w:r>
        <w:rPr>
          <w:b/>
        </w:rPr>
        <w:t>Customer Experience Impact:</w:t>
      </w:r>
      <w:r>
        <w:t xml:space="preserve"> Unresolved feature gaps and service instability directly correlate to potential friction in the customer's own end-user service delivery.</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lack of documented success priorities or action plans indicates a reactive relationship rather than a strategic partnership.</w:t>
      </w:r>
    </w:p>
    <w:p>
      <w:pPr>
        <w:pStyle w:val="ListBullet"/>
        <w:spacing w:after="120" w:line="276" w:lineRule="auto"/>
      </w:pPr>
      <w:r>
        <w:rPr>
          <w:b/>
        </w:rPr>
        <w:t>Engagement Quality:</w:t>
      </w:r>
      <w:r>
        <w:t xml:space="preserve"> Low; there is no evidence of proactive technical discussions or collaborative planning.</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identifying feature gaps, which is a sign of active usage, but they lack the formal success framework to move to 'Proficient'.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given the correlation with a large number of public software defects.</w:t>
      </w:r>
    </w:p>
    <w:p>
      <w:pPr>
        <w:pStyle w:val="ListBullet"/>
        <w:spacing w:after="120" w:line="276" w:lineRule="auto"/>
      </w:pPr>
      <w:r>
        <w:rPr>
          <w:b/>
        </w:rPr>
        <w:t>Innovation Readiness:</w:t>
      </w:r>
      <w:r>
        <w:t xml:space="preserve"> Moderate; the customer is requesting new features, showing a desire to innovate.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customer is currently in a "wait-and-see" mode regarding feature expansion, which may allow competitors to outpace them if they do not resolve their feature gaps.</w:t>
      </w:r>
    </w:p>
    <w:p>
      <w:pPr>
        <w:pStyle w:val="ListBullet"/>
        <w:spacing w:after="120" w:line="276" w:lineRule="auto"/>
      </w:pPr>
      <w:r>
        <w:rPr>
          <w:b/>
        </w:rPr>
        <w:t>Market Opportunities:</w:t>
      </w:r>
      <w:r>
        <w:t xml:space="preserve"> Potential to expand Contact Center usage once the current feature enhancement requests are addressed.</w:t>
      </w:r>
    </w:p>
    <w:p>
      <w:pPr>
        <w:pStyle w:val="ListBullet"/>
        <w:spacing w:after="120" w:line="276" w:lineRule="auto"/>
      </w:pPr>
      <w:r>
        <w:rPr>
          <w:b/>
        </w:rPr>
        <w:t>Technology Evolution Impact:</w:t>
      </w:r>
      <w:r>
        <w:t xml:space="preserve"> The high volume of bugs suggests the customer may be struggling to keep pace with the rapid release cycle of modern Contact Center platforms.</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Lack of success planning, high external bug count, and unaddressed feature requests.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Greg Dolberry’s ability to formalize a success plan.</w:t>
      </w:r>
    </w:p>
    <w:p>
      <w:pPr>
        <w:pStyle w:val="ListBullet"/>
        <w:spacing w:after="120" w:line="276" w:lineRule="auto"/>
      </w:pPr>
      <w:r>
        <w:rPr>
          <w:b/>
        </w:rPr>
        <w:t>Timeline Projections:</w:t>
      </w:r>
      <w:r>
        <w:t xml:space="preserve"> Next 6-12 months will be critical to determine if the customer remains stagnant or moves toward a more strategic adoption model.</w:t>
      </w:r>
    </w:p>
    <w:p>
      <w:pPr>
        <w:pStyle w:val="ListBullet"/>
        <w:spacing w:after="120" w:line="276" w:lineRule="auto"/>
      </w:pPr>
      <w:r>
        <w:rPr>
          <w:b/>
        </w:rPr>
        <w:t>Early Warning Signs:</w:t>
      </w:r>
      <w:r>
        <w:t xml:space="preserve"> The "Uncategorized" adoption barrier is a red flag for misaligned expectations.</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Formalize Success Planning</w:t>
      </w:r>
    </w:p>
    <w:p>
      <w:pPr>
        <w:pStyle w:val="ListBullet"/>
        <w:spacing w:after="120" w:line="276" w:lineRule="auto"/>
      </w:pPr>
      <w:r>
        <w:rPr>
          <w:b/>
        </w:rPr>
        <w:t>Problem Statement:</w:t>
      </w:r>
      <w:r>
        <w:t xml:space="preserve"> Absence of defined success priorities (SP-ID: data unavailable).</w:t>
      </w:r>
    </w:p>
    <w:p>
      <w:pPr>
        <w:pStyle w:val="ListBullet"/>
        <w:spacing w:after="120" w:line="276" w:lineRule="auto"/>
      </w:pPr>
      <w:r>
        <w:rPr>
          <w:b/>
        </w:rPr>
        <w:t>Root Cause:</w:t>
      </w:r>
      <w:r>
        <w:t xml:space="preserve"> Lack of structured engagement.</w:t>
      </w:r>
    </w:p>
    <w:p>
      <w:pPr>
        <w:pStyle w:val="ListBullet"/>
        <w:spacing w:after="120" w:line="276" w:lineRule="auto"/>
      </w:pPr>
      <w:r>
        <w:rPr>
          <w:b/>
        </w:rPr>
        <w:t>Action Plan:</w:t>
      </w:r>
      <w:r>
        <w:t xml:space="preserve"> Schedule a quarterly business review (QBR) to define 3-5 key success priorities.</w:t>
      </w:r>
    </w:p>
    <w:p>
      <w:pPr>
        <w:pStyle w:val="ListBullet"/>
        <w:spacing w:after="120" w:line="276" w:lineRule="auto"/>
      </w:pPr>
      <w:r>
        <w:rPr>
          <w:b/>
        </w:rPr>
        <w:t>Resource Requirements:</w:t>
      </w:r>
      <w:r>
        <w:t xml:space="preserve"> CSSM time, customer leadership participation.</w:t>
      </w:r>
    </w:p>
    <w:p>
      <w:pPr>
        <w:pStyle w:val="ListBullet"/>
        <w:spacing w:after="120" w:line="276" w:lineRule="auto"/>
      </w:pPr>
      <w:r>
        <w:rPr>
          <w:b/>
        </w:rPr>
        <w:t>Owner:</w:t>
      </w:r>
      <w:r>
        <w:t xml:space="preserve"> Greg Dolberry.</w:t>
      </w:r>
    </w:p>
    <w:p>
      <w:pPr>
        <w:pStyle w:val="ListBullet"/>
        <w:spacing w:after="120" w:line="276" w:lineRule="auto"/>
      </w:pPr>
      <w:r>
        <w:rPr>
          <w:b/>
        </w:rPr>
        <w:t>Success Metrics:</w:t>
      </w:r>
      <w:r>
        <w:t xml:space="preserve"> Completion of a signed Success Plan document.</w:t>
      </w:r>
    </w:p>
    <w:p>
      <w:pPr>
        <w:spacing w:after="160" w:line="276" w:lineRule="auto"/>
        <w:jc w:val="left"/>
      </w:pPr>
      <w:r>
        <w:rPr>
          <w:b/>
        </w:rPr>
        <w:t>Recommendation 2: Address Feature Gap</w:t>
      </w:r>
    </w:p>
    <w:p>
      <w:pPr>
        <w:pStyle w:val="ListBullet"/>
        <w:spacing w:after="120" w:line="276" w:lineRule="auto"/>
      </w:pPr>
      <w:r>
        <w:rPr>
          <w:b/>
        </w:rPr>
        <w:t>Problem Statement:</w:t>
      </w:r>
      <w:r>
        <w:t xml:space="preserve"> Customer is blocked by a missing feature (AB-ID: aGte6000000pAi5CAE).</w:t>
      </w:r>
    </w:p>
    <w:p>
      <w:pPr>
        <w:pStyle w:val="ListBullet"/>
        <w:spacing w:after="120" w:line="276" w:lineRule="auto"/>
      </w:pPr>
      <w:r>
        <w:rPr>
          <w:b/>
        </w:rPr>
        <w:t>Root Cause:</w:t>
      </w:r>
      <w:r>
        <w:t xml:space="preserve"> Product roadmap misalignment.</w:t>
      </w:r>
    </w:p>
    <w:p>
      <w:pPr>
        <w:pStyle w:val="ListBullet"/>
        <w:spacing w:after="120" w:line="276" w:lineRule="auto"/>
      </w:pPr>
      <w:r>
        <w:rPr>
          <w:b/>
        </w:rPr>
        <w:t>Action Plan:</w:t>
      </w:r>
      <w:r>
        <w:t xml:space="preserve"> Facilitate a meeting with the Product Management team to review the enhancement request and provide a roadmap status.</w:t>
      </w:r>
    </w:p>
    <w:p>
      <w:pPr>
        <w:pStyle w:val="ListBullet"/>
        <w:spacing w:after="120" w:line="276" w:lineRule="auto"/>
      </w:pPr>
      <w:r>
        <w:rPr>
          <w:b/>
        </w:rPr>
        <w:t>Resource Requirements:</w:t>
      </w:r>
      <w:r>
        <w:t xml:space="preserve"> Product Management, CSSM.</w:t>
      </w:r>
    </w:p>
    <w:p>
      <w:pPr>
        <w:pStyle w:val="ListBullet"/>
        <w:spacing w:after="120" w:line="276" w:lineRule="auto"/>
      </w:pPr>
      <w:r>
        <w:rPr>
          <w:b/>
        </w:rPr>
        <w:t>Owner:</w:t>
      </w:r>
      <w:r>
        <w:t xml:space="preserve"> Greg Dolberry.</w:t>
      </w:r>
    </w:p>
    <w:p>
      <w:pPr>
        <w:pStyle w:val="ListBullet"/>
        <w:spacing w:after="120" w:line="276" w:lineRule="auto"/>
      </w:pPr>
      <w:r>
        <w:rPr>
          <w:b/>
        </w:rPr>
        <w:t>Success Metrics:</w:t>
      </w:r>
      <w:r>
        <w:t xml:space="preserve"> Clear communication of roadmap status to the customer.</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377 public bugs represent a significant maintenance burden.</w:t>
      </w:r>
    </w:p>
    <w:p>
      <w:pPr>
        <w:pStyle w:val="ListBullet"/>
        <w:spacing w:after="120" w:line="276" w:lineRule="auto"/>
      </w:pPr>
      <w:r>
        <w:rPr>
          <w:b/>
        </w:rPr>
        <w:t>Service Incident Correlation:</w:t>
      </w:r>
      <w:r>
        <w:t xml:space="preserve"> The 33 service incidents are likely the primary driver of any potential customer frustration.</w:t>
      </w:r>
    </w:p>
    <w:p>
      <w:pPr>
        <w:pStyle w:val="ListBullet"/>
        <w:spacing w:after="120" w:line="276" w:lineRule="auto"/>
      </w:pPr>
      <w:r>
        <w:rPr>
          <w:b/>
        </w:rPr>
        <w:t>Cross-Reference Analysis:</w:t>
      </w:r>
      <w:r>
        <w:t xml:space="preserve"> The customer's "New Feature Enhancement Request" should be cross-referenced against the 377 known bugs to ensure the request isn't actually a workaround for a known defect.</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 Priorities defined, reduction in "Uncategorized" barriers.</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new BEMS escalation or a spike in service incidents.</w:t>
      </w:r>
    </w:p>
    <w:p>
      <w:pPr>
        <w:pStyle w:val="ListBullet"/>
        <w:spacing w:after="120" w:line="276" w:lineRule="auto"/>
      </w:pPr>
      <w:r>
        <w:rPr>
          <w:b/>
        </w:rPr>
        <w:t>Success Celebration:</w:t>
      </w:r>
      <w:r>
        <w:t xml:space="preserve"> Milestone achievement of the first defined Success Priority.</w:t>
      </w:r>
    </w:p>
    <w:p>
      <w:r>
        <w:br w:type="page"/>
      </w:r>
    </w:p>
    <w:p/>
    <w:p>
      <w:pPr>
        <w:pStyle w:val="Heading2"/>
      </w:pPr>
      <w:r>
        <w:t>AdoptIQ Executive Analysis: VERISIGN INCORPORATED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Verisign Incorporated US currently presents a "C" health score due to a lack of proactive engagement and visibility within the CSConsole ecosystem. With zero recorded success priorities, action plans, or adoption barriers, there is a significant "blind spot" regarding their specific Contact Center utilization and strategic objectives. While there are no active TAC escalations, the high volume of global software defects (377) and service incidents (33) suggests a high-risk environment where technical stability is externally volatile, necessitating immediate proactive outreach by Samuel Tamayo to establish a baseline for success.</w:t>
      </w:r>
    </w:p>
    <w:p>
      <w:pPr>
        <w:spacing w:after="160" w:line="276" w:lineRule="auto"/>
        <w:jc w:val="left"/>
      </w:pPr>
      <w:r>
        <w:t>---</w:t>
      </w:r>
    </w:p>
    <w:p>
      <w:pPr>
        <w:pStyle w:val="Heading4"/>
      </w:pPr>
      <w:r>
        <w:t>1. Advanced Trend Analysis &amp; Pattern Recognition</w:t>
      </w:r>
    </w:p>
    <w:p>
      <w:pPr>
        <w:spacing w:after="160" w:line="276" w:lineRule="auto"/>
        <w:ind w:firstLine="0"/>
        <w:jc w:val="left"/>
      </w:pPr>
      <w:r>
        <w:t>*Note: As there are no customer-specific adoption barriers or TAC cases, the following patterns are derived from the intersection of the customer's environment and global software defect trends.*</w:t>
      </w:r>
    </w:p>
    <w:p>
      <w:pPr>
        <w:spacing w:after="160" w:line="276" w:lineRule="auto"/>
        <w:jc w:val="left"/>
      </w:pPr>
      <w:r>
        <w:rPr>
          <w:b/>
        </w:rPr>
        <w:t>Pattern 1: External Stability Dependency</w:t>
      </w:r>
    </w:p>
    <w:p>
      <w:pPr>
        <w:pStyle w:val="ListBullet"/>
        <w:spacing w:after="120" w:line="276" w:lineRule="auto"/>
      </w:pPr>
      <w:r>
        <w:rPr>
          <w:b/>
        </w:rPr>
        <w:t>Frequency:</w:t>
      </w:r>
      <w:r>
        <w:t xml:space="preserve"> 0 (Customer-specific); 33 (Global service incidents)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currently reliant on the general stability of the Webex platform. Without internal telemetry or support cases, they are susceptible to global service incidents (status.webex.com) without a defined mitigation or communication plan.</w:t>
      </w:r>
    </w:p>
    <w:p>
      <w:pPr>
        <w:pStyle w:val="ListBullet"/>
        <w:spacing w:after="120" w:line="276" w:lineRule="auto"/>
      </w:pPr>
      <w:r>
        <w:rPr>
          <w:b/>
        </w:rPr>
        <w:t>Business Impact:</w:t>
      </w:r>
      <w:r>
        <w:t xml:space="preserve"> Unplanned downtime in Contact Center operations directly impacts customer service throughput and agent availability.</w:t>
      </w:r>
    </w:p>
    <w:p>
      <w:pPr>
        <w:pStyle w:val="ListBullet"/>
        <w:spacing w:after="120" w:line="276" w:lineRule="auto"/>
      </w:pPr>
      <w:r>
        <w:rPr>
          <w:b/>
        </w:rPr>
        <w:t>Evidence:</w:t>
      </w:r>
      <w:r>
        <w:t xml:space="preserve"> 33 Recent Service Incidents (status.webex.com).</w:t>
      </w:r>
    </w:p>
    <w:p>
      <w:pPr>
        <w:spacing w:after="160" w:line="276" w:lineRule="auto"/>
        <w:jc w:val="left"/>
      </w:pPr>
      <w:r>
        <w:rPr>
          <w:b/>
        </w:rPr>
        <w:t>Pattern 2: Exposure to Known Software Defects</w:t>
      </w:r>
    </w:p>
    <w:p>
      <w:pPr>
        <w:pStyle w:val="ListBullet"/>
        <w:spacing w:after="120" w:line="276" w:lineRule="auto"/>
      </w:pPr>
      <w:r>
        <w:rPr>
          <w:b/>
        </w:rPr>
        <w:t>Frequency:</w:t>
      </w:r>
      <w:r>
        <w:t xml:space="preserve"> 0 (Customer-specific); 377 (Global software defects)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operating in an environment with 377 publicly documented bugs (help.webex.com). Without a proactive review of their specific software versioning, they are at risk of encountering known issues.</w:t>
      </w:r>
    </w:p>
    <w:p>
      <w:pPr>
        <w:pStyle w:val="ListBullet"/>
        <w:spacing w:after="120" w:line="276" w:lineRule="auto"/>
      </w:pPr>
      <w:r>
        <w:rPr>
          <w:b/>
        </w:rPr>
        <w:t>Business Impact:</w:t>
      </w:r>
      <w:r>
        <w:t xml:space="preserve"> Potential for recurring, preventable technical friction that degrades agent productivity and customer experience.</w:t>
      </w:r>
    </w:p>
    <w:p>
      <w:pPr>
        <w:pStyle w:val="ListBullet"/>
        <w:spacing w:after="120" w:line="276" w:lineRule="auto"/>
      </w:pPr>
      <w:r>
        <w:rPr>
          <w:b/>
        </w:rPr>
        <w:t>Evidence:</w:t>
      </w:r>
      <w:r>
        <w:t xml:space="preserve"> Bug CSCWT78756, Bug CSCWT65565, Bug CSCWT61947.</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indicates a misalignment between the customer's business goals and the Contact Center technology roadmap.</w:t>
      </w:r>
    </w:p>
    <w:p>
      <w:pPr>
        <w:pStyle w:val="ListBullet"/>
        <w:spacing w:after="120" w:line="276" w:lineRule="auto"/>
      </w:pPr>
      <w:r>
        <w:rPr>
          <w:b/>
        </w:rPr>
        <w:t>Customer Experience Impact:</w:t>
      </w:r>
      <w:r>
        <w:t xml:space="preserve"> Without proactive monitoring, the customer is reactive to platform-wide issues, which may lead to inconsistent service delivery for their end-users.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*Assumed due to lack of active engagement.*</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is currently passive.</w:t>
      </w:r>
    </w:p>
    <w:p>
      <w:pPr>
        <w:pStyle w:val="ListBullet"/>
        <w:spacing w:after="120" w:line="276" w:lineRule="auto"/>
      </w:pPr>
      <w:r>
        <w:rPr>
          <w:b/>
        </w:rPr>
        <w:t>Engagement Quality:</w:t>
      </w:r>
      <w:r>
        <w:t xml:space="preserve"> Low; no active action plans or success priorities identified.</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(Due to lack of documented adoption or strategic alignment).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to transition from passive user to strategic partner by aligning Contact Center features with their core business.</w:t>
      </w:r>
    </w:p>
    <w:p>
      <w:pPr>
        <w:pStyle w:val="ListBullet"/>
        <w:spacing w:after="120" w:line="276" w:lineRule="auto"/>
      </w:pPr>
      <w:r>
        <w:rPr>
          <w:b/>
        </w:rPr>
        <w:t>Technology Evolution Impact:</w:t>
      </w:r>
      <w:r>
        <w:t xml:space="preserve"> High; the customer is currently not positioned to leverage new Contact Center innovations.</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 and "silent" status).</w:t>
      </w:r>
    </w:p>
    <w:p>
      <w:pPr>
        <w:pStyle w:val="ListBullet"/>
        <w:spacing w:after="120" w:line="276" w:lineRule="auto"/>
      </w:pPr>
      <w:r>
        <w:rPr>
          <w:b/>
        </w:rPr>
        <w:t>Risk Factors:</w:t>
      </w:r>
      <w:r>
        <w:t xml:space="preserve"> Lack of CSConsole data, high global defect count, and absence of a defined CSSM engagement strategy.</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(until engagement is established).</w:t>
      </w:r>
    </w:p>
    <w:p>
      <w:pPr>
        <w:pStyle w:val="ListBullet"/>
        <w:spacing w:after="120" w:line="276" w:lineRule="auto"/>
      </w:pPr>
      <w:r>
        <w:rPr>
          <w:b/>
        </w:rPr>
        <w:t>Timeline Projections:</w:t>
      </w:r>
      <w:r>
        <w:t xml:space="preserve"> Risk of churn or stagnation over the next 6-12 months if no proactive value realization is demonstrated.</w:t>
      </w:r>
    </w:p>
    <w:p>
      <w:pPr>
        <w:pStyle w:val="ListBullet"/>
        <w:spacing w:after="120" w:line="276" w:lineRule="auto"/>
      </w:pPr>
      <w:r>
        <w:rPr>
          <w:b/>
        </w:rPr>
        <w:t>Early Warning Signs:</w:t>
      </w:r>
      <w:r>
        <w:t xml:space="preserve"> Absence of any recorded success priorities or action plans.</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Engagement Baseline</w:t>
      </w:r>
    </w:p>
    <w:p>
      <w:pPr>
        <w:pStyle w:val="ListBullet"/>
        <w:spacing w:after="120" w:line="276" w:lineRule="auto"/>
      </w:pPr>
      <w:r>
        <w:rPr>
          <w:b/>
        </w:rPr>
        <w:t>Problem Statement:</w:t>
      </w:r>
      <w:r>
        <w:t xml:space="preserve"> Lack of visibility into customer goals and technical health.</w:t>
      </w:r>
    </w:p>
    <w:p>
      <w:pPr>
        <w:pStyle w:val="ListBullet"/>
        <w:spacing w:after="120" w:line="276" w:lineRule="auto"/>
      </w:pPr>
      <w:r>
        <w:rPr>
          <w:b/>
        </w:rPr>
        <w:t>Root Cause:</w:t>
      </w:r>
      <w:r>
        <w:t xml:space="preserve"> No active CSConsole engagement or success planning.</w:t>
      </w:r>
    </w:p>
    <w:p>
      <w:pPr>
        <w:pStyle w:val="ListBullet"/>
        <w:spacing w:after="120" w:line="276" w:lineRule="auto"/>
      </w:pPr>
      <w:r>
        <w:rPr>
          <w:b/>
        </w:rPr>
        <w:t>Action Plan:</w:t>
      </w:r>
      <w:r>
        <w:t xml:space="preserve"> Samuel Tamayo to schedule a Quarterly Business Review (QBR) to define Success Priorities.</w:t>
      </w:r>
    </w:p>
    <w:p>
      <w:pPr>
        <w:pStyle w:val="ListBullet"/>
        <w:spacing w:after="120" w:line="276" w:lineRule="auto"/>
      </w:pPr>
      <w:r>
        <w:rPr>
          <w:b/>
        </w:rPr>
        <w:t>Resource Requirements:</w:t>
      </w:r>
      <w:r>
        <w:t xml:space="preserve"> CSSM time, Customer Stakeholder availability.</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Creation of at least 3 Success Priorities in CSConsole.</w:t>
      </w:r>
    </w:p>
    <w:p>
      <w:pPr>
        <w:spacing w:after="160" w:line="276" w:lineRule="auto"/>
        <w:jc w:val="left"/>
      </w:pPr>
      <w:r>
        <w:rPr>
          <w:b/>
        </w:rPr>
        <w:t>Recommendation 2: Medium Priority - Proactive Stability Review</w:t>
      </w:r>
    </w:p>
    <w:p>
      <w:pPr>
        <w:pStyle w:val="ListBullet"/>
        <w:spacing w:after="120" w:line="276" w:lineRule="auto"/>
      </w:pPr>
      <w:r>
        <w:rPr>
          <w:b/>
        </w:rPr>
        <w:t>Problem Statement:</w:t>
      </w:r>
      <w:r>
        <w:t xml:space="preserve"> Exposure to global software defects.</w:t>
      </w:r>
    </w:p>
    <w:p>
      <w:pPr>
        <w:pStyle w:val="ListBullet"/>
        <w:spacing w:after="120" w:line="276" w:lineRule="auto"/>
      </w:pPr>
      <w:r>
        <w:rPr>
          <w:b/>
        </w:rPr>
        <w:t>Root Cause:</w:t>
      </w:r>
      <w:r>
        <w:t xml:space="preserve"> Lack of version-specific health checks.</w:t>
      </w:r>
    </w:p>
    <w:p>
      <w:pPr>
        <w:pStyle w:val="ListBullet"/>
        <w:spacing w:after="120" w:line="276" w:lineRule="auto"/>
      </w:pPr>
      <w:r>
        <w:rPr>
          <w:b/>
        </w:rPr>
        <w:t>Action Plan:</w:t>
      </w:r>
      <w:r>
        <w:t xml:space="preserve"> Conduct a technical audit of their current Contact Center software version against the 377 known bugs.</w:t>
      </w:r>
    </w:p>
    <w:p>
      <w:pPr>
        <w:pStyle w:val="ListBullet"/>
        <w:spacing w:after="120" w:line="276" w:lineRule="auto"/>
      </w:pPr>
      <w:r>
        <w:rPr>
          <w:b/>
        </w:rPr>
        <w:t>Resource Requirements:</w:t>
      </w:r>
      <w:r>
        <w:t xml:space="preserve"> Technical Support Engineer (TSE) assistance.</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risk mitigation report.</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High correlation risk; the customer is likely impacted by one or more of the 377 documented bugs.</w:t>
      </w:r>
    </w:p>
    <w:p>
      <w:pPr>
        <w:pStyle w:val="ListBullet"/>
        <w:spacing w:after="120" w:line="276" w:lineRule="auto"/>
      </w:pPr>
      <w:r>
        <w:rPr>
          <w:b/>
        </w:rPr>
        <w:t>Service Incident Correlation:</w:t>
      </w:r>
      <w:r>
        <w:t xml:space="preserve"> High; the customer is subject to the 33 recent service incidents.</w:t>
      </w:r>
    </w:p>
    <w:p>
      <w:pPr>
        <w:pStyle w:val="ListBullet"/>
        <w:spacing w:after="120" w:line="276" w:lineRule="auto"/>
      </w:pPr>
      <w:r>
        <w:rPr>
          <w:b/>
        </w:rPr>
        <w:t>Cross-Reference Analysis:</w:t>
      </w:r>
      <w:r>
        <w:t xml:space="preserve"> Data unavailable.</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 Priorities created, frequency of QBRs, and reduction in reactive support cases.</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BEMS escalation or critical service incident.</w:t>
      </w:r>
    </w:p>
    <w:p>
      <w:pPr>
        <w:pStyle w:val="ListBullet"/>
        <w:spacing w:after="120" w:line="276" w:lineRule="auto"/>
      </w:pPr>
      <w:r>
        <w:rPr>
          <w:b/>
        </w:rPr>
        <w:t>Success Celebration:</w:t>
      </w:r>
      <w:r>
        <w:t xml:space="preserve"> Milestone achievement of defined business outcomes in CSConsole.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CSC HOLDINGS LLC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F</w:t>
      </w:r>
    </w:p>
    <w:p>
      <w:pPr>
        <w:spacing w:after="160" w:line="276" w:lineRule="auto"/>
        <w:ind w:firstLine="0"/>
        <w:jc w:val="left"/>
      </w:pPr>
      <w:r>
        <w:t>*Justification:* The health score is categorized as 'F' due to a complete lack of proactive engagement data, success priorities, and defined action plans within the CSConsole environment. While the customer has no recorded support cases or adoption barriers, this "silence" in the system indicates a lack of visibility and active management, representing a high risk of latent churn or unaddressed technical debt. Without defined success metrics or a documented relationship strategy, the customer is currently operating without the necessary support framework to ensure long-term value realization.</w:t>
      </w:r>
    </w:p>
    <w:p>
      <w:pPr>
        <w:spacing w:after="160" w:line="276" w:lineRule="auto"/>
        <w:jc w:val="left"/>
      </w:pPr>
      <w:r>
        <w:t>---</w:t>
      </w:r>
    </w:p>
    <w:p>
      <w:pPr>
        <w:pStyle w:val="Heading4"/>
      </w:pPr>
      <w:r>
        <w:t>1. Advanced Trend Analysis &amp; Pattern Recognition</w:t>
      </w:r>
    </w:p>
    <w:p>
      <w:pPr>
        <w:spacing w:after="160" w:line="276" w:lineRule="auto"/>
        <w:ind w:firstLine="0"/>
        <w:jc w:val="left"/>
      </w:pPr>
      <w:r>
        <w:t>*Note: As there are 0 recorded adoption barriers and 0 TAC cases for this customer, specific internal patterns are not available. The following analysis focuses on the systemic risk posed by the high volume of external software defects.*</w:t>
      </w:r>
    </w:p>
    <w:p>
      <w:pPr>
        <w:spacing w:after="160" w:line="276" w:lineRule="auto"/>
        <w:jc w:val="left"/>
      </w:pPr>
      <w:r>
        <w:rPr>
          <w:b/>
        </w:rPr>
        <w:t>Pattern 1: Systemic Exposure to Known Software Defects</w:t>
      </w:r>
    </w:p>
    <w:p>
      <w:pPr>
        <w:pStyle w:val="ListBullet"/>
        <w:spacing w:after="120" w:line="276" w:lineRule="auto"/>
      </w:pPr>
      <w:r>
        <w:rPr>
          <w:b/>
        </w:rPr>
        <w:t>Frequency:</w:t>
      </w:r>
      <w:r>
        <w:t xml:space="preserve"> N/A (0 internal cases; 377 external bugs identified)</w:t>
      </w:r>
    </w:p>
    <w:p>
      <w:pPr>
        <w:pStyle w:val="ListBullet"/>
        <w:spacing w:after="120" w:line="276" w:lineRule="auto"/>
      </w:pPr>
      <w:r>
        <w:rPr>
          <w:b/>
        </w:rPr>
        <w:t>Severity Trend:</w:t>
      </w:r>
      <w:r>
        <w:t xml:space="preserve"> Stable (High volume of historical and active bugs)</w:t>
      </w:r>
    </w:p>
    <w:p>
      <w:pPr>
        <w:pStyle w:val="ListBullet"/>
        <w:spacing w:after="120" w:line="276" w:lineRule="auto"/>
      </w:pPr>
      <w:r>
        <w:rPr>
          <w:b/>
        </w:rPr>
        <w:t>Root Cause Analysis:</w:t>
      </w:r>
      <w:r>
        <w:t xml:space="preserve"> The customer is potentially exposed to a wide array of platform-level defects (e.g., `CSCWT78756`, `CSCWT65565`) that affect the broader Webex Contact Center ecosystem.</w:t>
      </w:r>
    </w:p>
    <w:p>
      <w:pPr>
        <w:pStyle w:val="ListBullet"/>
        <w:spacing w:after="120" w:line="276" w:lineRule="auto"/>
      </w:pPr>
      <w:r>
        <w:rPr>
          <w:b/>
        </w:rPr>
        <w:t>Business Impact:</w:t>
      </w:r>
      <w:r>
        <w:t xml:space="preserve"> High potential for "silent" operational friction where the customer experiences issues but does not report them, leading to decreased productivity and potential loss of end-customer trust.</w:t>
      </w:r>
    </w:p>
    <w:p>
      <w:pPr>
        <w:pStyle w:val="ListBullet"/>
        <w:spacing w:after="120" w:line="276" w:lineRule="auto"/>
      </w:pPr>
      <w:r>
        <w:rPr>
          <w:b/>
        </w:rPr>
        <w:t>Evidence:</w:t>
      </w:r>
      <w:r>
        <w:t xml:space="preserve"> 377 publicly referenced bugs (help.webex.com) including `CSCWT78756`, `CSCWT65565`, and `CSCWT61947`.</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 The absence of support cases suggests either a highly stable environment or, more likely, a lack of reporting mechanisms or engagement with the CSSM.</w:t>
      </w:r>
    </w:p>
    <w:p>
      <w:pPr>
        <w:pStyle w:val="ListBullet"/>
        <w:spacing w:after="120" w:line="276" w:lineRule="auto"/>
      </w:pPr>
      <w:r>
        <w:rPr>
          <w:b/>
        </w:rPr>
        <w:t>Financial Impact:</w:t>
      </w:r>
      <w:r>
        <w:t xml:space="preserve"> ARR data not provided. Productivity loss is currently unquantifiable due to the lack of reported incidents.</w:t>
      </w:r>
    </w:p>
    <w:p>
      <w:pPr>
        <w:pStyle w:val="ListBullet"/>
        <w:spacing w:after="120" w:line="276" w:lineRule="auto"/>
      </w:pPr>
      <w:r>
        <w:rPr>
          <w:b/>
        </w:rPr>
        <w:t>Strategic Headwinds:</w:t>
      </w:r>
      <w:r>
        <w:t xml:space="preserve"> The lack of Success Priorities (SP-ID: data unavailable) indicates that CSC HOLDINGS LLC is not currently aligned with a strategic roadmap, hindering their ability to leverage Contact Center for digital transformation.</w:t>
      </w:r>
    </w:p>
    <w:p>
      <w:pPr>
        <w:pStyle w:val="ListBullet"/>
        <w:spacing w:after="120" w:line="276" w:lineRule="auto"/>
      </w:pPr>
      <w:r>
        <w:rPr>
          <w:b/>
        </w:rPr>
        <w:t>Customer Experience Impact:</w:t>
      </w:r>
      <w:r>
        <w:t xml:space="preserve"> Without proactive monitoring, any service degradation (correlated with the 33 recent service incidents) may go unaddressed, directly impacting their end-user satisfaction.</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Poor (Red)</w:t>
      </w:r>
    </w:p>
    <w:p>
      <w:pPr>
        <w:pStyle w:val="ListBullet"/>
        <w:spacing w:after="120" w:line="276" w:lineRule="auto"/>
      </w:pPr>
      <w:r>
        <w:rPr>
          <w:b/>
        </w:rPr>
        <w:t>Sentiment Indicators:</w:t>
      </w:r>
      <w:r>
        <w:t xml:space="preserve"> Sentiment is "Unknown" across both recorded pulse entries.</w:t>
      </w:r>
    </w:p>
    <w:p>
      <w:pPr>
        <w:pStyle w:val="ListBullet"/>
        <w:spacing w:after="120" w:line="276" w:lineRule="auto"/>
      </w:pPr>
      <w:r>
        <w:rPr>
          <w:b/>
        </w:rPr>
        <w:t>Relationship Health:</w:t>
      </w:r>
      <w:r>
        <w:t xml:space="preserve"> Low. The lack of CSSM-documented interaction suggests a disengaged relationship.</w:t>
      </w:r>
    </w:p>
    <w:p>
      <w:pPr>
        <w:pStyle w:val="ListBullet"/>
        <w:spacing w:after="120" w:line="276" w:lineRule="auto"/>
      </w:pPr>
      <w:r>
        <w:rPr>
          <w:b/>
        </w:rPr>
        <w:t>Engagement Quality:</w:t>
      </w:r>
      <w:r>
        <w:t xml:space="preserve"> Reactive/None. There is no evidence of proactive technical or business reviews.</w:t>
      </w:r>
    </w:p>
    <w:p>
      <w:pPr>
        <w:pStyle w:val="ListBullet"/>
        <w:spacing w:after="120" w:line="276" w:lineRule="auto"/>
      </w:pPr>
      <w:r>
        <w:rPr>
          <w:b/>
        </w:rPr>
        <w:t>Communication Patterns:</w:t>
      </w:r>
      <w:r>
        <w:t xml:space="preserve"> No communication logs found.</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The lack of defined success priorities or adoption barriers suggests the customer has not yet reached a level of maturity where they are actively optimizing their Contact Center deployment.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as there is no evidence of engagement with new feature sets or strategic planning.</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Without a defined strategy, the customer is at risk of falling behind peers who are actively leveraging Contact Center analytics and AI-driven features.</w:t>
      </w:r>
    </w:p>
    <w:p>
      <w:pPr>
        <w:pStyle w:val="ListBullet"/>
        <w:spacing w:after="120" w:line="276" w:lineRule="auto"/>
      </w:pPr>
      <w:r>
        <w:rPr>
          <w:b/>
        </w:rPr>
        <w:t>Market Opportunities:</w:t>
      </w:r>
      <w:r>
        <w:t xml:space="preserve"> Significant potential to move from "silent" usage to "strategic" usage by implementing a formal success plan.</w:t>
      </w:r>
    </w:p>
    <w:p>
      <w:pPr>
        <w:pStyle w:val="ListBullet"/>
        <w:spacing w:after="120" w:line="276" w:lineRule="auto"/>
      </w:pPr>
      <w:r>
        <w:rPr>
          <w:b/>
        </w:rPr>
        <w:t>Technology Evolution Impact:</w:t>
      </w:r>
      <w:r>
        <w:t xml:space="preserve"> The high volume of external bugs suggests that the customer may be struggling with platform stability, which could be mitigated by proactive CSSM guidance.</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High. "Silent" customers are statistically more likely to churn as they do not perceive the value of the partnership.</w:t>
      </w:r>
    </w:p>
    <w:p>
      <w:pPr>
        <w:pStyle w:val="ListBullet"/>
        <w:spacing w:after="120" w:line="276" w:lineRule="auto"/>
      </w:pPr>
      <w:r>
        <w:rPr>
          <w:b/>
        </w:rPr>
        <w:t>Risk Factors:</w:t>
      </w:r>
      <w:r>
        <w:t xml:space="preserve"> Lack of engagement, zero success priorities, and high exposure to platform-level bugs.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until a formal engagement plan is established.</w:t>
      </w:r>
    </w:p>
    <w:p>
      <w:pPr>
        <w:pStyle w:val="ListBullet"/>
        <w:spacing w:after="120" w:line="276" w:lineRule="auto"/>
      </w:pPr>
      <w:r>
        <w:rPr>
          <w:b/>
        </w:rPr>
        <w:t>Timeline Projections:</w:t>
      </w:r>
      <w:r>
        <w:t xml:space="preserve"> If no intervention occurs in the next 6 months, the customer will likely remain in a state of low-value, high-risk usage.</w:t>
      </w:r>
    </w:p>
    <w:p>
      <w:pPr>
        <w:pStyle w:val="ListBullet"/>
        <w:spacing w:after="120" w:line="276" w:lineRule="auto"/>
      </w:pPr>
      <w:r>
        <w:rPr>
          <w:b/>
        </w:rPr>
        <w:t>Early Warning Signs:</w:t>
      </w:r>
      <w:r>
        <w:t xml:space="preserve"> The existence of 33 recent service incidents (status.webex.com) combined with zero support cases suggests the customer may be experiencing issues but not utilizing the support channel.</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Establish Engagement Baseline</w:t>
      </w:r>
    </w:p>
    <w:p>
      <w:pPr>
        <w:pStyle w:val="ListBullet"/>
        <w:spacing w:after="120" w:line="276" w:lineRule="auto"/>
      </w:pPr>
      <w:r>
        <w:rPr>
          <w:b/>
        </w:rPr>
        <w:t>Problem Statement:</w:t>
      </w:r>
      <w:r>
        <w:t xml:space="preserve"> Lack of relationship visibility and defined success metrics.</w:t>
      </w:r>
    </w:p>
    <w:p>
      <w:pPr>
        <w:pStyle w:val="ListBullet"/>
        <w:spacing w:after="120" w:line="276" w:lineRule="auto"/>
      </w:pPr>
      <w:r>
        <w:rPr>
          <w:b/>
        </w:rPr>
        <w:t>Root Cause:</w:t>
      </w:r>
      <w:r>
        <w:t xml:space="preserve"> Absence of proactive CSSM engagement.</w:t>
      </w:r>
    </w:p>
    <w:p>
      <w:pPr>
        <w:pStyle w:val="ListBullet"/>
        <w:spacing w:after="120" w:line="276" w:lineRule="auto"/>
      </w:pPr>
      <w:r>
        <w:rPr>
          <w:b/>
        </w:rPr>
        <w:t>Action Plan:</w:t>
      </w:r>
      <w:r>
        <w:t xml:space="preserve"> Schedule a Quarterly Business Review (QBR) to define success priorities.</w:t>
      </w:r>
    </w:p>
    <w:p>
      <w:pPr>
        <w:pStyle w:val="ListBullet"/>
        <w:spacing w:after="120" w:line="276" w:lineRule="auto"/>
      </w:pPr>
      <w:r>
        <w:rPr>
          <w:b/>
        </w:rPr>
        <w:t>Resource Requirements:</w:t>
      </w:r>
      <w:r>
        <w:t xml:space="preserve"> CSSM time, Customer Stakeholder availability.</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(SP) within 30 days.</w:t>
      </w:r>
    </w:p>
    <w:p>
      <w:pPr>
        <w:spacing w:after="160" w:line="276" w:lineRule="auto"/>
        <w:jc w:val="left"/>
      </w:pPr>
      <w:r>
        <w:rPr>
          <w:b/>
        </w:rPr>
        <w:t>Recommendation 2: Medium Priority - Proactive Health Audit</w:t>
      </w:r>
    </w:p>
    <w:p>
      <w:pPr>
        <w:pStyle w:val="ListBullet"/>
        <w:spacing w:after="120" w:line="276" w:lineRule="auto"/>
      </w:pPr>
      <w:r>
        <w:rPr>
          <w:b/>
        </w:rPr>
        <w:t>Problem Statement:</w:t>
      </w:r>
      <w:r>
        <w:t xml:space="preserve"> Potential exposure to known platform defects.</w:t>
      </w:r>
    </w:p>
    <w:p>
      <w:pPr>
        <w:pStyle w:val="ListBullet"/>
        <w:spacing w:after="120" w:line="276" w:lineRule="auto"/>
      </w:pPr>
      <w:r>
        <w:rPr>
          <w:b/>
        </w:rPr>
        <w:t>Root Cause:</w:t>
      </w:r>
      <w:r>
        <w:t xml:space="preserve"> Lack of technical alignment.</w:t>
      </w:r>
    </w:p>
    <w:p>
      <w:pPr>
        <w:pStyle w:val="ListBullet"/>
        <w:spacing w:after="120" w:line="276" w:lineRule="auto"/>
      </w:pPr>
      <w:r>
        <w:rPr>
          <w:b/>
        </w:rPr>
        <w:t>Action Plan:</w:t>
      </w:r>
      <w:r>
        <w:t xml:space="preserve"> Conduct a technical health check to review current software versions against known bugs.</w:t>
      </w:r>
    </w:p>
    <w:p>
      <w:pPr>
        <w:pStyle w:val="ListBullet"/>
        <w:spacing w:after="120" w:line="276" w:lineRule="auto"/>
      </w:pPr>
      <w:r>
        <w:rPr>
          <w:b/>
        </w:rPr>
        <w:t>Resource Requirements:</w:t>
      </w:r>
      <w:r>
        <w:t xml:space="preserve"> Technical Account Manager (TAM) or Engineering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Identification of at-risk configurations.</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377 bugs represent a significant risk surface. The customer needs a proactive patch management strategy.</w:t>
      </w:r>
    </w:p>
    <w:p>
      <w:pPr>
        <w:pStyle w:val="ListBullet"/>
        <w:spacing w:after="120" w:line="276" w:lineRule="auto"/>
      </w:pPr>
      <w:r>
        <w:rPr>
          <w:b/>
        </w:rPr>
        <w:t>Service Incident Correlation:</w:t>
      </w:r>
      <w:r>
        <w:t xml:space="preserve"> The 33 service incidents (status.webex.com) likely impacted the customer; the lack of support cases suggests a failure in the communication loop.</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 Priorities defined, frequency of QBRs, and reduction in "silent" periods.</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future BEMS escalation or a spike in TAC cases.</w:t>
      </w:r>
    </w:p>
    <w:p>
      <w:pPr>
        <w:pStyle w:val="ListBullet"/>
        <w:spacing w:after="120" w:line="276" w:lineRule="auto"/>
      </w:pPr>
      <w:r>
        <w:rPr>
          <w:b/>
        </w:rPr>
        <w:t>Success Celebration:</w:t>
      </w:r>
      <w:r>
        <w:t xml:space="preserve"> Successful completion of the first formal Success Plan.</w:t>
      </w:r>
    </w:p>
    <w:p>
      <w:r>
        <w:br w:type="page"/>
      </w:r>
    </w:p>
    <w:p/>
    <w:p>
      <w:pPr>
        <w:pStyle w:val="Heading2"/>
      </w:pPr>
      <w:r>
        <w:t>AdoptIQ Executive Analysis: CHARTER COMMUNICATIONS - Contact Center Focus</w:t>
      </w:r>
    </w:p>
    <w:p>
      <w:pPr>
        <w:spacing w:after="160" w:line="276" w:lineRule="auto"/>
        <w:jc w:val="left"/>
      </w:pPr>
      <w:r>
        <w:rPr>
          <w:b/>
        </w:rPr>
        <w:t>Assigned CSSM:</w:t>
      </w:r>
      <w:r>
        <w:t xml:space="preserve"> Arpit Patel</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Charter Communications currently exhibits a neutral health profile characterized by a lack of active engagement and undefined strategic alignment. While there are no active support escalations or critical TAC cases, the presence of adoption barriers labeled "Future Intent to Adopt" and "No Value Fit" suggests a significant gap in product-market fit or a failure to communicate the value proposition of the Contact Center portfolio. Without proactive intervention by Arpit Patel to define success priorities and address these perception barriers, the account remains at risk of stagnation or eventual churn.</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Strategic Disengagement &amp; Value Perception</w:t>
      </w:r>
    </w:p>
    <w:p>
      <w:pPr>
        <w:pStyle w:val="ListBullet"/>
        <w:spacing w:after="120" w:line="276" w:lineRule="auto"/>
      </w:pPr>
      <w:r>
        <w:rPr>
          <w:b/>
        </w:rPr>
        <w:t>Frequency:</w:t>
      </w:r>
      <w:r>
        <w:t xml:space="preserve"> 100% of identified adoption barriers (2 of 2).</w:t>
      </w:r>
    </w:p>
    <w:p>
      <w:pPr>
        <w:pStyle w:val="ListBullet"/>
        <w:spacing w:after="120" w:line="276" w:lineRule="auto"/>
      </w:pPr>
      <w:r>
        <w:rPr>
          <w:b/>
        </w:rPr>
        <w:t>Severity Trend:</w:t>
      </w:r>
      <w:r>
        <w:t xml:space="preserve"> Stable (Persistent lack of alignment).</w:t>
      </w:r>
    </w:p>
    <w:p>
      <w:pPr>
        <w:pStyle w:val="ListBullet"/>
        <w:spacing w:after="120" w:line="276" w:lineRule="auto"/>
      </w:pPr>
      <w:r>
        <w:rPr>
          <w:b/>
        </w:rPr>
        <w:t>Root Cause Analysis:</w:t>
      </w:r>
      <w:r>
        <w:t xml:space="preserve"> The barriers "Future Intent to Adopt" `(AB-ID: aGte6000000pLOzCAM)` and "No Value Fit" `(AB-ID: aGte6000000qYvFCAU)` indicate that the customer does not currently perceive the Contact Center solution as a critical component of their business operations. This is likely a failure in demonstrating ROI or specific feature utility.</w:t>
      </w:r>
    </w:p>
    <w:p>
      <w:pPr>
        <w:pStyle w:val="ListBullet"/>
        <w:spacing w:after="120" w:line="276" w:lineRule="auto"/>
      </w:pPr>
      <w:r>
        <w:rPr>
          <w:b/>
        </w:rPr>
        <w:t>Business Impact:</w:t>
      </w:r>
      <w:r>
        <w:t xml:space="preserve"> Stalled adoption prevents the realization of operational efficiencies and limits the customer's ability to modernize their customer service infrastructure.</w:t>
      </w:r>
    </w:p>
    <w:p>
      <w:pPr>
        <w:pStyle w:val="ListBullet"/>
        <w:spacing w:after="120" w:line="276" w:lineRule="auto"/>
      </w:pPr>
      <w:r>
        <w:rPr>
          <w:b/>
        </w:rPr>
        <w:t>Evidence:</w:t>
      </w:r>
    </w:p>
    <w:p>
      <w:pPr>
        <w:pStyle w:val="ListBullet"/>
        <w:spacing w:after="120" w:line="276" w:lineRule="auto"/>
      </w:pPr>
      <w:r>
        <w:t>"Future Intent to Adopt" `(AB-ID: aGte6000000pLOzCAM)`</w:t>
      </w:r>
    </w:p>
    <w:p>
      <w:pPr>
        <w:pStyle w:val="ListBullet"/>
        <w:spacing w:after="120" w:line="276" w:lineRule="auto"/>
      </w:pPr>
      <w:r>
        <w:t>"No Value Fit" `(AB-ID: aGte6000000qYvFCAU)`</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 The lack of adoption suggests missed opportunities for cost reduction through automated Contact Center workflows.</w:t>
      </w:r>
    </w:p>
    <w:p>
      <w:pPr>
        <w:pStyle w:val="ListBullet"/>
        <w:spacing w:after="120" w:line="276" w:lineRule="auto"/>
      </w:pPr>
      <w:r>
        <w:rPr>
          <w:b/>
        </w:rPr>
        <w:t>Strategic Headwinds:</w:t>
      </w:r>
      <w:r>
        <w:t xml:space="preserve"> The "No Value Fit" barrier acts as a primary headwind, preventing the integration of Contact Center technology into Charter’s broader digital transformation roadmap.</w:t>
      </w:r>
    </w:p>
    <w:p>
      <w:pPr>
        <w:pStyle w:val="ListBullet"/>
        <w:spacing w:after="120" w:line="276" w:lineRule="auto"/>
      </w:pPr>
      <w:r>
        <w:rPr>
          <w:b/>
        </w:rPr>
        <w:t>Customer Experience Impact:</w:t>
      </w:r>
      <w:r>
        <w:t xml:space="preserve"> Without modern Contact Center tools, Charter risks maintaining legacy service levels that may not meet modern consumer expectations for speed and omnichannel support.</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*Inferred from lack of active engagement despite existing license footprint.*</w:t>
      </w:r>
    </w:p>
    <w:p>
      <w:pPr>
        <w:pStyle w:val="ListBullet"/>
        <w:spacing w:after="120" w:line="276" w:lineRule="auto"/>
      </w:pPr>
      <w:r>
        <w:rPr>
          <w:b/>
        </w:rPr>
        <w:t>Sentiment Indicators:</w:t>
      </w:r>
      <w:r>
        <w:t xml:space="preserve"> Sentiment is currently neutral/unknown `(Pulse ID: aHle60000006Jj7CAE)`.</w:t>
      </w:r>
    </w:p>
    <w:p>
      <w:pPr>
        <w:pStyle w:val="ListBullet"/>
        <w:spacing w:after="120" w:line="276" w:lineRule="auto"/>
      </w:pPr>
      <w:r>
        <w:rPr>
          <w:b/>
        </w:rPr>
        <w:t>Relationship Health:</w:t>
      </w:r>
      <w:r>
        <w:t xml:space="preserve"> Trust levels are likely low due to the lack of documented success priorities or action plans.</w:t>
      </w:r>
    </w:p>
    <w:p>
      <w:pPr>
        <w:pStyle w:val="ListBullet"/>
        <w:spacing w:after="120" w:line="276" w:lineRule="auto"/>
      </w:pPr>
      <w:r>
        <w:rPr>
          <w:b/>
        </w:rPr>
        <w:t>Engagement Quality:</w:t>
      </w:r>
      <w:r>
        <w:t xml:space="preserve"> Reactive; there is no evidence of proactive technical or strategic dialogue.</w:t>
      </w:r>
    </w:p>
    <w:p>
      <w:pPr>
        <w:pStyle w:val="ListBullet"/>
        <w:spacing w:after="120" w:line="276" w:lineRule="auto"/>
      </w:pPr>
      <w:r>
        <w:rPr>
          <w:b/>
        </w:rPr>
        <w:t>Communication Patterns:</w:t>
      </w:r>
      <w:r>
        <w:t xml:space="preserve"> Data unavailable.</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The customer is not actively utilizing the platform to drive business outcomes.</w:t>
      </w:r>
    </w:p>
    <w:p>
      <w:pPr>
        <w:pStyle w:val="ListBullet"/>
        <w:spacing w:after="120" w:line="276" w:lineRule="auto"/>
      </w:pPr>
      <w:r>
        <w:rPr>
          <w:b/>
        </w:rPr>
        <w:t>Adoption Velocity:</w:t>
      </w:r>
      <w:r>
        <w:t xml:space="preserve"> Stagnant.</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given the "No Value Fit" barrier, implying a potential mismatch with existing legacy systems.</w:t>
      </w:r>
    </w:p>
    <w:p>
      <w:pPr>
        <w:pStyle w:val="ListBullet"/>
        <w:spacing w:after="120" w:line="276" w:lineRule="auto"/>
      </w:pPr>
      <w:r>
        <w:rPr>
          <w:b/>
        </w:rPr>
        <w:t>Innovation Readiness:</w:t>
      </w:r>
      <w:r>
        <w:t xml:space="preserve"> Low, until the value proposition is successfully re-aligned.</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Charter is currently lagging behind industry peers who are aggressively adopting AI-driven Contact Center solutions to reduce handle times.</w:t>
      </w:r>
    </w:p>
    <w:p>
      <w:pPr>
        <w:pStyle w:val="ListBullet"/>
        <w:spacing w:after="120" w:line="276" w:lineRule="auto"/>
      </w:pPr>
      <w:r>
        <w:rPr>
          <w:b/>
        </w:rPr>
        <w:t>Competitive Positioning:</w:t>
      </w:r>
      <w:r>
        <w:t xml:space="preserve"> Vulnerable to competitors who offer more integrated, seamless customer service experiences.</w:t>
      </w:r>
    </w:p>
    <w:p>
      <w:pPr>
        <w:pStyle w:val="ListBullet"/>
        <w:spacing w:after="120" w:line="276" w:lineRule="auto"/>
      </w:pPr>
      <w:r>
        <w:rPr>
          <w:b/>
        </w:rPr>
        <w:t>Market Opportunities:</w:t>
      </w:r>
      <w:r>
        <w:t xml:space="preserve"> Significant potential to pivot the conversation toward AI-driven analytics and agent productivity tools.</w:t>
      </w:r>
    </w:p>
    <w:p>
      <w:pPr>
        <w:pStyle w:val="ListBullet"/>
        <w:spacing w:after="120" w:line="276" w:lineRule="auto"/>
      </w:pPr>
      <w:r>
        <w:rPr>
          <w:b/>
        </w:rPr>
        <w:t>Technology Evolution Impact:</w:t>
      </w:r>
      <w:r>
        <w:t xml:space="preserve"> The rapid shift toward cloud-native Contact Center solutions makes Charter's current "No Value Fit" stance a strategic liability.</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The combination of "No Value Fit" and zero active success priorities is a classic indicator of a "silent" churn risk.</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without immediate strategic intervention.</w:t>
      </w:r>
    </w:p>
    <w:p>
      <w:pPr>
        <w:pStyle w:val="ListBullet"/>
        <w:spacing w:after="120" w:line="276" w:lineRule="auto"/>
      </w:pPr>
      <w:r>
        <w:rPr>
          <w:b/>
        </w:rPr>
        <w:t>Timeline Projections:</w:t>
      </w:r>
      <w:r>
        <w:t xml:space="preserve"> If no action is taken in the next 6 months, the account is likely to remain in a dormant state or face non-renewal.</w:t>
      </w:r>
    </w:p>
    <w:p>
      <w:pPr>
        <w:pStyle w:val="ListBullet"/>
        <w:spacing w:after="120" w:line="276" w:lineRule="auto"/>
      </w:pPr>
      <w:r>
        <w:rPr>
          <w:b/>
        </w:rPr>
        <w:t>Early Warning Signs:</w:t>
      </w:r>
      <w:r>
        <w:t xml:space="preserve"> The total absence of action plans and success priorities is the primary warning sign.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Value Realignment Workshop</w:t>
      </w:r>
    </w:p>
    <w:p>
      <w:pPr>
        <w:pStyle w:val="ListBullet"/>
        <w:spacing w:after="120" w:line="276" w:lineRule="auto"/>
      </w:pPr>
      <w:r>
        <w:rPr>
          <w:b/>
        </w:rPr>
        <w:t>Problem Statement:</w:t>
      </w:r>
      <w:r>
        <w:t xml:space="preserve"> Customer perceives "No Value Fit" in the current Contact Center offering.</w:t>
      </w:r>
    </w:p>
    <w:p>
      <w:pPr>
        <w:pStyle w:val="ListBullet"/>
        <w:spacing w:after="120" w:line="276" w:lineRule="auto"/>
      </w:pPr>
      <w:r>
        <w:rPr>
          <w:b/>
        </w:rPr>
        <w:t>Root Cause:</w:t>
      </w:r>
      <w:r>
        <w:t xml:space="preserve"> Lack of alignment between product capabilities and Charter’s specific operational pain points.</w:t>
      </w:r>
    </w:p>
    <w:p>
      <w:pPr>
        <w:pStyle w:val="ListBullet"/>
        <w:spacing w:after="120" w:line="276" w:lineRule="auto"/>
      </w:pPr>
      <w:r>
        <w:rPr>
          <w:b/>
        </w:rPr>
        <w:t>Action Plan:</w:t>
      </w:r>
      <w:r>
        <w:t xml:space="preserve"> Arpit Patel to schedule a discovery session to map Contact Center features to Charter’s current service KPIs.</w:t>
      </w:r>
    </w:p>
    <w:p>
      <w:pPr>
        <w:pStyle w:val="ListBullet"/>
        <w:spacing w:after="120" w:line="276" w:lineRule="auto"/>
      </w:pPr>
      <w:r>
        <w:rPr>
          <w:b/>
        </w:rPr>
        <w:t>Resource Requirements:</w:t>
      </w:r>
      <w:r>
        <w:t xml:space="preserve"> Sales Engineering, CSSM, and Charter’s IT Leadership.</w:t>
      </w:r>
    </w:p>
    <w:p>
      <w:pPr>
        <w:pStyle w:val="ListBullet"/>
        <w:spacing w:after="120" w:line="276" w:lineRule="auto"/>
      </w:pPr>
      <w:r>
        <w:rPr>
          <w:b/>
        </w:rPr>
        <w:t>Owner:</w:t>
      </w:r>
      <w:r>
        <w:t xml:space="preserve"> Arpit Patel.</w:t>
      </w:r>
    </w:p>
    <w:p>
      <w:pPr>
        <w:pStyle w:val="ListBullet"/>
        <w:spacing w:after="120" w:line="276" w:lineRule="auto"/>
      </w:pPr>
      <w:r>
        <w:rPr>
          <w:b/>
        </w:rPr>
        <w:t>Success Metrics:</w:t>
      </w:r>
      <w:r>
        <w:t xml:space="preserve"> Creation of at least one documented Success Priority.</w:t>
      </w:r>
    </w:p>
    <w:p>
      <w:pPr>
        <w:pStyle w:val="ListBullet"/>
        <w:spacing w:after="120" w:line="276" w:lineRule="auto"/>
      </w:pPr>
      <w:r>
        <w:rPr>
          <w:b/>
        </w:rPr>
        <w:t>Risk Mitigation:</w:t>
      </w:r>
      <w:r>
        <w:t xml:space="preserve"> Utilize industry benchmarking to show how peers are solving similar problems.</w:t>
      </w:r>
    </w:p>
    <w:p>
      <w:pPr>
        <w:pStyle w:val="ListBullet"/>
        <w:spacing w:after="120" w:line="276" w:lineRule="auto"/>
      </w:pPr>
      <w:r>
        <w:rPr>
          <w:b/>
        </w:rPr>
        <w:t>Expected Outcomes:</w:t>
      </w:r>
      <w:r>
        <w:t xml:space="preserve"> Shift from "No Value Fit" to a defined pilot project.</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 may be experiencing "silent" technical friction that they have not yet reported to TAC.</w:t>
      </w:r>
    </w:p>
    <w:p>
      <w:pPr>
        <w:pStyle w:val="ListBullet"/>
        <w:spacing w:after="120" w:line="276" w:lineRule="auto"/>
      </w:pPr>
      <w:r>
        <w:rPr>
          <w:b/>
        </w:rPr>
        <w:t>Service Incident Correlation:</w:t>
      </w:r>
      <w:r>
        <w:t xml:space="preserve"> 33 recent service incidents suggest a volatile environment that may be contributing to the customer's hesitation to adopt further features.</w:t>
      </w:r>
    </w:p>
    <w:p>
      <w:pPr>
        <w:pStyle w:val="ListBullet"/>
        <w:spacing w:after="120" w:line="276" w:lineRule="auto"/>
      </w:pPr>
      <w:r>
        <w:rPr>
          <w:b/>
        </w:rPr>
        <w:t>Cross-Reference Analysis:</w:t>
      </w:r>
      <w:r>
        <w:t xml:space="preserve"> The high volume of bugs (e.g., `CSCWT78756`) should be reviewed by Arpit Patel to ensure Charter is not silently struggling with these known issues.</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active users, number of defined Success Priorities, and reduction in "No Value Fit" sentiment.</w:t>
      </w:r>
    </w:p>
    <w:p>
      <w:pPr>
        <w:pStyle w:val="ListBullet"/>
        <w:spacing w:after="120" w:line="276" w:lineRule="auto"/>
      </w:pPr>
      <w:r>
        <w:rPr>
          <w:b/>
        </w:rPr>
        <w:t>Monitoring Frequency:</w:t>
      </w:r>
      <w:r>
        <w:t xml:space="preserve"> Monthly business reviews.</w:t>
      </w:r>
    </w:p>
    <w:p>
      <w:pPr>
        <w:pStyle w:val="ListBullet"/>
        <w:spacing w:after="120" w:line="276" w:lineRule="auto"/>
      </w:pPr>
      <w:r>
        <w:rPr>
          <w:b/>
        </w:rPr>
        <w:t>Escalation Triggers:</w:t>
      </w:r>
      <w:r>
        <w:t xml:space="preserve"> Any report of service degradation or a formal request for contract termination.</w:t>
      </w:r>
    </w:p>
    <w:p>
      <w:pPr>
        <w:pStyle w:val="ListBullet"/>
        <w:spacing w:after="120" w:line="276" w:lineRule="auto"/>
      </w:pPr>
      <w:r>
        <w:rPr>
          <w:b/>
        </w:rPr>
        <w:t>Success Celebration:</w:t>
      </w:r>
      <w:r>
        <w:t xml:space="preserve"> Milestone achievement upon the successful launch of a Contact Center pilot.</w:t>
      </w:r>
    </w:p>
    <w:p>
      <w:r>
        <w:br w:type="page"/>
      </w:r>
    </w:p>
    <w:p/>
    <w:p>
      <w:pPr>
        <w:pStyle w:val="Heading2"/>
      </w:pPr>
      <w:r>
        <w:t>AdoptIQ Executive Analysis: WOODFOREST NATIONAL BANK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*Woodforest National Bank is currently in a reactive state regarding their Contact Center infrastructure, evidenced by two distinct technical support cases involving security vulnerabilities and resource management. With no active success priorities or strategic action plans in place, the customer lacks a proactive roadmap for optimization. The absence of engagement data suggests a need for immediate outreach to transition from a break-fix support model to a strategic partnership.*</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Infrastructure &amp; Security Maintenance</w:t>
      </w:r>
    </w:p>
    <w:p>
      <w:pPr>
        <w:pStyle w:val="ListBullet"/>
        <w:spacing w:after="120" w:line="276" w:lineRule="auto"/>
      </w:pPr>
      <w:r>
        <w:rPr>
          <w:b/>
        </w:rPr>
        <w:t>Frequency:</w:t>
      </w:r>
      <w:r>
        <w:t xml:space="preserve"> 2 cases (100% of identified Contact Center cases).</w:t>
      </w:r>
    </w:p>
    <w:p>
      <w:pPr>
        <w:pStyle w:val="ListBullet"/>
        <w:spacing w:after="120" w:line="276" w:lineRule="auto"/>
      </w:pPr>
      <w:r>
        <w:rPr>
          <w:b/>
        </w:rPr>
        <w:t>Severity Trend:</w:t>
      </w:r>
      <w:r>
        <w:t xml:space="preserve"> Stable, but represents high-risk operational concerns.</w:t>
      </w:r>
    </w:p>
    <w:p>
      <w:pPr>
        <w:pStyle w:val="ListBullet"/>
        <w:spacing w:after="120" w:line="276" w:lineRule="auto"/>
      </w:pPr>
      <w:r>
        <w:rPr>
          <w:b/>
        </w:rPr>
        <w:t>Root Cause Analysis:</w:t>
      </w:r>
      <w:r>
        <w:t xml:space="preserve"> The cases point to a lack of proactive environment management, specifically regarding disk space monitoring and security patch/access control compliance within their Cloud Connect deployment.</w:t>
      </w:r>
    </w:p>
    <w:p>
      <w:pPr>
        <w:pStyle w:val="ListBullet"/>
        <w:spacing w:after="120" w:line="276" w:lineRule="auto"/>
      </w:pPr>
      <w:r>
        <w:rPr>
          <w:b/>
        </w:rPr>
        <w:t>Business Impact:</w:t>
      </w:r>
      <w:r>
        <w:t xml:space="preserve"> Potential for service degradation (disk space) and increased security risk (access control vulnerability), which could lead to unplanned downtime or compliance audits.</w:t>
      </w:r>
    </w:p>
    <w:p>
      <w:pPr>
        <w:pStyle w:val="ListBullet"/>
        <w:spacing w:after="120" w:line="276" w:lineRule="auto"/>
      </w:pPr>
      <w:r>
        <w:rPr>
          <w:b/>
        </w:rPr>
        <w:t>Evidence:</w:t>
      </w:r>
    </w:p>
    <w:p>
      <w:pPr>
        <w:pStyle w:val="ListBullet"/>
        <w:spacing w:after="120" w:line="276" w:lineRule="auto"/>
      </w:pPr>
      <w:r>
        <w:t>"Cisco Unified Contact Center Enterprise Cloud Connect Insufficient Access Control Vulnerability" (TAC Case: 700456501)</w:t>
      </w:r>
    </w:p>
    <w:p>
      <w:pPr>
        <w:pStyle w:val="ListBullet"/>
        <w:spacing w:after="120" w:line="276" w:lineRule="auto"/>
      </w:pPr>
      <w:r>
        <w:t>"Cloud Connect Server Low Disk Space" (TAC Case: 700489136)</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"Low Disk Space" issue (TAC Case: 700489136) indicates a failure in routine maintenance, which directly threatens the stability of the Contact Center platform.</w:t>
      </w:r>
    </w:p>
    <w:p>
      <w:pPr>
        <w:pStyle w:val="ListBullet"/>
        <w:spacing w:after="120" w:line="276" w:lineRule="auto"/>
      </w:pPr>
      <w:r>
        <w:rPr>
          <w:b/>
        </w:rPr>
        <w:t>Financial Impact:</w:t>
      </w:r>
      <w:r>
        <w:t xml:space="preserve"> ARR data not provided. However, the cost of potential downtime for a national bank's contact center is significant in terms of lost customer interactions and operational inefficiency.</w:t>
      </w:r>
    </w:p>
    <w:p>
      <w:pPr>
        <w:pStyle w:val="ListBullet"/>
        <w:spacing w:after="120" w:line="276" w:lineRule="auto"/>
      </w:pPr>
      <w:r>
        <w:rPr>
          <w:b/>
        </w:rPr>
        <w:t>Strategic Headwinds:</w:t>
      </w:r>
      <w:r>
        <w:t xml:space="preserve"> The focus on resolving basic infrastructure vulnerabilities prevents the customer from focusing on digital transformation or advanced feature adoption.</w:t>
      </w:r>
    </w:p>
    <w:p>
      <w:pPr>
        <w:pStyle w:val="ListBullet"/>
        <w:spacing w:after="120" w:line="276" w:lineRule="auto"/>
      </w:pPr>
      <w:r>
        <w:rPr>
          <w:b/>
        </w:rPr>
        <w:t>Customer Experience Impact:</w:t>
      </w:r>
      <w:r>
        <w:t xml:space="preserve"> Unresolved security vulnerabilities and potential system instability directly jeopardize the reliability of the service provided to their end-banking customers.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*Inferred based on the lack of proactive engagement despite active technical issues.*</w:t>
      </w:r>
    </w:p>
    <w:p>
      <w:pPr>
        <w:pStyle w:val="ListBullet"/>
        <w:spacing w:after="120" w:line="276" w:lineRule="auto"/>
      </w:pPr>
      <w:r>
        <w:rPr>
          <w:b/>
        </w:rPr>
        <w:t>Sentiment Indicators:</w:t>
      </w:r>
      <w:r>
        <w:t xml:space="preserve"> Sentiment is currently unknown due to lack of recorded interactions.</w:t>
      </w:r>
    </w:p>
    <w:p>
      <w:pPr>
        <w:pStyle w:val="ListBullet"/>
        <w:spacing w:after="120" w:line="276" w:lineRule="auto"/>
      </w:pPr>
      <w:r>
        <w:rPr>
          <w:b/>
        </w:rPr>
        <w:t>Relationship Health:</w:t>
      </w:r>
      <w:r>
        <w:t xml:space="preserve"> The relationship is currently transactional and reactive.</w:t>
      </w:r>
    </w:p>
    <w:p>
      <w:pPr>
        <w:pStyle w:val="ListBullet"/>
        <w:spacing w:after="120" w:line="276" w:lineRule="auto"/>
      </w:pPr>
      <w:r>
        <w:rPr>
          <w:b/>
        </w:rPr>
        <w:t>Engagement Quality:</w:t>
      </w:r>
      <w:r>
        <w:t xml:space="preserve"> Low; there is no evidence of strategic alignment or proactive planning.</w:t>
      </w:r>
    </w:p>
    <w:p>
      <w:pPr>
        <w:pStyle w:val="ListBullet"/>
        <w:spacing w:after="120" w:line="276" w:lineRule="auto"/>
      </w:pPr>
      <w:r>
        <w:rPr>
          <w:b/>
        </w:rPr>
        <w:t>Communication Patterns:</w:t>
      </w:r>
      <w:r>
        <w:t xml:space="preserve"> Communication is limited to reactive support case submissions.</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managing the technology but struggling with basic operational hygiene.</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Appears to be limited in the area of proactive environment monitoring and security hardening.</w:t>
      </w:r>
    </w:p>
    <w:p>
      <w:pPr>
        <w:pStyle w:val="ListBullet"/>
        <w:spacing w:after="120" w:line="276" w:lineRule="auto"/>
      </w:pPr>
      <w:r>
        <w:rPr>
          <w:b/>
        </w:rPr>
        <w:t>Integration Complexity:</w:t>
      </w:r>
      <w:r>
        <w:t xml:space="preserve"> High, given the nature of the Cloud Connect environment.</w:t>
      </w:r>
    </w:p>
    <w:p>
      <w:pPr>
        <w:pStyle w:val="ListBullet"/>
        <w:spacing w:after="120" w:line="276" w:lineRule="auto"/>
      </w:pPr>
      <w:r>
        <w:rPr>
          <w:b/>
        </w:rPr>
        <w:t>Innovation Readiness:</w:t>
      </w:r>
      <w:r>
        <w:t xml:space="preserve"> Low, until foundational stability is achieved.</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Peer banks typically prioritize high-availability and proactive security patching; Woodforest is currently lagging in these operational areas.</w:t>
      </w:r>
    </w:p>
    <w:p>
      <w:pPr>
        <w:pStyle w:val="ListBullet"/>
        <w:spacing w:after="120" w:line="276" w:lineRule="auto"/>
      </w:pPr>
      <w:r>
        <w:rPr>
          <w:b/>
        </w:rPr>
        <w:t>Competitive Positioning:</w:t>
      </w:r>
      <w:r>
        <w:t xml:space="preserve"> Vulnerabilities in their contact center stack could be exploited, potentially impacting their reputation in the highly regulated banking sector.</w:t>
      </w:r>
    </w:p>
    <w:p>
      <w:pPr>
        <w:pStyle w:val="ListBullet"/>
        <w:spacing w:after="120" w:line="276" w:lineRule="auto"/>
      </w:pPr>
      <w:r>
        <w:rPr>
          <w:b/>
        </w:rPr>
        <w:t>Market Opportunities:</w:t>
      </w:r>
      <w:r>
        <w:t xml:space="preserve"> Transitioning to a managed service or cloud-native optimization could alleviate their current infrastructure burdens.</w:t>
      </w:r>
    </w:p>
    <w:p>
      <w:pPr>
        <w:pStyle w:val="ListBullet"/>
        <w:spacing w:after="120" w:line="276" w:lineRule="auto"/>
      </w:pPr>
      <w:r>
        <w:rPr>
          <w:b/>
        </w:rPr>
        <w:t>Technology Evolution Impact:</w:t>
      </w:r>
      <w:r>
        <w:t xml:space="preserve"> As Contact Center technology moves toward AI and automation, the customer's current focus on basic disk space and access control is a significant bottleneck.</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the lack of engagement and presence of security-related cases are red flags.</w:t>
      </w:r>
    </w:p>
    <w:p>
      <w:pPr>
        <w:pStyle w:val="ListBullet"/>
        <w:spacing w:after="120" w:line="276" w:lineRule="auto"/>
      </w:pPr>
      <w:r>
        <w:rPr>
          <w:b/>
        </w:rPr>
        <w:t>Risk Factors:</w:t>
      </w:r>
      <w:r>
        <w:t xml:space="preserve"> Lack of strategic alignment, reactive support posture, and potential for recurring infrastructure issues.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Samuel Tamayo initiates a structured engagement plan.</w:t>
      </w:r>
    </w:p>
    <w:p>
      <w:pPr>
        <w:pStyle w:val="ListBullet"/>
        <w:spacing w:after="120" w:line="276" w:lineRule="auto"/>
      </w:pPr>
      <w:r>
        <w:rPr>
          <w:b/>
        </w:rPr>
        <w:t>Timeline Projections:</w:t>
      </w:r>
      <w:r>
        <w:t xml:space="preserve"> If not addressed, the customer will likely remain in a "break-fix" cycle for the next 6-12 months.</w:t>
      </w:r>
    </w:p>
    <w:p>
      <w:pPr>
        <w:pStyle w:val="ListBullet"/>
        <w:spacing w:after="120" w:line="276" w:lineRule="auto"/>
      </w:pPr>
      <w:r>
        <w:rPr>
          <w:b/>
        </w:rPr>
        <w:t>Early Warning Signs:</w:t>
      </w:r>
      <w:r>
        <w:t xml:space="preserve"> The presence of a security vulnerability case (TAC Case: 700456501) is a critical indicator that requires immediate attention.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Operational Health Review</w:t>
      </w:r>
    </w:p>
    <w:p>
      <w:pPr>
        <w:pStyle w:val="ListBullet"/>
        <w:spacing w:after="120" w:line="276" w:lineRule="auto"/>
      </w:pPr>
      <w:r>
        <w:rPr>
          <w:b/>
        </w:rPr>
        <w:t>Problem Statement:</w:t>
      </w:r>
      <w:r>
        <w:t xml:space="preserve"> Recurring infrastructure issues (disk space) indicate a lack of proactive monitoring.</w:t>
      </w:r>
    </w:p>
    <w:p>
      <w:pPr>
        <w:pStyle w:val="ListBullet"/>
        <w:spacing w:after="120" w:line="276" w:lineRule="auto"/>
      </w:pPr>
      <w:r>
        <w:rPr>
          <w:b/>
        </w:rPr>
        <w:t>Root Cause:</w:t>
      </w:r>
      <w:r>
        <w:t xml:space="preserve"> Inadequate maintenance procedures.</w:t>
      </w:r>
    </w:p>
    <w:p>
      <w:pPr>
        <w:pStyle w:val="ListBullet"/>
        <w:spacing w:after="120" w:line="276" w:lineRule="auto"/>
      </w:pPr>
      <w:r>
        <w:rPr>
          <w:b/>
        </w:rPr>
        <w:t>Action Plan:</w:t>
      </w:r>
      <w:r>
        <w:t xml:space="preserve"> Schedule a health check meeting to review system logs and establish automated monitoring alerts.</w:t>
      </w:r>
    </w:p>
    <w:p>
      <w:pPr>
        <w:pStyle w:val="ListBullet"/>
        <w:spacing w:after="120" w:line="276" w:lineRule="auto"/>
      </w:pPr>
      <w:r>
        <w:rPr>
          <w:b/>
        </w:rPr>
        <w:t>Resource Requirements:</w:t>
      </w:r>
      <w:r>
        <w:t xml:space="preserve"> Samuel Tamayo,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Zero "Low Disk Space" alerts in the next 90 days.</w:t>
      </w:r>
    </w:p>
    <w:p>
      <w:pPr>
        <w:spacing w:after="160" w:line="276" w:lineRule="auto"/>
        <w:jc w:val="left"/>
      </w:pPr>
      <w:r>
        <w:rPr>
          <w:b/>
        </w:rPr>
        <w:t>Recommendation 2: High Priority - Security Remediation</w:t>
      </w:r>
    </w:p>
    <w:p>
      <w:pPr>
        <w:pStyle w:val="ListBullet"/>
        <w:spacing w:after="120" w:line="276" w:lineRule="auto"/>
      </w:pPr>
      <w:r>
        <w:rPr>
          <w:b/>
        </w:rPr>
        <w:t>Problem Statement:</w:t>
      </w:r>
      <w:r>
        <w:t xml:space="preserve"> Unresolved access control vulnerability.</w:t>
      </w:r>
    </w:p>
    <w:p>
      <w:pPr>
        <w:pStyle w:val="ListBullet"/>
        <w:spacing w:after="120" w:line="276" w:lineRule="auto"/>
      </w:pPr>
      <w:r>
        <w:rPr>
          <w:b/>
        </w:rPr>
        <w:t>Root Cause:</w:t>
      </w:r>
      <w:r>
        <w:t xml:space="preserve"> Outdated security configuration.</w:t>
      </w:r>
    </w:p>
    <w:p>
      <w:pPr>
        <w:pStyle w:val="ListBullet"/>
        <w:spacing w:after="120" w:line="276" w:lineRule="auto"/>
      </w:pPr>
      <w:r>
        <w:rPr>
          <w:b/>
        </w:rPr>
        <w:t>Action Plan:</w:t>
      </w:r>
      <w:r>
        <w:t xml:space="preserve"> Execute a patch/remediation plan for TAC Case: 700456501.</w:t>
      </w:r>
    </w:p>
    <w:p>
      <w:pPr>
        <w:pStyle w:val="ListBullet"/>
        <w:spacing w:after="120" w:line="276" w:lineRule="auto"/>
      </w:pPr>
      <w:r>
        <w:rPr>
          <w:b/>
        </w:rPr>
        <w:t>Resource Requirements:</w:t>
      </w:r>
      <w:r>
        <w:t xml:space="preserve"> Security Engineering team.</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Case closure and vulnerability scan verification.</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 is likely exposed to known issues. A proactive review of their current software version against these bugs is required.</w:t>
      </w:r>
    </w:p>
    <w:p>
      <w:pPr>
        <w:pStyle w:val="ListBullet"/>
        <w:spacing w:after="120" w:line="276" w:lineRule="auto"/>
      </w:pPr>
      <w:r>
        <w:rPr>
          <w:b/>
        </w:rPr>
        <w:t>Service Incident Correlation:</w:t>
      </w:r>
      <w:r>
        <w:t xml:space="preserve"> The 33 recent service incidents suggest a volatile environment; the customer needs to be better prepared for service disruptions.</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Case resolution time, system uptime, and security compliance status.</w:t>
      </w:r>
    </w:p>
    <w:p>
      <w:pPr>
        <w:pStyle w:val="ListBullet"/>
        <w:spacing w:after="120" w:line="276" w:lineRule="auto"/>
      </w:pPr>
      <w:r>
        <w:rPr>
          <w:b/>
        </w:rPr>
        <w:t>Monitoring Frequency:</w:t>
      </w:r>
      <w:r>
        <w:t xml:space="preserve"> Monthly business reviews (MBR).</w:t>
      </w:r>
    </w:p>
    <w:p>
      <w:pPr>
        <w:pStyle w:val="ListBullet"/>
        <w:spacing w:after="120" w:line="276" w:lineRule="auto"/>
      </w:pPr>
      <w:r>
        <w:rPr>
          <w:b/>
        </w:rPr>
        <w:t>Escalation Triggers:</w:t>
      </w:r>
      <w:r>
        <w:t xml:space="preserve"> Any new security-related case or repeat infrastructure failure.</w:t>
      </w:r>
    </w:p>
    <w:p>
      <w:pPr>
        <w:pStyle w:val="ListBullet"/>
        <w:spacing w:after="120" w:line="276" w:lineRule="auto"/>
      </w:pPr>
      <w:r>
        <w:rPr>
          <w:b/>
        </w:rPr>
        <w:t>Success Celebration:</w:t>
      </w:r>
      <w:r>
        <w:t xml:space="preserve"> Successful migration to a proactive maintenance schedule.</w:t>
      </w:r>
    </w:p>
    <w:p>
      <w:r>
        <w:br w:type="page"/>
      </w:r>
    </w:p>
    <w:p/>
    <w:p>
      <w:pPr>
        <w:pStyle w:val="Heading2"/>
      </w:pPr>
      <w:r>
        <w:t>AdoptIQ Executive Analysis: NORTHWEST INDEPENDENT SCHOOL DISTRICT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assessed as 'C' due to a lack of active engagement and a reported "No Value Fit" adoption barrier (AB-ID: aGte6000000qpcjCAA). While there are no active TAC cases or BEMS escalations, the absence of defined success priorities and action plans suggests a stalled implementation or a failure to realize the intended ROI of the Contact Center solution. Proactive intervention is required to identify if this is a training gap, a feature mismatch, or a misalignment with the district's current operational goals.*</w:t>
      </w:r>
    </w:p>
    <w:p>
      <w:pPr>
        <w:pStyle w:val="Heading4"/>
      </w:pPr>
      <w:r>
        <w:t>1. Advanced Trend Analysis &amp; Pattern Recognition</w:t>
      </w:r>
    </w:p>
    <w:p>
      <w:pPr>
        <w:spacing w:after="160" w:line="276" w:lineRule="auto"/>
        <w:jc w:val="left"/>
      </w:pPr>
      <w:r>
        <w:rPr>
          <w:b/>
        </w:rPr>
        <w:t>Pattern 1: Strategic Misalignment (Value Perception)</w:t>
      </w:r>
    </w:p>
    <w:p>
      <w:pPr>
        <w:pStyle w:val="ListBullet"/>
        <w:spacing w:after="120" w:line="276" w:lineRule="auto"/>
      </w:pPr>
      <w:r>
        <w:rPr>
          <w:b/>
        </w:rPr>
        <w:t>Frequency:</w:t>
      </w:r>
      <w:r>
        <w:t xml:space="preserve"> 1 (100% of identified barriers)</w:t>
      </w:r>
    </w:p>
    <w:p>
      <w:pPr>
        <w:pStyle w:val="ListBullet"/>
        <w:spacing w:after="120" w:line="276" w:lineRule="auto"/>
      </w:pPr>
      <w:r>
        <w:rPr>
          <w:b/>
        </w:rPr>
        <w:t>Severity Trend:</w:t>
      </w:r>
      <w:r>
        <w:t xml:space="preserve"> Stable (Initial entry)</w:t>
      </w:r>
    </w:p>
    <w:p>
      <w:pPr>
        <w:pStyle w:val="ListBullet"/>
        <w:spacing w:after="120" w:line="276" w:lineRule="auto"/>
      </w:pPr>
      <w:r>
        <w:rPr>
          <w:b/>
        </w:rPr>
        <w:t>Root Cause Analysis:</w:t>
      </w:r>
      <w:r>
        <w:t xml:space="preserve"> The barrier "No Value Fit" suggests that the current Contact Center configuration or feature set is not meeting the specific operational requirements of the school district, leading to a perception of low utility.</w:t>
      </w:r>
    </w:p>
    <w:p>
      <w:pPr>
        <w:pStyle w:val="ListBullet"/>
        <w:spacing w:after="120" w:line="276" w:lineRule="auto"/>
      </w:pPr>
      <w:r>
        <w:rPr>
          <w:b/>
        </w:rPr>
        <w:t>Business Impact:</w:t>
      </w:r>
      <w:r>
        <w:t xml:space="preserve"> High risk of churn or shelfware; the district is not deriving measurable value from the investment.</w:t>
      </w:r>
    </w:p>
    <w:p>
      <w:pPr>
        <w:pStyle w:val="ListBullet"/>
        <w:spacing w:after="120" w:line="276" w:lineRule="auto"/>
      </w:pPr>
      <w:r>
        <w:rPr>
          <w:b/>
        </w:rPr>
        <w:t>Evidence:</w:t>
      </w:r>
    </w:p>
    <w:p>
      <w:pPr>
        <w:pStyle w:val="ListBullet"/>
        <w:spacing w:after="120" w:line="276" w:lineRule="auto"/>
      </w:pPr>
      <w:r>
        <w:t>"No Value Fit" (AB-ID: aGte6000000qpcjCAA)</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 The "No Value Fit" barrier implies potential wasted spend on underutilized licenses.</w:t>
      </w:r>
    </w:p>
    <w:p>
      <w:pPr>
        <w:pStyle w:val="ListBullet"/>
        <w:spacing w:after="120" w:line="276" w:lineRule="auto"/>
      </w:pPr>
      <w:r>
        <w:rPr>
          <w:b/>
        </w:rPr>
        <w:t>Strategic Headwinds:</w:t>
      </w:r>
      <w:r>
        <w:t xml:space="preserve"> The district's inability to see value in the Contact Center solution acts as a barrier to digital transformation, potentially forcing them to rely on legacy or disparate communication tools.</w:t>
      </w:r>
    </w:p>
    <w:p>
      <w:pPr>
        <w:pStyle w:val="ListBullet"/>
        <w:spacing w:after="120" w:line="276" w:lineRule="auto"/>
      </w:pPr>
      <w:r>
        <w:rPr>
          <w:b/>
        </w:rPr>
        <w:t>Customer Experience Impact:</w:t>
      </w:r>
      <w:r>
        <w:t xml:space="preserve"> If the Contact Center is not optimized, the district's ability to manage parent, student, and staff inquiries efficiently is compromised, leading to potential service bottlenecks.</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(Pulse Record: aHle600000060oXCAQ).</w:t>
      </w:r>
    </w:p>
    <w:p>
      <w:pPr>
        <w:pStyle w:val="ListBullet"/>
        <w:spacing w:after="120" w:line="276" w:lineRule="auto"/>
      </w:pPr>
      <w:r>
        <w:rPr>
          <w:b/>
        </w:rPr>
        <w:t>Relationship Health:</w:t>
      </w:r>
      <w:r>
        <w:t xml:space="preserve"> The lack of defined success priorities indicates a passive relationship.</w:t>
      </w:r>
    </w:p>
    <w:p>
      <w:pPr>
        <w:pStyle w:val="ListBullet"/>
        <w:spacing w:after="120" w:line="276" w:lineRule="auto"/>
      </w:pPr>
      <w:r>
        <w:rPr>
          <w:b/>
        </w:rPr>
        <w:t>Engagement Quality:</w:t>
      </w:r>
      <w:r>
        <w:t xml:space="preserve"> Reactive; there is no evidence of proactive technical or strategic discussions.</w:t>
      </w:r>
    </w:p>
    <w:p>
      <w:pPr>
        <w:pStyle w:val="ListBullet"/>
        <w:spacing w:after="120" w:line="276" w:lineRule="auto"/>
      </w:pPr>
      <w:r>
        <w:rPr>
          <w:b/>
        </w:rPr>
        <w:t>Communication Patterns:</w:t>
      </w:r>
      <w:r>
        <w:t xml:space="preserve"> Data unavailable.</w:t>
      </w:r>
    </w:p>
    <w:p>
      <w:pPr>
        <w:pStyle w:val="Heading4"/>
      </w:pPr>
      <w:r>
        <w:t>4. Strategic Technology Assessment</w:t>
      </w:r>
    </w:p>
    <w:p>
      <w:pPr>
        <w:pStyle w:val="ListBullet"/>
        <w:spacing w:after="120" w:line="276" w:lineRule="auto"/>
      </w:pPr>
      <w:r>
        <w:rPr>
          <w:b/>
        </w:rPr>
        <w:t>Contact Center Maturity Level:</w:t>
      </w:r>
      <w:r>
        <w:t xml:space="preserve"> Novice. The "No Value Fit" barrier indicates they have not progressed past the initial deployment phase.</w:t>
      </w:r>
    </w:p>
    <w:p>
      <w:pPr>
        <w:pStyle w:val="ListBullet"/>
        <w:spacing w:after="120" w:line="276" w:lineRule="auto"/>
      </w:pPr>
      <w:r>
        <w:rPr>
          <w:b/>
        </w:rPr>
        <w:t>Adoption Velocity:</w:t>
      </w:r>
      <w:r>
        <w:t xml:space="preserve"> Stalled.</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Low, until the core value proposition is established.</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district is at risk of evaluating alternative communication platforms if the current Contact Center solution does not demonstrate immediate utility.</w:t>
      </w:r>
    </w:p>
    <w:p>
      <w:pPr>
        <w:pStyle w:val="ListBullet"/>
        <w:spacing w:after="120" w:line="276" w:lineRule="auto"/>
      </w:pPr>
      <w:r>
        <w:rPr>
          <w:b/>
        </w:rPr>
        <w:t>Market Opportunities:</w:t>
      </w:r>
      <w:r>
        <w:t xml:space="preserve"> Potential to pivot toward educational-specific use cases (e.g., automated attendance lines, parent-teacher communication workflows).</w:t>
      </w:r>
    </w:p>
    <w:p>
      <w:pPr>
        <w:pStyle w:val="ListBullet"/>
        <w:spacing w:after="120" w:line="276" w:lineRule="auto"/>
      </w:pPr>
      <w:r>
        <w:rPr>
          <w:b/>
        </w:rPr>
        <w:t>Technology Evolution Impact:</w:t>
      </w:r>
      <w:r>
        <w:t xml:space="preserve"> Data unavailable.</w:t>
      </w:r>
    </w:p>
    <w:p>
      <w:pPr>
        <w:pStyle w:val="Heading4"/>
      </w:pPr>
      <w:r>
        <w:t>6. Predictive Risk Assessment</w:t>
      </w:r>
    </w:p>
    <w:p>
      <w:pPr>
        <w:pStyle w:val="ListBullet"/>
        <w:spacing w:after="120" w:line="276" w:lineRule="auto"/>
      </w:pPr>
      <w:r>
        <w:rPr>
          <w:b/>
        </w:rPr>
        <w:t>Churn Risk Level:</w:t>
      </w:r>
      <w:r>
        <w:t xml:space="preserve"> Medium. The "No Value Fit" barrier is a primary indicator of potential churn.</w:t>
      </w:r>
    </w:p>
    <w:p>
      <w:pPr>
        <w:pStyle w:val="ListBullet"/>
        <w:spacing w:after="120" w:line="276" w:lineRule="auto"/>
      </w:pPr>
      <w:r>
        <w:rPr>
          <w:b/>
        </w:rPr>
        <w:t>Risk Factors:</w:t>
      </w:r>
      <w:r>
        <w:t xml:space="preserve"> Lack of success priorities and action plans.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provided immediate discovery sessions are held.</w:t>
      </w:r>
    </w:p>
    <w:p>
      <w:pPr>
        <w:pStyle w:val="ListBullet"/>
        <w:spacing w:after="120" w:line="276" w:lineRule="auto"/>
      </w:pPr>
      <w:r>
        <w:rPr>
          <w:b/>
        </w:rPr>
        <w:t>Timeline Projections:</w:t>
      </w:r>
      <w:r>
        <w:t xml:space="preserve"> If not addressed within 6 months, the risk of non-renewal increases significantly.</w:t>
      </w:r>
    </w:p>
    <w:p>
      <w:pPr>
        <w:pStyle w:val="ListBullet"/>
        <w:spacing w:after="120" w:line="276" w:lineRule="auto"/>
      </w:pPr>
      <w:r>
        <w:rPr>
          <w:b/>
        </w:rPr>
        <w:t>Early Warning Signs:</w:t>
      </w:r>
      <w:r>
        <w:t xml:space="preserve"> The "No Value Fit" barrier is the primary warning sign.</w:t>
      </w:r>
    </w:p>
    <w:p>
      <w:pPr>
        <w:pStyle w:val="Heading4"/>
      </w:pPr>
      <w:r>
        <w:t>7. Strategic Recommendations &amp; Action Plan</w:t>
      </w:r>
    </w:p>
    <w:p>
      <w:pPr>
        <w:spacing w:after="160" w:line="276" w:lineRule="auto"/>
        <w:jc w:val="left"/>
      </w:pPr>
      <w:r>
        <w:rPr>
          <w:b/>
        </w:rPr>
        <w:t>Recommendation 1: High Priority - Value Discovery Workshop</w:t>
      </w:r>
    </w:p>
    <w:p>
      <w:pPr>
        <w:pStyle w:val="ListBullet"/>
        <w:spacing w:after="120" w:line="276" w:lineRule="auto"/>
      </w:pPr>
      <w:r>
        <w:rPr>
          <w:b/>
        </w:rPr>
        <w:t>Problem Statement:</w:t>
      </w:r>
      <w:r>
        <w:t xml:space="preserve"> Customer reports "No Value Fit," indicating a disconnect between product capabilities and district needs.</w:t>
      </w:r>
    </w:p>
    <w:p>
      <w:pPr>
        <w:pStyle w:val="ListBullet"/>
        <w:spacing w:after="120" w:line="276" w:lineRule="auto"/>
      </w:pPr>
      <w:r>
        <w:rPr>
          <w:b/>
        </w:rPr>
        <w:t>Root Cause:</w:t>
      </w:r>
      <w:r>
        <w:t xml:space="preserve"> Lack of alignment on business outcomes.</w:t>
      </w:r>
    </w:p>
    <w:p>
      <w:pPr>
        <w:pStyle w:val="ListBullet"/>
        <w:spacing w:after="120" w:line="276" w:lineRule="auto"/>
      </w:pPr>
      <w:r>
        <w:rPr>
          <w:b/>
        </w:rPr>
        <w:t>Action Plan:</w:t>
      </w:r>
      <w:r>
        <w:t xml:space="preserve"> Schedule a discovery session with key stakeholders to map Contact Center features to district pain points.</w:t>
      </w:r>
    </w:p>
    <w:p>
      <w:pPr>
        <w:pStyle w:val="ListBullet"/>
        <w:spacing w:after="120" w:line="276" w:lineRule="auto"/>
      </w:pPr>
      <w:r>
        <w:rPr>
          <w:b/>
        </w:rPr>
        <w:t>Resource Requirements:</w:t>
      </w:r>
      <w:r>
        <w:t xml:space="preserve"> CSSM, Sales Engineer.</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Define 3 clear Success Priorities.</w:t>
      </w:r>
    </w:p>
    <w:p>
      <w:pPr>
        <w:pStyle w:val="ListBullet"/>
        <w:spacing w:after="120" w:line="276" w:lineRule="auto"/>
      </w:pPr>
      <w:r>
        <w:rPr>
          <w:b/>
        </w:rPr>
        <w:t>Risk Mitigation:</w:t>
      </w:r>
      <w:r>
        <w:t xml:space="preserve"> Engage executive sponsor to ensure alignment.</w:t>
      </w:r>
    </w:p>
    <w:p>
      <w:pPr>
        <w:pStyle w:val="ListBullet"/>
        <w:spacing w:after="120" w:line="276" w:lineRule="auto"/>
      </w:pPr>
      <w:r>
        <w:rPr>
          <w:b/>
        </w:rPr>
        <w:t>Expected Outcomes:</w:t>
      </w:r>
      <w:r>
        <w:t xml:space="preserve"> Increased adoption and improved sentiment.</w:t>
      </w:r>
    </w:p>
    <w:p>
      <w:pPr>
        <w:spacing w:after="160" w:line="276" w:lineRule="auto"/>
        <w:jc w:val="left"/>
      </w:pPr>
      <w:r>
        <w:rPr>
          <w:b/>
        </w:rPr>
        <w:t>Recommendation 2: Medium Priority - Training &amp; Enablement</w:t>
      </w:r>
    </w:p>
    <w:p>
      <w:pPr>
        <w:pStyle w:val="ListBullet"/>
        <w:spacing w:after="120" w:line="276" w:lineRule="auto"/>
      </w:pPr>
      <w:r>
        <w:rPr>
          <w:b/>
        </w:rPr>
        <w:t>Problem Statement:</w:t>
      </w:r>
      <w:r>
        <w:t xml:space="preserve"> Potential knowledge gap regarding Contact Center capabilities.</w:t>
      </w:r>
    </w:p>
    <w:p>
      <w:pPr>
        <w:pStyle w:val="ListBullet"/>
        <w:spacing w:after="120" w:line="276" w:lineRule="auto"/>
      </w:pPr>
      <w:r>
        <w:rPr>
          <w:b/>
        </w:rPr>
        <w:t>Root Cause:</w:t>
      </w:r>
      <w:r>
        <w:t xml:space="preserve"> Insufficient onboarding or training.</w:t>
      </w:r>
    </w:p>
    <w:p>
      <w:pPr>
        <w:pStyle w:val="ListBullet"/>
        <w:spacing w:after="120" w:line="276" w:lineRule="auto"/>
      </w:pPr>
      <w:r>
        <w:rPr>
          <w:b/>
        </w:rPr>
        <w:t>Action Plan:</w:t>
      </w:r>
      <w:r>
        <w:t xml:space="preserve"> Conduct a tailored training session for the district's IT and administrative staff.</w:t>
      </w:r>
    </w:p>
    <w:p>
      <w:pPr>
        <w:pStyle w:val="ListBullet"/>
        <w:spacing w:after="120" w:line="276" w:lineRule="auto"/>
      </w:pPr>
      <w:r>
        <w:rPr>
          <w:b/>
        </w:rPr>
        <w:t>Resource Requirements:</w:t>
      </w:r>
      <w:r>
        <w:t xml:space="preserve"> Training resources, documentation.</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training by key users.</w:t>
      </w:r>
    </w:p>
    <w:p>
      <w:pPr>
        <w:pStyle w:val="ListBullet"/>
        <w:spacing w:after="120" w:line="276" w:lineRule="auto"/>
      </w:pPr>
      <w:r>
        <w:rPr>
          <w:b/>
        </w:rPr>
        <w:t>Risk Mitigation:</w:t>
      </w:r>
      <w:r>
        <w:t xml:space="preserve"> Provide recorded sessions for future reference.</w:t>
      </w:r>
    </w:p>
    <w:p>
      <w:pPr>
        <w:pStyle w:val="ListBullet"/>
        <w:spacing w:after="120" w:line="276" w:lineRule="auto"/>
      </w:pPr>
      <w:r>
        <w:rPr>
          <w:b/>
        </w:rPr>
        <w:t>Expected Outcomes:</w:t>
      </w:r>
      <w:r>
        <w:t xml:space="preserve"> Higher feature utilization.</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district may be experiencing "noise" from general platform issues, though none are currently linked to their specific account.</w:t>
      </w:r>
    </w:p>
    <w:p>
      <w:pPr>
        <w:pStyle w:val="ListBullet"/>
        <w:spacing w:after="120" w:line="276" w:lineRule="auto"/>
      </w:pPr>
      <w:r>
        <w:rPr>
          <w:b/>
        </w:rPr>
        <w:t>Service Incident Correlation:</w:t>
      </w:r>
      <w:r>
        <w:t xml:space="preserve"> 33 recent incidents suggest a need for the district to be on the latest stable release to avoid known issues.</w:t>
      </w:r>
    </w:p>
    <w:p>
      <w:pPr>
        <w:pStyle w:val="ListBullet"/>
        <w:spacing w:after="120" w:line="276" w:lineRule="auto"/>
      </w:pPr>
      <w:r>
        <w:rPr>
          <w:b/>
        </w:rPr>
        <w:t>Cross-Reference Analysis:</w:t>
      </w:r>
      <w:r>
        <w:t xml:space="preserve"> No direct correlation between their "No Value Fit" barrier and specific bugs found.</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Innovation Opportunities:</w:t>
      </w:r>
      <w:r>
        <w:t xml:space="preserve"> Leverage AI-driven analytics within the Contact Center to improve district response times.</w:t>
      </w:r>
    </w:p>
    <w:p>
      <w:pPr>
        <w:pStyle w:val="Heading4"/>
      </w:pPr>
      <w:r>
        <w:t>9. Success Metrics &amp; Monitoring Plan</w:t>
      </w:r>
    </w:p>
    <w:p>
      <w:pPr>
        <w:pStyle w:val="ListBullet"/>
        <w:spacing w:after="120" w:line="276" w:lineRule="auto"/>
      </w:pPr>
      <w:r>
        <w:rPr>
          <w:b/>
        </w:rPr>
        <w:t>Key Performance Indicators:</w:t>
      </w:r>
      <w:r>
        <w:t xml:space="preserve"> Number of active agents, call volume, and resolution time.</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new "No Value Fit" or "Feature Gap" barriers.</w:t>
      </w:r>
    </w:p>
    <w:p>
      <w:pPr>
        <w:pStyle w:val="ListBullet"/>
        <w:spacing w:after="120" w:line="276" w:lineRule="auto"/>
      </w:pPr>
      <w:r>
        <w:rPr>
          <w:b/>
        </w:rPr>
        <w:t>Success Celebration:</w:t>
      </w:r>
      <w:r>
        <w:t xml:space="preserve"> Documenting a successful use case (e.g., improved parent communication) to share with the district leadership.</w:t>
      </w:r>
    </w:p>
    <w:p>
      <w:pPr>
        <w:spacing w:after="160" w:line="276" w:lineRule="auto"/>
        <w:ind w:firstLine="0"/>
        <w:jc w:val="left"/>
      </w:pPr>
      <w:r>
        <w:rPr>
          <w:b/>
        </w:rPr>
        <w:t>CORRELATION MANDATE:</w:t>
      </w:r>
      <w:r>
        <w:t xml:space="preserve"> The "No Value Fit" barrier is the single most impactful issue. The most effective action is a </w:t>
      </w:r>
      <w:r>
        <w:rPr>
          <w:b/>
        </w:rPr>
        <w:t>Value Discovery Workshop</w:t>
      </w:r>
      <w:r>
        <w:t xml:space="preserve"> to bridge the gap between the district's operational reality and the Contact Center's capabilities.</w:t>
      </w:r>
    </w:p>
    <w:p>
      <w:r>
        <w:br w:type="page"/>
      </w:r>
    </w:p>
    <w:p/>
    <w:p>
      <w:pPr>
        <w:pStyle w:val="Heading2"/>
      </w:pPr>
      <w:r>
        <w:t>AdoptIQ Executive Analysis: GRUPO POPULAR SA DO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*Justification: The health score is currently neutral (C) due to a complete lack of documented engagement, success priorities, or active support cases in the provided data. While there are no active "red" flags or technical escalations, the absence of proactive success planning or documented adoption barriers suggests a dormant or unmonitored relationship. Immediate engagement by Angelica Hernandez Becerra is required to establish a baseline for Contact Center maturity and to align on business outcomes.*</w:t>
      </w:r>
    </w:p>
    <w:p>
      <w:pPr>
        <w:spacing w:after="160" w:line="276" w:lineRule="auto"/>
        <w:jc w:val="left"/>
      </w:pPr>
      <w:r>
        <w:t>---</w:t>
      </w:r>
    </w:p>
    <w:p>
      <w:pPr>
        <w:pStyle w:val="Heading4"/>
      </w:pPr>
      <w:r>
        <w:t>1. Advanced Trend Analysis &amp; Pattern Recognition</w:t>
      </w:r>
    </w:p>
    <w:p>
      <w:pPr>
        <w:spacing w:after="160" w:line="276" w:lineRule="auto"/>
        <w:ind w:firstLine="0"/>
        <w:jc w:val="left"/>
      </w:pPr>
      <w:r>
        <w:t>*Per the briefing book, there are 0 adoption barriers and 0 TAC cases identified for this customer. Consequently, no specific internal patterns can be derived from their direct support history. However, the high volume of industry-wide software defects (377) and service incidents (33) represents a significant latent risk to their operational stability.*</w:t>
      </w:r>
    </w:p>
    <w:p>
      <w:pPr>
        <w:spacing w:after="160" w:line="276" w:lineRule="auto"/>
        <w:jc w:val="left"/>
      </w:pPr>
      <w:r>
        <w:rPr>
          <w:b/>
        </w:rPr>
        <w:t>Pattern 1: Latent Risk from Industry-Wide Defects</w:t>
      </w:r>
    </w:p>
    <w:p>
      <w:pPr>
        <w:pStyle w:val="ListBullet"/>
        <w:spacing w:after="120" w:line="276" w:lineRule="auto"/>
      </w:pPr>
      <w:r>
        <w:rPr>
          <w:b/>
        </w:rPr>
        <w:t>Frequency:</w:t>
      </w:r>
      <w:r>
        <w:t xml:space="preserve"> N/A (0 customer-specific cases)</w:t>
      </w:r>
    </w:p>
    <w:p>
      <w:pPr>
        <w:pStyle w:val="ListBullet"/>
        <w:spacing w:after="120" w:line="276" w:lineRule="auto"/>
      </w:pPr>
      <w:r>
        <w:rPr>
          <w:b/>
        </w:rPr>
        <w:t>Severity Trend:</w:t>
      </w:r>
      <w:r>
        <w:t xml:space="preserve"> Stable (High volume of external bugs)</w:t>
      </w:r>
    </w:p>
    <w:p>
      <w:pPr>
        <w:pStyle w:val="ListBullet"/>
        <w:spacing w:after="120" w:line="276" w:lineRule="auto"/>
      </w:pPr>
      <w:r>
        <w:rPr>
          <w:b/>
        </w:rPr>
        <w:t>Root Cause Analysis:</w:t>
      </w:r>
      <w:r>
        <w:t xml:space="preserve"> The customer is exposed to the same systemic software defects affecting the broader Webex Contact Center ecosystem. Without proactive monitoring, these bugs may impact the customer without being formally reported.</w:t>
      </w:r>
    </w:p>
    <w:p>
      <w:pPr>
        <w:pStyle w:val="ListBullet"/>
        <w:spacing w:after="120" w:line="276" w:lineRule="auto"/>
      </w:pPr>
      <w:r>
        <w:rPr>
          <w:b/>
        </w:rPr>
        <w:t>Business Impact:</w:t>
      </w:r>
      <w:r>
        <w:t xml:space="preserve"> Potential for unmanaged downtime or feature degradation.</w:t>
      </w:r>
    </w:p>
    <w:p>
      <w:pPr>
        <w:pStyle w:val="ListBullet"/>
        <w:spacing w:after="120" w:line="276" w:lineRule="auto"/>
      </w:pPr>
      <w:r>
        <w:rPr>
          <w:b/>
        </w:rPr>
        <w:t>Evidence:</w:t>
      </w:r>
      <w:r>
        <w:t xml:space="preserve"> 377 publicly referenced bugs (e.g., CSCWT78756, CSCWT65565).</w:t>
      </w:r>
    </w:p>
    <w:p>
      <w:pPr>
        <w:spacing w:after="160" w:line="276" w:lineRule="auto"/>
        <w:jc w:val="left"/>
      </w:pPr>
      <w:r>
        <w:rPr>
          <w:b/>
        </w:rPr>
        <w:t>Pattern 2: Operational Visibility Gap</w:t>
      </w:r>
    </w:p>
    <w:p>
      <w:pPr>
        <w:pStyle w:val="ListBullet"/>
        <w:spacing w:after="120" w:line="276" w:lineRule="auto"/>
      </w:pPr>
      <w:r>
        <w:rPr>
          <w:b/>
        </w:rPr>
        <w:t>Frequency:</w:t>
      </w:r>
      <w:r>
        <w:t xml:space="preserve"> N/A</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Lack of CSConsole data (0 Action Plans, 0 Success Priorities) indicates a lack of formal partnership between the customer and the CSSM.</w:t>
      </w:r>
    </w:p>
    <w:p>
      <w:pPr>
        <w:pStyle w:val="ListBullet"/>
        <w:spacing w:after="120" w:line="276" w:lineRule="auto"/>
      </w:pPr>
      <w:r>
        <w:rPr>
          <w:b/>
        </w:rPr>
        <w:t>Business Impact:</w:t>
      </w:r>
      <w:r>
        <w:t xml:space="preserve"> Inability to measure ROI or align technology adoption with business goals.</w:t>
      </w:r>
    </w:p>
    <w:p>
      <w:pPr>
        <w:pStyle w:val="ListBullet"/>
        <w:spacing w:after="120" w:line="276" w:lineRule="auto"/>
      </w:pPr>
      <w:r>
        <w:rPr>
          <w:b/>
        </w:rPr>
        <w:t>Evidence:</w:t>
      </w:r>
      <w:r>
        <w:t xml:space="preserve"> CSConsole data shows 0 Action Plans and 0 Success Priorities.</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 Without active support cases, we cannot quantify specific operational disruptions.</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suggests the customer is not currently leveraging Contact Center as a strategic differentiator, potentially limiting their digital transformation velocity.</w:t>
      </w:r>
    </w:p>
    <w:p>
      <w:pPr>
        <w:pStyle w:val="ListBullet"/>
        <w:spacing w:after="120" w:line="276" w:lineRule="auto"/>
      </w:pPr>
      <w:r>
        <w:rPr>
          <w:b/>
        </w:rPr>
        <w:t>Customer Experience Impact:</w:t>
      </w:r>
      <w:r>
        <w:t xml:space="preserve"> As a financial institution (GRUPO POPULAR), any undetected service incident or software bug could directly impact their end-customer service delivery, potentially leading to reputational risk.</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*Assumed due to lack of negative indicators but also lack of positive engagement.*</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to be in a "passive" state.</w:t>
      </w:r>
    </w:p>
    <w:p>
      <w:pPr>
        <w:pStyle w:val="ListBullet"/>
        <w:spacing w:after="120" w:line="276" w:lineRule="auto"/>
      </w:pPr>
      <w:r>
        <w:rPr>
          <w:b/>
        </w:rPr>
        <w:t>Engagement Quality:</w:t>
      </w:r>
      <w:r>
        <w:t xml:space="preserve"> Low; no proactive interactions recorded.</w:t>
      </w:r>
    </w:p>
    <w:p>
      <w:pPr>
        <w:pStyle w:val="ListBullet"/>
        <w:spacing w:after="120" w:line="276" w:lineRule="auto"/>
      </w:pPr>
      <w:r>
        <w:rPr>
          <w:b/>
        </w:rPr>
        <w:t>Communication Patterns:</w:t>
      </w:r>
      <w:r>
        <w:t xml:space="preserve"> No documented communication patterns found.</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(Inferred due to lack of documented adoption or strategic planning).</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As a financial services entity, GRUPO POPULAR is likely under pressure to modernize; however, their current engagement level lags behind industry peers who utilize proactive success management.</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to transition from passive usage to strategic Contact Center optimization.</w:t>
      </w:r>
    </w:p>
    <w:p>
      <w:pPr>
        <w:pStyle w:val="ListBullet"/>
        <w:spacing w:after="120" w:line="276" w:lineRule="auto"/>
      </w:pPr>
      <w:r>
        <w:rPr>
          <w:b/>
        </w:rPr>
        <w:t>Technology Evolution Impact:</w:t>
      </w:r>
      <w:r>
        <w:t xml:space="preserve"> High risk of falling behind if they do not leverage recent Contact Center feature releases.</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(The "silent" customer is often at higher risk of churn due to lack of perceived value).</w:t>
      </w:r>
    </w:p>
    <w:p>
      <w:pPr>
        <w:pStyle w:val="ListBullet"/>
        <w:spacing w:after="120" w:line="276" w:lineRule="auto"/>
      </w:pPr>
      <w:r>
        <w:rPr>
          <w:b/>
        </w:rPr>
        <w:t>Risk Factors:</w:t>
      </w:r>
      <w:r>
        <w:t xml:space="preserve"> Lack of engagement, no defined success priorities, and high exposure to external software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immediate CSSM intervention).</w:t>
      </w:r>
    </w:p>
    <w:p>
      <w:pPr>
        <w:pStyle w:val="ListBullet"/>
        <w:spacing w:after="120" w:line="276" w:lineRule="auto"/>
      </w:pPr>
      <w:r>
        <w:rPr>
          <w:b/>
        </w:rPr>
        <w:t>Timeline Projections:</w:t>
      </w:r>
      <w:r>
        <w:t xml:space="preserve"> Without intervention, the customer will likely remain in a state of technical stagnation for the next 6-12 months.</w:t>
      </w:r>
    </w:p>
    <w:p>
      <w:pPr>
        <w:pStyle w:val="ListBullet"/>
        <w:spacing w:after="120" w:line="276" w:lineRule="auto"/>
      </w:pPr>
      <w:r>
        <w:rPr>
          <w:b/>
        </w:rPr>
        <w:t>Early Warning Signs:</w:t>
      </w:r>
      <w:r>
        <w:t xml:space="preserve"> The total absence of CSConsole activity is the primary warning sign.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Establish Success Baseline</w:t>
      </w:r>
    </w:p>
    <w:p>
      <w:pPr>
        <w:pStyle w:val="ListBullet"/>
        <w:spacing w:after="120" w:line="276" w:lineRule="auto"/>
      </w:pPr>
      <w:r>
        <w:rPr>
          <w:b/>
        </w:rPr>
        <w:t>Problem Statement:</w:t>
      </w:r>
      <w:r>
        <w:t xml:space="preserve"> Lack of documented business goals for Contact Center.</w:t>
      </w:r>
    </w:p>
    <w:p>
      <w:pPr>
        <w:pStyle w:val="ListBullet"/>
        <w:spacing w:after="120" w:line="276" w:lineRule="auto"/>
      </w:pPr>
      <w:r>
        <w:rPr>
          <w:b/>
        </w:rPr>
        <w:t>Root Cause:</w:t>
      </w:r>
      <w:r>
        <w:t xml:space="preserve"> No formal engagement or success planning.</w:t>
      </w:r>
    </w:p>
    <w:p>
      <w:pPr>
        <w:pStyle w:val="ListBullet"/>
        <w:spacing w:after="120" w:line="276" w:lineRule="auto"/>
      </w:pPr>
      <w:r>
        <w:rPr>
          <w:b/>
        </w:rPr>
        <w:t>Action Plan:</w:t>
      </w:r>
      <w:r>
        <w:t xml:space="preserve"> Schedule a Quarterly Business Review (QBR) to define 3 key success priorities.</w:t>
      </w:r>
    </w:p>
    <w:p>
      <w:pPr>
        <w:pStyle w:val="ListBullet"/>
        <w:spacing w:after="120" w:line="276" w:lineRule="auto"/>
      </w:pPr>
      <w:r>
        <w:rPr>
          <w:b/>
        </w:rPr>
        <w:t>Resource Requirements:</w:t>
      </w:r>
      <w:r>
        <w:t xml:space="preserve"> CSSM time, Customer Stakeholder availability.</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3 defined Success Priorities in CSConsole.</w:t>
      </w:r>
    </w:p>
    <w:p>
      <w:pPr>
        <w:spacing w:after="160" w:line="276" w:lineRule="auto"/>
        <w:jc w:val="left"/>
      </w:pPr>
      <w:r>
        <w:rPr>
          <w:b/>
        </w:rPr>
        <w:t>Recommendation 2: Medium Priority - Proactive Health Audit</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Root Cause:</w:t>
      </w:r>
      <w:r>
        <w:t xml:space="preserve"> Lack of proactive maintenance/review.</w:t>
      </w:r>
    </w:p>
    <w:p>
      <w:pPr>
        <w:pStyle w:val="ListBullet"/>
        <w:spacing w:after="120" w:line="276" w:lineRule="auto"/>
      </w:pPr>
      <w:r>
        <w:rPr>
          <w:b/>
        </w:rPr>
        <w:t>Action Plan:</w:t>
      </w:r>
      <w:r>
        <w:t xml:space="preserve"> Conduct a technical health check to review their current software version against the top 10 most impactful public bugs.</w:t>
      </w:r>
    </w:p>
    <w:p>
      <w:pPr>
        <w:pStyle w:val="ListBullet"/>
        <w:spacing w:after="120" w:line="276" w:lineRule="auto"/>
      </w:pPr>
      <w:r>
        <w:rPr>
          <w:b/>
        </w:rPr>
        <w:t>Resource Requirements:</w:t>
      </w:r>
      <w:r>
        <w:t xml:space="preserve"> Technical Account Manager (TAM) or Engineering support.</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health audit report.</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High correlation risk; the customer is likely running versions affected by the 377 public bugs.</w:t>
      </w:r>
    </w:p>
    <w:p>
      <w:pPr>
        <w:pStyle w:val="ListBullet"/>
        <w:spacing w:after="120" w:line="276" w:lineRule="auto"/>
      </w:pPr>
      <w:r>
        <w:rPr>
          <w:b/>
        </w:rPr>
        <w:t>Service Incident Correlation:</w:t>
      </w:r>
      <w:r>
        <w:t xml:space="preserve"> 33 recent incidents suggest a volatile environment that requires proactive communication from the CSSM.</w:t>
      </w:r>
    </w:p>
    <w:p>
      <w:pPr>
        <w:pStyle w:val="ListBullet"/>
        <w:spacing w:after="120" w:line="276" w:lineRule="auto"/>
      </w:pPr>
      <w:r>
        <w:rPr>
          <w:b/>
        </w:rPr>
        <w:t>Cross-Reference Analysis:</w:t>
      </w:r>
      <w:r>
        <w:t xml:space="preserve"> No specific customer issues align with known defects because no customer issues have been reported.</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 Priorities defined, frequency of engagement, and reduction in "unknown" pulse status.</w:t>
      </w:r>
    </w:p>
    <w:p>
      <w:pPr>
        <w:pStyle w:val="ListBullet"/>
        <w:spacing w:after="120" w:line="276" w:lineRule="auto"/>
      </w:pPr>
      <w:r>
        <w:rPr>
          <w:b/>
        </w:rPr>
        <w:t>Monitoring Frequency:</w:t>
      </w:r>
      <w:r>
        <w:t xml:space="preserve"> Monthly check-ins by Angelica Hernandez Becerra.</w:t>
      </w:r>
    </w:p>
    <w:p>
      <w:pPr>
        <w:pStyle w:val="ListBullet"/>
        <w:spacing w:after="120" w:line="276" w:lineRule="auto"/>
      </w:pPr>
      <w:r>
        <w:rPr>
          <w:b/>
        </w:rPr>
        <w:t>Escalation Triggers:</w:t>
      </w:r>
      <w:r>
        <w:t xml:space="preserve"> Any reported service incident or negative sentiment pulse.</w:t>
      </w:r>
    </w:p>
    <w:p>
      <w:pPr>
        <w:pStyle w:val="ListBullet"/>
        <w:spacing w:after="120" w:line="276" w:lineRule="auto"/>
      </w:pPr>
      <w:r>
        <w:rPr>
          <w:b/>
        </w:rPr>
        <w:t>Success Celebration:</w:t>
      </w:r>
      <w:r>
        <w:t xml:space="preserve"> Recognition of the first successfully implemented Contact Center feature expansion.</w:t>
      </w:r>
    </w:p>
    <w:p>
      <w:r>
        <w:br w:type="page"/>
      </w:r>
    </w:p>
    <w:p/>
    <w:p>
      <w:pPr>
        <w:pStyle w:val="Heading2"/>
      </w:pPr>
      <w:r>
        <w:t>AdoptIQ Executive Analysis: CHILDREN'S HOSPITAL COLORADO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categorized as 'C' due to a lack of proactive engagement data and the presence of an unresolved, high-impact technical issue affecting core Contact Center operations. While the volume of support cases is low (1), the nature of the reported issue—agents being forced into 'Wrap up' before call interaction—directly impacts patient service delivery and operational efficiency. Without active success plans or documented engagement, the customer is currently in a reactive state, necessitating immediate intervention to stabilize the environment and establish a formal success roadmap.*</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Agent Workflow Interruption</w:t>
      </w:r>
    </w:p>
    <w:p>
      <w:pPr>
        <w:pStyle w:val="ListBullet"/>
        <w:spacing w:after="120" w:line="276" w:lineRule="auto"/>
      </w:pPr>
      <w:r>
        <w:rPr>
          <w:b/>
        </w:rPr>
        <w:t>Frequency:</w:t>
      </w:r>
      <w:r>
        <w:t xml:space="preserve"> 1 case (100% of reported Contact Center cases).</w:t>
      </w:r>
    </w:p>
    <w:p>
      <w:pPr>
        <w:pStyle w:val="ListBullet"/>
        <w:spacing w:after="120" w:line="276" w:lineRule="auto"/>
      </w:pPr>
      <w:r>
        <w:rPr>
          <w:b/>
        </w:rPr>
        <w:t>Severity Trend:</w:t>
      </w:r>
      <w:r>
        <w:t xml:space="preserve"> Stable (Single point of failure).</w:t>
      </w:r>
    </w:p>
    <w:p>
      <w:pPr>
        <w:pStyle w:val="ListBullet"/>
        <w:spacing w:after="120" w:line="276" w:lineRule="auto"/>
      </w:pPr>
      <w:r>
        <w:rPr>
          <w:b/>
        </w:rPr>
        <w:t>Root Cause Analysis:</w:t>
      </w:r>
      <w:r>
        <w:t xml:space="preserve"> The issue suggests a potential synchronization or state-management defect within the Contact Center agent desktop or routing logic, where the system prematurely transitions the agent state to 'Wrap up.'</w:t>
      </w:r>
    </w:p>
    <w:p>
      <w:pPr>
        <w:pStyle w:val="ListBullet"/>
        <w:spacing w:after="120" w:line="276" w:lineRule="auto"/>
      </w:pPr>
      <w:r>
        <w:rPr>
          <w:b/>
        </w:rPr>
        <w:t>Business Impact:</w:t>
      </w:r>
      <w:r>
        <w:t xml:space="preserve"> Direct degradation of patient-facing service; potential for missed calls or abandoned interactions, which is critical in a hospital environment.</w:t>
      </w:r>
    </w:p>
    <w:p>
      <w:pPr>
        <w:pStyle w:val="ListBullet"/>
        <w:spacing w:after="120" w:line="276" w:lineRule="auto"/>
      </w:pPr>
      <w:r>
        <w:rPr>
          <w:b/>
        </w:rPr>
        <w:t>Evidence:</w:t>
      </w:r>
    </w:p>
    <w:p>
      <w:pPr>
        <w:pStyle w:val="ListBullet"/>
        <w:spacing w:after="120" w:line="276" w:lineRule="auto"/>
      </w:pPr>
      <w:r>
        <w:rPr>
          <w:b/>
        </w:rPr>
        <w:t>TAC Case: 700532590</w:t>
      </w:r>
      <w:r>
        <w:t xml:space="preserve"> - "Agent calls go to Wrap up before they can answer the call"</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reported issue directly impacts the ability of staff to handle incoming patient inquiries, potentially leading to increased wait times and reduced agent availability.</w:t>
      </w:r>
    </w:p>
    <w:p>
      <w:pPr>
        <w:pStyle w:val="ListBullet"/>
        <w:spacing w:after="120" w:line="276" w:lineRule="auto"/>
      </w:pPr>
      <w:r>
        <w:rPr>
          <w:b/>
        </w:rPr>
        <w:t>Financial Impact:</w:t>
      </w:r>
      <w:r>
        <w:t xml:space="preserve"> Data unavailable.</w:t>
      </w:r>
    </w:p>
    <w:p>
      <w:pPr>
        <w:pStyle w:val="ListBullet"/>
        <w:spacing w:after="120" w:line="276" w:lineRule="auto"/>
      </w:pPr>
      <w:r>
        <w:rPr>
          <w:b/>
        </w:rPr>
        <w:t>Strategic Headwinds:</w:t>
      </w:r>
      <w:r>
        <w:t xml:space="preserve"> Technical friction in the Contact Center environment hinders the hospital's ability to scale patient support services and may delay the adoption of more advanced omnichannel features.</w:t>
      </w:r>
    </w:p>
    <w:p>
      <w:pPr>
        <w:pStyle w:val="ListBullet"/>
        <w:spacing w:after="120" w:line="276" w:lineRule="auto"/>
      </w:pPr>
      <w:r>
        <w:rPr>
          <w:b/>
        </w:rPr>
        <w:t>Customer Experience Impact:</w:t>
      </w:r>
      <w:r>
        <w:t xml:space="preserve"> Patients attempting to reach the hospital may experience dropped calls or inability to connect with live agents, directly impacting the quality of care coordination.</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Yellow (Average) - Based on the presence of an unresolved technical blocker.</w:t>
      </w:r>
    </w:p>
    <w:p>
      <w:pPr>
        <w:pStyle w:val="ListBullet"/>
        <w:spacing w:after="120" w:line="276" w:lineRule="auto"/>
      </w:pPr>
      <w:r>
        <w:rPr>
          <w:b/>
        </w:rPr>
        <w:t>Sentiment Indicators:</w:t>
      </w:r>
      <w:r>
        <w:t xml:space="preserve"> Data unavailable (Sentiment not explicitly recorded in pulse).</w:t>
      </w:r>
    </w:p>
    <w:p>
      <w:pPr>
        <w:pStyle w:val="ListBullet"/>
        <w:spacing w:after="120" w:line="276" w:lineRule="auto"/>
      </w:pPr>
      <w:r>
        <w:rPr>
          <w:b/>
        </w:rPr>
        <w:t>Relationship Health:</w:t>
      </w:r>
      <w:r>
        <w:t xml:space="preserve"> Neutral; lack of documented engagement suggests a need for Samuel Tamayo to initiate a formal touchpoint.</w:t>
      </w:r>
    </w:p>
    <w:p>
      <w:pPr>
        <w:pStyle w:val="ListBullet"/>
        <w:spacing w:after="120" w:line="276" w:lineRule="auto"/>
      </w:pPr>
      <w:r>
        <w:rPr>
          <w:b/>
        </w:rPr>
        <w:t>Engagement Quality:</w:t>
      </w:r>
      <w:r>
        <w:t xml:space="preserve"> Reactive; interaction is currently limited to technical support.</w:t>
      </w:r>
    </w:p>
    <w:p>
      <w:pPr>
        <w:pStyle w:val="ListBullet"/>
        <w:spacing w:after="120" w:line="276" w:lineRule="auto"/>
      </w:pPr>
      <w:r>
        <w:rPr>
          <w:b/>
        </w:rPr>
        <w:t>Communication Patterns:</w:t>
      </w:r>
      <w:r>
        <w:t xml:space="preserve"> Minimal; no evidence of proactive strategic planning.</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experiencing fundamental workflow issues that suggest they are still stabilizing their core deployment.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High; the nature of the reported case suggests potential integration issues between the telephony layer and the agent desktop.</w:t>
      </w:r>
    </w:p>
    <w:p>
      <w:pPr>
        <w:pStyle w:val="ListBullet"/>
        <w:spacing w:after="120" w:line="276" w:lineRule="auto"/>
      </w:pPr>
      <w:r>
        <w:rPr>
          <w:b/>
        </w:rPr>
        <w:t>Innovation Readiness:</w:t>
      </w:r>
      <w:r>
        <w:t xml:space="preserve"> Low; focus is currently on resolving baseline operational defects.</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hospital is at risk of service degradation compared to peers who have optimized their patient-facing contact centers.</w:t>
      </w:r>
    </w:p>
    <w:p>
      <w:pPr>
        <w:pStyle w:val="ListBullet"/>
        <w:spacing w:after="120" w:line="276" w:lineRule="auto"/>
      </w:pPr>
      <w:r>
        <w:rPr>
          <w:b/>
        </w:rPr>
        <w:t>Market Opportunities:</w:t>
      </w:r>
      <w:r>
        <w:t xml:space="preserve"> Potential to leverage advanced analytics and AI-driven routing once the current workflow stability is achieved.</w:t>
      </w:r>
    </w:p>
    <w:p>
      <w:pPr>
        <w:pStyle w:val="ListBullet"/>
        <w:spacing w:after="120" w:line="276" w:lineRule="auto"/>
      </w:pPr>
      <w:r>
        <w:rPr>
          <w:b/>
        </w:rPr>
        <w:t>Technology Evolution Impact:</w:t>
      </w:r>
      <w:r>
        <w:t xml:space="preserve"> The high volume of public software defects (377) across the platform suggests a need for the customer to maintain a rigorous patching and maintenance schedule.</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unresolved technical issues without active success management increase the risk of dissatisfaction.</w:t>
      </w:r>
    </w:p>
    <w:p>
      <w:pPr>
        <w:pStyle w:val="ListBullet"/>
        <w:spacing w:after="120" w:line="276" w:lineRule="auto"/>
      </w:pPr>
      <w:r>
        <w:rPr>
          <w:b/>
        </w:rPr>
        <w:t>Risk Factors:</w:t>
      </w:r>
      <w:r>
        <w:t xml:space="preserve"> Lack of active success planning and unresolved agent workflow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upon resolving the current TAC case and establishing a proactive engagement cadence.</w:t>
      </w:r>
    </w:p>
    <w:p>
      <w:pPr>
        <w:pStyle w:val="ListBullet"/>
        <w:spacing w:after="120" w:line="276" w:lineRule="auto"/>
      </w:pPr>
      <w:r>
        <w:rPr>
          <w:b/>
        </w:rPr>
        <w:t>Timeline Projections:</w:t>
      </w:r>
      <w:r>
        <w:t xml:space="preserve"> Next 6 months: Focus on stabilization; 6-12 months: Potential for feature expansion if stability is achieved.</w:t>
      </w:r>
    </w:p>
    <w:p>
      <w:pPr>
        <w:pStyle w:val="ListBullet"/>
        <w:spacing w:after="120" w:line="276" w:lineRule="auto"/>
      </w:pPr>
      <w:r>
        <w:rPr>
          <w:b/>
        </w:rPr>
        <w:t>Early Warning Signs:</w:t>
      </w:r>
      <w:r>
        <w:t xml:space="preserve"> The single, unresolved TAC case is the primary indicator requiring immediate attention.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Agent workflow interruption (TAC Case: 700532590) is impacting service delivery.</w:t>
      </w:r>
    </w:p>
    <w:p>
      <w:pPr>
        <w:pStyle w:val="ListBullet"/>
        <w:spacing w:after="120" w:line="276" w:lineRule="auto"/>
      </w:pPr>
      <w:r>
        <w:rPr>
          <w:b/>
        </w:rPr>
        <w:t>Root Cause:</w:t>
      </w:r>
      <w:r>
        <w:t xml:space="preserve"> Potential software defect or configuration error in agent state management.</w:t>
      </w:r>
    </w:p>
    <w:p>
      <w:pPr>
        <w:pStyle w:val="ListBullet"/>
        <w:spacing w:after="120" w:line="276" w:lineRule="auto"/>
      </w:pPr>
      <w:r>
        <w:rPr>
          <w:b/>
        </w:rPr>
        <w:t>Action Plan:</w:t>
      </w:r>
      <w:r>
        <w:t xml:space="preserve"> Samuel Tamayo to facilitate a technical deep-dive session between the customer and the TAC engineer to expedite a resolution.</w:t>
      </w:r>
    </w:p>
    <w:p>
      <w:pPr>
        <w:pStyle w:val="ListBullet"/>
        <w:spacing w:after="120" w:line="276" w:lineRule="auto"/>
      </w:pPr>
      <w:r>
        <w:rPr>
          <w:b/>
        </w:rPr>
        <w:t>Resource Requirements:</w:t>
      </w:r>
      <w:r>
        <w:t xml:space="preserve"> CSSM, TAC Engineer, Customer IT Lead.</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Resolution of TAC Case 700532590.</w:t>
      </w:r>
    </w:p>
    <w:p>
      <w:pPr>
        <w:pStyle w:val="ListBullet"/>
        <w:spacing w:after="120" w:line="276" w:lineRule="auto"/>
      </w:pPr>
      <w:r>
        <w:rPr>
          <w:b/>
        </w:rPr>
        <w:t>Risk Mitigation:</w:t>
      </w:r>
      <w:r>
        <w:t xml:space="preserve"> Escalate to engineering management if no progress is made within 5 business days.</w:t>
      </w:r>
    </w:p>
    <w:p>
      <w:pPr>
        <w:pStyle w:val="ListBullet"/>
        <w:spacing w:after="120" w:line="276" w:lineRule="auto"/>
      </w:pPr>
      <w:r>
        <w:rPr>
          <w:b/>
        </w:rPr>
        <w:t>Expected Outcomes:</w:t>
      </w:r>
      <w:r>
        <w:t xml:space="preserve"> Restored agent workflow and improved patient service reliability.</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 must be advised to review their current software version against known issues to ensure they are not running on a build with known stability gaps.</w:t>
      </w:r>
    </w:p>
    <w:p>
      <w:pPr>
        <w:pStyle w:val="ListBullet"/>
        <w:spacing w:after="120" w:line="276" w:lineRule="auto"/>
      </w:pPr>
      <w:r>
        <w:rPr>
          <w:b/>
        </w:rPr>
        <w:t>Service Incident Correlation:</w:t>
      </w:r>
      <w:r>
        <w:t xml:space="preserve"> Recent service incidents (33) may be contributing to the customer's perception of platform stability.</w:t>
      </w:r>
    </w:p>
    <w:p>
      <w:pPr>
        <w:pStyle w:val="ListBullet"/>
        <w:spacing w:after="120" w:line="276" w:lineRule="auto"/>
      </w:pPr>
      <w:r>
        <w:rPr>
          <w:b/>
        </w:rPr>
        <w:t>Cross-Reference Analysis:</w:t>
      </w:r>
      <w:r>
        <w:t xml:space="preserve"> The customer's reported issue should be cross-referenced against known agent desktop defects in the public bug list.</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Resolution time for TAC cases, Agent Availability metrics.</w:t>
      </w:r>
    </w:p>
    <w:p>
      <w:pPr>
        <w:pStyle w:val="ListBullet"/>
        <w:spacing w:after="120" w:line="276" w:lineRule="auto"/>
      </w:pPr>
      <w:r>
        <w:rPr>
          <w:b/>
        </w:rPr>
        <w:t>Monitoring Frequency:</w:t>
      </w:r>
      <w:r>
        <w:t xml:space="preserve"> Bi-weekly check-ins by Samuel Tamayo.</w:t>
      </w:r>
    </w:p>
    <w:p>
      <w:pPr>
        <w:pStyle w:val="ListBullet"/>
        <w:spacing w:after="120" w:line="276" w:lineRule="auto"/>
      </w:pPr>
      <w:r>
        <w:rPr>
          <w:b/>
        </w:rPr>
        <w:t>Escalation Triggers:</w:t>
      </w:r>
      <w:r>
        <w:t xml:space="preserve"> Any new high-severity case or failure to resolve the current case within the agreed-upon SLA.</w:t>
      </w:r>
    </w:p>
    <w:p>
      <w:pPr>
        <w:pStyle w:val="ListBullet"/>
        <w:spacing w:after="120" w:line="276" w:lineRule="auto"/>
      </w:pPr>
      <w:r>
        <w:rPr>
          <w:b/>
        </w:rPr>
        <w:t>Success Celebration:</w:t>
      </w:r>
      <w:r>
        <w:t xml:space="preserve"> Once the workflow issue is resolved, conduct a "Health Check" review to identify opportunities for further optimization.</w:t>
      </w:r>
    </w:p>
    <w:p>
      <w:r>
        <w:br w:type="page"/>
      </w:r>
    </w:p>
    <w:p/>
    <w:p>
      <w:pPr>
        <w:pStyle w:val="Heading2"/>
      </w:pPr>
      <w:r>
        <w:t>AdoptIQ Executive Analysis: KRAFT GROUP LLC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KRAFT GROUP LLC US is currently experiencing moderate operational friction, evidenced by a 25% BEMS escalation rate on their support cases. While the month-over-month case volume is decreasing, the presence of complex, unresolved technical issues—specifically regarding Salesforce integration and outbound call stability—suggests a need for proactive intervention. The lack of defined success priorities or action plans in CSConsole indicates a reactive engagement model that must be transitioned to a strategic partnership to ensure long-term stability.</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Salesforce Integration &amp; Workflow Synchronization</w:t>
      </w:r>
    </w:p>
    <w:p>
      <w:pPr>
        <w:pStyle w:val="ListBullet"/>
        <w:spacing w:after="120" w:line="276" w:lineRule="auto"/>
      </w:pPr>
      <w:r>
        <w:rPr>
          <w:b/>
        </w:rPr>
        <w:t>Frequency:</w:t>
      </w:r>
      <w:r>
        <w:t xml:space="preserve"> 2 cases (50% of total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customer is experiencing "Duplicate tasks" (TAC Case: 700561214) and "Click to dial inconsistencies" (TAC Case: 700569757). These are likely symptoms of middleware configuration drift or API handshake failures between the Webex Contact Center widget and the Salesforce environment.</w:t>
      </w:r>
    </w:p>
    <w:p>
      <w:pPr>
        <w:pStyle w:val="ListBullet"/>
        <w:spacing w:after="120" w:line="276" w:lineRule="auto"/>
      </w:pPr>
      <w:r>
        <w:rPr>
          <w:b/>
        </w:rPr>
        <w:t>Business Impact:</w:t>
      </w:r>
      <w:r>
        <w:t xml:space="preserve"> High operational inefficiency; agents are forced to perform manual cleanup of duplicate records, increasing Average Handle Time (AHT) and reducing agent morale.</w:t>
      </w:r>
    </w:p>
    <w:p>
      <w:pPr>
        <w:pStyle w:val="ListBullet"/>
        <w:spacing w:after="120" w:line="276" w:lineRule="auto"/>
      </w:pPr>
      <w:r>
        <w:rPr>
          <w:b/>
        </w:rPr>
        <w:t>Evidence:</w:t>
      </w:r>
    </w:p>
    <w:p>
      <w:pPr>
        <w:pStyle w:val="ListBullet"/>
        <w:spacing w:after="120" w:line="276" w:lineRule="auto"/>
      </w:pPr>
      <w:r>
        <w:t>"Duplicate tasks being created in SalesForce" (TAC Case: 700561214)</w:t>
      </w:r>
    </w:p>
    <w:p>
      <w:pPr>
        <w:pStyle w:val="ListBullet"/>
        <w:spacing w:after="120" w:line="276" w:lineRule="auto"/>
      </w:pPr>
      <w:r>
        <w:t>"SalesForce/WebEx Contact Center Widget - Click to dial inconsistencies" (TAC Case: 700569757)</w:t>
      </w:r>
    </w:p>
    <w:p>
      <w:pPr>
        <w:spacing w:after="160" w:line="276" w:lineRule="auto"/>
        <w:jc w:val="left"/>
      </w:pPr>
      <w:r>
        <w:rPr>
          <w:b/>
        </w:rPr>
        <w:t>Pattern 2: Core Telephony &amp; Reporting Reliability</w:t>
      </w:r>
    </w:p>
    <w:p>
      <w:pPr>
        <w:pStyle w:val="ListBullet"/>
        <w:spacing w:after="120" w:line="276" w:lineRule="auto"/>
      </w:pPr>
      <w:r>
        <w:rPr>
          <w:b/>
        </w:rPr>
        <w:t>Frequency:</w:t>
      </w:r>
      <w:r>
        <w:t xml:space="preserve"> 2 cases (50% of total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Issues with outbound call failure (TAC Case: 700483610) and reporting discrepancies (TAC Case: 700707012) point to potential gaps in the customer's understanding of reporting metrics or underlying carrier/gateway routing issues.</w:t>
      </w:r>
    </w:p>
    <w:p>
      <w:pPr>
        <w:pStyle w:val="ListBullet"/>
        <w:spacing w:after="120" w:line="276" w:lineRule="auto"/>
      </w:pPr>
      <w:r>
        <w:rPr>
          <w:b/>
        </w:rPr>
        <w:t>Business Impact:</w:t>
      </w:r>
      <w:r>
        <w:t xml:space="preserve"> Direct impact on revenue-generating activities (outbound calling) and inability to make data-driven management decisions due to unreliable reporting.</w:t>
      </w:r>
    </w:p>
    <w:p>
      <w:pPr>
        <w:pStyle w:val="ListBullet"/>
        <w:spacing w:after="120" w:line="276" w:lineRule="auto"/>
      </w:pPr>
      <w:r>
        <w:rPr>
          <w:b/>
        </w:rPr>
        <w:t>Evidence:</w:t>
      </w:r>
    </w:p>
    <w:p>
      <w:pPr>
        <w:pStyle w:val="ListBullet"/>
        <w:spacing w:after="120" w:line="276" w:lineRule="auto"/>
      </w:pPr>
      <w:r>
        <w:t>"Outbound calls are failing for many of the agents" (TAC Case: 700483610)</w:t>
      </w:r>
    </w:p>
    <w:p>
      <w:pPr>
        <w:pStyle w:val="ListBullet"/>
        <w:spacing w:after="120" w:line="276" w:lineRule="auto"/>
      </w:pPr>
      <w:r>
        <w:t>"Salesforce Integrate questions on reporting vaules" (TAC Case: 700707012)</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The combination of outbound call failures and Salesforce widget inconsistencies creates a "stop-start" work environment for agents, directly impeding their ability to maintain service levels.</w:t>
      </w:r>
    </w:p>
    <w:p>
      <w:pPr>
        <w:pStyle w:val="ListBullet"/>
        <w:spacing w:after="120" w:line="276" w:lineRule="auto"/>
      </w:pPr>
      <w:r>
        <w:rPr>
          <w:b/>
        </w:rPr>
        <w:t>Financial Impact:</w:t>
      </w:r>
      <w:r>
        <w:t xml:space="preserve"> Data unavailable regarding specific ARR, but the productivity loss associated with manual task management and failed outbound calls represents a significant opportunity cost.</w:t>
      </w:r>
    </w:p>
    <w:p>
      <w:pPr>
        <w:pStyle w:val="ListBullet"/>
        <w:spacing w:after="120" w:line="276" w:lineRule="auto"/>
      </w:pPr>
      <w:r>
        <w:rPr>
          <w:b/>
        </w:rPr>
        <w:t>Strategic Headwinds:</w:t>
      </w:r>
      <w:r>
        <w:t xml:space="preserve"> The inability to trust reporting data (TAC Case: 700707012) prevents the customer from optimizing their Contact Center staffing and performance, stalling digital transformation efforts.</w:t>
      </w:r>
    </w:p>
    <w:p>
      <w:pPr>
        <w:pStyle w:val="ListBullet"/>
        <w:spacing w:after="120" w:line="276" w:lineRule="auto"/>
      </w:pPr>
      <w:r>
        <w:rPr>
          <w:b/>
        </w:rPr>
        <w:t>Customer Experience Impact:</w:t>
      </w:r>
      <w:r>
        <w:t xml:space="preserve"> End-customers are likely experiencing increased wait times or failed connection attempts, which directly degrades the brand reputation of KRAFT GROUP LLC US.</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Yellow (Average)</w:t>
      </w:r>
    </w:p>
    <w:p>
      <w:pPr>
        <w:pStyle w:val="ListBullet"/>
        <w:spacing w:after="120" w:line="276" w:lineRule="auto"/>
      </w:pPr>
      <w:r>
        <w:rPr>
          <w:b/>
        </w:rPr>
        <w:t>Sentiment Indicators:</w:t>
      </w:r>
      <w:r>
        <w:t xml:space="preserve"> Sentiment is currently unknown, but the presence of a BEMS escalation suggests a high-frustration threshold.</w:t>
      </w:r>
    </w:p>
    <w:p>
      <w:pPr>
        <w:pStyle w:val="ListBullet"/>
        <w:spacing w:after="120" w:line="276" w:lineRule="auto"/>
      </w:pPr>
      <w:r>
        <w:rPr>
          <w:b/>
        </w:rPr>
        <w:t>Relationship Health:</w:t>
      </w:r>
      <w:r>
        <w:t xml:space="preserve"> Trust is likely fragile due to the technical complexity of the open issues.</w:t>
      </w:r>
    </w:p>
    <w:p>
      <w:pPr>
        <w:pStyle w:val="ListBullet"/>
        <w:spacing w:after="120" w:line="276" w:lineRule="auto"/>
      </w:pPr>
      <w:r>
        <w:rPr>
          <w:b/>
        </w:rPr>
        <w:t>Engagement Quality:</w:t>
      </w:r>
      <w:r>
        <w:t xml:space="preserve"> Reactive; interaction is limited to support-driven troubleshooting.</w:t>
      </w:r>
    </w:p>
    <w:p>
      <w:pPr>
        <w:pStyle w:val="ListBullet"/>
        <w:spacing w:after="120" w:line="276" w:lineRule="auto"/>
      </w:pPr>
      <w:r>
        <w:rPr>
          <w:b/>
        </w:rPr>
        <w:t>Communication Patterns:</w:t>
      </w:r>
      <w:r>
        <w:t xml:space="preserve"> Limited to technical support channels; lack of strategic business reviews.</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actively using integrations (Salesforce) but lacks the operational maturity to troubleshoot or optimize these complex workflows.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Appears to be struggling with the integration layer between Webex and Salesforce.</w:t>
      </w:r>
    </w:p>
    <w:p>
      <w:pPr>
        <w:pStyle w:val="ListBullet"/>
        <w:spacing w:after="120" w:line="276" w:lineRule="auto"/>
      </w:pPr>
      <w:r>
        <w:rPr>
          <w:b/>
        </w:rPr>
        <w:t>Integration Complexity:</w:t>
      </w:r>
      <w:r>
        <w:t xml:space="preserve"> High; the reliance on the Salesforce widget is a critical point of failure.</w:t>
      </w:r>
    </w:p>
    <w:p>
      <w:pPr>
        <w:pStyle w:val="ListBullet"/>
        <w:spacing w:after="120" w:line="276" w:lineRule="auto"/>
      </w:pPr>
      <w:r>
        <w:rPr>
          <w:b/>
        </w:rPr>
        <w:t>Innovation Readiness:</w:t>
      </w:r>
      <w:r>
        <w:t xml:space="preserve"> Low; currently focused on stabilizing existing infrastructure rather than adopting new features.</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customer is at risk of looking at alternative CCaaS providers if the Salesforce integration stability is not addressed.</w:t>
      </w:r>
    </w:p>
    <w:p>
      <w:pPr>
        <w:pStyle w:val="ListBullet"/>
        <w:spacing w:after="120" w:line="276" w:lineRule="auto"/>
      </w:pPr>
      <w:r>
        <w:rPr>
          <w:b/>
        </w:rPr>
        <w:t>Market Opportunities:</w:t>
      </w:r>
      <w:r>
        <w:t xml:space="preserve"> Potential to expand into advanced analytics and AI-driven agent assistance once core stability is achieved.</w:t>
      </w:r>
    </w:p>
    <w:p>
      <w:pPr>
        <w:pStyle w:val="ListBullet"/>
        <w:spacing w:after="120" w:line="276" w:lineRule="auto"/>
      </w:pPr>
      <w:r>
        <w:rPr>
          <w:b/>
        </w:rPr>
        <w:t>Technology Evolution Impact:</w:t>
      </w:r>
      <w:r>
        <w:t xml:space="preserve"> Increasing reliance on CRM-integrated telephony makes these specific bugs a high-priority risk.</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w:t>
      </w:r>
    </w:p>
    <w:p>
      <w:pPr>
        <w:pStyle w:val="ListBullet"/>
        <w:spacing w:after="120" w:line="276" w:lineRule="auto"/>
      </w:pPr>
      <w:r>
        <w:rPr>
          <w:b/>
        </w:rPr>
        <w:t>Risk Factors:</w:t>
      </w:r>
      <w:r>
        <w:t xml:space="preserve"> High complexity of integration issues and reliance on BEMS engineering.</w:t>
      </w:r>
    </w:p>
    <w:p>
      <w:pPr>
        <w:pStyle w:val="ListBullet"/>
        <w:spacing w:after="120" w:line="276" w:lineRule="auto"/>
      </w:pPr>
      <w:r>
        <w:rPr>
          <w:b/>
        </w:rPr>
        <w:t>BEMS Risk Analysis:</w:t>
      </w:r>
      <w:r>
        <w:t xml:space="preserve"> 1 BEMS escalation: BEMS01968799. This indicates a deep-seated technical issue that requires immediate attention to prevent further escalation.</w:t>
      </w:r>
    </w:p>
    <w:p>
      <w:pPr>
        <w:pStyle w:val="ListBullet"/>
        <w:spacing w:after="120" w:line="276" w:lineRule="auto"/>
      </w:pPr>
      <w:r>
        <w:rPr>
          <w:b/>
        </w:rPr>
        <w:t>Success Probability:</w:t>
      </w:r>
      <w:r>
        <w:t xml:space="preserve"> Moderate, provided the CSSM (Samuel Tamayo) initiates a formal success plan.</w:t>
      </w:r>
    </w:p>
    <w:p>
      <w:pPr>
        <w:pStyle w:val="ListBullet"/>
        <w:spacing w:after="120" w:line="276" w:lineRule="auto"/>
      </w:pPr>
      <w:r>
        <w:rPr>
          <w:b/>
        </w:rPr>
        <w:t>Timeline Projections:</w:t>
      </w:r>
      <w:r>
        <w:t xml:space="preserve"> Stability expected within 3-6 months if the BEMS case is resolved and a health check is performed.</w:t>
      </w:r>
    </w:p>
    <w:p>
      <w:pPr>
        <w:pStyle w:val="ListBullet"/>
        <w:spacing w:after="120" w:line="276" w:lineRule="auto"/>
      </w:pPr>
      <w:r>
        <w:rPr>
          <w:b/>
        </w:rPr>
        <w:t>Early Warning Signs:</w:t>
      </w:r>
      <w:r>
        <w:t xml:space="preserve"> Recurring Salesforce widget issues are a leading indicator of potential churn.</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Integration Audit</w:t>
      </w:r>
    </w:p>
    <w:p>
      <w:pPr>
        <w:pStyle w:val="ListBullet"/>
        <w:spacing w:after="120" w:line="276" w:lineRule="auto"/>
      </w:pPr>
      <w:r>
        <w:rPr>
          <w:b/>
        </w:rPr>
        <w:t>Problem Statement:</w:t>
      </w:r>
      <w:r>
        <w:t xml:space="preserve"> Salesforce widget inconsistencies are causing agent downtime.</w:t>
      </w:r>
    </w:p>
    <w:p>
      <w:pPr>
        <w:pStyle w:val="ListBullet"/>
        <w:spacing w:after="120" w:line="276" w:lineRule="auto"/>
      </w:pPr>
      <w:r>
        <w:rPr>
          <w:b/>
        </w:rPr>
        <w:t>Root Cause:</w:t>
      </w:r>
      <w:r>
        <w:t xml:space="preserve"> Configuration mismatch or API versioning issues.</w:t>
      </w:r>
    </w:p>
    <w:p>
      <w:pPr>
        <w:pStyle w:val="ListBullet"/>
        <w:spacing w:after="120" w:line="276" w:lineRule="auto"/>
      </w:pPr>
      <w:r>
        <w:rPr>
          <w:b/>
        </w:rPr>
        <w:t>Action Plan:</w:t>
      </w:r>
      <w:r>
        <w:t xml:space="preserve"> Conduct a technical audit of the Salesforce/Webex integration within 14 days.</w:t>
      </w:r>
    </w:p>
    <w:p>
      <w:pPr>
        <w:pStyle w:val="ListBullet"/>
        <w:spacing w:after="120" w:line="276" w:lineRule="auto"/>
      </w:pPr>
      <w:r>
        <w:rPr>
          <w:b/>
        </w:rPr>
        <w:t>Owner:</w:t>
      </w:r>
      <w:r>
        <w:t xml:space="preserve"> Samuel Tamayo (CSSM)</w:t>
      </w:r>
    </w:p>
    <w:p>
      <w:pPr>
        <w:pStyle w:val="ListBullet"/>
        <w:spacing w:after="120" w:line="276" w:lineRule="auto"/>
      </w:pPr>
      <w:r>
        <w:rPr>
          <w:b/>
        </w:rPr>
        <w:t>Success Metrics:</w:t>
      </w:r>
      <w:r>
        <w:t xml:space="preserve"> Reduction in "Click to dial" support cases by 50% over 30 days.</w:t>
      </w:r>
    </w:p>
    <w:p>
      <w:pPr>
        <w:spacing w:after="160" w:line="276" w:lineRule="auto"/>
        <w:jc w:val="left"/>
      </w:pPr>
      <w:r>
        <w:rPr>
          <w:b/>
        </w:rPr>
        <w:t>Recommendation 2: Medium Priority - Reporting Enablement</w:t>
      </w:r>
    </w:p>
    <w:p>
      <w:pPr>
        <w:pStyle w:val="ListBullet"/>
        <w:spacing w:after="120" w:line="276" w:lineRule="auto"/>
      </w:pPr>
      <w:r>
        <w:rPr>
          <w:b/>
        </w:rPr>
        <w:t>Problem Statement:</w:t>
      </w:r>
      <w:r>
        <w:t xml:space="preserve"> Customer lacks clarity on reporting values.</w:t>
      </w:r>
    </w:p>
    <w:p>
      <w:pPr>
        <w:pStyle w:val="ListBullet"/>
        <w:spacing w:after="120" w:line="276" w:lineRule="auto"/>
      </w:pPr>
      <w:r>
        <w:rPr>
          <w:b/>
        </w:rPr>
        <w:t>Root Cause:</w:t>
      </w:r>
      <w:r>
        <w:t xml:space="preserve"> Knowledge gap regarding platform analytics.</w:t>
      </w:r>
    </w:p>
    <w:p>
      <w:pPr>
        <w:pStyle w:val="ListBullet"/>
        <w:spacing w:after="120" w:line="276" w:lineRule="auto"/>
      </w:pPr>
      <w:r>
        <w:rPr>
          <w:b/>
        </w:rPr>
        <w:t>Action Plan:</w:t>
      </w:r>
      <w:r>
        <w:t xml:space="preserve"> Schedule a dedicated training session on Webex Contact Center reporting.</w:t>
      </w:r>
    </w:p>
    <w:p>
      <w:pPr>
        <w:pStyle w:val="ListBullet"/>
        <w:spacing w:after="120" w:line="276" w:lineRule="auto"/>
      </w:pPr>
      <w:r>
        <w:rPr>
          <w:b/>
        </w:rPr>
        <w:t>Owner:</w:t>
      </w:r>
      <w:r>
        <w:t xml:space="preserve"> Samuel Tamayo (CSSM)</w:t>
      </w:r>
    </w:p>
    <w:p>
      <w:pPr>
        <w:pStyle w:val="ListBullet"/>
        <w:spacing w:after="120" w:line="276" w:lineRule="auto"/>
      </w:pPr>
      <w:r>
        <w:rPr>
          <w:b/>
        </w:rPr>
        <w:t>Success Metrics:</w:t>
      </w:r>
      <w:r>
        <w:t xml:space="preserve"> Zero "how-to" reporting cases for 60 days.</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customer's issues with Salesforce integration may be exacerbated by known bugs in the ecosystem.</w:t>
      </w:r>
    </w:p>
    <w:p>
      <w:pPr>
        <w:pStyle w:val="ListBullet"/>
        <w:spacing w:after="120" w:line="276" w:lineRule="auto"/>
      </w:pPr>
      <w:r>
        <w:rPr>
          <w:b/>
        </w:rPr>
        <w:t>Service Incident Correlation:</w:t>
      </w:r>
      <w:r>
        <w:t xml:space="preserve"> Data unavailable.</w:t>
      </w:r>
    </w:p>
    <w:p>
      <w:pPr>
        <w:pStyle w:val="ListBullet"/>
        <w:spacing w:after="120" w:line="276" w:lineRule="auto"/>
      </w:pPr>
      <w:r>
        <w:rPr>
          <w:b/>
        </w:rPr>
        <w:t>Cross-Reference Analysis:</w:t>
      </w:r>
      <w:r>
        <w:t xml:space="preserve"> The BEMS escalation (BEMS01968799) is the primary anchor for technical risk.</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Case resolution time, BEMS escalation closure, and Salesforce widget uptime.</w:t>
      </w:r>
    </w:p>
    <w:p>
      <w:pPr>
        <w:pStyle w:val="ListBullet"/>
        <w:spacing w:after="120" w:line="276" w:lineRule="auto"/>
      </w:pPr>
      <w:r>
        <w:rPr>
          <w:b/>
        </w:rPr>
        <w:t>Monitoring Frequency:</w:t>
      </w:r>
      <w:r>
        <w:t xml:space="preserve"> Bi-weekly check-ins by Samuel Tamayo.</w:t>
      </w:r>
    </w:p>
    <w:p>
      <w:pPr>
        <w:pStyle w:val="ListBullet"/>
        <w:spacing w:after="120" w:line="276" w:lineRule="auto"/>
      </w:pPr>
      <w:r>
        <w:rPr>
          <w:b/>
        </w:rPr>
        <w:t>Escalation Triggers:</w:t>
      </w:r>
      <w:r>
        <w:t xml:space="preserve"> Any new BEMS escalation or a spike in Salesforce-related tickets.</w:t>
      </w:r>
    </w:p>
    <w:p>
      <w:pPr>
        <w:pStyle w:val="ListBullet"/>
        <w:spacing w:after="120" w:line="276" w:lineRule="auto"/>
      </w:pPr>
      <w:r>
        <w:rPr>
          <w:b/>
        </w:rPr>
        <w:t>Success Celebration:</w:t>
      </w:r>
      <w:r>
        <w:t xml:space="preserve"> Formalize a "Stability Milestone" review once the BEMS case is closed.</w:t>
      </w:r>
    </w:p>
    <w:p>
      <w:r>
        <w:br w:type="page"/>
      </w:r>
    </w:p>
    <w:p/>
    <w:p>
      <w:pPr>
        <w:pStyle w:val="Heading2"/>
      </w:pPr>
      <w:r>
        <w:t>AdoptIQ Executive Analysis: BROADRIDGE FINANCIAL SOLUTIONS INC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assessed as a 'C' due to a lack of proactive engagement data and the absence of defined success priorities or action plans within the CSConsole. While there are no active support escalations (BEMS) or recorded adoption barriers, the lack of visibility into the customer's strategic objectives suggests a reactive or dormant relationship state. Immediate intervention is required to establish a baseline for Contact Center success and to move the customer from an unknown status to a managed, value-realization phase.*</w:t>
      </w:r>
    </w:p>
    <w:p>
      <w:pPr>
        <w:spacing w:after="160" w:line="276" w:lineRule="auto"/>
        <w:jc w:val="left"/>
      </w:pPr>
      <w:r>
        <w:t>---</w:t>
      </w:r>
    </w:p>
    <w:p>
      <w:pPr>
        <w:pStyle w:val="Heading4"/>
      </w:pPr>
      <w:r>
        <w:t>1. Advanced Trend Analysis &amp; Pattern Recognition</w:t>
      </w:r>
    </w:p>
    <w:p>
      <w:pPr>
        <w:spacing w:after="160" w:line="276" w:lineRule="auto"/>
        <w:ind w:firstLine="0"/>
        <w:jc w:val="left"/>
      </w:pPr>
      <w:r>
        <w:t>*Given that there are 0 recorded adoption barriers and 0 CSOne cases for this customer, there are no internal patterns to report. However, the high volume of external software defects (377) and service incidents (33) across the platform represents a significant latent risk to the customer's operational stability.*</w:t>
      </w:r>
    </w:p>
    <w:p>
      <w:pPr>
        <w:spacing w:after="160" w:line="276" w:lineRule="auto"/>
        <w:jc w:val="left"/>
      </w:pPr>
      <w:r>
        <w:rPr>
          <w:b/>
        </w:rPr>
        <w:t>Pattern 1: Latent Platform Risk (External)</w:t>
      </w:r>
    </w:p>
    <w:p>
      <w:pPr>
        <w:pStyle w:val="ListBullet"/>
        <w:spacing w:after="120" w:line="276" w:lineRule="auto"/>
      </w:pPr>
      <w:r>
        <w:rPr>
          <w:b/>
        </w:rPr>
        <w:t>Frequency:</w:t>
      </w:r>
      <w:r>
        <w:t xml:space="preserve"> N/A (0 internal cases)</w:t>
      </w:r>
    </w:p>
    <w:p>
      <w:pPr>
        <w:pStyle w:val="ListBullet"/>
        <w:spacing w:after="120" w:line="276" w:lineRule="auto"/>
      </w:pPr>
      <w:r>
        <w:rPr>
          <w:b/>
        </w:rPr>
        <w:t>Severity Trend:</w:t>
      </w:r>
      <w:r>
        <w:t xml:space="preserve"> Stable (High volume of platform-wide bugs)</w:t>
      </w:r>
    </w:p>
    <w:p>
      <w:pPr>
        <w:pStyle w:val="ListBullet"/>
        <w:spacing w:after="120" w:line="276" w:lineRule="auto"/>
      </w:pPr>
      <w:r>
        <w:rPr>
          <w:b/>
        </w:rPr>
        <w:t>Root Cause Analysis:</w:t>
      </w:r>
      <w:r>
        <w:t xml:space="preserve"> The customer is susceptible to the 377 publicly documented software defects (e.g., `CSCWT78756`, `CSCWT65565`) which may impact their Contact Center stability without their knowledge.</w:t>
      </w:r>
    </w:p>
    <w:p>
      <w:pPr>
        <w:pStyle w:val="ListBullet"/>
        <w:spacing w:after="120" w:line="276" w:lineRule="auto"/>
      </w:pPr>
      <w:r>
        <w:rPr>
          <w:b/>
        </w:rPr>
        <w:t>Business Impact:</w:t>
      </w:r>
      <w:r>
        <w:t xml:space="preserve"> Potential for unplanned downtime or feature degradation that could disrupt financial service operations.</w:t>
      </w:r>
    </w:p>
    <w:p>
      <w:pPr>
        <w:pStyle w:val="ListBullet"/>
        <w:spacing w:after="120" w:line="276" w:lineRule="auto"/>
      </w:pPr>
      <w:r>
        <w:rPr>
          <w:b/>
        </w:rPr>
        <w:t>Evidence:</w:t>
      </w:r>
      <w:r>
        <w:t xml:space="preserve"> The briefing confirms 377 publicly referenced bugs and 33 recent service incidents.</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 Without specific case data, we cannot quantify the current operational impact.</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(SP-ID: data unavailable) indicates that Broadridge Financial Solutions Inc US is not currently leveraging the CSSM to align Contact Center technology with their broader digital transformation goals.</w:t>
      </w:r>
    </w:p>
    <w:p>
      <w:pPr>
        <w:pStyle w:val="ListBullet"/>
        <w:spacing w:after="120" w:line="276" w:lineRule="auto"/>
      </w:pPr>
      <w:r>
        <w:rPr>
          <w:b/>
        </w:rPr>
        <w:t>Customer Experience Impact:</w:t>
      </w:r>
      <w:r>
        <w:t xml:space="preserve"> Potential for negative impact on end-customers if platform-wide bugs (e.g., `CSCWT45951`) manifest in their environment without proactive mitigation.</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*Assumed based on lack of engagement.*</w:t>
      </w:r>
    </w:p>
    <w:p>
      <w:pPr>
        <w:pStyle w:val="ListBullet"/>
        <w:spacing w:after="120" w:line="276" w:lineRule="auto"/>
      </w:pPr>
      <w:r>
        <w:rPr>
          <w:b/>
        </w:rPr>
        <w:t>Sentiment Indicators:</w:t>
      </w:r>
      <w:r>
        <w:t xml:space="preserve"> Sentiment is currently unknown (2 records: `aHle60000004uhxCAA`, `aHle60000005JurCAE`).</w:t>
      </w:r>
    </w:p>
    <w:p>
      <w:pPr>
        <w:pStyle w:val="ListBullet"/>
        <w:spacing w:after="120" w:line="276" w:lineRule="auto"/>
      </w:pPr>
      <w:r>
        <w:rPr>
          <w:b/>
        </w:rPr>
        <w:t>Relationship Health:</w:t>
      </w:r>
      <w:r>
        <w:t xml:space="preserve"> Trust levels are currently unverified due to the lack of documented interactions.</w:t>
      </w:r>
    </w:p>
    <w:p>
      <w:pPr>
        <w:pStyle w:val="ListBullet"/>
        <w:spacing w:after="120" w:line="276" w:lineRule="auto"/>
      </w:pPr>
      <w:r>
        <w:rPr>
          <w:b/>
        </w:rPr>
        <w:t>Engagement Quality:</w:t>
      </w:r>
      <w:r>
        <w:t xml:space="preserve"> Engagement is currently reactive or non-existent.</w:t>
      </w:r>
    </w:p>
    <w:p>
      <w:pPr>
        <w:pStyle w:val="ListBullet"/>
        <w:spacing w:after="120" w:line="276" w:lineRule="auto"/>
      </w:pPr>
      <w:r>
        <w:rPr>
          <w:b/>
        </w:rPr>
        <w:t>Communication Patterns:</w:t>
      </w:r>
      <w:r>
        <w:t xml:space="preserve"> No communication patterns detected.</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(Due to lack of documented adoption or strategic alignment).</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Untapped potential to align Contact Center features with Broadridge’s financial processing services.</w:t>
      </w:r>
    </w:p>
    <w:p>
      <w:pPr>
        <w:pStyle w:val="ListBullet"/>
        <w:spacing w:after="120" w:line="276" w:lineRule="auto"/>
      </w:pPr>
      <w:r>
        <w:rPr>
          <w:b/>
        </w:rPr>
        <w:t>Technology Evolution Impact:</w:t>
      </w:r>
      <w:r>
        <w:t xml:space="preserve"> The high volume of platform-wide defects suggests a need for a more robust patch management and upgrade strategy.</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engagement/visibility).</w:t>
      </w:r>
    </w:p>
    <w:p>
      <w:pPr>
        <w:pStyle w:val="ListBullet"/>
        <w:spacing w:after="120" w:line="276" w:lineRule="auto"/>
      </w:pPr>
      <w:r>
        <w:rPr>
          <w:b/>
        </w:rPr>
        <w:t>Risk Factors:</w:t>
      </w:r>
      <w:r>
        <w:t xml:space="preserve"> Lack of active success planning and potential exposure to platform-wide defects.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Samuel Tamayo initiating a discovery phase).</w:t>
      </w:r>
    </w:p>
    <w:p>
      <w:pPr>
        <w:pStyle w:val="ListBullet"/>
        <w:spacing w:after="120" w:line="276" w:lineRule="auto"/>
      </w:pPr>
      <w:r>
        <w:rPr>
          <w:b/>
        </w:rPr>
        <w:t>Timeline Projections:</w:t>
      </w:r>
      <w:r>
        <w:t xml:space="preserve"> Without intervention, the customer will likely remain in a "maintenance-only" state for the next 6-12 months.</w:t>
      </w:r>
    </w:p>
    <w:p>
      <w:pPr>
        <w:pStyle w:val="ListBullet"/>
        <w:spacing w:after="120" w:line="276" w:lineRule="auto"/>
      </w:pPr>
      <w:r>
        <w:rPr>
          <w:b/>
        </w:rPr>
        <w:t>Early Warning Signs:</w:t>
      </w:r>
      <w:r>
        <w:t xml:space="preserve"> The "Unknown" status in CSConsole pulse records is a primary indicator of a disengaged account.</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Lack of visibility into customer success and strategic alignment.</w:t>
      </w:r>
    </w:p>
    <w:p>
      <w:pPr>
        <w:pStyle w:val="ListBullet"/>
        <w:spacing w:after="120" w:line="276" w:lineRule="auto"/>
      </w:pPr>
      <w:r>
        <w:rPr>
          <w:b/>
        </w:rPr>
        <w:t>Root Cause:</w:t>
      </w:r>
      <w:r>
        <w:t xml:space="preserve"> Absence of defined success priorities and action plans.</w:t>
      </w:r>
    </w:p>
    <w:p>
      <w:pPr>
        <w:pStyle w:val="ListBullet"/>
        <w:spacing w:after="120" w:line="276" w:lineRule="auto"/>
      </w:pPr>
      <w:r>
        <w:rPr>
          <w:b/>
        </w:rPr>
        <w:t>Action Plan:</w:t>
      </w:r>
      <w:r>
        <w:t xml:space="preserve"> Conduct a QBR/Discovery session to define 3 core success priorities for Contact Center.</w:t>
      </w:r>
    </w:p>
    <w:p>
      <w:pPr>
        <w:pStyle w:val="ListBullet"/>
        <w:spacing w:after="120" w:line="276" w:lineRule="auto"/>
      </w:pPr>
      <w:r>
        <w:rPr>
          <w:b/>
        </w:rPr>
        <w:t>Resource Requirements:</w:t>
      </w:r>
      <w:r>
        <w:t xml:space="preserve"> CSSM time, Customer Stakeholder availability.</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in CSConsole.</w:t>
      </w:r>
    </w:p>
    <w:p>
      <w:pPr>
        <w:pStyle w:val="ListBullet"/>
        <w:spacing w:after="120" w:line="276" w:lineRule="auto"/>
      </w:pPr>
      <w:r>
        <w:rPr>
          <w:b/>
        </w:rPr>
        <w:t>Risk Mitigation:</w:t>
      </w:r>
      <w:r>
        <w:t xml:space="preserve"> Schedule early to avoid end-of-quarter conflicts.</w:t>
      </w:r>
    </w:p>
    <w:p>
      <w:pPr>
        <w:pStyle w:val="ListBullet"/>
        <w:spacing w:after="120" w:line="276" w:lineRule="auto"/>
      </w:pPr>
      <w:r>
        <w:rPr>
          <w:b/>
        </w:rPr>
        <w:t>Expected Outcomes:</w:t>
      </w:r>
      <w:r>
        <w:t xml:space="preserve"> Clear roadmap for Contact Center adoption.</w:t>
      </w:r>
    </w:p>
    <w:p>
      <w:pPr>
        <w:spacing w:after="160" w:line="276" w:lineRule="auto"/>
        <w:jc w:val="left"/>
      </w:pPr>
      <w:r>
        <w:rPr>
          <w:b/>
        </w:rPr>
        <w:t>Recommendation 2: Medium Priority</w:t>
      </w:r>
    </w:p>
    <w:p>
      <w:pPr>
        <w:pStyle w:val="ListBullet"/>
        <w:spacing w:after="120" w:line="276" w:lineRule="auto"/>
      </w:pPr>
      <w:r>
        <w:rPr>
          <w:b/>
        </w:rPr>
        <w:t>Problem Statement:</w:t>
      </w:r>
      <w:r>
        <w:t xml:space="preserve"> Potential exposure to platform-wide software defects.</w:t>
      </w:r>
    </w:p>
    <w:p>
      <w:pPr>
        <w:pStyle w:val="ListBullet"/>
        <w:spacing w:after="120" w:line="276" w:lineRule="auto"/>
      </w:pPr>
      <w:r>
        <w:rPr>
          <w:b/>
        </w:rPr>
        <w:t>Root Cause:</w:t>
      </w:r>
      <w:r>
        <w:t xml:space="preserve"> Lack of proactive communication regarding known bugs.</w:t>
      </w:r>
    </w:p>
    <w:p>
      <w:pPr>
        <w:pStyle w:val="ListBullet"/>
        <w:spacing w:after="120" w:line="276" w:lineRule="auto"/>
      </w:pPr>
      <w:r>
        <w:rPr>
          <w:b/>
        </w:rPr>
        <w:t>Action Plan:</w:t>
      </w:r>
      <w:r>
        <w:t xml:space="preserve"> Perform a technical health check to ensure the customer is on a stable software version.</w:t>
      </w:r>
    </w:p>
    <w:p>
      <w:pPr>
        <w:pStyle w:val="ListBullet"/>
        <w:spacing w:after="120" w:line="276" w:lineRule="auto"/>
      </w:pPr>
      <w:r>
        <w:rPr>
          <w:b/>
        </w:rPr>
        <w:t>Resource Requirements:</w:t>
      </w:r>
      <w:r>
        <w:t xml:space="preserve"> Technical Account Manager (TAM)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Review of top 10 relevant bugs with the customer.</w:t>
      </w:r>
    </w:p>
    <w:p>
      <w:pPr>
        <w:pStyle w:val="ListBullet"/>
        <w:spacing w:after="120" w:line="276" w:lineRule="auto"/>
      </w:pPr>
      <w:r>
        <w:rPr>
          <w:b/>
        </w:rPr>
        <w:t>Risk Mitigation:</w:t>
      </w:r>
      <w:r>
        <w:t xml:space="preserve"> Ensure customer is aware of workarounds for known issues.</w:t>
      </w:r>
    </w:p>
    <w:p>
      <w:pPr>
        <w:pStyle w:val="ListBullet"/>
        <w:spacing w:after="120" w:line="276" w:lineRule="auto"/>
      </w:pPr>
      <w:r>
        <w:rPr>
          <w:b/>
        </w:rPr>
        <w:t>Expected Outcomes:</w:t>
      </w:r>
      <w:r>
        <w:t xml:space="preserve"> Increased platform stability and customer trust.</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High correlation risk; the customer is likely using features affected by the 377 documented bugs.</w:t>
      </w:r>
    </w:p>
    <w:p>
      <w:pPr>
        <w:pStyle w:val="ListBullet"/>
        <w:spacing w:after="120" w:line="276" w:lineRule="auto"/>
      </w:pPr>
      <w:r>
        <w:rPr>
          <w:b/>
        </w:rPr>
        <w:t>Service Incident Correlation:</w:t>
      </w:r>
      <w:r>
        <w:t xml:space="preserve"> The 33 recent service incidents represent a risk to the customer's uptime.</w:t>
      </w:r>
    </w:p>
    <w:p>
      <w:pPr>
        <w:pStyle w:val="ListBullet"/>
        <w:spacing w:after="120" w:line="276" w:lineRule="auto"/>
      </w:pPr>
      <w:r>
        <w:rPr>
          <w:b/>
        </w:rPr>
        <w:t>Cross-Reference Analysis:</w:t>
      </w:r>
      <w:r>
        <w:t xml:space="preserve"> No specific customer issues currently align with known defects due to lack of case data.</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 Priorities defined, Pulse Score improvement, and reduction in "Unknown" status.</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BEMS escalation or critical service incident.</w:t>
      </w:r>
    </w:p>
    <w:p>
      <w:pPr>
        <w:pStyle w:val="ListBullet"/>
        <w:spacing w:after="120" w:line="276" w:lineRule="auto"/>
      </w:pPr>
      <w:r>
        <w:rPr>
          <w:b/>
        </w:rPr>
        <w:t>Success Celebration:</w:t>
      </w:r>
      <w:r>
        <w:t xml:space="preserve"> Recognition of the first successfully implemented Contact Center feature.</w:t>
      </w:r>
    </w:p>
    <w:p>
      <w:r>
        <w:br w:type="page"/>
      </w:r>
    </w:p>
    <w:p/>
    <w:p>
      <w:pPr>
        <w:pStyle w:val="Heading2"/>
      </w:pPr>
      <w:r>
        <w:t>AdoptIQ Executive Analysis: BANCO RESERVAS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C due to limited engagement data and a lack of proactive success planning, despite the presence of active technical support requirements. While there is only one recorded TAC case, the absence of documented success priorities or action plans suggests a reactive relationship model. To improve this standing, Angelica Hernandez Becerra must transition the engagement from purely transactional support to a strategic partnership focused on Contact Center optimization.*</w:t>
      </w:r>
    </w:p>
    <w:p>
      <w:pPr>
        <w:spacing w:after="160" w:line="276" w:lineRule="auto"/>
        <w:jc w:val="left"/>
      </w:pPr>
      <w:r>
        <w:t>---</w:t>
      </w:r>
    </w:p>
    <w:p>
      <w:pPr>
        <w:pStyle w:val="Heading4"/>
      </w:pPr>
      <w:r>
        <w:t>1. Advanced Trend Analysis &amp; Pattern Recognition</w:t>
      </w:r>
    </w:p>
    <w:p>
      <w:pPr>
        <w:spacing w:after="160" w:line="276" w:lineRule="auto"/>
        <w:jc w:val="left"/>
      </w:pPr>
      <w:r>
        <w:rPr>
          <w:b/>
        </w:rPr>
        <w:t>Pattern 1: Agent-Side Call Connectivity Issues</w:t>
      </w:r>
    </w:p>
    <w:p>
      <w:pPr>
        <w:pStyle w:val="ListBullet"/>
        <w:spacing w:after="120" w:line="276" w:lineRule="auto"/>
      </w:pPr>
      <w:r>
        <w:rPr>
          <w:b/>
        </w:rPr>
        <w:t>Frequency:</w:t>
      </w:r>
      <w:r>
        <w:t xml:space="preserve"> 1 case (100% of Contact Center-related cases).</w:t>
      </w:r>
    </w:p>
    <w:p>
      <w:pPr>
        <w:pStyle w:val="ListBullet"/>
        <w:spacing w:after="120" w:line="276" w:lineRule="auto"/>
      </w:pPr>
      <w:r>
        <w:rPr>
          <w:b/>
        </w:rPr>
        <w:t>Severity Trend:</w:t>
      </w:r>
      <w:r>
        <w:t xml:space="preserve"> Stable (limited data).</w:t>
      </w:r>
    </w:p>
    <w:p>
      <w:pPr>
        <w:pStyle w:val="ListBullet"/>
        <w:spacing w:after="120" w:line="276" w:lineRule="auto"/>
      </w:pPr>
      <w:r>
        <w:rPr>
          <w:b/>
        </w:rPr>
        <w:t>Root Cause Analysis:</w:t>
      </w:r>
      <w:r>
        <w:t xml:space="preserve"> The reported issue involves an agent experiencing call connectivity failures (Extension 4713). This points to potential localized configuration issues, network pathing, or endpoint registration instability within the Contact Center environment.</w:t>
      </w:r>
    </w:p>
    <w:p>
      <w:pPr>
        <w:pStyle w:val="ListBullet"/>
        <w:spacing w:after="120" w:line="276" w:lineRule="auto"/>
      </w:pPr>
      <w:r>
        <w:rPr>
          <w:b/>
        </w:rPr>
        <w:t>Business Impact:</w:t>
      </w:r>
      <w:r>
        <w:t xml:space="preserve"> Direct disruption to agent productivity and potential impact on customer service levels for the bank’s callers.</w:t>
      </w:r>
    </w:p>
    <w:p>
      <w:pPr>
        <w:pStyle w:val="ListBullet"/>
        <w:spacing w:after="120" w:line="276" w:lineRule="auto"/>
      </w:pPr>
      <w:r>
        <w:rPr>
          <w:b/>
        </w:rPr>
        <w:t>Evidence:</w:t>
      </w:r>
    </w:p>
    <w:p>
      <w:pPr>
        <w:pStyle w:val="ListBullet"/>
        <w:spacing w:after="120" w:line="276" w:lineRule="auto"/>
      </w:pPr>
      <w:r>
        <w:t>`(TAC Case: 700615707)`: "A-FLEX-3-CC || Aget with call issue, Extension: 4713. Dialed Number: 18098767712 || Spanish"</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Technical issues at the agent level directly impede the bank's ability to process customer inquiries, leading to increased Average Handle Time (AHT) or abandoned calls.</w:t>
      </w:r>
    </w:p>
    <w:p>
      <w:pPr>
        <w:pStyle w:val="ListBullet"/>
        <w:spacing w:after="120" w:line="276" w:lineRule="auto"/>
      </w:pPr>
      <w:r>
        <w:rPr>
          <w:b/>
        </w:rPr>
        <w:t>Financial Impact:</w:t>
      </w:r>
      <w:r>
        <w:t xml:space="preserve"> ARR data not provided. However, operational downtime for agents in a high-volume banking environment represents a tangible loss in service efficiency and potential revenue leakage from unresolved customer queries.</w:t>
      </w:r>
    </w:p>
    <w:p>
      <w:pPr>
        <w:pStyle w:val="ListBullet"/>
        <w:spacing w:after="120" w:line="276" w:lineRule="auto"/>
      </w:pPr>
      <w:r>
        <w:rPr>
          <w:b/>
        </w:rPr>
        <w:t>Strategic Headwinds:</w:t>
      </w:r>
      <w:r>
        <w:t xml:space="preserve"> The lack of structured success priorities suggests that the customer is not currently leveraging the full suite of Contact Center analytics or optimization tools, slowing their digital transformation.</w:t>
      </w:r>
    </w:p>
    <w:p>
      <w:pPr>
        <w:pStyle w:val="ListBullet"/>
        <w:spacing w:after="120" w:line="276" w:lineRule="auto"/>
      </w:pPr>
      <w:r>
        <w:rPr>
          <w:b/>
        </w:rPr>
        <w:t>Customer Experience Impact:</w:t>
      </w:r>
      <w:r>
        <w:t xml:space="preserve"> End-customers calling Banco Reservas may experience failed connections or delays, directly impacting the bank's reputation for reliability.</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to be in an early or purely reactive stage, characterized by a lack of proactive engagement records.</w:t>
      </w:r>
    </w:p>
    <w:p>
      <w:pPr>
        <w:pStyle w:val="ListBullet"/>
        <w:spacing w:after="120" w:line="276" w:lineRule="auto"/>
      </w:pPr>
      <w:r>
        <w:rPr>
          <w:b/>
        </w:rPr>
        <w:t>Engagement Quality:</w:t>
      </w:r>
      <w:r>
        <w:t xml:space="preserve"> Reactive; limited to technical support interactions.</w:t>
      </w:r>
    </w:p>
    <w:p>
      <w:pPr>
        <w:pStyle w:val="ListBullet"/>
        <w:spacing w:after="120" w:line="276" w:lineRule="auto"/>
      </w:pPr>
      <w:r>
        <w:rPr>
          <w:b/>
        </w:rPr>
        <w:t>Communication Patterns:</w:t>
      </w:r>
      <w:r>
        <w:t xml:space="preserve"> Minimal; no evidence of regular cadence or strategic reviews.</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Developing. The customer is utilizing the platform but lacks the documented strategic framework to move toward advanced features.</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Likely high, given the nature of banking infrastructure, though specific integration data is currently missing.</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As a major financial institution, Banco Reservas is expected to maintain high availability; current support patterns suggest they are not yet utilizing proactive monitoring to meet these standards.</w:t>
      </w:r>
    </w:p>
    <w:p>
      <w:pPr>
        <w:pStyle w:val="ListBullet"/>
        <w:spacing w:after="120" w:line="276" w:lineRule="auto"/>
      </w:pPr>
      <w:r>
        <w:rPr>
          <w:b/>
        </w:rPr>
        <w:t>Competitive Positioning:</w:t>
      </w:r>
      <w:r>
        <w:t xml:space="preserve"> Vulnerable to service-level degradation compared to peers who leverage predictive analytics and proactive support.</w:t>
      </w:r>
    </w:p>
    <w:p>
      <w:pPr>
        <w:pStyle w:val="ListBullet"/>
        <w:spacing w:after="120" w:line="276" w:lineRule="auto"/>
      </w:pPr>
      <w:r>
        <w:rPr>
          <w:b/>
        </w:rPr>
        <w:t>Market Opportunities:</w:t>
      </w:r>
      <w:r>
        <w:t xml:space="preserve"> Significant potential to expand into AI-driven agent assistance and advanced reporting.</w:t>
      </w:r>
    </w:p>
    <w:p>
      <w:pPr>
        <w:pStyle w:val="ListBullet"/>
        <w:spacing w:after="120" w:line="276" w:lineRule="auto"/>
      </w:pPr>
      <w:r>
        <w:rPr>
          <w:b/>
        </w:rPr>
        <w:t>Technology Evolution Impact:</w:t>
      </w:r>
      <w:r>
        <w:t xml:space="preserve"> The shift toward cloud-native Contact Center solutions requires a more proactive posture than the current reactive support model.</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Absence of success plans and limited visibility into the customer's strategic goals.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increased engagement from the CSSM.</w:t>
      </w:r>
    </w:p>
    <w:p>
      <w:pPr>
        <w:pStyle w:val="ListBullet"/>
        <w:spacing w:after="120" w:line="276" w:lineRule="auto"/>
      </w:pPr>
      <w:r>
        <w:rPr>
          <w:b/>
        </w:rPr>
        <w:t>Timeline Projections:</w:t>
      </w:r>
      <w:r>
        <w:t xml:space="preserve"> Without intervention, the customer will likely remain in a reactive support loop for the next 6-12 months.</w:t>
      </w:r>
    </w:p>
    <w:p>
      <w:pPr>
        <w:pStyle w:val="ListBullet"/>
        <w:spacing w:after="120" w:line="276" w:lineRule="auto"/>
      </w:pPr>
      <w:r>
        <w:rPr>
          <w:b/>
        </w:rPr>
        <w:t>Early Warning Signs:</w:t>
      </w:r>
      <w:r>
        <w:t xml:space="preserve"> The single TAC case, while minor, serves as the only touchpoint; failure to follow up on this case could lead to further disengagement.</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Reactive support model limits value realization.</w:t>
      </w:r>
    </w:p>
    <w:p>
      <w:pPr>
        <w:pStyle w:val="ListBullet"/>
        <w:spacing w:after="120" w:line="276" w:lineRule="auto"/>
      </w:pPr>
      <w:r>
        <w:rPr>
          <w:b/>
        </w:rPr>
        <w:t>Root Cause:</w:t>
      </w:r>
      <w:r>
        <w:t xml:space="preserve"> Lack of defined success priorities.</w:t>
      </w:r>
    </w:p>
    <w:p>
      <w:pPr>
        <w:pStyle w:val="ListBullet"/>
        <w:spacing w:after="120" w:line="276" w:lineRule="auto"/>
      </w:pPr>
      <w:r>
        <w:rPr>
          <w:b/>
        </w:rPr>
        <w:t>Action Plan:</w:t>
      </w:r>
      <w:r>
        <w:t xml:space="preserve"> Schedule a Quarterly Business Review (QBR) to define success metrics.</w:t>
      </w:r>
    </w:p>
    <w:p>
      <w:pPr>
        <w:pStyle w:val="ListBullet"/>
        <w:spacing w:after="120" w:line="276" w:lineRule="auto"/>
      </w:pPr>
      <w:r>
        <w:rPr>
          <w:b/>
        </w:rPr>
        <w:t>Resource Requirements:</w:t>
      </w:r>
      <w:r>
        <w:t xml:space="preserve"> CSSM time, Account Team participation.</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Success Plan document.</w:t>
      </w:r>
    </w:p>
    <w:p>
      <w:pPr>
        <w:pStyle w:val="ListBullet"/>
        <w:spacing w:after="120" w:line="276" w:lineRule="auto"/>
      </w:pPr>
      <w:r>
        <w:rPr>
          <w:b/>
        </w:rPr>
        <w:t>Risk Mitigation:</w:t>
      </w:r>
      <w:r>
        <w:t xml:space="preserve"> Aligning with customer's internal IT roadmap.</w:t>
      </w:r>
    </w:p>
    <w:p>
      <w:pPr>
        <w:pStyle w:val="ListBullet"/>
        <w:spacing w:after="120" w:line="276" w:lineRule="auto"/>
      </w:pPr>
      <w:r>
        <w:rPr>
          <w:b/>
        </w:rPr>
        <w:t>Expected Outcomes:</w:t>
      </w:r>
      <w:r>
        <w:t xml:space="preserve"> Increased platform adoption and improved relationship health.</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there is a high probability that the customer may encounter known issues. The CSSM should proactively review these against the customer's current software version.</w:t>
      </w:r>
    </w:p>
    <w:p>
      <w:pPr>
        <w:pStyle w:val="ListBullet"/>
        <w:spacing w:after="120" w:line="276" w:lineRule="auto"/>
      </w:pPr>
      <w:r>
        <w:rPr>
          <w:b/>
        </w:rPr>
        <w:t>Service Incident Correlation:</w:t>
      </w:r>
      <w:r>
        <w:t xml:space="preserve"> 33 recent service incidents indicate a volatile environment; the customer should be encouraged to subscribe to status.webex.com notifications.</w:t>
      </w:r>
    </w:p>
    <w:p>
      <w:pPr>
        <w:pStyle w:val="ListBullet"/>
        <w:spacing w:after="120" w:line="276" w:lineRule="auto"/>
      </w:pPr>
      <w:r>
        <w:rPr>
          <w:b/>
        </w:rPr>
        <w:t>Cross-Reference Analysis:</w:t>
      </w:r>
      <w:r>
        <w:t xml:space="preserve"> The agent connectivity issue `(TAC Case: 700615707)` should be cross-referenced against known defects related to agent desktop stability.</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Case resolution time, number of proactive touchpoints, and adoption of new Contact Center features.</w:t>
      </w:r>
    </w:p>
    <w:p>
      <w:pPr>
        <w:pStyle w:val="ListBullet"/>
        <w:spacing w:after="120" w:line="276" w:lineRule="auto"/>
      </w:pPr>
      <w:r>
        <w:rPr>
          <w:b/>
        </w:rPr>
        <w:t>Monitoring Frequency:</w:t>
      </w:r>
      <w:r>
        <w:t xml:space="preserve"> Monthly review of CSOne cases and quarterly review of Success Priorities.</w:t>
      </w:r>
    </w:p>
    <w:p>
      <w:pPr>
        <w:pStyle w:val="ListBullet"/>
        <w:spacing w:after="120" w:line="276" w:lineRule="auto"/>
      </w:pPr>
      <w:r>
        <w:rPr>
          <w:b/>
        </w:rPr>
        <w:t>Escalation Triggers:</w:t>
      </w:r>
      <w:r>
        <w:t xml:space="preserve"> Any BEMS escalation or recurring agent connectivity issues.</w:t>
      </w:r>
    </w:p>
    <w:p>
      <w:pPr>
        <w:pStyle w:val="ListBullet"/>
        <w:spacing w:after="120" w:line="276" w:lineRule="auto"/>
      </w:pPr>
      <w:r>
        <w:rPr>
          <w:b/>
        </w:rPr>
        <w:t>Success Celebration:</w:t>
      </w:r>
      <w:r>
        <w:t xml:space="preserve"> Recognition of successful feature implementation or milestone achievement in the next QBR.</w:t>
      </w:r>
    </w:p>
    <w:p>
      <w:r>
        <w:br w:type="page"/>
      </w:r>
    </w:p>
    <w:p/>
    <w:p>
      <w:pPr>
        <w:pStyle w:val="Heading2"/>
      </w:pPr>
      <w:r>
        <w:t>AdoptIQ Executive Analysis: SUMITOMO MITSUI FINANCIAL GROUP INC US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customer health score is currently C, reflecting a state of "latent potential" rather than active engagement. While there are no active support escalations or critical TAC cases, the lack of defined success priorities and action plans indicates a passive adoption posture. The customer is currently in a "Future Intent" phase, requiring proactive intervention from Angelica Hernandez Becerra to transition them from passive users to strategic adopters.*</w:t>
      </w:r>
    </w:p>
    <w:p>
      <w:pPr>
        <w:pStyle w:val="Heading4"/>
      </w:pPr>
      <w:r>
        <w:t>1. Advanced Trend Analysis &amp; Pattern Recognition</w:t>
      </w:r>
    </w:p>
    <w:p>
      <w:pPr>
        <w:spacing w:after="160" w:line="276" w:lineRule="auto"/>
        <w:jc w:val="left"/>
      </w:pPr>
      <w:r>
        <w:rPr>
          <w:b/>
        </w:rPr>
        <w:t>Pattern 1: Strategic Adoption Stagnation</w:t>
      </w:r>
    </w:p>
    <w:p>
      <w:pPr>
        <w:pStyle w:val="ListBullet"/>
        <w:spacing w:after="120" w:line="276" w:lineRule="auto"/>
      </w:pPr>
      <w:r>
        <w:rPr>
          <w:b/>
        </w:rPr>
        <w:t>Frequency:</w:t>
      </w:r>
      <w:r>
        <w:t xml:space="preserve"> 100% of identified barriers (1 of 1)</w:t>
      </w:r>
    </w:p>
    <w:p>
      <w:pPr>
        <w:pStyle w:val="ListBullet"/>
        <w:spacing w:after="120" w:line="276" w:lineRule="auto"/>
      </w:pPr>
      <w:r>
        <w:rPr>
          <w:b/>
        </w:rPr>
        <w:t>Severity Trend:</w:t>
      </w:r>
      <w:r>
        <w:t xml:space="preserve"> Stable (Low-level, non-urgent)</w:t>
      </w:r>
    </w:p>
    <w:p>
      <w:pPr>
        <w:pStyle w:val="ListBullet"/>
        <w:spacing w:after="120" w:line="276" w:lineRule="auto"/>
      </w:pPr>
      <w:r>
        <w:rPr>
          <w:b/>
        </w:rPr>
        <w:t>Root Cause Analysis:</w:t>
      </w:r>
      <w:r>
        <w:t xml:space="preserve"> The customer has identified "Future Intent to Adopt" (AB-ID: aGte6000000rSXdCAM) as their primary barrier. This suggests a lack of internal momentum or a missing business case to trigger the next phase of Contact Center deployment.</w:t>
      </w:r>
    </w:p>
    <w:p>
      <w:pPr>
        <w:pStyle w:val="ListBullet"/>
        <w:spacing w:after="120" w:line="276" w:lineRule="auto"/>
      </w:pPr>
      <w:r>
        <w:rPr>
          <w:b/>
        </w:rPr>
        <w:t>Business Impact:</w:t>
      </w:r>
      <w:r>
        <w:t xml:space="preserve"> Opportunity cost; the customer is not realizing the full value of the Contact Center suite, potentially delaying digital transformation goals.</w:t>
      </w:r>
    </w:p>
    <w:p>
      <w:pPr>
        <w:pStyle w:val="ListBullet"/>
        <w:spacing w:after="120" w:line="276" w:lineRule="auto"/>
      </w:pPr>
      <w:r>
        <w:rPr>
          <w:b/>
        </w:rPr>
        <w:t>Evidence:</w:t>
      </w:r>
      <w:r>
        <w:t xml:space="preserve"> "Future Intent to Adopt" (AB-ID: aGte6000000rSXdCAM)</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primary headwind is the lack of a defined roadmap. Without active success priorities, the customer remains vulnerable to competitive alternatives that may offer more aggressive implementation support.</w:t>
      </w:r>
    </w:p>
    <w:p>
      <w:pPr>
        <w:pStyle w:val="ListBullet"/>
        <w:spacing w:after="120" w:line="276" w:lineRule="auto"/>
      </w:pPr>
      <w:r>
        <w:rPr>
          <w:b/>
        </w:rPr>
        <w:t>Customer Experience Impact:</w:t>
      </w:r>
      <w:r>
        <w:t xml:space="preserve"> As the customer is in a "Future Intent" phase, their end-customer experience is likely not yet optimized by the advanced features of the Contact Center platform.</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(4 records, all unknown).</w:t>
      </w:r>
    </w:p>
    <w:p>
      <w:pPr>
        <w:pStyle w:val="ListBullet"/>
        <w:spacing w:after="120" w:line="276" w:lineRule="auto"/>
      </w:pPr>
      <w:r>
        <w:rPr>
          <w:b/>
        </w:rPr>
        <w:t>Relationship Health:</w:t>
      </w:r>
      <w:r>
        <w:t xml:space="preserve"> The relationship appears to be in an early or dormant stage.</w:t>
      </w:r>
    </w:p>
    <w:p>
      <w:pPr>
        <w:pStyle w:val="ListBullet"/>
        <w:spacing w:after="120" w:line="276" w:lineRule="auto"/>
      </w:pPr>
      <w:r>
        <w:rPr>
          <w:b/>
        </w:rPr>
        <w:t>Engagement Quality:</w:t>
      </w:r>
      <w:r>
        <w:t xml:space="preserve"> Engagement is currently reactive or non-existent, as evidenced by the lack of defined CSSM interaction in the pulse records.</w:t>
      </w:r>
    </w:p>
    <w:p>
      <w:pPr>
        <w:pStyle w:val="ListBullet"/>
        <w:spacing w:after="120" w:line="276" w:lineRule="auto"/>
      </w:pPr>
      <w:r>
        <w:rPr>
          <w:b/>
        </w:rPr>
        <w:t>Communication Patterns:</w:t>
      </w:r>
      <w:r>
        <w:t xml:space="preserve"> No established cadence detected.</w:t>
      </w:r>
    </w:p>
    <w:p>
      <w:pPr>
        <w:pStyle w:val="Heading4"/>
      </w:pPr>
      <w:r>
        <w:t>4. Strategic Technology Assessment</w:t>
      </w:r>
    </w:p>
    <w:p>
      <w:pPr>
        <w:pStyle w:val="ListBullet"/>
        <w:spacing w:after="120" w:line="276" w:lineRule="auto"/>
      </w:pPr>
      <w:r>
        <w:rPr>
          <w:b/>
        </w:rPr>
        <w:t>Contact Center Maturity Level:</w:t>
      </w:r>
      <w:r>
        <w:t xml:space="preserve"> Novice. The customer is still in the planning/intent phase.</w:t>
      </w:r>
    </w:p>
    <w:p>
      <w:pPr>
        <w:pStyle w:val="ListBullet"/>
        <w:spacing w:after="120" w:line="276" w:lineRule="auto"/>
      </w:pPr>
      <w:r>
        <w:rPr>
          <w:b/>
        </w:rPr>
        <w:t>Adoption Velocity:</w:t>
      </w:r>
      <w:r>
        <w:t xml:space="preserve"> Low.</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Moderate, based on the stated "Future Intent."</w:t>
      </w:r>
    </w:p>
    <w:p>
      <w:pPr>
        <w:pStyle w:val="Heading4"/>
      </w:pPr>
      <w:r>
        <w:t>5. Competitive Intelligence &amp; Market Context</w:t>
      </w:r>
    </w:p>
    <w:p>
      <w:pPr>
        <w:pStyle w:val="ListBullet"/>
        <w:spacing w:after="120" w:line="276" w:lineRule="auto"/>
      </w:pPr>
      <w:r>
        <w:rPr>
          <w:b/>
        </w:rPr>
        <w:t>Industry Benchmarking:</w:t>
      </w:r>
      <w:r>
        <w:t xml:space="preserve"> As a financial services entity, the customer is likely lagging behind peers who have already integrated AI-driven Contact Center solutions.</w:t>
      </w:r>
    </w:p>
    <w:p>
      <w:pPr>
        <w:pStyle w:val="ListBullet"/>
        <w:spacing w:after="120" w:line="276" w:lineRule="auto"/>
      </w:pPr>
      <w:r>
        <w:rPr>
          <w:b/>
        </w:rPr>
        <w:t>Competitive Positioning:</w:t>
      </w:r>
      <w:r>
        <w:t xml:space="preserve"> Vulnerable to displacement if the value proposition of the current platform is not articulated soon.</w:t>
      </w:r>
    </w:p>
    <w:p>
      <w:pPr>
        <w:pStyle w:val="ListBullet"/>
        <w:spacing w:after="120" w:line="276" w:lineRule="auto"/>
      </w:pPr>
      <w:r>
        <w:rPr>
          <w:b/>
        </w:rPr>
        <w:t>Market Opportunities:</w:t>
      </w:r>
      <w:r>
        <w:t xml:space="preserve"> High potential for expansion into omnichannel support and AI-driven analytics.</w:t>
      </w:r>
    </w:p>
    <w:p>
      <w:pPr>
        <w:pStyle w:val="ListBullet"/>
        <w:spacing w:after="120" w:line="276" w:lineRule="auto"/>
      </w:pPr>
      <w:r>
        <w:rPr>
          <w:b/>
        </w:rPr>
        <w:t>Technology Evolution Impact:</w:t>
      </w:r>
      <w:r>
        <w:t xml:space="preserve"> The high volume of public software defects (377) suggests that the customer's future deployment must be carefully managed to avoid known stability issues.</w:t>
      </w:r>
    </w:p>
    <w:p>
      <w:pPr>
        <w:pStyle w:val="Heading4"/>
      </w:pPr>
      <w:r>
        <w:t>6. Predictive Risk Assessment</w:t>
      </w:r>
    </w:p>
    <w:p>
      <w:pPr>
        <w:pStyle w:val="ListBullet"/>
        <w:spacing w:after="120" w:line="276" w:lineRule="auto"/>
      </w:pPr>
      <w:r>
        <w:rPr>
          <w:b/>
        </w:rPr>
        <w:t>Churn Risk Level:</w:t>
      </w:r>
      <w:r>
        <w:t xml:space="preserve"> Medium (due to lack of engagement).</w:t>
      </w:r>
    </w:p>
    <w:p>
      <w:pPr>
        <w:pStyle w:val="ListBullet"/>
        <w:spacing w:after="120" w:line="276" w:lineRule="auto"/>
      </w:pPr>
      <w:r>
        <w:rPr>
          <w:b/>
        </w:rPr>
        <w:t>Risk Factors:</w:t>
      </w:r>
      <w:r>
        <w:t xml:space="preserve"> Lack of defined success priorities and action plans.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immediate engagement by Angelica Hernandez Becerra.</w:t>
      </w:r>
    </w:p>
    <w:p>
      <w:pPr>
        <w:pStyle w:val="ListBullet"/>
        <w:spacing w:after="120" w:line="276" w:lineRule="auto"/>
      </w:pPr>
      <w:r>
        <w:rPr>
          <w:b/>
        </w:rPr>
        <w:t>Timeline Projections:</w:t>
      </w:r>
      <w:r>
        <w:t xml:space="preserve"> If no action is taken in the next 6 months, the customer is likely to remain in a stagnant state.</w:t>
      </w:r>
    </w:p>
    <w:p>
      <w:pPr>
        <w:pStyle w:val="ListBullet"/>
        <w:spacing w:after="120" w:line="276" w:lineRule="auto"/>
      </w:pPr>
      <w:r>
        <w:rPr>
          <w:b/>
        </w:rPr>
        <w:t>Early Warning Signs:</w:t>
      </w:r>
      <w:r>
        <w:t xml:space="preserve"> The "Future Intent" barrier without a corresponding action plan is a classic indicator of a stalled project.</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Stalled adoption due to lack of a defined roadmap.</w:t>
      </w:r>
    </w:p>
    <w:p>
      <w:pPr>
        <w:pStyle w:val="ListBullet"/>
        <w:spacing w:after="120" w:line="276" w:lineRule="auto"/>
      </w:pPr>
      <w:r>
        <w:rPr>
          <w:b/>
        </w:rPr>
        <w:t>Root Cause:</w:t>
      </w:r>
      <w:r>
        <w:t xml:space="preserve"> Absence of clear business objectives linked to Contact Center features.</w:t>
      </w:r>
    </w:p>
    <w:p>
      <w:pPr>
        <w:pStyle w:val="ListBullet"/>
        <w:spacing w:after="120" w:line="276" w:lineRule="auto"/>
      </w:pPr>
      <w:r>
        <w:rPr>
          <w:b/>
        </w:rPr>
        <w:t>Action Plan:</w:t>
      </w:r>
      <w:r>
        <w:t xml:space="preserve"> Schedule a "Success Planning Workshop" to convert "Future Intent" into a concrete project timeline.</w:t>
      </w:r>
    </w:p>
    <w:p>
      <w:pPr>
        <w:pStyle w:val="ListBullet"/>
        <w:spacing w:after="120" w:line="276" w:lineRule="auto"/>
      </w:pPr>
      <w:r>
        <w:rPr>
          <w:b/>
        </w:rPr>
        <w:t>Resource Requirements:</w:t>
      </w:r>
      <w:r>
        <w:t xml:space="preserve"> CSSM time, Sales Engineering support.</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Creation of at least 3 defined Success Priorities.</w:t>
      </w:r>
    </w:p>
    <w:p>
      <w:pPr>
        <w:pStyle w:val="ListBullet"/>
        <w:spacing w:after="120" w:line="276" w:lineRule="auto"/>
      </w:pPr>
      <w:r>
        <w:rPr>
          <w:b/>
        </w:rPr>
        <w:t>Risk Mitigation:</w:t>
      </w:r>
      <w:r>
        <w:t xml:space="preserve"> Aligning with the customer's internal fiscal planning cycles.</w:t>
      </w:r>
    </w:p>
    <w:p>
      <w:pPr>
        <w:pStyle w:val="ListBullet"/>
        <w:spacing w:after="120" w:line="276" w:lineRule="auto"/>
      </w:pPr>
      <w:r>
        <w:rPr>
          <w:b/>
        </w:rPr>
        <w:t>Expected Outcomes:</w:t>
      </w:r>
      <w:r>
        <w:t xml:space="preserve"> Increased adoption velocity within 90 days.</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customer's future implementation must include a rigorous testing phase to avoid the issues identified in bugs like `CSCWT78756` and `CSCWT65565`.</w:t>
      </w:r>
    </w:p>
    <w:p>
      <w:pPr>
        <w:pStyle w:val="ListBullet"/>
        <w:spacing w:after="120" w:line="276" w:lineRule="auto"/>
      </w:pPr>
      <w:r>
        <w:rPr>
          <w:b/>
        </w:rPr>
        <w:t>Service Incident Correlation:</w:t>
      </w:r>
      <w:r>
        <w:t xml:space="preserve"> 33 recent service incidents indicate a need for the customer to subscribe to proactive status notifications.</w:t>
      </w:r>
    </w:p>
    <w:p>
      <w:pPr>
        <w:pStyle w:val="Heading4"/>
      </w:pPr>
      <w:r>
        <w:t>9. Success Metrics &amp; Monitoring Plan</w:t>
      </w:r>
    </w:p>
    <w:p>
      <w:pPr>
        <w:pStyle w:val="ListBullet"/>
        <w:spacing w:after="120" w:line="276" w:lineRule="auto"/>
      </w:pPr>
      <w:r>
        <w:rPr>
          <w:b/>
        </w:rPr>
        <w:t>Key Performance Indicators:</w:t>
      </w:r>
      <w:r>
        <w:t xml:space="preserve"> Number of defined Success Priorities, completion of a Success Plan.</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negative sentiment pulse or failure to meet the 90-day roadmap milestone.</w:t>
      </w:r>
    </w:p>
    <w:p>
      <w:pPr>
        <w:pStyle w:val="ListBullet"/>
        <w:spacing w:after="120" w:line="276" w:lineRule="auto"/>
      </w:pPr>
      <w:r>
        <w:rPr>
          <w:b/>
        </w:rPr>
        <w:t>Success Celebration:</w:t>
      </w:r>
      <w:r>
        <w:t xml:space="preserve"> Recognition of the first successful feature deployment.</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ARCHER-DANIELS-MIDLAND COMPANY US - Contact Center Focus</w:t>
      </w:r>
    </w:p>
    <w:p>
      <w:pPr>
        <w:spacing w:after="160" w:line="276" w:lineRule="auto"/>
        <w:jc w:val="left"/>
      </w:pPr>
      <w:r>
        <w:rPr>
          <w:b/>
        </w:rPr>
        <w:t>Assigned CSSM:</w:t>
      </w:r>
      <w:r>
        <w:t xml:space="preserve"> Angelica Hernandez Becerra</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currently neutral (C) due to a lack of active engagement data and the absence of reported technical incidents, which prevents a positive assessment of value realization. While there are no active support cases, the presence of a strategic adoption barrier regarding "Sales CX Alignment" suggests a potential disconnect between the customer's business objectives and their current Contact Center deployment. Proactive outreach by Angelica Hernandez Becerra is required to transition the customer from a passive state to an active, value-driven partnership.*</w:t>
      </w:r>
    </w:p>
    <w:p>
      <w:pPr>
        <w:pStyle w:val="Heading4"/>
      </w:pPr>
      <w:r>
        <w:t>1. Advanced Trend Analysis &amp; Pattern Recognition</w:t>
      </w:r>
    </w:p>
    <w:p>
      <w:pPr>
        <w:spacing w:after="160" w:line="276" w:lineRule="auto"/>
        <w:jc w:val="left"/>
      </w:pPr>
      <w:r>
        <w:rPr>
          <w:b/>
        </w:rPr>
        <w:t>Pattern 1: Strategic Alignment &amp; Enablement</w:t>
      </w:r>
    </w:p>
    <w:p>
      <w:pPr>
        <w:pStyle w:val="ListBullet"/>
        <w:spacing w:after="120" w:line="276" w:lineRule="auto"/>
      </w:pPr>
      <w:r>
        <w:rPr>
          <w:b/>
        </w:rPr>
        <w:t>Frequency:</w:t>
      </w:r>
      <w:r>
        <w:t xml:space="preserve"> 1 (100% of identified barriers)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barrier "Sales CX Alignment Required" (AB-ID: aGte6000000qJHtCAM) indicates that the customer is struggling to map their Contact Center capabilities to their broader sales and customer experience strategy. This is an enablement and strategic planning gap rather than a technical failure.</w:t>
      </w:r>
    </w:p>
    <w:p>
      <w:pPr>
        <w:pStyle w:val="ListBullet"/>
        <w:spacing w:after="120" w:line="276" w:lineRule="auto"/>
      </w:pPr>
      <w:r>
        <w:rPr>
          <w:b/>
        </w:rPr>
        <w:t>Business Impact:</w:t>
      </w:r>
      <w:r>
        <w:t xml:space="preserve"> Misalignment risks underutilization of the platform and potential dissatisfaction if the technology does not support the customer's specific sales-driven workflows.</w:t>
      </w:r>
    </w:p>
    <w:p>
      <w:pPr>
        <w:pStyle w:val="ListBullet"/>
        <w:spacing w:after="120" w:line="276" w:lineRule="auto"/>
      </w:pPr>
      <w:r>
        <w:rPr>
          <w:b/>
        </w:rPr>
        <w:t>Evidence:</w:t>
      </w:r>
      <w:r>
        <w:t xml:space="preserve"> "Sales CX Alignment Required" (AB-ID: aGte6000000qJHtCAM).</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identified "Sales CX Alignment" barrier suggests that ADM is not fully leveraging the Contact Center suite to drive their desired customer experience outcomes, potentially slowing their digital transformation initiatives.</w:t>
      </w:r>
    </w:p>
    <w:p>
      <w:pPr>
        <w:pStyle w:val="ListBullet"/>
        <w:spacing w:after="120" w:line="276" w:lineRule="auto"/>
      </w:pPr>
      <w:r>
        <w:rPr>
          <w:b/>
        </w:rPr>
        <w:t>Customer Experience Impact:</w:t>
      </w:r>
      <w:r>
        <w:t xml:space="preserve"> Without proper alignment, the end-user experience may remain fragmented, failing to capitalize on the integrated features of the Contact Center platform.</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Data unavailable.</w:t>
      </w:r>
    </w:p>
    <w:p>
      <w:pPr>
        <w:pStyle w:val="ListBullet"/>
        <w:spacing w:after="120" w:line="276" w:lineRule="auto"/>
      </w:pPr>
      <w:r>
        <w:rPr>
          <w:b/>
        </w:rPr>
        <w:t>Relationship Health:</w:t>
      </w:r>
      <w:r>
        <w:t xml:space="preserve"> The relationship appears to be in a "maintenance" phase with limited proactive engagement.</w:t>
      </w:r>
    </w:p>
    <w:p>
      <w:pPr>
        <w:pStyle w:val="ListBullet"/>
        <w:spacing w:after="120" w:line="276" w:lineRule="auto"/>
      </w:pPr>
      <w:r>
        <w:rPr>
          <w:b/>
        </w:rPr>
        <w:t>Engagement Quality:</w:t>
      </w:r>
      <w:r>
        <w:t xml:space="preserve"> Data unavailable.</w:t>
      </w:r>
    </w:p>
    <w:p>
      <w:pPr>
        <w:pStyle w:val="ListBullet"/>
        <w:spacing w:after="120" w:line="276" w:lineRule="auto"/>
      </w:pPr>
      <w:r>
        <w:rPr>
          <w:b/>
        </w:rPr>
        <w:t>Communication Patterns:</w:t>
      </w:r>
      <w:r>
        <w:t xml:space="preserve"> Data unavailable.</w:t>
      </w:r>
    </w:p>
    <w:p>
      <w:pPr>
        <w:pStyle w:val="Heading4"/>
      </w:pPr>
      <w:r>
        <w:t>4. Strategic Technology Assessment</w:t>
      </w:r>
    </w:p>
    <w:p>
      <w:pPr>
        <w:pStyle w:val="ListBullet"/>
        <w:spacing w:after="120" w:line="276" w:lineRule="auto"/>
      </w:pPr>
      <w:r>
        <w:rPr>
          <w:b/>
        </w:rPr>
        <w:t>Contact Center Maturity Level:</w:t>
      </w:r>
      <w:r>
        <w:t xml:space="preserve"> Developing. The customer has identified a need for better alignment, indicating they are moving beyond initial implementation but have not yet reached optimization.</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Significant opportunity exists to align Contact Center features with ADM's sales operations to improve lead conversion and customer retention.</w:t>
      </w:r>
    </w:p>
    <w:p>
      <w:pPr>
        <w:pStyle w:val="ListBullet"/>
        <w:spacing w:after="120" w:line="276" w:lineRule="auto"/>
      </w:pPr>
      <w:r>
        <w:rPr>
          <w:b/>
        </w:rPr>
        <w:t>Technology Evolution Impact:</w:t>
      </w:r>
      <w:r>
        <w:t xml:space="preserve"> Data unavailable.</w:t>
      </w:r>
    </w:p>
    <w:p>
      <w:pPr>
        <w:pStyle w:val="Heading4"/>
      </w:pPr>
      <w:r>
        <w:t>6. Predictive Risk Assessment</w:t>
      </w:r>
    </w:p>
    <w:p>
      <w:pPr>
        <w:pStyle w:val="ListBullet"/>
        <w:spacing w:after="120" w:line="276" w:lineRule="auto"/>
      </w:pPr>
      <w:r>
        <w:rPr>
          <w:b/>
        </w:rPr>
        <w:t>Churn Risk Level:</w:t>
      </w:r>
      <w:r>
        <w:t xml:space="preserve"> Low.</w:t>
      </w:r>
    </w:p>
    <w:p>
      <w:pPr>
        <w:pStyle w:val="ListBullet"/>
        <w:spacing w:after="120" w:line="276" w:lineRule="auto"/>
      </w:pPr>
      <w:r>
        <w:rPr>
          <w:b/>
        </w:rPr>
        <w:t>Risk Factors:</w:t>
      </w:r>
      <w:r>
        <w:t xml:space="preserve"> The primary risk is "stagnation" due to the lack of strategic alignment.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High, provided the CSSM initiates a strategic alignment workshop.</w:t>
      </w:r>
    </w:p>
    <w:p>
      <w:pPr>
        <w:pStyle w:val="ListBullet"/>
        <w:spacing w:after="120" w:line="276" w:lineRule="auto"/>
      </w:pPr>
      <w:r>
        <w:rPr>
          <w:b/>
        </w:rPr>
        <w:t>Timeline Projections:</w:t>
      </w:r>
      <w:r>
        <w:t xml:space="preserve"> Next 6-12 months should focus on bridging the gap between sales strategy and platform configuration.</w:t>
      </w:r>
    </w:p>
    <w:p>
      <w:pPr>
        <w:pStyle w:val="ListBullet"/>
        <w:spacing w:after="120" w:line="276" w:lineRule="auto"/>
      </w:pPr>
      <w:r>
        <w:rPr>
          <w:b/>
        </w:rPr>
        <w:t>Early Warning Signs:</w:t>
      </w:r>
      <w:r>
        <w:t xml:space="preserve"> The single adoption barrier is the primary indicator that the customer requires proactive guidance.</w:t>
      </w:r>
    </w:p>
    <w:p>
      <w:pPr>
        <w:pStyle w:val="Heading4"/>
      </w:pPr>
      <w:r>
        <w:t>7. Strategic Recommendations &amp; Action Plan</w:t>
      </w:r>
    </w:p>
    <w:p>
      <w:pPr>
        <w:spacing w:after="160" w:line="276" w:lineRule="auto"/>
        <w:jc w:val="left"/>
      </w:pPr>
      <w:r>
        <w:rPr>
          <w:b/>
        </w:rPr>
        <w:t>Recommendation 1: High Priority</w:t>
      </w:r>
    </w:p>
    <w:p>
      <w:pPr>
        <w:pStyle w:val="ListBullet"/>
        <w:spacing w:after="120" w:line="276" w:lineRule="auto"/>
      </w:pPr>
      <w:r>
        <w:rPr>
          <w:b/>
        </w:rPr>
        <w:t>Problem Statement:</w:t>
      </w:r>
      <w:r>
        <w:t xml:space="preserve"> Lack of alignment between Sales CX strategy and Contact Center configuration.</w:t>
      </w:r>
    </w:p>
    <w:p>
      <w:pPr>
        <w:pStyle w:val="ListBullet"/>
        <w:spacing w:after="120" w:line="276" w:lineRule="auto"/>
      </w:pPr>
      <w:r>
        <w:rPr>
          <w:b/>
        </w:rPr>
        <w:t>Root Cause:</w:t>
      </w:r>
      <w:r>
        <w:t xml:space="preserve"> Strategic misalignment (AB-ID: aGte6000000qJHtCAM).</w:t>
      </w:r>
    </w:p>
    <w:p>
      <w:pPr>
        <w:pStyle w:val="ListBullet"/>
        <w:spacing w:after="120" w:line="276" w:lineRule="auto"/>
      </w:pPr>
      <w:r>
        <w:rPr>
          <w:b/>
        </w:rPr>
        <w:t>Action Plan:</w:t>
      </w:r>
      <w:r>
        <w:t xml:space="preserve"> Schedule a "Strategic Alignment Workshop" to map ADM's sales workflows to Contact Center features.</w:t>
      </w:r>
    </w:p>
    <w:p>
      <w:pPr>
        <w:pStyle w:val="ListBullet"/>
        <w:spacing w:after="120" w:line="276" w:lineRule="auto"/>
      </w:pPr>
      <w:r>
        <w:rPr>
          <w:b/>
        </w:rPr>
        <w:t>Resource Requirements:</w:t>
      </w:r>
      <w:r>
        <w:t xml:space="preserve"> CSSM, Sales Engineering lead.</w:t>
      </w:r>
    </w:p>
    <w:p>
      <w:pPr>
        <w:pStyle w:val="ListBullet"/>
        <w:spacing w:after="120" w:line="276" w:lineRule="auto"/>
      </w:pPr>
      <w:r>
        <w:rPr>
          <w:b/>
        </w:rPr>
        <w:t>Owner:</w:t>
      </w:r>
      <w:r>
        <w:t xml:space="preserve"> Angelica Hernandez Becerra.</w:t>
      </w:r>
    </w:p>
    <w:p>
      <w:pPr>
        <w:pStyle w:val="ListBullet"/>
        <w:spacing w:after="120" w:line="276" w:lineRule="auto"/>
      </w:pPr>
      <w:r>
        <w:rPr>
          <w:b/>
        </w:rPr>
        <w:t>Success Metrics:</w:t>
      </w:r>
      <w:r>
        <w:t xml:space="preserve"> Completion of a documented alignment roadmap.</w:t>
      </w:r>
    </w:p>
    <w:p>
      <w:pPr>
        <w:pStyle w:val="ListBullet"/>
        <w:spacing w:after="120" w:line="276" w:lineRule="auto"/>
      </w:pPr>
      <w:r>
        <w:rPr>
          <w:b/>
        </w:rPr>
        <w:t>Risk Mitigation:</w:t>
      </w:r>
      <w:r>
        <w:t xml:space="preserve"> Engage key stakeholders early to ensure buy-in.</w:t>
      </w:r>
    </w:p>
    <w:p>
      <w:pPr>
        <w:pStyle w:val="ListBullet"/>
        <w:spacing w:after="120" w:line="276" w:lineRule="auto"/>
      </w:pPr>
      <w:r>
        <w:rPr>
          <w:b/>
        </w:rPr>
        <w:t>Expected Outcomes:</w:t>
      </w:r>
      <w:r>
        <w:t xml:space="preserve"> Increased feature utilization and improved sales efficiency.</w:t>
      </w:r>
    </w:p>
    <w:p>
      <w:pPr>
        <w:pStyle w:val="Heading4"/>
      </w:pPr>
      <w:r>
        <w:t>8. External Intelligence &amp; Competitive Context</w:t>
      </w:r>
    </w:p>
    <w:p>
      <w:pPr>
        <w:pStyle w:val="ListBullet"/>
        <w:spacing w:after="120" w:line="276" w:lineRule="auto"/>
      </w:pPr>
      <w:r>
        <w:rPr>
          <w:b/>
        </w:rPr>
        <w:t>Software Defects Impact:</w:t>
      </w:r>
      <w:r>
        <w:t xml:space="preserve"> While 377 publicly referenced bugs exist (e.g., CSCWT78756, CSCWT65565), there is no evidence that these are currently impacting ADM, as they have 0 reported TAC cases.</w:t>
      </w:r>
    </w:p>
    <w:p>
      <w:pPr>
        <w:pStyle w:val="ListBullet"/>
        <w:spacing w:after="120" w:line="276" w:lineRule="auto"/>
      </w:pPr>
      <w:r>
        <w:rPr>
          <w:b/>
        </w:rPr>
        <w:t>Service Incident Correlation:</w:t>
      </w:r>
      <w:r>
        <w:t xml:space="preserve"> No correlation found.</w:t>
      </w:r>
    </w:p>
    <w:p>
      <w:pPr>
        <w:pStyle w:val="ListBullet"/>
        <w:spacing w:after="120" w:line="276" w:lineRule="auto"/>
      </w:pPr>
      <w:r>
        <w:rPr>
          <w:b/>
        </w:rPr>
        <w:t>Cross-Reference Analysis:</w:t>
      </w:r>
      <w:r>
        <w:t xml:space="preserve"> No specific customer issues align with known software defects at this time.</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Innovation Opportunities:</w:t>
      </w:r>
      <w:r>
        <w:t xml:space="preserve"> Data unavailable.</w:t>
      </w:r>
    </w:p>
    <w:p>
      <w:pPr>
        <w:pStyle w:val="Heading4"/>
      </w:pPr>
      <w:r>
        <w:t>9. Success Metrics &amp; Monitoring Plan</w:t>
      </w:r>
    </w:p>
    <w:p>
      <w:pPr>
        <w:pStyle w:val="ListBullet"/>
        <w:spacing w:after="120" w:line="276" w:lineRule="auto"/>
      </w:pPr>
      <w:r>
        <w:rPr>
          <w:b/>
        </w:rPr>
        <w:t>Key Performance Indicators:</w:t>
      </w:r>
      <w:r>
        <w:t xml:space="preserve"> Completion of the Strategic Alignment Workshop; reduction in "Sales CX Alignment" barrier status.</w:t>
      </w:r>
    </w:p>
    <w:p>
      <w:pPr>
        <w:pStyle w:val="ListBullet"/>
        <w:spacing w:after="120" w:line="276" w:lineRule="auto"/>
      </w:pPr>
      <w:r>
        <w:rPr>
          <w:b/>
        </w:rPr>
        <w:t>Monitoring Frequency:</w:t>
      </w:r>
      <w:r>
        <w:t xml:space="preserve"> Monthly check-ins by Angelica Hernandez Becerra.</w:t>
      </w:r>
    </w:p>
    <w:p>
      <w:pPr>
        <w:pStyle w:val="ListBullet"/>
        <w:spacing w:after="120" w:line="276" w:lineRule="auto"/>
      </w:pPr>
      <w:r>
        <w:rPr>
          <w:b/>
        </w:rPr>
        <w:t>Escalation Triggers:</w:t>
      </w:r>
      <w:r>
        <w:t xml:space="preserve"> Any new TAC cases or increase in barrier complexity.</w:t>
      </w:r>
    </w:p>
    <w:p>
      <w:pPr>
        <w:pStyle w:val="ListBullet"/>
        <w:spacing w:after="120" w:line="276" w:lineRule="auto"/>
      </w:pPr>
      <w:r>
        <w:rPr>
          <w:b/>
        </w:rPr>
        <w:t>Success Celebration:</w:t>
      </w:r>
      <w:r>
        <w:t xml:space="preserve"> Formalize the alignment roadmap and share success stories with the customer's leadership team.</w:t>
      </w:r>
    </w:p>
    <w:p>
      <w:pPr>
        <w:spacing w:after="160" w:line="276" w:lineRule="auto"/>
        <w:ind w:firstLine="0"/>
        <w:jc w:val="left"/>
      </w:pPr>
      <w:r>
        <w:rPr>
          <w:b/>
        </w:rPr>
        <w:t>CORRELATION MANDATE:</w:t>
      </w:r>
      <w:r>
        <w:t xml:space="preserve"> The single most impactful action is the </w:t>
      </w:r>
      <w:r>
        <w:rPr>
          <w:b/>
        </w:rPr>
        <w:t>Strategic Alignment Workshop</w:t>
      </w:r>
      <w:r>
        <w:t>. By addressing the "Sales CX Alignment Required" barrier (AB-ID: aGte6000000qJHtCAM), the CSSM can proactively prevent future support cases and ensure the customer is maximizing their investment, effectively neutralizing the primary risk identified in the briefing.</w:t>
      </w:r>
    </w:p>
    <w:p>
      <w:r>
        <w:br w:type="page"/>
      </w:r>
    </w:p>
    <w:p/>
    <w:p>
      <w:pPr>
        <w:pStyle w:val="Heading2"/>
      </w:pPr>
      <w:r>
        <w:t>AdoptIQ Executive Analysis: WILEY REIN LLP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*Wiley Rein LLP currently presents a neutral health profile characterized by a lack of active engagement data and zero reported support cases or adoption barriers. While the absence of negative indicators is positive, the lack of proactive success planning or defined success priorities suggests a "passive" adoption state that requires immediate attention to ensure value realization. Without a defined strategy, the customer remains vulnerable to the 377 publicly documented software defects that could impact their Contact Center stability.*</w:t>
      </w:r>
    </w:p>
    <w:p>
      <w:pPr>
        <w:pStyle w:val="Heading4"/>
      </w:pPr>
      <w:r>
        <w:t>1. Advanced Trend Analysis &amp; Pattern Recognition</w:t>
      </w:r>
    </w:p>
    <w:p>
      <w:pPr>
        <w:spacing w:after="160" w:line="276" w:lineRule="auto"/>
        <w:ind w:firstLine="0"/>
        <w:jc w:val="left"/>
      </w:pPr>
      <w:r>
        <w:t>*Due to the absence of customer-specific support cases or adoption barriers in the provided data, no internal trend patterns have been identified. The analysis below focuses on the external risk landscape.*</w:t>
      </w:r>
    </w:p>
    <w:p>
      <w:pPr>
        <w:spacing w:after="160" w:line="276" w:lineRule="auto"/>
        <w:jc w:val="left"/>
      </w:pPr>
      <w:r>
        <w:rPr>
          <w:b/>
        </w:rPr>
        <w:t>Pattern 1: External Software Defect Exposure</w:t>
      </w:r>
    </w:p>
    <w:p>
      <w:pPr>
        <w:pStyle w:val="ListBullet"/>
        <w:spacing w:after="120" w:line="276" w:lineRule="auto"/>
      </w:pPr>
      <w:r>
        <w:rPr>
          <w:b/>
        </w:rPr>
        <w:t>Frequency:</w:t>
      </w:r>
      <w:r>
        <w:t xml:space="preserve"> 377 publicly referenced bugs (help.webex.com) represent the total potential risk surface.</w:t>
      </w:r>
    </w:p>
    <w:p>
      <w:pPr>
        <w:pStyle w:val="ListBullet"/>
        <w:spacing w:after="120" w:line="276" w:lineRule="auto"/>
      </w:pPr>
      <w:r>
        <w:rPr>
          <w:b/>
        </w:rPr>
        <w:t>Severity Trend:</w:t>
      </w:r>
      <w:r>
        <w:t xml:space="preserve"> Stable (High volume of historical and active bug tracking).</w:t>
      </w:r>
    </w:p>
    <w:p>
      <w:pPr>
        <w:pStyle w:val="ListBullet"/>
        <w:spacing w:after="120" w:line="276" w:lineRule="auto"/>
      </w:pPr>
      <w:r>
        <w:rPr>
          <w:b/>
        </w:rPr>
        <w:t>Root Cause Analysis:</w:t>
      </w:r>
      <w:r>
        <w:t xml:space="preserve"> The high volume of documented defects suggests a complex software environment where Contact Center stability is contingent upon rigorous patch management and version control.</w:t>
      </w:r>
    </w:p>
    <w:p>
      <w:pPr>
        <w:pStyle w:val="ListBullet"/>
        <w:spacing w:after="120" w:line="276" w:lineRule="auto"/>
      </w:pPr>
      <w:r>
        <w:rPr>
          <w:b/>
        </w:rPr>
        <w:t>Business Impact:</w:t>
      </w:r>
      <w:r>
        <w:t xml:space="preserve"> Potential for unplanned downtime or feature degradation if the customer is running affected software versions.</w:t>
      </w:r>
    </w:p>
    <w:p>
      <w:pPr>
        <w:pStyle w:val="ListBullet"/>
        <w:spacing w:after="120" w:line="276" w:lineRule="auto"/>
      </w:pPr>
      <w:r>
        <w:rPr>
          <w:b/>
        </w:rPr>
        <w:t>Evidence:</w:t>
      </w:r>
      <w:r>
        <w:t xml:space="preserve"> Bug CSCWT78756, Bug CSCWT65565, Bug CSCWT61947.</w:t>
      </w:r>
    </w:p>
    <w:p>
      <w:pPr>
        <w:pStyle w:val="Heading4"/>
      </w:pPr>
      <w:r>
        <w:t>2. Comprehensive Business Impact Assessment</w:t>
      </w:r>
    </w:p>
    <w:p>
      <w:pPr>
        <w:pStyle w:val="ListBullet"/>
        <w:spacing w:after="120" w:line="276" w:lineRule="auto"/>
      </w:pPr>
      <w:r>
        <w:rPr>
          <w:b/>
        </w:rPr>
        <w:t>Operational Disruption:</w:t>
      </w:r>
      <w:r>
        <w:t xml:space="preserve"> Data unavailable.</w:t>
      </w:r>
    </w:p>
    <w:p>
      <w:pPr>
        <w:pStyle w:val="ListBullet"/>
        <w:spacing w:after="120" w:line="276" w:lineRule="auto"/>
      </w:pPr>
      <w:r>
        <w:rPr>
          <w:b/>
        </w:rPr>
        <w:t>Financial Impact:</w:t>
      </w:r>
      <w:r>
        <w:t xml:space="preserve"> ARR data not provided.</w:t>
      </w:r>
    </w:p>
    <w:p>
      <w:pPr>
        <w:pStyle w:val="ListBullet"/>
        <w:spacing w:after="120" w:line="276" w:lineRule="auto"/>
      </w:pPr>
      <w:r>
        <w:rPr>
          <w:b/>
        </w:rPr>
        <w:t>Strategic Headwinds:</w:t>
      </w:r>
      <w:r>
        <w:t xml:space="preserve"> The lack of defined success priorities indicates that the customer is not currently leveraging the full strategic potential of their Contact Center investment to drive business outcomes.</w:t>
      </w:r>
    </w:p>
    <w:p>
      <w:pPr>
        <w:pStyle w:val="ListBullet"/>
        <w:spacing w:after="120" w:line="276" w:lineRule="auto"/>
      </w:pPr>
      <w:r>
        <w:rPr>
          <w:b/>
        </w:rPr>
        <w:t>Customer Experience Impact:</w:t>
      </w:r>
      <w:r>
        <w:t xml:space="preserve"> Without proactive monitoring or defined success metrics, the customer is at risk of experiencing silent failures or suboptimal performance that could degrade their end-customer service delivery.</w:t>
      </w:r>
    </w:p>
    <w:p>
      <w:pPr>
        <w:pStyle w:val="Heading4"/>
      </w:pPr>
      <w:r>
        <w:t>3. Advanced Customer Pulse &amp; Sentiment Analysis</w:t>
      </w:r>
    </w:p>
    <w:p>
      <w:pPr>
        <w:pStyle w:val="ListBullet"/>
        <w:spacing w:after="120" w:line="276" w:lineRule="auto"/>
      </w:pPr>
      <w:r>
        <w:rPr>
          <w:b/>
        </w:rPr>
        <w:t>Pulse Rating:</w:t>
      </w:r>
      <w:r>
        <w:t xml:space="preserve"> Average (Yellow) - *Assumed based on lack of active engagement.*</w:t>
      </w:r>
    </w:p>
    <w:p>
      <w:pPr>
        <w:pStyle w:val="ListBullet"/>
        <w:spacing w:after="120" w:line="276" w:lineRule="auto"/>
      </w:pPr>
      <w:r>
        <w:rPr>
          <w:b/>
        </w:rPr>
        <w:t>Sentiment Indicators:</w:t>
      </w:r>
      <w:r>
        <w:t xml:space="preserve"> Sentiment is currently unknown (Pulse [aHle60000004vXZCAY]).</w:t>
      </w:r>
    </w:p>
    <w:p>
      <w:pPr>
        <w:pStyle w:val="ListBullet"/>
        <w:spacing w:after="120" w:line="276" w:lineRule="auto"/>
      </w:pPr>
      <w:r>
        <w:rPr>
          <w:b/>
        </w:rPr>
        <w:t>Relationship Health:</w:t>
      </w:r>
      <w:r>
        <w:t xml:space="preserve"> The relationship appears to be in a "maintenance" phase with minimal proactive interaction recorded.</w:t>
      </w:r>
    </w:p>
    <w:p>
      <w:pPr>
        <w:pStyle w:val="ListBullet"/>
        <w:spacing w:after="120" w:line="276" w:lineRule="auto"/>
      </w:pPr>
      <w:r>
        <w:rPr>
          <w:b/>
        </w:rPr>
        <w:t>Engagement Quality:</w:t>
      </w:r>
      <w:r>
        <w:t xml:space="preserve"> Reactive; no evidence of strategic business reviews or technical deep-dives.</w:t>
      </w:r>
    </w:p>
    <w:p>
      <w:pPr>
        <w:pStyle w:val="ListBullet"/>
        <w:spacing w:after="120" w:line="276" w:lineRule="auto"/>
      </w:pPr>
      <w:r>
        <w:rPr>
          <w:b/>
        </w:rPr>
        <w:t>Communication Patterns:</w:t>
      </w:r>
      <w:r>
        <w:t xml:space="preserve"> Data unavailable.</w:t>
      </w:r>
    </w:p>
    <w:p>
      <w:pPr>
        <w:pStyle w:val="Heading4"/>
      </w:pPr>
      <w:r>
        <w:t>4. Strategic Technology Assessment</w:t>
      </w:r>
    </w:p>
    <w:p>
      <w:pPr>
        <w:pStyle w:val="ListBullet"/>
        <w:spacing w:after="120" w:line="276" w:lineRule="auto"/>
      </w:pPr>
      <w:r>
        <w:rPr>
          <w:b/>
        </w:rPr>
        <w:t>Contact Center Maturity Level:</w:t>
      </w:r>
      <w:r>
        <w:t xml:space="preserve"> Novice (Evidence: No success priorities or adoption barriers defined).</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Untapped potential exists to transition the customer from a passive user to an active adopter by aligning Contact Center features with their legal service delivery model.</w:t>
      </w:r>
    </w:p>
    <w:p>
      <w:pPr>
        <w:pStyle w:val="ListBullet"/>
        <w:spacing w:after="120" w:line="276" w:lineRule="auto"/>
      </w:pPr>
      <w:r>
        <w:rPr>
          <w:b/>
        </w:rPr>
        <w:t>Technology Evolution Impact:</w:t>
      </w:r>
      <w:r>
        <w:t xml:space="preserve"> The high volume of public bugs necessitates a proactive upgrade strategy to maintain competitive service levels.</w:t>
      </w:r>
    </w:p>
    <w:p>
      <w:pPr>
        <w:pStyle w:val="Heading4"/>
      </w:pPr>
      <w:r>
        <w:t>6. Predictive Risk Assessment</w:t>
      </w:r>
    </w:p>
    <w:p>
      <w:pPr>
        <w:pStyle w:val="ListBullet"/>
        <w:spacing w:after="120" w:line="276" w:lineRule="auto"/>
      </w:pPr>
      <w:r>
        <w:rPr>
          <w:b/>
        </w:rPr>
        <w:t>Churn Risk Level:</w:t>
      </w:r>
      <w:r>
        <w:t xml:space="preserve"> Medium (Due to lack of engagement and visibility).</w:t>
      </w:r>
    </w:p>
    <w:p>
      <w:pPr>
        <w:pStyle w:val="ListBullet"/>
        <w:spacing w:after="120" w:line="276" w:lineRule="auto"/>
      </w:pPr>
      <w:r>
        <w:rPr>
          <w:b/>
        </w:rPr>
        <w:t>Risk Factors:</w:t>
      </w:r>
      <w:r>
        <w:t xml:space="preserve"> Lack of defined success priorities and absence of proactive CSSM engagement.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(Dependent on immediate CSSM intervention).</w:t>
      </w:r>
    </w:p>
    <w:p>
      <w:pPr>
        <w:pStyle w:val="ListBullet"/>
        <w:spacing w:after="120" w:line="276" w:lineRule="auto"/>
      </w:pPr>
      <w:r>
        <w:rPr>
          <w:b/>
        </w:rPr>
        <w:t>Timeline Projections:</w:t>
      </w:r>
      <w:r>
        <w:t xml:space="preserve"> Without intervention, the customer is likely to remain in a low-value, passive state for the next 6-12 months.</w:t>
      </w:r>
    </w:p>
    <w:p>
      <w:pPr>
        <w:pStyle w:val="ListBullet"/>
        <w:spacing w:after="120" w:line="276" w:lineRule="auto"/>
      </w:pPr>
      <w:r>
        <w:rPr>
          <w:b/>
        </w:rPr>
        <w:t>Early Warning Signs:</w:t>
      </w:r>
      <w:r>
        <w:t xml:space="preserve"> The "Unknown" status in the Customer Pulse record is a primary indicator of a disengaged account.</w:t>
      </w:r>
    </w:p>
    <w:p>
      <w:pPr>
        <w:pStyle w:val="Heading4"/>
      </w:pPr>
      <w:r>
        <w:t>7. Strategic Recommendations &amp; Action Plan</w:t>
      </w:r>
    </w:p>
    <w:p>
      <w:pPr>
        <w:spacing w:after="160" w:line="276" w:lineRule="auto"/>
        <w:ind w:firstLine="0"/>
        <w:jc w:val="left"/>
      </w:pPr>
      <w:r>
        <w:t>*Samuel Tamayo must prioritize the following to move Wiley Rein LLP toward a proactive success model.*</w:t>
      </w:r>
    </w:p>
    <w:p>
      <w:pPr>
        <w:spacing w:after="160" w:line="276" w:lineRule="auto"/>
        <w:jc w:val="left"/>
      </w:pPr>
      <w:r>
        <w:rPr>
          <w:b/>
        </w:rPr>
        <w:t>Recommendation 1: High Priority - Engagement Discovery</w:t>
      </w:r>
    </w:p>
    <w:p>
      <w:pPr>
        <w:pStyle w:val="ListBullet"/>
        <w:spacing w:after="120" w:line="276" w:lineRule="auto"/>
      </w:pPr>
      <w:r>
        <w:rPr>
          <w:b/>
        </w:rPr>
        <w:t>Problem Statement:</w:t>
      </w:r>
      <w:r>
        <w:t xml:space="preserve"> Lack of visibility into customer goals and current sentiment.</w:t>
      </w:r>
    </w:p>
    <w:p>
      <w:pPr>
        <w:pStyle w:val="ListBullet"/>
        <w:spacing w:after="120" w:line="276" w:lineRule="auto"/>
      </w:pPr>
      <w:r>
        <w:rPr>
          <w:b/>
        </w:rPr>
        <w:t>Root Cause:</w:t>
      </w:r>
      <w:r>
        <w:t xml:space="preserve"> Absence of documented success priorities and pulse data.</w:t>
      </w:r>
    </w:p>
    <w:p>
      <w:pPr>
        <w:pStyle w:val="ListBullet"/>
        <w:spacing w:after="120" w:line="276" w:lineRule="auto"/>
      </w:pPr>
      <w:r>
        <w:rPr>
          <w:b/>
        </w:rPr>
        <w:t>Action Plan:</w:t>
      </w:r>
      <w:r>
        <w:t xml:space="preserve"> Schedule a formal Business Review to define at least three Success Priorities.</w:t>
      </w:r>
    </w:p>
    <w:p>
      <w:pPr>
        <w:pStyle w:val="ListBullet"/>
        <w:spacing w:after="120" w:line="276" w:lineRule="auto"/>
      </w:pPr>
      <w:r>
        <w:rPr>
          <w:b/>
        </w:rPr>
        <w:t>Resource Requirements:</w:t>
      </w:r>
      <w:r>
        <w:t xml:space="preserve"> CSSM time, Account Executive support.</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Success Plan document.</w:t>
      </w:r>
    </w:p>
    <w:p>
      <w:pPr>
        <w:pStyle w:val="ListBullet"/>
        <w:spacing w:after="120" w:line="276" w:lineRule="auto"/>
      </w:pPr>
      <w:r>
        <w:rPr>
          <w:b/>
        </w:rPr>
        <w:t>Risk Mitigation:</w:t>
      </w:r>
      <w:r>
        <w:t xml:space="preserve"> Ensure the review is framed as a value-add session rather than a sales pitch.</w:t>
      </w:r>
    </w:p>
    <w:p>
      <w:pPr>
        <w:pStyle w:val="ListBullet"/>
        <w:spacing w:after="120" w:line="276" w:lineRule="auto"/>
      </w:pPr>
      <w:r>
        <w:rPr>
          <w:b/>
        </w:rPr>
        <w:t>Expected Outcomes:</w:t>
      </w:r>
      <w:r>
        <w:t xml:space="preserve"> Clear alignment on business objectives and improved relationship health.</w:t>
      </w:r>
    </w:p>
    <w:p>
      <w:pPr>
        <w:spacing w:after="160" w:line="276" w:lineRule="auto"/>
        <w:jc w:val="left"/>
      </w:pPr>
      <w:r>
        <w:rPr>
          <w:b/>
        </w:rPr>
        <w:t>Recommendation 2: Medium Priority - Proactive Health Audit</w:t>
      </w:r>
    </w:p>
    <w:p>
      <w:pPr>
        <w:pStyle w:val="ListBullet"/>
        <w:spacing w:after="120" w:line="276" w:lineRule="auto"/>
      </w:pPr>
      <w:r>
        <w:rPr>
          <w:b/>
        </w:rPr>
        <w:t>Problem Statement:</w:t>
      </w:r>
      <w:r>
        <w:t xml:space="preserve"> Potential exposure to 377 known software defects.</w:t>
      </w:r>
    </w:p>
    <w:p>
      <w:pPr>
        <w:pStyle w:val="ListBullet"/>
        <w:spacing w:after="120" w:line="276" w:lineRule="auto"/>
      </w:pPr>
      <w:r>
        <w:rPr>
          <w:b/>
        </w:rPr>
        <w:t>Root Cause:</w:t>
      </w:r>
      <w:r>
        <w:t xml:space="preserve"> Lack of proactive version management.</w:t>
      </w:r>
    </w:p>
    <w:p>
      <w:pPr>
        <w:pStyle w:val="ListBullet"/>
        <w:spacing w:after="120" w:line="276" w:lineRule="auto"/>
      </w:pPr>
      <w:r>
        <w:rPr>
          <w:b/>
        </w:rPr>
        <w:t>Action Plan:</w:t>
      </w:r>
      <w:r>
        <w:t xml:space="preserve"> Conduct a technical audit of the customer's current software version against the list of known bugs.</w:t>
      </w:r>
    </w:p>
    <w:p>
      <w:pPr>
        <w:pStyle w:val="ListBullet"/>
        <w:spacing w:after="120" w:line="276" w:lineRule="auto"/>
      </w:pPr>
      <w:r>
        <w:rPr>
          <w:b/>
        </w:rPr>
        <w:t>Resource Requirements:</w:t>
      </w:r>
      <w:r>
        <w:t xml:space="preserve"> Technical support engineer, CSSM.</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Audit report delivered to the customer.</w:t>
      </w:r>
    </w:p>
    <w:p>
      <w:pPr>
        <w:pStyle w:val="ListBullet"/>
        <w:spacing w:after="120" w:line="276" w:lineRule="auto"/>
      </w:pPr>
      <w:r>
        <w:rPr>
          <w:b/>
        </w:rPr>
        <w:t>Risk Mitigation:</w:t>
      </w:r>
      <w:r>
        <w:t xml:space="preserve"> Provide clear remediation paths for any critical bugs identified.</w:t>
      </w:r>
    </w:p>
    <w:p>
      <w:pPr>
        <w:pStyle w:val="ListBullet"/>
        <w:spacing w:after="120" w:line="276" w:lineRule="auto"/>
      </w:pPr>
      <w:r>
        <w:rPr>
          <w:b/>
        </w:rPr>
        <w:t>Expected Outcomes:</w:t>
      </w:r>
      <w:r>
        <w:t xml:space="preserve"> Increased system stability and reduced risk of service incidents.</w:t>
      </w:r>
    </w:p>
    <w:p>
      <w:pPr>
        <w:pStyle w:val="Heading4"/>
      </w:pPr>
      <w:r>
        <w:t>8. External Intelligence &amp; Competitive Context</w:t>
      </w:r>
    </w:p>
    <w:p>
      <w:pPr>
        <w:pStyle w:val="ListBullet"/>
        <w:spacing w:after="120" w:line="276" w:lineRule="auto"/>
      </w:pPr>
      <w:r>
        <w:rPr>
          <w:b/>
        </w:rPr>
        <w:t>Software Defects Impact:</w:t>
      </w:r>
      <w:r>
        <w:t xml:space="preserve"> High correlation risk; the customer is likely running versions affected by the 377 documented bugs.</w:t>
      </w:r>
    </w:p>
    <w:p>
      <w:pPr>
        <w:pStyle w:val="ListBullet"/>
        <w:spacing w:after="120" w:line="276" w:lineRule="auto"/>
      </w:pPr>
      <w:r>
        <w:rPr>
          <w:b/>
        </w:rPr>
        <w:t>Service Incident Correlation:</w:t>
      </w:r>
      <w:r>
        <w:t xml:space="preserve"> 33 recent service incidents (status.webex.com) indicate a volatile environment that requires proactive communication from the CSSM.</w:t>
      </w:r>
    </w:p>
    <w:p>
      <w:pPr>
        <w:pStyle w:val="ListBullet"/>
        <w:spacing w:after="120" w:line="276" w:lineRule="auto"/>
      </w:pPr>
      <w:r>
        <w:rPr>
          <w:b/>
        </w:rPr>
        <w:t>Cross-Reference Analysis:</w:t>
      </w:r>
      <w:r>
        <w:t xml:space="preserve"> No specific customer issues currently align with known defects, but the lack of reporting may be due to a lack of monitoring rather than a lack of issues.</w:t>
      </w:r>
    </w:p>
    <w:p>
      <w:pPr>
        <w:pStyle w:val="Heading4"/>
      </w:pPr>
      <w:r>
        <w:t>9. Success Metrics &amp; Monitoring Plan</w:t>
      </w:r>
    </w:p>
    <w:p>
      <w:pPr>
        <w:pStyle w:val="ListBullet"/>
        <w:spacing w:after="120" w:line="276" w:lineRule="auto"/>
      </w:pPr>
      <w:r>
        <w:rPr>
          <w:b/>
        </w:rPr>
        <w:t>Key Performance Indicators:</w:t>
      </w:r>
      <w:r>
        <w:t xml:space="preserve"> Number of defined Success Priorities, Pulse Score improvement, and completion of a technical audit.</w:t>
      </w:r>
    </w:p>
    <w:p>
      <w:pPr>
        <w:pStyle w:val="ListBullet"/>
        <w:spacing w:after="120" w:line="276" w:lineRule="auto"/>
      </w:pPr>
      <w:r>
        <w:rPr>
          <w:b/>
        </w:rPr>
        <w:t>Monitoring Frequency:</w:t>
      </w:r>
      <w:r>
        <w:t xml:space="preserve"> Monthly check-ins.</w:t>
      </w:r>
    </w:p>
    <w:p>
      <w:pPr>
        <w:pStyle w:val="ListBullet"/>
        <w:spacing w:after="120" w:line="276" w:lineRule="auto"/>
      </w:pPr>
      <w:r>
        <w:rPr>
          <w:b/>
        </w:rPr>
        <w:t>Escalation Triggers:</w:t>
      </w:r>
      <w:r>
        <w:t xml:space="preserve"> Any negative sentiment recorded in the next Pulse update or any new TAC case creation.</w:t>
      </w:r>
    </w:p>
    <w:p>
      <w:pPr>
        <w:pStyle w:val="ListBullet"/>
        <w:spacing w:after="120" w:line="276" w:lineRule="auto"/>
      </w:pPr>
      <w:r>
        <w:rPr>
          <w:b/>
        </w:rPr>
        <w:t>Success Celebration:</w:t>
      </w:r>
      <w:r>
        <w:t xml:space="preserve"> Recognition of the first successfully implemented Contact Center feature expansion.</w:t>
      </w:r>
    </w:p>
    <w:p>
      <w:r>
        <w:br w:type="page"/>
      </w:r>
    </w:p>
    <w:p/>
    <w:p>
      <w:pPr>
        <w:pStyle w:val="Heading2"/>
      </w:pPr>
      <w:r>
        <w:t>AdoptIQ Executive Analysis: NATIONAL ASSOCIATION OF LETTER CARRIERS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*The health score is assessed as 'C' due to a complete lack of proactive engagement data, adoption barriers, or support case history within the provided systems. While the absence of reported issues is technically positive, it indicates a "silent" customer with no visible adoption velocity or strategic alignment, representing a significant risk of churn or under-utilization. Immediate outreach is required to establish a baseline for their Contact Center maturity and to move the relationship from reactive/passive to proactive.*</w:t>
      </w:r>
    </w:p>
    <w:p>
      <w:pPr>
        <w:spacing w:after="160" w:line="276" w:lineRule="auto"/>
        <w:jc w:val="left"/>
      </w:pPr>
      <w:r>
        <w:t>---</w:t>
      </w:r>
    </w:p>
    <w:p>
      <w:pPr>
        <w:pStyle w:val="Heading4"/>
      </w:pPr>
      <w:r>
        <w:t>1. Advanced Trend Analysis &amp; Pattern Recognition</w:t>
      </w:r>
    </w:p>
    <w:p>
      <w:pPr>
        <w:spacing w:after="160" w:line="276" w:lineRule="auto"/>
        <w:ind w:firstLine="0"/>
        <w:jc w:val="left"/>
      </w:pPr>
      <w:r>
        <w:t>*Given that the customer has 0 reported TAC cases and 0 adoption barriers, there are no internal patterns to report. However, the following themes represent the primary risk vectors based on the broader environment of 377 publicly referenced bugs.*</w:t>
      </w:r>
    </w:p>
    <w:p>
      <w:pPr>
        <w:spacing w:after="160" w:line="276" w:lineRule="auto"/>
        <w:jc w:val="left"/>
      </w:pPr>
      <w:r>
        <w:rPr>
          <w:b/>
        </w:rPr>
        <w:t>Pattern 1: Latent Technical Debt (External Correlation)</w:t>
      </w:r>
    </w:p>
    <w:p>
      <w:pPr>
        <w:pStyle w:val="ListBullet"/>
        <w:spacing w:after="120" w:line="276" w:lineRule="auto"/>
      </w:pPr>
      <w:r>
        <w:rPr>
          <w:b/>
        </w:rPr>
        <w:t>Frequency:</w:t>
      </w:r>
      <w:r>
        <w:t xml:space="preserve"> 0 (Internal) / 377 (External)</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high volume of publicly documented software defects (e.g., `CSCWT78756`, `CSCWT65565`) suggests that while the customer has not reported issues, they are likely operating on a platform with significant underlying technical debt.</w:t>
      </w:r>
    </w:p>
    <w:p>
      <w:pPr>
        <w:pStyle w:val="ListBullet"/>
        <w:spacing w:after="120" w:line="276" w:lineRule="auto"/>
      </w:pPr>
      <w:r>
        <w:rPr>
          <w:b/>
        </w:rPr>
        <w:t>Business Impact:</w:t>
      </w:r>
      <w:r>
        <w:t xml:space="preserve"> Potential for "silent" operational friction where users encounter bugs but do not report them, leading to decreased productivity.</w:t>
      </w:r>
    </w:p>
    <w:p>
      <w:pPr>
        <w:pStyle w:val="ListBullet"/>
        <w:spacing w:after="120" w:line="276" w:lineRule="auto"/>
      </w:pPr>
      <w:r>
        <w:rPr>
          <w:b/>
        </w:rPr>
        <w:t>Evidence:</w:t>
      </w:r>
      <w:r>
        <w:t xml:space="preserve"> `CSCWT78756`, `CSCWT65565`, `CSCWT61947`.</w:t>
      </w:r>
    </w:p>
    <w:p>
      <w:pPr>
        <w:spacing w:after="160" w:line="276" w:lineRule="auto"/>
        <w:jc w:val="left"/>
      </w:pPr>
      <w:r>
        <w:rPr>
          <w:b/>
        </w:rPr>
        <w:t>Pattern 2: Service Stability Exposure</w:t>
      </w:r>
    </w:p>
    <w:p>
      <w:pPr>
        <w:pStyle w:val="ListBullet"/>
        <w:spacing w:after="120" w:line="276" w:lineRule="auto"/>
      </w:pPr>
      <w:r>
        <w:rPr>
          <w:b/>
        </w:rPr>
        <w:t>Frequency:</w:t>
      </w:r>
      <w:r>
        <w:t xml:space="preserve"> 0 (Internal) / 33 (External)</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With 33 recent service incidents, the customer is exposed to platform-wide instability that may be impacting their Contact Center delivery without their team escalating it to the CSSM.</w:t>
      </w:r>
    </w:p>
    <w:p>
      <w:pPr>
        <w:pStyle w:val="ListBullet"/>
        <w:spacing w:after="120" w:line="276" w:lineRule="auto"/>
      </w:pPr>
      <w:r>
        <w:rPr>
          <w:b/>
        </w:rPr>
        <w:t>Business Impact:</w:t>
      </w:r>
      <w:r>
        <w:t xml:space="preserve"> Unmonitored downtime directly impacts the customer's ability to serve their constituents.</w:t>
      </w:r>
    </w:p>
    <w:p>
      <w:pPr>
        <w:pStyle w:val="ListBullet"/>
        <w:spacing w:after="120" w:line="276" w:lineRule="auto"/>
      </w:pPr>
      <w:r>
        <w:rPr>
          <w:b/>
        </w:rPr>
        <w:t>Evidence:</w:t>
      </w:r>
      <w:r>
        <w:t xml:space="preserve"> `status.webex.com` (33 incidents).</w:t>
      </w:r>
    </w:p>
    <w:p>
      <w:pPr>
        <w:spacing w:after="160" w:line="276" w:lineRule="auto"/>
        <w:jc w:val="left"/>
      </w:pPr>
      <w:r>
        <w:rPr>
          <w:b/>
        </w:rPr>
        <w:t>Pattern 3: Engagement Gap</w:t>
      </w:r>
    </w:p>
    <w:p>
      <w:pPr>
        <w:pStyle w:val="ListBullet"/>
        <w:spacing w:after="120" w:line="276" w:lineRule="auto"/>
      </w:pPr>
      <w:r>
        <w:rPr>
          <w:b/>
        </w:rPr>
        <w:t>Frequency:</w:t>
      </w:r>
      <w:r>
        <w:t xml:space="preserve"> 0</w:t>
      </w:r>
    </w:p>
    <w:p>
      <w:pPr>
        <w:pStyle w:val="ListBullet"/>
        <w:spacing w:after="120" w:line="276" w:lineRule="auto"/>
      </w:pPr>
      <w:r>
        <w:rPr>
          <w:b/>
        </w:rPr>
        <w:t>Severity Trend:</w:t>
      </w:r>
      <w:r>
        <w:t xml:space="preserve"> N/A</w:t>
      </w:r>
    </w:p>
    <w:p>
      <w:pPr>
        <w:pStyle w:val="ListBullet"/>
        <w:spacing w:after="120" w:line="276" w:lineRule="auto"/>
      </w:pPr>
      <w:r>
        <w:rPr>
          <w:b/>
        </w:rPr>
        <w:t>Root Cause Analysis:</w:t>
      </w:r>
      <w:r>
        <w:t xml:space="preserve"> The lack of CSConsole data (Action Plans, Success Priorities) indicates a lack of strategic partnership.</w:t>
      </w:r>
    </w:p>
    <w:p>
      <w:pPr>
        <w:pStyle w:val="ListBullet"/>
        <w:spacing w:after="120" w:line="276" w:lineRule="auto"/>
      </w:pPr>
      <w:r>
        <w:rPr>
          <w:b/>
        </w:rPr>
        <w:t>Business Impact:</w:t>
      </w:r>
      <w:r>
        <w:t xml:space="preserve"> High risk of misalignment between the customer's business goals and the technology's capabilities.</w:t>
      </w:r>
    </w:p>
    <w:p>
      <w:pPr>
        <w:pStyle w:val="ListBullet"/>
        <w:spacing w:after="120" w:line="276" w:lineRule="auto"/>
      </w:pPr>
      <w:r>
        <w:rPr>
          <w:b/>
        </w:rPr>
        <w:t>Evidence:</w:t>
      </w:r>
      <w:r>
        <w:t xml:space="preserve"> CSConsole data unavailable.</w:t>
      </w:r>
    </w:p>
    <w:p>
      <w:pPr>
        <w:spacing w:after="160" w:line="276" w:lineRule="auto"/>
        <w:jc w:val="left"/>
      </w:pPr>
      <w:r>
        <w:t>---</w:t>
      </w:r>
    </w:p>
    <w:p>
      <w:pPr>
        <w:pStyle w:val="Heading4"/>
      </w:pPr>
      <w:r>
        <w:t>2. Comprehensive Business Impact Assessment</w:t>
      </w:r>
    </w:p>
    <w:p>
      <w:pPr>
        <w:pStyle w:val="ListBullet"/>
        <w:spacing w:after="120" w:line="276" w:lineRule="auto"/>
      </w:pPr>
      <w:r>
        <w:rPr>
          <w:b/>
        </w:rPr>
        <w:t>Operational Disruption:</w:t>
      </w:r>
      <w:r>
        <w:t xml:space="preserve"> Data unavailable. The lack of reported incidents suggests either a highly stable environment or, more likely, a lack of visibility into the customer's actual operational state.</w:t>
      </w:r>
    </w:p>
    <w:p>
      <w:pPr>
        <w:pStyle w:val="ListBullet"/>
        <w:spacing w:after="120" w:line="276" w:lineRule="auto"/>
      </w:pPr>
      <w:r>
        <w:rPr>
          <w:b/>
        </w:rPr>
        <w:t>Financial Impact:</w:t>
      </w:r>
      <w:r>
        <w:t xml:space="preserve"> ARR data not provided. Productivity loss is currently unquantifiable due to the lack of engagement.</w:t>
      </w:r>
    </w:p>
    <w:p>
      <w:pPr>
        <w:pStyle w:val="ListBullet"/>
        <w:spacing w:after="120" w:line="276" w:lineRule="auto"/>
      </w:pPr>
      <w:r>
        <w:rPr>
          <w:b/>
        </w:rPr>
        <w:t>Strategic Headwinds:</w:t>
      </w:r>
      <w:r>
        <w:t xml:space="preserve"> The customer is currently not leveraging the partnership to drive digital transformation, potentially stalling their Contact Center modernization.</w:t>
      </w:r>
    </w:p>
    <w:p>
      <w:pPr>
        <w:pStyle w:val="ListBullet"/>
        <w:spacing w:after="120" w:line="276" w:lineRule="auto"/>
      </w:pPr>
      <w:r>
        <w:rPr>
          <w:b/>
        </w:rPr>
        <w:t>Customer Experience Impact:</w:t>
      </w:r>
      <w:r>
        <w:t xml:space="preserve"> Without proactive monitoring, the customer's end-users may be experiencing service degradation that is not being addressed by the support team.</w:t>
      </w:r>
    </w:p>
    <w:p>
      <w:pPr>
        <w:spacing w:after="160" w:line="276" w:lineRule="auto"/>
        <w:jc w:val="left"/>
      </w:pPr>
      <w:r>
        <w:t>---</w:t>
      </w:r>
    </w:p>
    <w:p>
      <w:pPr>
        <w:pStyle w:val="Heading4"/>
      </w:pPr>
      <w:r>
        <w:t>3. Advanced Customer Pulse &amp; Sentiment Analysis</w:t>
      </w:r>
    </w:p>
    <w:p>
      <w:pPr>
        <w:pStyle w:val="ListBullet"/>
        <w:spacing w:after="120" w:line="276" w:lineRule="auto"/>
      </w:pPr>
      <w:r>
        <w:rPr>
          <w:b/>
        </w:rPr>
        <w:t>Pulse Rating:</w:t>
      </w:r>
      <w:r>
        <w:t xml:space="preserve"> Average (Yellow) - *Assumed due to lack of engagement.*</w:t>
      </w:r>
    </w:p>
    <w:p>
      <w:pPr>
        <w:pStyle w:val="ListBullet"/>
        <w:spacing w:after="120" w:line="276" w:lineRule="auto"/>
      </w:pPr>
      <w:r>
        <w:rPr>
          <w:b/>
        </w:rPr>
        <w:t>Sentiment Indicators:</w:t>
      </w:r>
      <w:r>
        <w:t xml:space="preserve"> Sentiment is currently unknown.</w:t>
      </w:r>
    </w:p>
    <w:p>
      <w:pPr>
        <w:pStyle w:val="ListBullet"/>
        <w:spacing w:after="120" w:line="276" w:lineRule="auto"/>
      </w:pPr>
      <w:r>
        <w:rPr>
          <w:b/>
        </w:rPr>
        <w:t>Relationship Health:</w:t>
      </w:r>
      <w:r>
        <w:t xml:space="preserve"> The relationship is currently passive; trust levels cannot be established without active engagement.</w:t>
      </w:r>
    </w:p>
    <w:p>
      <w:pPr>
        <w:pStyle w:val="ListBullet"/>
        <w:spacing w:after="120" w:line="276" w:lineRule="auto"/>
      </w:pPr>
      <w:r>
        <w:rPr>
          <w:b/>
        </w:rPr>
        <w:t>Engagement Quality:</w:t>
      </w:r>
      <w:r>
        <w:t xml:space="preserve"> Engagement is currently non-existent.</w:t>
      </w:r>
    </w:p>
    <w:p>
      <w:pPr>
        <w:pStyle w:val="ListBullet"/>
        <w:spacing w:after="120" w:line="276" w:lineRule="auto"/>
      </w:pPr>
      <w:r>
        <w:rPr>
          <w:b/>
        </w:rPr>
        <w:t>Communication Patterns:</w:t>
      </w:r>
      <w:r>
        <w:t xml:space="preserve"> No communication patterns detected.</w:t>
      </w:r>
    </w:p>
    <w:p>
      <w:pPr>
        <w:spacing w:after="160" w:line="276" w:lineRule="auto"/>
        <w:jc w:val="left"/>
      </w:pPr>
      <w:r>
        <w:t>---</w:t>
      </w:r>
    </w:p>
    <w:p>
      <w:pPr>
        <w:pStyle w:val="Heading4"/>
      </w:pPr>
      <w:r>
        <w:t>4. Strategic Technology Assessment</w:t>
      </w:r>
    </w:p>
    <w:p>
      <w:pPr>
        <w:pStyle w:val="ListBullet"/>
        <w:spacing w:after="120" w:line="276" w:lineRule="auto"/>
      </w:pPr>
      <w:r>
        <w:rPr>
          <w:b/>
        </w:rPr>
        <w:t>Contact Center Maturity Level:</w:t>
      </w:r>
      <w:r>
        <w:t xml:space="preserve"> Novice (Assumed due to lack of adoption data).</w:t>
      </w:r>
    </w:p>
    <w:p>
      <w:pPr>
        <w:pStyle w:val="ListBullet"/>
        <w:spacing w:after="120" w:line="276" w:lineRule="auto"/>
      </w:pPr>
      <w:r>
        <w:rPr>
          <w:b/>
        </w:rPr>
        <w:t>Adoption Velocity:</w:t>
      </w:r>
      <w:r>
        <w:t xml:space="preserve"> Data unavailable.</w:t>
      </w:r>
    </w:p>
    <w:p>
      <w:pPr>
        <w:pStyle w:val="ListBullet"/>
        <w:spacing w:after="120" w:line="276" w:lineRule="auto"/>
      </w:pPr>
      <w:r>
        <w:rPr>
          <w:b/>
        </w:rPr>
        <w:t>Technical Competency:</w:t>
      </w:r>
      <w:r>
        <w:t xml:space="preserve"> Data unavailable.</w:t>
      </w:r>
    </w:p>
    <w:p>
      <w:pPr>
        <w:pStyle w:val="ListBullet"/>
        <w:spacing w:after="120" w:line="276" w:lineRule="auto"/>
      </w:pPr>
      <w:r>
        <w:rPr>
          <w:b/>
        </w:rPr>
        <w:t>Integration Complexity:</w:t>
      </w:r>
      <w:r>
        <w:t xml:space="preserve"> Data unavailable.</w:t>
      </w:r>
    </w:p>
    <w:p>
      <w:pPr>
        <w:pStyle w:val="ListBullet"/>
        <w:spacing w:after="120" w:line="276" w:lineRule="auto"/>
      </w:pPr>
      <w:r>
        <w:rPr>
          <w:b/>
        </w:rPr>
        <w:t>Innovation Readiness:</w:t>
      </w:r>
      <w:r>
        <w:t xml:space="preserve"> Data unavailable.</w:t>
      </w:r>
    </w:p>
    <w:p>
      <w:pPr>
        <w:spacing w:after="160" w:line="276" w:lineRule="auto"/>
        <w:jc w:val="left"/>
      </w:pPr>
      <w:r>
        <w:t>---</w:t>
      </w:r>
    </w:p>
    <w:p>
      <w:pPr>
        <w:pStyle w:val="Heading4"/>
      </w:pPr>
      <w:r>
        <w:t>5. Competitive Intelligence &amp; Market Context</w:t>
      </w:r>
    </w:p>
    <w:p>
      <w:pPr>
        <w:pStyle w:val="ListBullet"/>
        <w:spacing w:after="120" w:line="276" w:lineRule="auto"/>
      </w:pPr>
      <w:r>
        <w:rPr>
          <w:b/>
        </w:rPr>
        <w:t>Industry Benchmarking:</w:t>
      </w:r>
      <w:r>
        <w:t xml:space="preserve"> Data unavailable.</w:t>
      </w:r>
    </w:p>
    <w:p>
      <w:pPr>
        <w:pStyle w:val="ListBullet"/>
        <w:spacing w:after="120" w:line="276" w:lineRule="auto"/>
      </w:pPr>
      <w:r>
        <w:rPr>
          <w:b/>
        </w:rPr>
        <w:t>Competitive Positioning:</w:t>
      </w:r>
      <w:r>
        <w:t xml:space="preserve"> The customer is at risk of falling behind peers who are actively optimizing their Contact Center solutions.</w:t>
      </w:r>
    </w:p>
    <w:p>
      <w:pPr>
        <w:pStyle w:val="ListBullet"/>
        <w:spacing w:after="120" w:line="276" w:lineRule="auto"/>
      </w:pPr>
      <w:r>
        <w:rPr>
          <w:b/>
        </w:rPr>
        <w:t>Market Opportunities:</w:t>
      </w:r>
      <w:r>
        <w:t xml:space="preserve"> Significant opportunity to introduce advanced Contact Center features (AI, analytics) once a baseline is established.</w:t>
      </w:r>
    </w:p>
    <w:p>
      <w:pPr>
        <w:pStyle w:val="ListBullet"/>
        <w:spacing w:after="120" w:line="276" w:lineRule="auto"/>
      </w:pPr>
      <w:r>
        <w:rPr>
          <w:b/>
        </w:rPr>
        <w:t>Technology Evolution Impact:</w:t>
      </w:r>
      <w:r>
        <w:t xml:space="preserve"> The high volume of external bugs suggests the customer may be missing out on critical patches or feature updates.</w:t>
      </w:r>
    </w:p>
    <w:p>
      <w:pPr>
        <w:spacing w:after="160" w:line="276" w:lineRule="auto"/>
        <w:jc w:val="left"/>
      </w:pPr>
      <w:r>
        <w:t>---</w:t>
      </w:r>
    </w:p>
    <w:p>
      <w:pPr>
        <w:pStyle w:val="Heading4"/>
      </w:pPr>
      <w:r>
        <w:t>6. Predictive Risk Assessment</w:t>
      </w:r>
    </w:p>
    <w:p>
      <w:pPr>
        <w:pStyle w:val="ListBullet"/>
        <w:spacing w:after="120" w:line="276" w:lineRule="auto"/>
      </w:pPr>
      <w:r>
        <w:rPr>
          <w:b/>
        </w:rPr>
        <w:t>Churn Risk Level:</w:t>
      </w:r>
      <w:r>
        <w:t xml:space="preserve"> Medium (The "Silent Customer" is a high-risk profile).</w:t>
      </w:r>
    </w:p>
    <w:p>
      <w:pPr>
        <w:pStyle w:val="ListBullet"/>
        <w:spacing w:after="120" w:line="276" w:lineRule="auto"/>
      </w:pPr>
      <w:r>
        <w:rPr>
          <w:b/>
        </w:rPr>
        <w:t>Risk Factors:</w:t>
      </w:r>
      <w:r>
        <w:t xml:space="preserve"> Lack of engagement, no success priorities, and high external bug count.</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Low (until engagement is established).</w:t>
      </w:r>
    </w:p>
    <w:p>
      <w:pPr>
        <w:pStyle w:val="ListBullet"/>
        <w:spacing w:after="120" w:line="276" w:lineRule="auto"/>
      </w:pPr>
      <w:r>
        <w:rPr>
          <w:b/>
        </w:rPr>
        <w:t>Timeline Projections:</w:t>
      </w:r>
      <w:r>
        <w:t xml:space="preserve"> If no engagement occurs in the next 6 months, the risk of churn will increase to High.</w:t>
      </w:r>
    </w:p>
    <w:p>
      <w:pPr>
        <w:pStyle w:val="ListBullet"/>
        <w:spacing w:after="120" w:line="276" w:lineRule="auto"/>
      </w:pPr>
      <w:r>
        <w:rPr>
          <w:b/>
        </w:rPr>
        <w:t>Early Warning Signs:</w:t>
      </w:r>
      <w:r>
        <w:t xml:space="preserve"> Absence of any support cases or success planning.</w:t>
      </w:r>
    </w:p>
    <w:p>
      <w:pPr>
        <w:spacing w:after="160" w:line="276" w:lineRule="auto"/>
        <w:jc w:val="left"/>
      </w:pPr>
      <w:r>
        <w:t>---</w:t>
      </w:r>
    </w:p>
    <w:p>
      <w:pPr>
        <w:pStyle w:val="Heading4"/>
      </w:pPr>
      <w:r>
        <w:t>7. Strategic Recommendations &amp; Action Plan</w:t>
      </w:r>
    </w:p>
    <w:p>
      <w:pPr>
        <w:spacing w:after="160" w:line="276" w:lineRule="auto"/>
        <w:jc w:val="left"/>
      </w:pPr>
      <w:r>
        <w:rPr>
          <w:b/>
        </w:rPr>
        <w:t>Recommendation 1: High Priority - Establish Engagement Baseline</w:t>
      </w:r>
    </w:p>
    <w:p>
      <w:pPr>
        <w:pStyle w:val="ListBullet"/>
        <w:spacing w:after="120" w:line="276" w:lineRule="auto"/>
      </w:pPr>
      <w:r>
        <w:rPr>
          <w:b/>
        </w:rPr>
        <w:t>Problem Statement:</w:t>
      </w:r>
      <w:r>
        <w:t xml:space="preserve"> Lack of visibility into customer health and Contact Center usage.</w:t>
      </w:r>
    </w:p>
    <w:p>
      <w:pPr>
        <w:pStyle w:val="ListBullet"/>
        <w:spacing w:after="120" w:line="276" w:lineRule="auto"/>
      </w:pPr>
      <w:r>
        <w:rPr>
          <w:b/>
        </w:rPr>
        <w:t>Action Plan:</w:t>
      </w:r>
      <w:r>
        <w:t xml:space="preserve"> Schedule a Quarterly Business Review (QBR) to assess current state.</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Completion of a health check and identification of 2 success priorities.</w:t>
      </w:r>
    </w:p>
    <w:p>
      <w:pPr>
        <w:spacing w:after="160" w:line="276" w:lineRule="auto"/>
        <w:jc w:val="left"/>
      </w:pPr>
      <w:r>
        <w:rPr>
          <w:b/>
        </w:rPr>
        <w:t>Recommendation 2: Medium Priority - Proactive Technical Audit</w:t>
      </w:r>
    </w:p>
    <w:p>
      <w:pPr>
        <w:pStyle w:val="ListBullet"/>
        <w:spacing w:after="120" w:line="276" w:lineRule="auto"/>
      </w:pPr>
      <w:r>
        <w:rPr>
          <w:b/>
        </w:rPr>
        <w:t>Problem Statement:</w:t>
      </w:r>
      <w:r>
        <w:t xml:space="preserve"> Potential exposure to known software defects.</w:t>
      </w:r>
    </w:p>
    <w:p>
      <w:pPr>
        <w:pStyle w:val="ListBullet"/>
        <w:spacing w:after="120" w:line="276" w:lineRule="auto"/>
      </w:pPr>
      <w:r>
        <w:rPr>
          <w:b/>
        </w:rPr>
        <w:t>Action Plan:</w:t>
      </w:r>
      <w:r>
        <w:t xml:space="preserve"> Review the customer's current software version against the 377 known bugs.</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Identification of necessary patches or upgrades.</w:t>
      </w:r>
    </w:p>
    <w:p>
      <w:pPr>
        <w:spacing w:after="160" w:line="276" w:lineRule="auto"/>
        <w:jc w:val="left"/>
      </w:pPr>
      <w:r>
        <w:t>---</w:t>
      </w:r>
    </w:p>
    <w:p>
      <w:pPr>
        <w:pStyle w:val="Heading4"/>
      </w:pPr>
      <w:r>
        <w:t>8. External Intelligence &amp; Competitive Context</w:t>
      </w:r>
    </w:p>
    <w:p>
      <w:pPr>
        <w:pStyle w:val="ListBullet"/>
        <w:spacing w:after="120" w:line="276" w:lineRule="auto"/>
      </w:pPr>
      <w:r>
        <w:rPr>
          <w:b/>
        </w:rPr>
        <w:t>Software Defects Impact:</w:t>
      </w:r>
      <w:r>
        <w:t xml:space="preserve"> The customer is likely affected by the 377 publicly known bugs, which may be causing silent performance issues.</w:t>
      </w:r>
    </w:p>
    <w:p>
      <w:pPr>
        <w:pStyle w:val="ListBullet"/>
        <w:spacing w:after="120" w:line="276" w:lineRule="auto"/>
      </w:pPr>
      <w:r>
        <w:rPr>
          <w:b/>
        </w:rPr>
        <w:t>Service Incident Correlation:</w:t>
      </w:r>
      <w:r>
        <w:t xml:space="preserve"> The 33 service incidents represent a significant risk to their uptime.</w:t>
      </w:r>
    </w:p>
    <w:p>
      <w:pPr>
        <w:pStyle w:val="ListBullet"/>
        <w:spacing w:after="120" w:line="276" w:lineRule="auto"/>
      </w:pPr>
      <w:r>
        <w:rPr>
          <w:b/>
        </w:rPr>
        <w:t>Cross-Reference Analysis:</w:t>
      </w:r>
      <w:r>
        <w:t xml:space="preserve"> No specific customer issues correlate to defects because the customer has not reported any.</w:t>
      </w:r>
    </w:p>
    <w:p>
      <w:pPr>
        <w:spacing w:after="160" w:line="276" w:lineRule="auto"/>
        <w:jc w:val="left"/>
      </w:pPr>
      <w:r>
        <w:t>---</w:t>
      </w:r>
    </w:p>
    <w:p>
      <w:pPr>
        <w:pStyle w:val="Heading4"/>
      </w:pPr>
      <w:r>
        <w:t>9. Success Metrics &amp; Monitoring Plan</w:t>
      </w:r>
    </w:p>
    <w:p>
      <w:pPr>
        <w:pStyle w:val="ListBullet"/>
        <w:spacing w:after="120" w:line="276" w:lineRule="auto"/>
      </w:pPr>
      <w:r>
        <w:rPr>
          <w:b/>
        </w:rPr>
        <w:t>Key Performance Indicators:</w:t>
      </w:r>
      <w:r>
        <w:t xml:space="preserve"> Number of successful check-ins, identification of success priorities, and reduction in potential bug exposure.</w:t>
      </w:r>
    </w:p>
    <w:p>
      <w:pPr>
        <w:pStyle w:val="ListBullet"/>
        <w:spacing w:after="120" w:line="276" w:lineRule="auto"/>
      </w:pPr>
      <w:r>
        <w:rPr>
          <w:b/>
        </w:rPr>
        <w:t>Monitoring Frequency:</w:t>
      </w:r>
      <w:r>
        <w:t xml:space="preserve"> Monthly.</w:t>
      </w:r>
    </w:p>
    <w:p>
      <w:pPr>
        <w:pStyle w:val="ListBullet"/>
        <w:spacing w:after="120" w:line="276" w:lineRule="auto"/>
      </w:pPr>
      <w:r>
        <w:rPr>
          <w:b/>
        </w:rPr>
        <w:t>Escalation Triggers:</w:t>
      </w:r>
      <w:r>
        <w:t xml:space="preserve"> Any support case creation or service incident report.</w:t>
      </w:r>
    </w:p>
    <w:p>
      <w:pPr>
        <w:pStyle w:val="ListBullet"/>
        <w:spacing w:after="120" w:line="276" w:lineRule="auto"/>
      </w:pPr>
      <w:r>
        <w:rPr>
          <w:b/>
        </w:rPr>
        <w:t>Success Celebration:</w:t>
      </w:r>
      <w:r>
        <w:t xml:space="preserve"> Successful completion of the first QBR.</w:t>
      </w:r>
    </w:p>
    <w:p>
      <w:r>
        <w:br w:type="page"/>
      </w:r>
    </w:p>
    <w:p/>
    <w:p>
      <w:pPr>
        <w:spacing w:after="160" w:line="276" w:lineRule="auto"/>
        <w:ind w:firstLine="0"/>
        <w:jc w:val="left"/>
      </w:pPr>
      <w:r>
        <w:t>AI insight could not be grounded against the source data and was withheld from this report. The underlying KPIs in the data tabs remain authoritative.</w:t>
      </w:r>
    </w:p>
    <w:p>
      <w:r>
        <w:br w:type="page"/>
      </w:r>
    </w:p>
    <w:p/>
    <w:p>
      <w:pPr>
        <w:pStyle w:val="Heading2"/>
      </w:pPr>
      <w:r>
        <w:t>AdoptIQ Executive Analysis: TIDALHEALTH PENINSULA REGIONAL US - Contact Center Focus</w:t>
      </w:r>
    </w:p>
    <w:p>
      <w:pPr>
        <w:spacing w:after="160" w:line="276" w:lineRule="auto"/>
        <w:jc w:val="left"/>
      </w:pPr>
      <w:r>
        <w:rPr>
          <w:b/>
        </w:rPr>
        <w:t>Assigned CSSM:</w:t>
      </w:r>
      <w:r>
        <w:t xml:space="preserve"> Samuel Tamayo</w:t>
      </w:r>
    </w:p>
    <w:p>
      <w:pPr>
        <w:spacing w:after="160" w:line="276" w:lineRule="auto"/>
        <w:jc w:val="left"/>
      </w:pPr>
      <w:r>
        <w:rPr>
          <w:b/>
        </w:rPr>
        <w:t>Technology Focus:</w:t>
      </w:r>
      <w:r>
        <w:t xml:space="preserve"> Contact Center</w:t>
      </w:r>
    </w:p>
    <w:p>
      <w:pPr>
        <w:pStyle w:val="Heading4"/>
      </w:pPr>
      <w:r>
        <w:t>Customer Health Score: C</w:t>
      </w:r>
    </w:p>
    <w:p>
      <w:pPr>
        <w:spacing w:after="160" w:line="276" w:lineRule="auto"/>
        <w:ind w:firstLine="0"/>
        <w:jc w:val="left"/>
      </w:pPr>
      <w:r>
        <w:t>TidalHealth Peninsula Regional US is currently maintaining a baseline operational status with limited engagement depth, as evidenced by the lack of defined success priorities or strategic action plans. While the volume of support cases is low (2), the nature of these cases—specifically regarding Identity Management (SSO) and UI/Visualization (ASC)—suggests potential friction in the foundational configuration of their Contact Center environment. Without proactive intervention from Samuel Tamayo to move beyond reactive troubleshooting, the customer remains at risk of stagnation in their technology adoption.</w:t>
      </w:r>
    </w:p>
    <w:p>
      <w:pPr>
        <w:pStyle w:val="Heading4"/>
      </w:pPr>
      <w:r>
        <w:t>1. Advanced Trend Analysis &amp; Pattern Recognition</w:t>
      </w:r>
    </w:p>
    <w:p>
      <w:pPr>
        <w:spacing w:after="160" w:line="276" w:lineRule="auto"/>
        <w:jc w:val="left"/>
      </w:pPr>
      <w:r>
        <w:rPr>
          <w:b/>
        </w:rPr>
        <w:t>Pattern 1: Identity &amp; Access Management (IAM) Friction</w:t>
      </w:r>
    </w:p>
    <w:p>
      <w:pPr>
        <w:pStyle w:val="ListBullet"/>
        <w:spacing w:after="120" w:line="276" w:lineRule="auto"/>
      </w:pPr>
      <w:r>
        <w:rPr>
          <w:b/>
        </w:rPr>
        <w:t>Frequency:</w:t>
      </w:r>
      <w:r>
        <w:t xml:space="preserve"> 1 case (50% of total Contact Center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case regarding "UCCX SSO Entra Issue" (TAC Case: 700424503) indicates a potential misalignment between the customer’s enterprise identity provider (Entra/Azure AD) and the UCCX authentication framework. This is a common technical debt hurdle in modernizing legacy contact center environments.</w:t>
      </w:r>
    </w:p>
    <w:p>
      <w:pPr>
        <w:pStyle w:val="ListBullet"/>
        <w:spacing w:after="120" w:line="276" w:lineRule="auto"/>
      </w:pPr>
      <w:r>
        <w:rPr>
          <w:b/>
        </w:rPr>
        <w:t>Business Impact:</w:t>
      </w:r>
      <w:r>
        <w:t xml:space="preserve"> Authentication failures directly impede agent productivity and can lead to unauthorized access risks or, conversely, complete lockout of administrative functions.</w:t>
      </w:r>
    </w:p>
    <w:p>
      <w:pPr>
        <w:pStyle w:val="ListBullet"/>
        <w:spacing w:after="120" w:line="276" w:lineRule="auto"/>
      </w:pPr>
      <w:r>
        <w:rPr>
          <w:b/>
        </w:rPr>
        <w:t>Evidence:</w:t>
      </w:r>
      <w:r>
        <w:t xml:space="preserve"> "TidalHealth - UCCX SSO Entra Issue" (TAC Case: 700424503)</w:t>
      </w:r>
    </w:p>
    <w:p>
      <w:pPr>
        <w:spacing w:after="160" w:line="276" w:lineRule="auto"/>
        <w:jc w:val="left"/>
      </w:pPr>
      <w:r>
        <w:rPr>
          <w:b/>
        </w:rPr>
        <w:t>Pattern 2: UI/Visualization &amp; Operational Reporting</w:t>
      </w:r>
    </w:p>
    <w:p>
      <w:pPr>
        <w:pStyle w:val="ListBullet"/>
        <w:spacing w:after="120" w:line="276" w:lineRule="auto"/>
      </w:pPr>
      <w:r>
        <w:rPr>
          <w:b/>
        </w:rPr>
        <w:t>Frequency:</w:t>
      </w:r>
      <w:r>
        <w:t xml:space="preserve"> 1 case (50% of total Contact Center cases)</w:t>
      </w:r>
    </w:p>
    <w:p>
      <w:pPr>
        <w:pStyle w:val="ListBullet"/>
        <w:spacing w:after="120" w:line="276" w:lineRule="auto"/>
      </w:pPr>
      <w:r>
        <w:rPr>
          <w:b/>
        </w:rPr>
        <w:t>Severity Trend:</w:t>
      </w:r>
      <w:r>
        <w:t xml:space="preserve"> Stable</w:t>
      </w:r>
    </w:p>
    <w:p>
      <w:pPr>
        <w:pStyle w:val="ListBullet"/>
        <w:spacing w:after="120" w:line="276" w:lineRule="auto"/>
      </w:pPr>
      <w:r>
        <w:rPr>
          <w:b/>
        </w:rPr>
        <w:t>Root Cause Analysis:</w:t>
      </w:r>
      <w:r>
        <w:t xml:space="preserve"> The case "UCCX ASC Not Showing Correctly" (TAC Case: 700476811) suggests a potential defect or misconfiguration in the Agent State Control (ASC) or reporting dashboard, which is critical for real-time supervisor visibility.</w:t>
      </w:r>
    </w:p>
    <w:p>
      <w:pPr>
        <w:pStyle w:val="ListBullet"/>
        <w:spacing w:after="120" w:line="276" w:lineRule="auto"/>
      </w:pPr>
      <w:r>
        <w:rPr>
          <w:b/>
        </w:rPr>
        <w:t>Business Impact:</w:t>
      </w:r>
      <w:r>
        <w:t xml:space="preserve"> Inaccurate reporting or UI failures prevent supervisors from managing queue health and agent performance, directly impacting service level agreements (SLAs).</w:t>
      </w:r>
    </w:p>
    <w:p>
      <w:pPr>
        <w:pStyle w:val="ListBullet"/>
        <w:spacing w:after="120" w:line="276" w:lineRule="auto"/>
      </w:pPr>
      <w:r>
        <w:rPr>
          <w:b/>
        </w:rPr>
        <w:t>Evidence:</w:t>
      </w:r>
      <w:r>
        <w:t xml:space="preserve"> "TidalHealth - UCCX ASC Not Showing Correctly" (TAC Case: 700476811)</w:t>
      </w:r>
    </w:p>
    <w:p>
      <w:pPr>
        <w:pStyle w:val="Heading4"/>
      </w:pPr>
      <w:r>
        <w:t>2. Comprehensive Business Impact Assessment</w:t>
      </w:r>
    </w:p>
    <w:p>
      <w:pPr>
        <w:pStyle w:val="ListBullet"/>
        <w:spacing w:after="120" w:line="276" w:lineRule="auto"/>
      </w:pPr>
      <w:r>
        <w:rPr>
          <w:b/>
        </w:rPr>
        <w:t>Operational Disruption:</w:t>
      </w:r>
      <w:r>
        <w:t xml:space="preserve"> Technical friction in SSO and agent state visualization creates "blind spots" for management. If supervisors cannot accurately track agent status, they cannot effectively manage call volume spikes, leading to increased wait times for patients.</w:t>
      </w:r>
    </w:p>
    <w:p>
      <w:pPr>
        <w:pStyle w:val="ListBullet"/>
        <w:spacing w:after="120" w:line="276" w:lineRule="auto"/>
      </w:pPr>
      <w:r>
        <w:rPr>
          <w:b/>
        </w:rPr>
        <w:t>Financial Impact:</w:t>
      </w:r>
      <w:r>
        <w:t xml:space="preserve"> ARR data not provided. However, the cost of downtime or inefficient agent utilization in a healthcare environment is high, potentially impacting patient satisfaction scores and operational throughput.</w:t>
      </w:r>
    </w:p>
    <w:p>
      <w:pPr>
        <w:pStyle w:val="ListBullet"/>
        <w:spacing w:after="120" w:line="276" w:lineRule="auto"/>
      </w:pPr>
      <w:r>
        <w:rPr>
          <w:b/>
        </w:rPr>
        <w:t>Strategic Headwinds:</w:t>
      </w:r>
      <w:r>
        <w:t xml:space="preserve"> The absence of documented success priorities suggests the customer is not currently leveraging the full suite of Contact Center features, limiting their ability to innovate in patient communication.</w:t>
      </w:r>
    </w:p>
    <w:p>
      <w:pPr>
        <w:pStyle w:val="ListBullet"/>
        <w:spacing w:after="120" w:line="276" w:lineRule="auto"/>
      </w:pPr>
      <w:r>
        <w:rPr>
          <w:b/>
        </w:rPr>
        <w:t>Customer Experience Impact:</w:t>
      </w:r>
      <w:r>
        <w:t xml:space="preserve"> Any instability in the Contact Center platform directly threatens the reliability of patient-facing communication channels, which is critical for a regional healthcare provider.</w:t>
      </w:r>
    </w:p>
    <w:p>
      <w:pPr>
        <w:pStyle w:val="Heading4"/>
      </w:pPr>
      <w:r>
        <w:t>3. Advanced Customer Pulse &amp; Sentiment Analysis</w:t>
      </w:r>
    </w:p>
    <w:p>
      <w:pPr>
        <w:pStyle w:val="ListBullet"/>
        <w:spacing w:after="120" w:line="276" w:lineRule="auto"/>
      </w:pPr>
      <w:r>
        <w:rPr>
          <w:b/>
        </w:rPr>
        <w:t>Pulse Rating:</w:t>
      </w:r>
      <w:r>
        <w:t xml:space="preserve"> Average (Yellow)</w:t>
      </w:r>
    </w:p>
    <w:p>
      <w:pPr>
        <w:pStyle w:val="ListBullet"/>
        <w:spacing w:after="120" w:line="276" w:lineRule="auto"/>
      </w:pPr>
      <w:r>
        <w:rPr>
          <w:b/>
        </w:rPr>
        <w:t>Sentiment Indicators:</w:t>
      </w:r>
      <w:r>
        <w:t xml:space="preserve"> Sentiment is currently "Unknown" (Pulse [aHle60000004vULCAY]), reflecting a lack of active, documented feedback loops.</w:t>
      </w:r>
    </w:p>
    <w:p>
      <w:pPr>
        <w:pStyle w:val="ListBullet"/>
        <w:spacing w:after="120" w:line="276" w:lineRule="auto"/>
      </w:pPr>
      <w:r>
        <w:rPr>
          <w:b/>
        </w:rPr>
        <w:t>Relationship Health:</w:t>
      </w:r>
      <w:r>
        <w:t xml:space="preserve"> The relationship appears transactional rather than strategic.</w:t>
      </w:r>
    </w:p>
    <w:p>
      <w:pPr>
        <w:pStyle w:val="ListBullet"/>
        <w:spacing w:after="120" w:line="276" w:lineRule="auto"/>
      </w:pPr>
      <w:r>
        <w:rPr>
          <w:b/>
        </w:rPr>
        <w:t>Engagement Quality:</w:t>
      </w:r>
      <w:r>
        <w:t xml:space="preserve"> Engagement is currently reactive, driven solely by support case resolution.</w:t>
      </w:r>
    </w:p>
    <w:p>
      <w:pPr>
        <w:pStyle w:val="ListBullet"/>
        <w:spacing w:after="120" w:line="276" w:lineRule="auto"/>
      </w:pPr>
      <w:r>
        <w:rPr>
          <w:b/>
        </w:rPr>
        <w:t>Communication Patterns:</w:t>
      </w:r>
      <w:r>
        <w:t xml:space="preserve"> No proactive communication cadence is evident in the provided data.</w:t>
      </w:r>
    </w:p>
    <w:p>
      <w:pPr>
        <w:pStyle w:val="Heading4"/>
      </w:pPr>
      <w:r>
        <w:t>4. Strategic Technology Assessment</w:t>
      </w:r>
    </w:p>
    <w:p>
      <w:pPr>
        <w:pStyle w:val="ListBullet"/>
        <w:spacing w:after="120" w:line="276" w:lineRule="auto"/>
      </w:pPr>
      <w:r>
        <w:rPr>
          <w:b/>
        </w:rPr>
        <w:t>Contact Center Maturity Level:</w:t>
      </w:r>
      <w:r>
        <w:t xml:space="preserve"> Developing. The customer is dealing with foundational integration issues (SSO) and basic UI configuration, suggesting they are in the early stages of optimizing their current deployment.</w:t>
      </w:r>
    </w:p>
    <w:p>
      <w:pPr>
        <w:pStyle w:val="ListBullet"/>
        <w:spacing w:after="120" w:line="276" w:lineRule="auto"/>
      </w:pPr>
      <w:r>
        <w:rPr>
          <w:b/>
        </w:rPr>
        <w:t>Adoption Velocity:</w:t>
      </w:r>
      <w:r>
        <w:t xml:space="preserve"> Low; no evidence of new feature adoption or expansion.</w:t>
      </w:r>
    </w:p>
    <w:p>
      <w:pPr>
        <w:pStyle w:val="ListBullet"/>
        <w:spacing w:after="120" w:line="276" w:lineRule="auto"/>
      </w:pPr>
      <w:r>
        <w:rPr>
          <w:b/>
        </w:rPr>
        <w:t>Technical Competency:</w:t>
      </w:r>
      <w:r>
        <w:t xml:space="preserve"> Likely requires guidance on modernizing authentication and reporting workflows.</w:t>
      </w:r>
    </w:p>
    <w:p>
      <w:pPr>
        <w:pStyle w:val="ListBullet"/>
        <w:spacing w:after="120" w:line="276" w:lineRule="auto"/>
      </w:pPr>
      <w:r>
        <w:rPr>
          <w:b/>
        </w:rPr>
        <w:t>Integration Complexity:</w:t>
      </w:r>
      <w:r>
        <w:t xml:space="preserve"> High, specifically regarding the integration of UCCX with modern identity providers like Entra.</w:t>
      </w:r>
    </w:p>
    <w:p>
      <w:pPr>
        <w:pStyle w:val="ListBullet"/>
        <w:spacing w:after="120" w:line="276" w:lineRule="auto"/>
      </w:pPr>
      <w:r>
        <w:rPr>
          <w:b/>
        </w:rPr>
        <w:t>Innovation Readiness:</w:t>
      </w:r>
      <w:r>
        <w:t xml:space="preserve"> Data unavailable.</w:t>
      </w:r>
    </w:p>
    <w:p>
      <w:pPr>
        <w:pStyle w:val="Heading4"/>
      </w:pPr>
      <w:r>
        <w:t>5. Competitive Intelligence &amp; Market Context</w:t>
      </w:r>
    </w:p>
    <w:p>
      <w:pPr>
        <w:pStyle w:val="ListBullet"/>
        <w:spacing w:after="120" w:line="276" w:lineRule="auto"/>
      </w:pPr>
      <w:r>
        <w:rPr>
          <w:b/>
        </w:rPr>
        <w:t>Industry Benchmarking:</w:t>
      </w:r>
      <w:r>
        <w:t xml:space="preserve"> Healthcare providers are increasingly moving toward cloud-integrated contact centers; TidalHealth’s reliance on UCCX suggests a need for a clear migration or optimization roadmap.</w:t>
      </w:r>
    </w:p>
    <w:p>
      <w:pPr>
        <w:pStyle w:val="ListBullet"/>
        <w:spacing w:after="120" w:line="276" w:lineRule="auto"/>
      </w:pPr>
      <w:r>
        <w:rPr>
          <w:b/>
        </w:rPr>
        <w:t>Competitive Positioning:</w:t>
      </w:r>
      <w:r>
        <w:t xml:space="preserve"> Data unavailable.</w:t>
      </w:r>
    </w:p>
    <w:p>
      <w:pPr>
        <w:pStyle w:val="ListBullet"/>
        <w:spacing w:after="120" w:line="276" w:lineRule="auto"/>
      </w:pPr>
      <w:r>
        <w:rPr>
          <w:b/>
        </w:rPr>
        <w:t>Market Opportunities:</w:t>
      </w:r>
      <w:r>
        <w:t xml:space="preserve"> Potential for expansion into omnichannel patient engagement if the foundational issues are resolved.</w:t>
      </w:r>
    </w:p>
    <w:p>
      <w:pPr>
        <w:pStyle w:val="ListBullet"/>
        <w:spacing w:after="120" w:line="276" w:lineRule="auto"/>
      </w:pPr>
      <w:r>
        <w:rPr>
          <w:b/>
        </w:rPr>
        <w:t>Technology Evolution Impact:</w:t>
      </w:r>
      <w:r>
        <w:t xml:space="preserve"> The shift toward cloud-native identity and reporting is a significant trend that this customer must address to remain current.</w:t>
      </w:r>
    </w:p>
    <w:p>
      <w:pPr>
        <w:pStyle w:val="Heading4"/>
      </w:pPr>
      <w:r>
        <w:t>6. Predictive Risk Assessment</w:t>
      </w:r>
    </w:p>
    <w:p>
      <w:pPr>
        <w:pStyle w:val="ListBullet"/>
        <w:spacing w:after="120" w:line="276" w:lineRule="auto"/>
      </w:pPr>
      <w:r>
        <w:rPr>
          <w:b/>
        </w:rPr>
        <w:t>Churn Risk Level:</w:t>
      </w:r>
      <w:r>
        <w:t xml:space="preserve"> Medium (due to lack of engagement and strategic alignment).</w:t>
      </w:r>
    </w:p>
    <w:p>
      <w:pPr>
        <w:pStyle w:val="ListBullet"/>
        <w:spacing w:after="120" w:line="276" w:lineRule="auto"/>
      </w:pPr>
      <w:r>
        <w:rPr>
          <w:b/>
        </w:rPr>
        <w:t>Risk Factors:</w:t>
      </w:r>
      <w:r>
        <w:t xml:space="preserve"> Lack of success priorities, reactive-only support model, and unresolved foundational configuration issues.</w:t>
      </w:r>
    </w:p>
    <w:p>
      <w:pPr>
        <w:pStyle w:val="ListBullet"/>
        <w:spacing w:after="120" w:line="276" w:lineRule="auto"/>
      </w:pPr>
      <w:r>
        <w:rPr>
          <w:b/>
        </w:rPr>
        <w:t>BEMS Risk Analysis:</w:t>
      </w:r>
      <w:r>
        <w:t xml:space="preserve"> No BEMS escalations.</w:t>
      </w:r>
    </w:p>
    <w:p>
      <w:pPr>
        <w:pStyle w:val="ListBullet"/>
        <w:spacing w:after="120" w:line="276" w:lineRule="auto"/>
      </w:pPr>
      <w:r>
        <w:rPr>
          <w:b/>
        </w:rPr>
        <w:t>Success Probability:</w:t>
      </w:r>
      <w:r>
        <w:t xml:space="preserve"> Moderate, contingent on Samuel Tamayo establishing a proactive success plan.</w:t>
      </w:r>
    </w:p>
    <w:p>
      <w:pPr>
        <w:pStyle w:val="ListBullet"/>
        <w:spacing w:after="120" w:line="276" w:lineRule="auto"/>
      </w:pPr>
      <w:r>
        <w:rPr>
          <w:b/>
        </w:rPr>
        <w:t>Timeline Projections:</w:t>
      </w:r>
      <w:r>
        <w:t xml:space="preserve"> Without intervention, the customer will likely continue to experience minor, recurring technical friction.</w:t>
      </w:r>
    </w:p>
    <w:p>
      <w:pPr>
        <w:pStyle w:val="ListBullet"/>
        <w:spacing w:after="120" w:line="276" w:lineRule="auto"/>
      </w:pPr>
      <w:r>
        <w:rPr>
          <w:b/>
        </w:rPr>
        <w:t>Early Warning Signs:</w:t>
      </w:r>
      <w:r>
        <w:t xml:space="preserve"> The presence of two distinct technical issues without a broader strategic conversation is a classic indicator of a "support-only" relationship.</w:t>
      </w:r>
    </w:p>
    <w:p>
      <w:pPr>
        <w:pStyle w:val="Heading4"/>
      </w:pPr>
      <w:r>
        <w:t>7. Strategic Recommendations &amp; Action Plan</w:t>
      </w:r>
    </w:p>
    <w:p>
      <w:pPr>
        <w:spacing w:after="160" w:line="276" w:lineRule="auto"/>
        <w:jc w:val="left"/>
      </w:pPr>
      <w:r>
        <w:rPr>
          <w:b/>
        </w:rPr>
        <w:t>Recommendation 1: High Priority - Establish Success Priorities</w:t>
      </w:r>
    </w:p>
    <w:p>
      <w:pPr>
        <w:pStyle w:val="ListBullet"/>
        <w:spacing w:after="120" w:line="276" w:lineRule="auto"/>
      </w:pPr>
      <w:r>
        <w:rPr>
          <w:b/>
        </w:rPr>
        <w:t>Problem Statement:</w:t>
      </w:r>
      <w:r>
        <w:t xml:space="preserve"> Lack of defined business outcomes for Contact Center.</w:t>
      </w:r>
    </w:p>
    <w:p>
      <w:pPr>
        <w:pStyle w:val="ListBullet"/>
        <w:spacing w:after="120" w:line="276" w:lineRule="auto"/>
      </w:pPr>
      <w:r>
        <w:rPr>
          <w:b/>
        </w:rPr>
        <w:t>Root Cause:</w:t>
      </w:r>
      <w:r>
        <w:t xml:space="preserve"> Absence of strategic engagement.</w:t>
      </w:r>
    </w:p>
    <w:p>
      <w:pPr>
        <w:pStyle w:val="ListBullet"/>
        <w:spacing w:after="120" w:line="276" w:lineRule="auto"/>
      </w:pPr>
      <w:r>
        <w:rPr>
          <w:b/>
        </w:rPr>
        <w:t>Action Plan:</w:t>
      </w:r>
      <w:r>
        <w:t xml:space="preserve"> Schedule a QBR with the customer to define 3 key business goals for the next 6 months.</w:t>
      </w:r>
    </w:p>
    <w:p>
      <w:pPr>
        <w:pStyle w:val="ListBullet"/>
        <w:spacing w:after="120" w:line="276" w:lineRule="auto"/>
      </w:pPr>
      <w:r>
        <w:rPr>
          <w:b/>
        </w:rPr>
        <w:t>Resource Requirements:</w:t>
      </w:r>
      <w:r>
        <w:t xml:space="preserve"> CSSM time, Customer IT leadership.</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Documented Success Plan in CSConsole.</w:t>
      </w:r>
    </w:p>
    <w:p>
      <w:pPr>
        <w:spacing w:after="160" w:line="276" w:lineRule="auto"/>
        <w:jc w:val="left"/>
      </w:pPr>
      <w:r>
        <w:rPr>
          <w:b/>
        </w:rPr>
        <w:t>Recommendation 2: Medium Priority - SSO/IAM Health Check</w:t>
      </w:r>
    </w:p>
    <w:p>
      <w:pPr>
        <w:pStyle w:val="ListBullet"/>
        <w:spacing w:after="120" w:line="276" w:lineRule="auto"/>
      </w:pPr>
      <w:r>
        <w:rPr>
          <w:b/>
        </w:rPr>
        <w:t>Problem Statement:</w:t>
      </w:r>
      <w:r>
        <w:t xml:space="preserve"> Recurring friction with Entra SSO integration.</w:t>
      </w:r>
    </w:p>
    <w:p>
      <w:pPr>
        <w:pStyle w:val="ListBullet"/>
        <w:spacing w:after="120" w:line="276" w:lineRule="auto"/>
      </w:pPr>
      <w:r>
        <w:rPr>
          <w:b/>
        </w:rPr>
        <w:t>Root Cause:</w:t>
      </w:r>
      <w:r>
        <w:t xml:space="preserve"> Potential configuration mismatch.</w:t>
      </w:r>
    </w:p>
    <w:p>
      <w:pPr>
        <w:pStyle w:val="ListBullet"/>
        <w:spacing w:after="120" w:line="276" w:lineRule="auto"/>
      </w:pPr>
      <w:r>
        <w:rPr>
          <w:b/>
        </w:rPr>
        <w:t>Action Plan:</w:t>
      </w:r>
      <w:r>
        <w:t xml:space="preserve"> Conduct a technical deep dive session to review the current SSO implementation against best practices.</w:t>
      </w:r>
    </w:p>
    <w:p>
      <w:pPr>
        <w:pStyle w:val="ListBullet"/>
        <w:spacing w:after="120" w:line="276" w:lineRule="auto"/>
      </w:pPr>
      <w:r>
        <w:rPr>
          <w:b/>
        </w:rPr>
        <w:t>Resource Requirements:</w:t>
      </w:r>
      <w:r>
        <w:t xml:space="preserve"> Technical Support Engineer, Customer IT Admin.</w:t>
      </w:r>
    </w:p>
    <w:p>
      <w:pPr>
        <w:pStyle w:val="ListBullet"/>
        <w:spacing w:after="120" w:line="276" w:lineRule="auto"/>
      </w:pPr>
      <w:r>
        <w:rPr>
          <w:b/>
        </w:rPr>
        <w:t>Owner:</w:t>
      </w:r>
      <w:r>
        <w:t xml:space="preserve"> Samuel Tamayo.</w:t>
      </w:r>
    </w:p>
    <w:p>
      <w:pPr>
        <w:pStyle w:val="ListBullet"/>
        <w:spacing w:after="120" w:line="276" w:lineRule="auto"/>
      </w:pPr>
      <w:r>
        <w:rPr>
          <w:b/>
        </w:rPr>
        <w:t>Success Metrics:</w:t>
      </w:r>
      <w:r>
        <w:t xml:space="preserve"> Closure of TAC Case: 700424503 and validation of stable authentication.</w:t>
      </w:r>
    </w:p>
    <w:p>
      <w:pPr>
        <w:pStyle w:val="Heading4"/>
      </w:pPr>
      <w:r>
        <w:t>8. External Intelligence &amp; Competitive Context</w:t>
      </w:r>
    </w:p>
    <w:p>
      <w:pPr>
        <w:pStyle w:val="ListBullet"/>
        <w:spacing w:after="120" w:line="276" w:lineRule="auto"/>
      </w:pPr>
      <w:r>
        <w:rPr>
          <w:b/>
        </w:rPr>
        <w:t>Software Defects Impact:</w:t>
      </w:r>
      <w:r>
        <w:t xml:space="preserve"> With 377 publicly referenced bugs, the customer's environment is susceptible to known issues. Samuel Tamayo should cross-reference the customer's UCCX version against the provided bug list (e.g., CSCWT78756) to proactively identify potential risks.</w:t>
      </w:r>
    </w:p>
    <w:p>
      <w:pPr>
        <w:pStyle w:val="ListBullet"/>
        <w:spacing w:after="120" w:line="276" w:lineRule="auto"/>
      </w:pPr>
      <w:r>
        <w:rPr>
          <w:b/>
        </w:rPr>
        <w:t>Service Incident Correlation:</w:t>
      </w:r>
      <w:r>
        <w:t xml:space="preserve"> 33 recent service incidents suggest a volatile environment; the customer should be encouraged to subscribe to status.webex.com updates.</w:t>
      </w:r>
    </w:p>
    <w:p>
      <w:pPr>
        <w:pStyle w:val="ListBullet"/>
        <w:spacing w:after="120" w:line="276" w:lineRule="auto"/>
      </w:pPr>
      <w:r>
        <w:rPr>
          <w:b/>
        </w:rPr>
        <w:t>Cross-Reference Analysis:</w:t>
      </w:r>
      <w:r>
        <w:t xml:space="preserve"> The current TAC cases should be checked against the bug list to determine if they are known defects.</w:t>
      </w:r>
    </w:p>
    <w:p>
      <w:pPr>
        <w:pStyle w:val="Heading4"/>
      </w:pPr>
      <w:r>
        <w:t>9. Success Metrics &amp; Monitoring Plan</w:t>
      </w:r>
    </w:p>
    <w:p>
      <w:pPr>
        <w:pStyle w:val="ListBullet"/>
        <w:spacing w:after="120" w:line="276" w:lineRule="auto"/>
      </w:pPr>
      <w:r>
        <w:rPr>
          <w:b/>
        </w:rPr>
        <w:t>Key Performance Indicators:</w:t>
      </w:r>
      <w:r>
        <w:t xml:space="preserve"> Case resolution time, number of proactive touchpoints, and completion of a Success Plan.</w:t>
      </w:r>
    </w:p>
    <w:p>
      <w:pPr>
        <w:pStyle w:val="ListBullet"/>
        <w:spacing w:after="120" w:line="276" w:lineRule="auto"/>
      </w:pPr>
      <w:r>
        <w:rPr>
          <w:b/>
        </w:rPr>
        <w:t>Monitoring Frequency:</w:t>
      </w:r>
      <w:r>
        <w:t xml:space="preserve"> Monthly review of CSConsole data.</w:t>
      </w:r>
    </w:p>
    <w:p>
      <w:pPr>
        <w:pStyle w:val="ListBullet"/>
        <w:spacing w:after="120" w:line="276" w:lineRule="auto"/>
      </w:pPr>
      <w:r>
        <w:rPr>
          <w:b/>
        </w:rPr>
        <w:t>Escalation Triggers:</w:t>
      </w:r>
      <w:r>
        <w:t xml:space="preserve"> Any new TAC case involving system-wide outages or recurring SSO failures.</w:t>
      </w:r>
    </w:p>
    <w:p>
      <w:pPr>
        <w:pStyle w:val="ListBullet"/>
        <w:spacing w:after="120" w:line="276" w:lineRule="auto"/>
      </w:pPr>
      <w:r>
        <w:rPr>
          <w:b/>
        </w:rPr>
        <w:t>Success Celebration:</w:t>
      </w:r>
      <w:r>
        <w:t xml:space="preserve"> Recognition of the first successful implementation of a new feature or the stabilization of the SSO environment.</w:t>
      </w:r>
    </w:p>
    <w:p>
      <w:pPr>
        <w:pStyle w:val="Heading1"/>
      </w:pPr>
      <w:r>
        <w:t>Historical Context</w:t>
      </w:r>
    </w:p>
    <w:p>
      <w:r>
        <w:t>Drawn from the AdoptIQ Knowledge Corpus (prior daily reports). Sourced from the local OneDrive sync of 'AI Projects/AdoptIQ_CSOne_Reports' (with the user's Downloads folder and ad-hoc Intelligence uploads as fallbacks).</w:t>
      </w:r>
    </w:p>
    <w:p>
      <w:pPr>
        <w:pStyle w:val="Heading2"/>
      </w:pPr>
      <w:r>
        <w:t>Customer: CONSTELLATION BRANDS INC US</w:t>
      </w:r>
    </w:p>
    <w:p>
      <w:r>
        <w:t>Technology: Cloud and Hybrid Products; Observed: 2026-04-30T03:35:53Z -&gt; 2026-04-30T03:38:24Z; Prior occurrences: 892</w:t>
      </w:r>
    </w:p>
    <w:p>
      <w:r>
        <w:t>Prior cases:</w:t>
      </w:r>
    </w:p>
    <w:p>
      <w:r>
        <w:t>- 1143643809 [3 / Unknown] opened=2026-04-24 07:12:00; closed=4/24/2026 8:56 AM; summary=Need Assistance with Adding Claimed User/Directory Sync</w:t>
      </w:r>
    </w:p>
    <w:p>
      <w:r>
        <w:t>Recurring themes:</w:t>
      </w:r>
    </w:p>
    <w:p>
      <w:r>
        <w:t>- general -- 592 occurrence(s)</w:t>
      </w:r>
    </w:p>
    <w:p>
      <w:r>
        <w:t>- upgrade -- 43 occurrence(s)</w:t>
      </w:r>
    </w:p>
    <w:p>
      <w:r>
        <w:t>- performance -- 4 occurrence(s)</w:t>
      </w:r>
    </w:p>
    <w:p>
      <w:r>
        <w:t>Top resolutions:</w:t>
      </w:r>
    </w:p>
    <w:p>
      <w:r>
        <w:t>- Daily Ticket Reviews [src: AdoptIQ_Data_Leader_Brian_Frazier_90d_1777409854.xlsx]</w:t>
      </w:r>
    </w:p>
    <w:p>
      <w:r>
        <w:t>- Weekly Operations Review [src: AdoptIQ_Data_Leader_Brian_Frazier_90d_1777409854.xlsx]</w:t>
      </w:r>
    </w:p>
    <w:p>
      <w:r>
        <w:t>- Daily Ticket Reviews [src: AdoptIQ_Data_Leader_Brian_Frazier_90d_1777409854.xlsx]</w:t>
      </w:r>
    </w:p>
    <w:p>
      <w:r>
        <w:t>- Daily Ticket Reviews [src: AdoptIQ_Data_Leader_Brian_Frazier_90d_1777409854.xlsx]</w:t>
      </w:r>
    </w:p>
    <w:p>
      <w:r>
        <w:t>- Webex App Adoption SWSS Integrated Business Review [src: AdoptIQ_Data_Leader_Brian_Frazier_90d_1777409854.xlsx]</w:t>
      </w:r>
    </w:p>
    <w:p>
      <w:pPr>
        <w:pStyle w:val="Heading2"/>
      </w:pPr>
      <w:r>
        <w:t>Customer: ZONES INC US</w:t>
      </w:r>
    </w:p>
    <w:p>
      <w:r>
        <w:t>Observed: 2026-04-30T03:35:53Z -&gt; 2026-04-30T03:38:24Z; Prior occurrences: 84</w:t>
      </w:r>
    </w:p>
    <w:p>
      <w:r>
        <w:t>Prior cases:</w:t>
      </w:r>
    </w:p>
    <w:p>
      <w:r>
        <w:t>- 700153154 [3.0 / —] opened=-; closed=-; summary=(no summary)</w:t>
      </w:r>
    </w:p>
    <w:p>
      <w:pPr>
        <w:pStyle w:val="Heading2"/>
      </w:pPr>
      <w:r>
        <w:t>Customer: ELECTRIC POWER RESEARCH INSTITUTE INC</w:t>
      </w:r>
    </w:p>
    <w:p>
      <w:r>
        <w:t>Technology: Cloud and Hybrid Products; Observed: 2026-04-30T03:22:59Z -&gt; 2026-04-30T03:38:24Z; Prior occurrences: 915</w:t>
      </w:r>
    </w:p>
    <w:p>
      <w:r>
        <w:t>Prior cases:</w:t>
      </w:r>
    </w:p>
    <w:p>
      <w:r>
        <w:t>- 1142182029 [3.0 / —] opened=8/28/2025 8:32 AM; closed=10/12/2025 9:59 PM; summary=EPRI | Webex Developer API - Admin Recordings | Need a report listing ALL user recordings</w:t>
      </w:r>
    </w:p>
    <w:p>
      <w:r>
        <w:t>Recurring themes:</w:t>
      </w:r>
    </w:p>
    <w:p>
      <w:r>
        <w:t>- authentication -- 51 occurrence(s)</w:t>
      </w:r>
    </w:p>
    <w:p>
      <w:r>
        <w:t>- upgrade -- 35 occurrence(s)</w:t>
      </w:r>
    </w:p>
    <w:p>
      <w:r>
        <w:t>Top resolutions:</w:t>
      </w:r>
    </w:p>
    <w:p>
      <w:r>
        <w:t>- March 26' EPRI / Cisco Webex Update Touchpoint [src: AdoptIQ_Data_Leader_Brian_Frazier_90d_1777409854.xlsx]</w:t>
      </w:r>
    </w:p>
    <w:p>
      <w:r>
        <w:t>- Feb 2026 EPRI / Cisco Webex Update Touchpoint [src: AdoptIQ_Data_Leader_Brian_Frazier_90d_1777409854.xlsx]</w:t>
      </w:r>
    </w:p>
    <w:p>
      <w:r>
        <w:t>- April 26' EPRI / Cisco Webex Update Touchpoint [src: AdoptIQ_Data_Leader_Brian_Frazier_90d_1777409854.xlsx]</w:t>
      </w:r>
    </w:p>
    <w:p>
      <w:r>
        <w:t>- April 26' EPRI / Cisco Webex Update Touchpoint [src: AdoptIQ_Data_Renewal_Portfolio_All_Managers_All_Contact_Center_90d_1777435638.xlsx]</w:t>
      </w:r>
    </w:p>
    <w:p>
      <w:r>
        <w:t>- March 26' EPRI / Cisco Webex Update Touchpoint [src: AdoptIQ_Data_Renewal_Portfolio_All_Managers_All_Contact_Center_90d_1777435638.xlsx]</w:t>
      </w:r>
    </w:p>
    <w:p>
      <w:pPr>
        <w:pStyle w:val="Heading2"/>
      </w:pPr>
      <w:r>
        <w:t>Customer: NORTHWESTERN MEMORIAL HEALTHCARE</w:t>
      </w:r>
    </w:p>
    <w:p>
      <w:r>
        <w:t>Technology: Other/Unknown; Observed: 2026-04-30T03:35:53Z -&gt; 2026-04-30T03:38:24Z; Prior occurrences: 647; Sentiment direction: flat</w:t>
      </w:r>
    </w:p>
    <w:p>
      <w:r>
        <w:t>Recurring themes:</w:t>
      </w:r>
    </w:p>
    <w:p>
      <w:r>
        <w:t>- general -- 271 occurrence(s)</w:t>
      </w:r>
    </w:p>
    <w:p>
      <w:r>
        <w:t>- connectivity -- 196 occurrence(s)</w:t>
      </w:r>
    </w:p>
    <w:p>
      <w:r>
        <w:t>- training -- 41 occurrence(s)</w:t>
      </w:r>
    </w:p>
    <w:p>
      <w:r>
        <w:t>- integration -- 18 occurrence(s)</w:t>
      </w:r>
    </w:p>
    <w:p>
      <w:r>
        <w:t>- general (Other/Unknown) -- 10 occurrence(s)</w:t>
      </w:r>
    </w:p>
    <w:p>
      <w:r>
        <w:t>Top resolutions:</w:t>
      </w:r>
    </w:p>
    <w:p>
      <w:r>
        <w:t>- Technical Adoption Plan [src: AdoptIQ_Data_Leader_Brian_Frazier_90d_1777409854.xlsx]</w:t>
      </w:r>
    </w:p>
    <w:p>
      <w:r>
        <w:t>- ISE &amp; Duo Integration - Better Together [src: AdoptIQ_Data_Leader_Brian_Frazier_90d_1777409854.xlsx]</w:t>
      </w:r>
    </w:p>
    <w:p>
      <w:r>
        <w:t>- Webex App Adoption SWSS Technical Consulting [src: AdoptIQ_Data_Leader_Brian_Frazier_90d_1777409854.xlsx]</w:t>
      </w:r>
    </w:p>
    <w:p>
      <w:r>
        <w:t>- Webex App Adoption SWSS Technical Consulting [src: AdoptIQ_Data_Leader_Brian_Frazier_90d_1777409854.xlsx]</w:t>
      </w:r>
    </w:p>
    <w:p>
      <w:r>
        <w:t>- Secure Firewall Adoption SWSS Technical Consulting [src: AdoptIQ_Data_Leader_Brian_Frazier_90d_1777409854.xlsx]</w:t>
      </w:r>
    </w:p>
    <w:p>
      <w:pPr>
        <w:pStyle w:val="Heading2"/>
      </w:pPr>
      <w:r>
        <w:t>Customer: AKAMAI US</w:t>
      </w:r>
    </w:p>
    <w:p>
      <w:r>
        <w:t>Technology: Cloud and Hybrid Products; Observed: 2026-04-30T03:35:53Z -&gt; 2026-04-30T03:38:24Z; Prior occurrences: 411; Sentiment direction: flat</w:t>
      </w:r>
    </w:p>
    <w:p>
      <w:r>
        <w:t>Prior cases:</w:t>
      </w:r>
    </w:p>
    <w:p>
      <w:r>
        <w:t>- 1143297096 [3 / Unknown] opened=2026-02-25 06:37:00; closed=3/12/2026 10:59 AM; summary=Video quality problems during high profile meeting</w:t>
      </w:r>
    </w:p>
    <w:p>
      <w:r>
        <w:t>Recurring themes:</w:t>
      </w:r>
    </w:p>
    <w:p>
      <w:r>
        <w:t>- general -- 61 occurrence(s)</w:t>
      </w:r>
    </w:p>
    <w:p>
      <w:r>
        <w:t>- integration -- 26 occurrence(s)</w:t>
      </w:r>
    </w:p>
    <w:p>
      <w:r>
        <w:t>Top resolutions:</w:t>
      </w:r>
    </w:p>
    <w:p>
      <w:r>
        <w:t>- Weekly Contact Center CSS Akamai ops meeting [src: AdoptIQ_Data_Leader_Brian_Frazier_90d_1777409854.xlsx]</w:t>
      </w:r>
    </w:p>
    <w:p>
      <w:r>
        <w:t>- Webex Cloud Contact Center Adoption SWSS Technical Consulting [src: AdoptIQ_Data_Leader_Brian_Frazier_90d_1777409854.xlsx]</w:t>
      </w:r>
    </w:p>
    <w:p>
      <w:r>
        <w:t>- Webex Cloud Contact Center Adoption SWSS Technical Consulting [src: AdoptIQ_Data_Leader_Brian_Frazier_90d_1777409854.xlsx]</w:t>
      </w:r>
    </w:p>
    <w:p>
      <w:r>
        <w:t>- Webex Cloud Contact Center Adoption SWSS Technical Consulting [src: AdoptIQ_Data_Renewal_Portfolio_All_Managers_All_Contact_Center_90d_1777435638.xlsx]</w:t>
      </w:r>
    </w:p>
    <w:p>
      <w:r>
        <w:t>- Webex Cloud Contact Center Adoption SWSS Technical Consulting [src: AdoptIQ_Data_Renewal_Portfolio_All_Managers_All_Contact_Center_90d_1777435638.xlsx]</w:t>
      </w:r>
    </w:p>
    <w:p>
      <w:pPr>
        <w:pStyle w:val="Heading2"/>
      </w:pPr>
      <w:r>
        <w:t>Customer: UNITED HEALTH GROUP US</w:t>
      </w:r>
    </w:p>
    <w:p>
      <w:r>
        <w:t>Technology: Other/Unknown; Observed: 2026-04-30T03:35:53Z -&gt; 2026-04-30T03:38:24Z; Prior occurrences: 590; Sentiment direction: flat</w:t>
      </w:r>
    </w:p>
    <w:p>
      <w:r>
        <w:t>Prior cases:</w:t>
      </w:r>
    </w:p>
    <w:p>
      <w:r>
        <w:t>- 1143537539 [3 / —] opened=2026-04-07 13:55:00; closed=4/9/2026 9:39 AM; summary=TLS Certification Based Trunk Between Ooma (provider) SBC and Cisco Webex Calling Common Edge won't fully establish in the direction of provider (Ooma) to Webex Common Edge</w:t>
      </w:r>
    </w:p>
    <w:p>
      <w:r>
        <w:t>Recurring themes:</w:t>
      </w:r>
    </w:p>
    <w:p>
      <w:r>
        <w:t>- general -- 194 occurrence(s)</w:t>
      </w:r>
    </w:p>
    <w:p>
      <w:r>
        <w:t>- billing -- 60 occurrence(s)</w:t>
      </w:r>
    </w:p>
    <w:p>
      <w:r>
        <w:t>- general (Other/Unknown) -- 41 occurrence(s)</w:t>
      </w:r>
    </w:p>
    <w:p>
      <w:r>
        <w:t>- data_quality -- 35 occurrence(s)</w:t>
      </w:r>
    </w:p>
    <w:p>
      <w:r>
        <w:t>- licensing -- 35 occurrence(s)</w:t>
      </w:r>
    </w:p>
    <w:p>
      <w:r>
        <w:t>Top resolutions:</w:t>
      </w:r>
    </w:p>
    <w:p>
      <w:r>
        <w:t>- ISE &amp; Duo Integration - Better Together [src: AdoptIQ_Data_Leader_Brian_Frazier_90d_1777409854.xlsx]</w:t>
      </w:r>
    </w:p>
    <w:p>
      <w:r>
        <w:t>- Technical Adoption Plan [src: AdoptIQ_Data_Leader_Brian_Frazier_90d_1777409854.xlsx]</w:t>
      </w:r>
    </w:p>
    <w:p>
      <w:r>
        <w:t>- ISE High Touch Adoption [src: AdoptIQ_Data_Leader_Brian_Frazier_90d_1777409854.xlsx]</w:t>
      </w:r>
    </w:p>
    <w:p>
      <w:r>
        <w:t>- Solstice Benefits - Case Review [src: AdoptIQ_Data_Leader_Brian_Frazier_90d_1777409854.xlsx]</w:t>
      </w:r>
    </w:p>
    <w:p>
      <w:r>
        <w:t>- SWSS CSSm Assignment Identity Services Engine [src: AdoptIQ_Data_Leader_Brian_Frazier_90d_1777409854.xlsx]</w:t>
      </w:r>
    </w:p>
    <w:p>
      <w:pPr>
        <w:pStyle w:val="Heading2"/>
      </w:pPr>
      <w:r>
        <w:t>Customer: ZURICH NORTH AMERICA</w:t>
      </w:r>
    </w:p>
    <w:p>
      <w:r>
        <w:t>Technology: Cloud and Hybrid Products; Observed: 2026-04-30T03:35:53Z -&gt; 2026-04-30T03:38:24Z; Prior occurrences: 323</w:t>
      </w:r>
    </w:p>
    <w:p>
      <w:r>
        <w:t>Prior cases:</w:t>
      </w:r>
    </w:p>
    <w:p>
      <w:r>
        <w:t>- 1143265812 [3 / —] opened=2026-02-19 10:31:00; closed=2/25/2026 12:27 PM; summary=Lake Mary | Collaboration | Main Display</w:t>
      </w:r>
    </w:p>
    <w:p>
      <w:r>
        <w:t>Recurring themes:</w:t>
      </w:r>
    </w:p>
    <w:p>
      <w:r>
        <w:t>- general -- 96 occurrence(s)</w:t>
      </w:r>
    </w:p>
    <w:p>
      <w:r>
        <w:t>- connectivity -- 75 occurrence(s)</w:t>
      </w:r>
    </w:p>
    <w:p>
      <w:r>
        <w:t>- authentication -- 18 occurrence(s)</w:t>
      </w:r>
    </w:p>
    <w:p>
      <w:r>
        <w:t>- integration -- 18 occurrence(s)</w:t>
      </w:r>
    </w:p>
    <w:p>
      <w:r>
        <w:t>- licensing -- 18 occurrence(s)</w:t>
      </w:r>
    </w:p>
    <w:p>
      <w:r>
        <w:t>Top resolutions:</w:t>
      </w:r>
    </w:p>
    <w:p>
      <w:r>
        <w:t>- FW: INC23474907 || Root Cause Analysis Follow Up || [src: AdoptIQ_Data_Leader_Brian_Frazier_90d_1777409854.xlsx]</w:t>
      </w:r>
    </w:p>
    <w:p>
      <w:r>
        <w:t>- INC23362026, INC23474907, INC23494371 || PRB0058941 || Root Cause Analysis [src: AdoptIQ_Data_Leader_Brian_Frazier_90d_1777409854.xlsx]</w:t>
      </w:r>
    </w:p>
    <w:p>
      <w:r>
        <w:t>- SWSS CSSm Assignment Collaboration [src: AdoptIQ_Data_Leader_Brian_Frazier_90d_1777409854.xlsx]</w:t>
      </w:r>
    </w:p>
    <w:p>
      <w:r>
        <w:t>- SWSS Onboarding Collaboration [src: AdoptIQ_Data_Leader_Brian_Frazier_90d_1777409854.xlsx]</w:t>
      </w:r>
    </w:p>
    <w:p>
      <w:r>
        <w:t>- Quick Review of Next Steps for  VM Transcription Services - architecture change [src: AdoptIQ_Data_Leader_Brian_Frazier_90d_1777409854.xlsx]</w:t>
      </w:r>
    </w:p>
    <w:p>
      <w:pPr>
        <w:pStyle w:val="Heading2"/>
      </w:pPr>
      <w:r>
        <w:t>Customer: TRIBUNAL SUPERIOR DE JUSTICIA DEL DISTRITO FEDERAL__GOBIERNO DEL DISTRITO FEDERAL__MX</w:t>
      </w:r>
    </w:p>
    <w:p>
      <w:r>
        <w:t>Technology: Cloud and Hybrid Products; Observed: 2026-04-30T03:35:53Z -&gt; 2026-04-30T03:38:22Z; Prior occurrences: 99</w:t>
      </w:r>
    </w:p>
    <w:p>
      <w:r>
        <w:t>Prior cases:</w:t>
      </w:r>
    </w:p>
    <w:p>
      <w:r>
        <w:t>- 1143344696 [3 / Unknown] opened=2026-03-04 14:08:00; closed=3/11/2026 1:15 PM; summary=Problems with on net calls</w:t>
      </w:r>
    </w:p>
    <w:p>
      <w:r>
        <w:t>Recurring themes:</w:t>
      </w:r>
    </w:p>
    <w:p>
      <w:r>
        <w:t>- connectivity -- 24 occurrence(s)</w:t>
      </w:r>
    </w:p>
    <w:p>
      <w:r>
        <w:t>- general -- 24 occurrence(s)</w:t>
      </w:r>
    </w:p>
    <w:p>
      <w:r>
        <w:t>Top resolutions:</w:t>
      </w:r>
    </w:p>
    <w:p>
      <w:r>
        <w:t>- Firewall Baseline Action Plan [src: AdoptIQ_Data_Leader_Brian_Frazier_90d_1777409854.xlsx]</w:t>
      </w:r>
    </w:p>
    <w:p>
      <w:r>
        <w:t>- March 26' Re-engagement plan [src: AdoptIQ_Data_Leader_Brian_Frazier_90d_1777409854.xlsx]</w:t>
      </w:r>
    </w:p>
    <w:p>
      <w:r>
        <w:t>- March 26' Re-engagement plan [src: AdoptIQ_Data_Renewal_Portfolio_All_Managers_All_Contact_Center_90d_1777435638.xlsx]</w:t>
      </w:r>
    </w:p>
    <w:p>
      <w:r>
        <w:t>- Firewall Baseline Action Plan [src: AdoptIQ_Data_Renewal_Portfolio_All_Managers_All_Contact_Center_90d_1777435638.xlsx]</w:t>
      </w:r>
    </w:p>
    <w:p>
      <w:r>
        <w:t>- March 26' Re-engagement plan [src: AdoptIQ_Data_Compact_Brian_Frazier_All_Contact_Center_90d_1777431298.xlsx]</w:t>
      </w:r>
    </w:p>
    <w:p>
      <w:pPr>
        <w:pStyle w:val="Heading2"/>
      </w:pPr>
      <w:r>
        <w:t>Customer: PODER JUDICIAL DE LA FEDERACION</w:t>
      </w:r>
    </w:p>
    <w:p>
      <w:r>
        <w:t>Technology: Cloud and Hybrid Products; Observed: 2026-04-30T03:35:53Z -&gt; 2026-04-30T03:38:24Z; Prior occurrences: 1144; Sentiment direction: flat</w:t>
      </w:r>
    </w:p>
    <w:p>
      <w:r>
        <w:t>Prior cases:</w:t>
      </w:r>
    </w:p>
    <w:p>
      <w:r>
        <w:t>- 1143328360 [3 / Closed] opened=2026-03-02 13:50:00; closed=3/3/2026 11:32 AM; summary=error {"code":99010,"message":"The system has internal error."}</w:t>
      </w:r>
    </w:p>
    <w:p>
      <w:r>
        <w:t>Recurring themes:</w:t>
      </w:r>
    </w:p>
    <w:p>
      <w:r>
        <w:t>- general -- 278 occurrence(s)</w:t>
      </w:r>
    </w:p>
    <w:p>
      <w:r>
        <w:t>- licensing -- 150 occurrence(s)</w:t>
      </w:r>
    </w:p>
    <w:p>
      <w:r>
        <w:t>- upgrade -- 99 occurrence(s)</w:t>
      </w:r>
    </w:p>
    <w:p>
      <w:r>
        <w:t>- connectivity -- 61 occurrence(s)</w:t>
      </w:r>
    </w:p>
    <w:p>
      <w:r>
        <w:t>- authentication -- 59 occurrence(s)</w:t>
      </w:r>
    </w:p>
    <w:p>
      <w:r>
        <w:t>Top resolutions:</w:t>
      </w:r>
    </w:p>
    <w:p>
      <w:r>
        <w:t>- OAJ UCM business review (Nov 2025–Jan 2026) (02/13/2026) [src: AdoptIQ_Data_Leader_Brian_Frazier_90d_1777409854.xlsx]</w:t>
      </w:r>
    </w:p>
    <w:p>
      <w:r>
        <w:t>- CUCM Certificate support for RSA and EC on new OAJ domain [src: AdoptIQ_Data_Leader_Brian_Frazier_90d_1777409854.xlsx]</w:t>
      </w:r>
    </w:p>
    <w:p>
      <w:r>
        <w:t>- Firewall Baseline Action Plan [src: AdoptIQ_Data_Leader_Brian_Frazier_90d_1777409854.xlsx]</w:t>
      </w:r>
    </w:p>
    <w:p>
      <w:r>
        <w:t>- OAJ | Monthly Webex Meetings stats - Feb 2026 [src: AdoptIQ_Data_Leader_Brian_Frazier_90d_1777409854.xlsx]</w:t>
      </w:r>
    </w:p>
    <w:p>
      <w:r>
        <w:t>- OAJ VG certificates and domain change review (Customer + Partner discussion) [src: AdoptIQ_Data_Leader_Brian_Frazier_90d_1777409854.xlsx]</w:t>
      </w:r>
    </w:p>
    <w:p>
      <w:pPr>
        <w:pStyle w:val="Heading2"/>
      </w:pPr>
      <w:r>
        <w:t>Customer: BAYHEALTH MEDICAL CENTER INC</w:t>
      </w:r>
    </w:p>
    <w:p>
      <w:r>
        <w:t>Technology: Contact Center Software; Observed: 2026-04-30T03:22:59Z -&gt; 2026-04-30T03:38:32Z; Prior occurrences: 1403; Sentiment direction: flat</w:t>
      </w:r>
    </w:p>
    <w:p>
      <w:r>
        <w:t>Prior cases:</w:t>
      </w:r>
    </w:p>
    <w:p>
      <w:r>
        <w:t>- 1141805601 [3.0 / —] opened=7/15/2025 8:56 AM; closed=7/24/2025 11:32 AM; summary=web.webex.com showing giant bar down the middle, unresponsive</w:t>
      </w:r>
    </w:p>
    <w:p>
      <w:r>
        <w:t>Recurring themes:</w:t>
      </w:r>
    </w:p>
    <w:p>
      <w:r>
        <w:t>- general -- 64 occurrence(s)</w:t>
      </w:r>
    </w:p>
    <w:p>
      <w:r>
        <w:t>Top resolutions:</w:t>
      </w:r>
    </w:p>
    <w:p>
      <w:r>
        <w:t>- Webex App Adoption SWSS Technical Consulting [src: AdoptIQ_Data_Leader_Brian_Frazier_90d_1777409854.xlsx]</w:t>
      </w:r>
    </w:p>
    <w:p>
      <w:r>
        <w:t>- Webex App Adoption SWSS Technical Consulting [src: AdoptIQ_Data_Leader_Brian_Frazier_90d_1777409854.xlsx]</w:t>
      </w:r>
    </w:p>
    <w:p>
      <w:r>
        <w:t>- Webex App Adoption SWSS Technical Consulting [src: AdoptIQ_Data_Leader_Brian_Frazier_90d_1777409854.xlsx]</w:t>
      </w:r>
    </w:p>
    <w:p>
      <w:r>
        <w:t>- Webex App Adoption SWSS Technical Consulting [src: AdoptIQ_Data_Renewal_Portfolio_All_Managers_All_Contact_Center_90d_1777435638.xlsx]</w:t>
      </w:r>
    </w:p>
    <w:p>
      <w:r>
        <w:t>- Webex App Adoption SWSS Technical Consulting [src: AdoptIQ_Data_Renewal_Portfolio_All_Managers_All_Contact_Center_90d_1777435638.xlsx]</w:t>
      </w:r>
    </w:p>
    <w:p>
      <w:r>
        <w:t>Source files: AdoptIQ_Data_Leader_Brian_Frazier_90d_1777409854.xlsx; AdoptIQ_Data_All_Managers_All_Contact_Center_90d_1770183297.xlsx; AdoptIQ Enhanced Premium Collab Summary-2025-12-04-07-00-15.xlsx; AdoptIQ Enhanced Premium Collab Summary-2025-10-19-07-00-20.xlsx; AdoptIQ Enhanced Premium Collab Summary-2025-11-11-07-00-15.xlsx; AdoptIQ Enhanced Premium Collab Summary-2025-11-05-07-00-18.xlsx; AdoptIQ Enhanced Premium Collab Summary-2025-12-20-07-00-12.xlsx; AdoptIQ_Data_Renewal_Portfolio_All_Managers_All_Contact_Center_90d_1777435638.xlsx; AdoptIQ_Data_Leader_Brian_Frazier_90d_1777470917.x…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7BC7"/>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7BC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07BC7"/>
      <w:sz w:val="24"/>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Calibri" w:hAnsi="Calibri"/>
      <w:b/>
      <w:bCs/>
      <w:i/>
      <w:iCs/>
      <w:color w:val="007BC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Brian Frazier All Contact Center - Executive Analysis - 2026-04-30</dc:title>
  <dc:subject>AdoptIQ Comprehensive Executive Report - All Contact Center - 90d</dc:subject>
  <dc:creator>AdoptIQ Executive Report Generator</dc:creator>
  <cp:keywords/>
  <dc:description>AdoptIQ Comprehensive Executive Report</dc:description>
  <cp:lastModifiedBy>AdoptIQ Executive Report Generator</cp:lastModifiedBy>
  <cp:revision>1</cp:revision>
  <dcterms:created xsi:type="dcterms:W3CDTF">2026-04-30T04:31:55Z</dcterms:created>
  <dcterms:modified xsi:type="dcterms:W3CDTF">2026-04-30T04:31:55Z</dcterms:modified>
  <cp:category>Executive Analytics</cp:category>
</cp:coreProperties>
</file>