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9EF" w:rsidRDefault="00DB6E1A" w:rsidP="00A972D1">
      <w:pPr>
        <w:pStyle w:val="a3"/>
        <w:numPr>
          <w:ilvl w:val="0"/>
          <w:numId w:val="1"/>
        </w:numPr>
        <w:ind w:left="0" w:firstLine="360"/>
      </w:pPr>
      <w:r>
        <w:t>Блок схема приемо-передатчика представлена на рисунке:</w:t>
      </w:r>
    </w:p>
    <w:p w:rsidR="00101DB1" w:rsidRDefault="00101DB1" w:rsidP="00A972D1">
      <w:pPr>
        <w:ind w:firstLine="360"/>
      </w:pPr>
    </w:p>
    <w:p w:rsidR="005950EC" w:rsidRDefault="004E37C3" w:rsidP="00A972D1">
      <w:pPr>
        <w:pStyle w:val="a3"/>
        <w:ind w:left="0" w:firstLine="360"/>
      </w:pPr>
      <w:r>
        <w:object w:dxaOrig="8866" w:dyaOrig="4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3.5pt;height:220.6pt" o:ole="">
            <v:imagedata r:id="rId5" o:title=""/>
          </v:shape>
          <o:OLEObject Type="Embed" ProgID="Visio.Drawing.15" ShapeID="_x0000_i1028" DrawAspect="Content" ObjectID="_1618948577" r:id="rId6"/>
        </w:object>
      </w:r>
    </w:p>
    <w:p w:rsidR="00DB6E1A" w:rsidRDefault="00DB6E1A" w:rsidP="00A972D1">
      <w:pPr>
        <w:ind w:firstLine="360"/>
        <w:rPr>
          <w:lang w:val="en-US"/>
        </w:rPr>
      </w:pPr>
    </w:p>
    <w:p w:rsidR="005950EC" w:rsidRDefault="009C5815" w:rsidP="00A972D1">
      <w:pPr>
        <w:ind w:firstLine="360"/>
      </w:pPr>
      <w:r>
        <w:t>На схеме обозначены:</w:t>
      </w:r>
    </w:p>
    <w:p w:rsidR="009C5815" w:rsidRDefault="009C5815" w:rsidP="00A972D1">
      <w:pPr>
        <w:pStyle w:val="a3"/>
        <w:numPr>
          <w:ilvl w:val="0"/>
          <w:numId w:val="2"/>
        </w:numPr>
        <w:ind w:left="0" w:firstLine="360"/>
      </w:pPr>
      <w:r w:rsidRPr="00872338">
        <w:rPr>
          <w:lang w:val="en-US"/>
        </w:rPr>
        <w:t>NI</w:t>
      </w:r>
      <w:r w:rsidRPr="009C5815">
        <w:t xml:space="preserve"> </w:t>
      </w:r>
      <w:proofErr w:type="spellStart"/>
      <w:r w:rsidRPr="00872338">
        <w:rPr>
          <w:lang w:val="en-US"/>
        </w:rPr>
        <w:t>myRIO</w:t>
      </w:r>
      <w:proofErr w:type="spellEnd"/>
      <w:r w:rsidRPr="009C5815">
        <w:t xml:space="preserve">: </w:t>
      </w:r>
      <w:proofErr w:type="gramStart"/>
      <w:r w:rsidR="00872338">
        <w:t>выполняет  функцию</w:t>
      </w:r>
      <w:proofErr w:type="gramEnd"/>
      <w:r w:rsidR="00872338">
        <w:t xml:space="preserve"> кодирования и раскодирования сообщений, их отправкой и приемом согласно протоколу. Так же с помощью встроенного ЦАП управляется амплитуда </w:t>
      </w:r>
      <w:proofErr w:type="spellStart"/>
      <w:r w:rsidR="00872338">
        <w:t>генирируемых</w:t>
      </w:r>
      <w:proofErr w:type="spellEnd"/>
      <w:r w:rsidR="00872338">
        <w:t xml:space="preserve"> сигналов</w:t>
      </w:r>
    </w:p>
    <w:p w:rsidR="00872338" w:rsidRDefault="00872338" w:rsidP="00A972D1">
      <w:pPr>
        <w:pStyle w:val="a3"/>
        <w:numPr>
          <w:ilvl w:val="0"/>
          <w:numId w:val="2"/>
        </w:numPr>
        <w:ind w:left="0" w:firstLine="360"/>
      </w:pPr>
      <w:r>
        <w:t>Управление скоростью нарастания: буфер предназначен для приведения фронтов сигналов передатчика в надлежащий стандарту вид, учитывая емкость, индуктивность и сопротивление усилителей тока и трансформатора</w:t>
      </w:r>
    </w:p>
    <w:p w:rsidR="00872338" w:rsidRDefault="00872338" w:rsidP="00A972D1">
      <w:pPr>
        <w:pStyle w:val="a3"/>
        <w:numPr>
          <w:ilvl w:val="0"/>
          <w:numId w:val="2"/>
        </w:numPr>
        <w:ind w:left="0" w:firstLine="360"/>
      </w:pPr>
      <w:r>
        <w:t>Усилители тока: усиливают ток с передающего буфера до значений, достаточных для работы изолирующего трансформатора. Так же имеют схему питания, регулируемую внешним напряжением</w:t>
      </w:r>
    </w:p>
    <w:p w:rsidR="00872338" w:rsidRDefault="00872338" w:rsidP="00A972D1">
      <w:pPr>
        <w:pStyle w:val="a3"/>
        <w:numPr>
          <w:ilvl w:val="0"/>
          <w:numId w:val="2"/>
        </w:numPr>
        <w:ind w:left="0" w:firstLine="360"/>
      </w:pPr>
      <w:r>
        <w:t>Входной фильтр: о</w:t>
      </w:r>
      <w:r w:rsidR="00476DB8">
        <w:t>тсекает частоты выше и ниже 2 МГ</w:t>
      </w:r>
      <w:r>
        <w:t>ц, для уменьшения помех</w:t>
      </w:r>
    </w:p>
    <w:p w:rsidR="00872338" w:rsidRDefault="00872338" w:rsidP="00A972D1">
      <w:pPr>
        <w:pStyle w:val="a3"/>
        <w:numPr>
          <w:ilvl w:val="0"/>
          <w:numId w:val="2"/>
        </w:numPr>
        <w:ind w:left="0" w:firstLine="360"/>
      </w:pPr>
      <w:r>
        <w:t>Компаратор: преобразует аналоговый сигнал с трансформатора в сигнал логического уровня 3.3 В</w:t>
      </w:r>
    </w:p>
    <w:p w:rsidR="00872338" w:rsidRDefault="00872338" w:rsidP="00A972D1">
      <w:pPr>
        <w:pStyle w:val="a3"/>
        <w:ind w:left="0" w:firstLine="360"/>
      </w:pPr>
    </w:p>
    <w:p w:rsidR="00872338" w:rsidRDefault="00872338" w:rsidP="00A972D1">
      <w:pPr>
        <w:pStyle w:val="a3"/>
        <w:ind w:left="0" w:firstLine="360"/>
      </w:pPr>
      <w:r>
        <w:t>Рассмотрим</w:t>
      </w:r>
      <w:r w:rsidR="00476DB8">
        <w:t xml:space="preserve"> каждый из блоков подробно:</w:t>
      </w:r>
    </w:p>
    <w:p w:rsidR="00872338" w:rsidRDefault="00F427BA" w:rsidP="00A972D1">
      <w:pPr>
        <w:ind w:firstLine="360"/>
      </w:pPr>
      <w:r>
        <w:t xml:space="preserve">1.1 </w:t>
      </w:r>
      <w:r w:rsidR="00476DB8">
        <w:t xml:space="preserve">Контроллер </w:t>
      </w:r>
      <w:r w:rsidR="00476DB8">
        <w:rPr>
          <w:lang w:val="en-US"/>
        </w:rPr>
        <w:t>NI</w:t>
      </w:r>
      <w:r w:rsidR="00476DB8" w:rsidRPr="00C10248">
        <w:t xml:space="preserve"> </w:t>
      </w:r>
      <w:proofErr w:type="spellStart"/>
      <w:r w:rsidR="00476DB8">
        <w:rPr>
          <w:lang w:val="en-US"/>
        </w:rPr>
        <w:t>MyRIO</w:t>
      </w:r>
      <w:proofErr w:type="spellEnd"/>
      <w:r w:rsidR="00C10248" w:rsidRPr="00C10248">
        <w:t xml:space="preserve"> </w:t>
      </w:r>
      <w:r w:rsidR="00C10248">
        <w:t xml:space="preserve">имеет цифровые входы и выходы с логикой </w:t>
      </w:r>
      <w:r w:rsidR="00C10248">
        <w:rPr>
          <w:lang w:val="en-US"/>
        </w:rPr>
        <w:t>LVTTL</w:t>
      </w:r>
      <w:r w:rsidR="00C10248" w:rsidRPr="00C10248">
        <w:t xml:space="preserve">, </w:t>
      </w:r>
      <w:r w:rsidR="00C10248">
        <w:t xml:space="preserve">напряжением 3.3 Вольта. Имеется две линии передачи данных </w:t>
      </w:r>
      <w:r>
        <w:rPr>
          <w:lang w:val="en-US"/>
        </w:rPr>
        <w:t>T</w:t>
      </w:r>
      <w:r w:rsidR="00C10248">
        <w:rPr>
          <w:lang w:val="en-US"/>
        </w:rPr>
        <w:t>X</w:t>
      </w:r>
      <w:r w:rsidR="00C10248" w:rsidRPr="00F427BA">
        <w:t xml:space="preserve"> </w:t>
      </w:r>
      <w:r w:rsidR="00C10248">
        <w:t xml:space="preserve">и </w:t>
      </w:r>
      <w:proofErr w:type="spellStart"/>
      <w:r>
        <w:rPr>
          <w:u w:val="single"/>
          <w:lang w:val="en-US"/>
        </w:rPr>
        <w:t>T</w:t>
      </w:r>
      <w:r w:rsidR="00C10248" w:rsidRPr="00C10248">
        <w:rPr>
          <w:u w:val="single"/>
          <w:lang w:val="en-US"/>
        </w:rPr>
        <w:t>X</w:t>
      </w:r>
      <w:r>
        <w:rPr>
          <w:u w:val="single"/>
          <w:lang w:val="en-US"/>
        </w:rPr>
        <w:t>inv</w:t>
      </w:r>
      <w:proofErr w:type="spellEnd"/>
      <w:r w:rsidR="00C10248" w:rsidRPr="00F427BA">
        <w:t xml:space="preserve"> </w:t>
      </w:r>
      <w:r w:rsidR="00C10248">
        <w:t xml:space="preserve">(инверсный). </w:t>
      </w:r>
    </w:p>
    <w:p w:rsidR="00F427BA" w:rsidRDefault="00F427BA" w:rsidP="00A972D1">
      <w:pPr>
        <w:ind w:firstLine="360"/>
      </w:pPr>
      <w:r>
        <w:t>Управление 12ти битным ЦАП осуществляется установкой уровня от 0 до 4096, что соответствует выходному напряжению от 0 до 5 вольт.</w:t>
      </w:r>
    </w:p>
    <w:p w:rsidR="00F427BA" w:rsidRDefault="00F427BA" w:rsidP="00A972D1">
      <w:pPr>
        <w:pStyle w:val="a3"/>
        <w:numPr>
          <w:ilvl w:val="1"/>
          <w:numId w:val="1"/>
        </w:numPr>
        <w:ind w:left="0" w:firstLine="360"/>
      </w:pPr>
      <w:r>
        <w:t>Управление скоростью нарастания.</w:t>
      </w:r>
    </w:p>
    <w:p w:rsidR="00F427BA" w:rsidRDefault="00F427BA" w:rsidP="00A972D1">
      <w:pPr>
        <w:pStyle w:val="a3"/>
        <w:ind w:left="0" w:firstLine="360"/>
        <w:rPr>
          <w:rFonts w:ascii="Arial" w:hAnsi="Arial" w:cs="Arial"/>
          <w:color w:val="000000"/>
          <w:sz w:val="20"/>
          <w:szCs w:val="20"/>
        </w:rPr>
      </w:pPr>
      <w:r>
        <w:t xml:space="preserve">Для управления скоростью нарастания используем двухканальный буфер </w:t>
      </w:r>
      <w:r>
        <w:rPr>
          <w:rFonts w:ascii="Arial" w:hAnsi="Arial" w:cs="Arial"/>
          <w:color w:val="000000"/>
          <w:sz w:val="20"/>
          <w:szCs w:val="20"/>
        </w:rPr>
        <w:t>NC7WZ16P6X</w:t>
      </w:r>
    </w:p>
    <w:p w:rsidR="00F427BA" w:rsidRDefault="00F427BA" w:rsidP="00A972D1">
      <w:pPr>
        <w:pStyle w:val="a3"/>
        <w:ind w:left="0" w:firstLine="360"/>
      </w:pPr>
      <w:r>
        <w:rPr>
          <w:noProof/>
          <w:lang w:eastAsia="ru-RU"/>
        </w:rPr>
        <w:lastRenderedPageBreak/>
        <w:drawing>
          <wp:inline distT="0" distB="0" distL="0" distR="0" wp14:anchorId="3B60F953" wp14:editId="580D5C0F">
            <wp:extent cx="2600325" cy="140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7B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B3F2059" wp14:editId="056145D7">
            <wp:extent cx="1280047" cy="12468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8752" cy="126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BA" w:rsidRDefault="00F427BA" w:rsidP="00A972D1">
      <w:pPr>
        <w:pStyle w:val="a4"/>
        <w:shd w:val="clear" w:color="auto" w:fill="FFFFFF"/>
        <w:spacing w:before="0" w:beforeAutospacing="0" w:after="240" w:afterAutospacing="0" w:line="406" w:lineRule="atLeast"/>
        <w:ind w:firstLine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NC7WZ16P6X - это микросхема с двойным буфером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TinyLogic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® UHS. Это устройство изготовлено с использованием передовой технологии CMOS для достижения сверхвысокой скорости с высокопроизводительным </w:t>
      </w:r>
      <w:r>
        <w:rPr>
          <w:rFonts w:ascii="Arial" w:hAnsi="Arial" w:cs="Arial"/>
          <w:color w:val="000000"/>
          <w:sz w:val="20"/>
          <w:szCs w:val="20"/>
        </w:rPr>
        <w:t>драйвером</w:t>
      </w:r>
      <w:r>
        <w:rPr>
          <w:rFonts w:ascii="Arial" w:hAnsi="Arial" w:cs="Arial"/>
          <w:color w:val="000000"/>
          <w:sz w:val="20"/>
          <w:szCs w:val="20"/>
        </w:rPr>
        <w:t xml:space="preserve"> при сохранении низкого рассеивания статической мощности в очень широком рабочем диапазоне </w:t>
      </w:r>
      <w:r>
        <w:rPr>
          <w:rFonts w:ascii="Arial" w:hAnsi="Arial" w:cs="Arial"/>
          <w:color w:val="000000"/>
          <w:sz w:val="20"/>
          <w:szCs w:val="20"/>
        </w:rPr>
        <w:t>напряжения питания</w:t>
      </w:r>
      <w:r>
        <w:rPr>
          <w:rFonts w:ascii="Arial" w:hAnsi="Arial" w:cs="Arial"/>
          <w:color w:val="000000"/>
          <w:sz w:val="20"/>
          <w:szCs w:val="20"/>
        </w:rPr>
        <w:t>. Входы и выходы имеют высокий импеданс, когда напряжени</w:t>
      </w:r>
      <w:r>
        <w:rPr>
          <w:rFonts w:ascii="Arial" w:hAnsi="Arial" w:cs="Arial"/>
          <w:color w:val="000000"/>
          <w:sz w:val="20"/>
          <w:szCs w:val="20"/>
        </w:rPr>
        <w:t>е</w:t>
      </w:r>
      <w:r>
        <w:rPr>
          <w:rFonts w:ascii="Arial" w:hAnsi="Arial" w:cs="Arial"/>
          <w:color w:val="000000"/>
          <w:sz w:val="20"/>
          <w:szCs w:val="20"/>
        </w:rPr>
        <w:t xml:space="preserve"> питания </w:t>
      </w:r>
      <w:r>
        <w:rPr>
          <w:rFonts w:ascii="Arial" w:hAnsi="Arial" w:cs="Arial"/>
          <w:color w:val="000000"/>
          <w:sz w:val="20"/>
          <w:szCs w:val="20"/>
        </w:rPr>
        <w:t>равно нулю</w:t>
      </w:r>
      <w:r>
        <w:rPr>
          <w:rFonts w:ascii="Arial" w:hAnsi="Arial" w:cs="Arial"/>
          <w:color w:val="000000"/>
          <w:sz w:val="20"/>
          <w:szCs w:val="20"/>
        </w:rPr>
        <w:t xml:space="preserve">. Входы выдерживают напряжение до 7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В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независимо от рабочего напряжения </w:t>
      </w:r>
      <w:r>
        <w:rPr>
          <w:rFonts w:ascii="Arial" w:hAnsi="Arial" w:cs="Arial"/>
          <w:color w:val="000000"/>
          <w:sz w:val="20"/>
          <w:szCs w:val="20"/>
        </w:rPr>
        <w:t>питания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F427BA" w:rsidRDefault="00F427BA" w:rsidP="00A972D1">
      <w:pPr>
        <w:pStyle w:val="a4"/>
        <w:shd w:val="clear" w:color="auto" w:fill="FFFFFF"/>
        <w:spacing w:before="0" w:beforeAutospacing="0" w:after="240" w:afterAutospacing="0" w:line="406" w:lineRule="atLeast"/>
        <w:ind w:firstLine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время падения\нарастания</w:t>
      </w:r>
      <w:r>
        <w:rPr>
          <w:rFonts w:ascii="Arial" w:hAnsi="Arial" w:cs="Arial"/>
          <w:color w:val="000000"/>
          <w:sz w:val="20"/>
          <w:szCs w:val="20"/>
        </w:rPr>
        <w:t xml:space="preserve"> 2,4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нс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Емкость 50 пФ при 5 В.</w:t>
      </w:r>
      <w:r>
        <w:rPr>
          <w:rFonts w:ascii="Arial" w:hAnsi="Arial" w:cs="Arial"/>
          <w:color w:val="000000"/>
          <w:sz w:val="20"/>
          <w:szCs w:val="20"/>
        </w:rPr>
        <w:br/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ток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драйвера </w:t>
      </w:r>
      <w:r>
        <w:rPr>
          <w:rFonts w:ascii="Arial" w:hAnsi="Arial" w:cs="Arial"/>
          <w:color w:val="000000"/>
          <w:sz w:val="20"/>
          <w:szCs w:val="20"/>
        </w:rPr>
        <w:t xml:space="preserve">± 24 мА при </w:t>
      </w:r>
      <w:r>
        <w:rPr>
          <w:rFonts w:ascii="Arial" w:hAnsi="Arial" w:cs="Arial"/>
          <w:color w:val="000000"/>
          <w:sz w:val="20"/>
          <w:szCs w:val="20"/>
        </w:rPr>
        <w:t>питании 3 В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напряжение питания от</w:t>
      </w:r>
      <w:r>
        <w:rPr>
          <w:rFonts w:ascii="Arial" w:hAnsi="Arial" w:cs="Arial"/>
          <w:color w:val="000000"/>
          <w:sz w:val="20"/>
          <w:szCs w:val="20"/>
        </w:rPr>
        <w:t> 1,65 до 5,5 В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о</w:t>
      </w:r>
      <w:r>
        <w:rPr>
          <w:rFonts w:ascii="Arial" w:hAnsi="Arial" w:cs="Arial"/>
          <w:color w:val="000000"/>
          <w:sz w:val="20"/>
          <w:szCs w:val="20"/>
        </w:rPr>
        <w:t xml:space="preserve">тключение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высокоимпедансных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входов / выходов 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входы допускают перенапряжения как для 5 В логики, так и для</w:t>
      </w:r>
      <w:r>
        <w:rPr>
          <w:rFonts w:ascii="Arial" w:hAnsi="Arial" w:cs="Arial"/>
          <w:color w:val="000000"/>
          <w:sz w:val="20"/>
          <w:szCs w:val="20"/>
        </w:rPr>
        <w:t xml:space="preserve"> 3 В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• з</w:t>
      </w:r>
      <w:r>
        <w:rPr>
          <w:rFonts w:ascii="Arial" w:hAnsi="Arial" w:cs="Arial"/>
          <w:color w:val="000000"/>
          <w:sz w:val="20"/>
          <w:szCs w:val="20"/>
        </w:rPr>
        <w:t>апатентованная схема снижения шума / электромагнитных помех</w:t>
      </w:r>
    </w:p>
    <w:p w:rsidR="00F427BA" w:rsidRDefault="00F427BA" w:rsidP="00A972D1">
      <w:pPr>
        <w:ind w:firstLine="360"/>
      </w:pPr>
      <w:r>
        <w:t xml:space="preserve">1.3 </w:t>
      </w:r>
      <w:r w:rsidR="004E37C3">
        <w:t>Регулятор напряжения.</w:t>
      </w:r>
    </w:p>
    <w:p w:rsidR="00F427BA" w:rsidRDefault="0084345D" w:rsidP="00A972D1">
      <w:pPr>
        <w:ind w:firstLine="360"/>
      </w:pPr>
      <w:r>
        <w:t>Не выходе усилителя необходимо получить регулируемую амплитуду сигнала. Причем на входе напряжение составляет от 0 до 5 В, а на выходе должно составлять от 16 до 27 Вольт.</w:t>
      </w:r>
    </w:p>
    <w:p w:rsidR="0084345D" w:rsidRDefault="0084345D" w:rsidP="00A972D1">
      <w:pPr>
        <w:ind w:firstLine="360"/>
      </w:pPr>
      <w:r>
        <w:t xml:space="preserve">Используем для усиления операционный усилитель. Для прямого входа </w:t>
      </w:r>
      <w:r>
        <w:rPr>
          <w:lang w:val="en-US"/>
        </w:rPr>
        <w:t>TX</w:t>
      </w:r>
      <w:r w:rsidRPr="0084345D">
        <w:t xml:space="preserve"> </w:t>
      </w:r>
      <w:r>
        <w:t>используем не инвертирующую схему, а для инверсного – инвертирующую.</w:t>
      </w:r>
    </w:p>
    <w:p w:rsidR="0084345D" w:rsidRDefault="0084345D" w:rsidP="00A972D1">
      <w:pPr>
        <w:ind w:firstLine="360"/>
        <w:jc w:val="center"/>
      </w:pPr>
      <w:r>
        <w:rPr>
          <w:noProof/>
          <w:lang w:eastAsia="ru-RU"/>
        </w:rPr>
        <w:drawing>
          <wp:inline distT="0" distB="0" distL="0" distR="0">
            <wp:extent cx="2267585" cy="2084705"/>
            <wp:effectExtent l="0" t="0" r="0" b="0"/>
            <wp:docPr id="3" name="Рисунок 3" descr="http://vprl.ru/img/notinve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vprl.ru/img/notinve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7C3" w:rsidRPr="004E37C3">
        <w:t xml:space="preserve"> </w:t>
      </w:r>
      <w:r w:rsidR="004E37C3">
        <w:rPr>
          <w:noProof/>
          <w:lang w:eastAsia="ru-RU"/>
        </w:rPr>
        <w:drawing>
          <wp:inline distT="0" distB="0" distL="0" distR="0">
            <wp:extent cx="2552700" cy="1653540"/>
            <wp:effectExtent l="0" t="0" r="0" b="3810"/>
            <wp:docPr id="4" name="Рисунок 4" descr="opamp-inverted-st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pamp-inverted-stage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45D" w:rsidRDefault="0084345D" w:rsidP="00A972D1">
      <w:pPr>
        <w:ind w:firstLine="360"/>
      </w:pPr>
      <w:r>
        <w:t>Рассчитаем номиналы сопротивлений:</w:t>
      </w:r>
    </w:p>
    <w:p w:rsidR="004E37C3" w:rsidRPr="004E37C3" w:rsidRDefault="004E37C3" w:rsidP="00A972D1">
      <w:pPr>
        <w:ind w:firstLine="360"/>
      </w:pPr>
      <w:r w:rsidRPr="004E37C3">
        <w:t xml:space="preserve">Усиление </w:t>
      </w:r>
      <w:r w:rsidRPr="004E37C3">
        <w:rPr>
          <w:lang w:val="en-US"/>
        </w:rPr>
        <w:t>G</w:t>
      </w:r>
      <w:r w:rsidRPr="004E37C3">
        <w:t xml:space="preserve"> = </w:t>
      </w:r>
      <w:r w:rsidRPr="004E37C3">
        <w:rPr>
          <w:lang w:val="en-US"/>
        </w:rPr>
        <w:t>R</w:t>
      </w:r>
      <w:r w:rsidRPr="004E37C3">
        <w:t>2/</w:t>
      </w:r>
      <w:r w:rsidRPr="004E37C3">
        <w:rPr>
          <w:lang w:val="en-US"/>
        </w:rPr>
        <w:t>R</w:t>
      </w:r>
      <w:r w:rsidRPr="004E37C3">
        <w:t>1 + 1</w:t>
      </w:r>
    </w:p>
    <w:p w:rsidR="004E37C3" w:rsidRPr="004E37C3" w:rsidRDefault="004E37C3" w:rsidP="00A972D1">
      <w:pPr>
        <w:ind w:firstLine="360"/>
      </w:pPr>
      <w:r w:rsidRPr="004E37C3">
        <w:lastRenderedPageBreak/>
        <w:t xml:space="preserve">Для коэффициента усиления 6, номинал </w:t>
      </w:r>
      <w:r w:rsidRPr="004E37C3">
        <w:rPr>
          <w:lang w:val="en-US"/>
        </w:rPr>
        <w:t>R</w:t>
      </w:r>
      <w:r w:rsidRPr="004E37C3">
        <w:t xml:space="preserve">2 будет равен 10 кОм, а для </w:t>
      </w:r>
      <w:r w:rsidRPr="004E37C3">
        <w:rPr>
          <w:lang w:val="en-US"/>
        </w:rPr>
        <w:t>R</w:t>
      </w:r>
      <w:r w:rsidRPr="004E37C3">
        <w:t xml:space="preserve">1 1.667 кОм.  В соответствии с номиналами резисторов, пересчитаем к-т для резистора 1.8 кОм. </w:t>
      </w:r>
    </w:p>
    <w:p w:rsidR="004E37C3" w:rsidRPr="004E37C3" w:rsidRDefault="004E37C3" w:rsidP="00A972D1">
      <w:pPr>
        <w:ind w:firstLine="360"/>
      </w:pPr>
      <w:r w:rsidRPr="004E37C3">
        <w:rPr>
          <w:lang w:val="en-US"/>
        </w:rPr>
        <w:t>G</w:t>
      </w:r>
      <w:r w:rsidRPr="004E37C3">
        <w:t>=5.552</w:t>
      </w:r>
    </w:p>
    <w:p w:rsidR="004E37C3" w:rsidRDefault="004E37C3" w:rsidP="00A972D1">
      <w:pPr>
        <w:ind w:firstLine="360"/>
      </w:pPr>
      <w:proofErr w:type="gramStart"/>
      <w:r w:rsidRPr="004E37C3">
        <w:t>Таким образом</w:t>
      </w:r>
      <w:r w:rsidRPr="004E37C3">
        <w:t xml:space="preserve">, </w:t>
      </w:r>
      <w:r>
        <w:t>что бы</w:t>
      </w:r>
      <w:proofErr w:type="gramEnd"/>
      <w:r>
        <w:t xml:space="preserve"> регулировать напряжение амплитуды сигнала от 18 до 27 В допускается напряжение аналогового выхода </w:t>
      </w:r>
      <w:proofErr w:type="spellStart"/>
      <w:r>
        <w:rPr>
          <w:lang w:val="en-US"/>
        </w:rPr>
        <w:t>myRIO</w:t>
      </w:r>
      <w:proofErr w:type="spellEnd"/>
      <w:r w:rsidRPr="004E37C3">
        <w:t xml:space="preserve"> </w:t>
      </w:r>
      <w:r>
        <w:t>регулировать от 3.242 до 4.863 В.</w:t>
      </w:r>
    </w:p>
    <w:p w:rsidR="004E37C3" w:rsidRDefault="004E37C3" w:rsidP="00A972D1">
      <w:pPr>
        <w:pStyle w:val="a3"/>
        <w:numPr>
          <w:ilvl w:val="1"/>
          <w:numId w:val="3"/>
        </w:numPr>
        <w:ind w:left="0" w:firstLine="360"/>
      </w:pPr>
      <w:r>
        <w:t>Усилитель тока</w:t>
      </w:r>
    </w:p>
    <w:p w:rsidR="004E37C3" w:rsidRDefault="004E37C3" w:rsidP="00A972D1">
      <w:pPr>
        <w:ind w:firstLine="360"/>
      </w:pPr>
      <w:r>
        <w:t>В качестве усилителя тока используем операционный усилитель в режиме повторителя. Для Прямого выхода – в не инвертир</w:t>
      </w:r>
      <w:r w:rsidR="002C1ADD">
        <w:t>ующей схеме, для инверсного – по инвертирующей схеме.</w:t>
      </w:r>
    </w:p>
    <w:p w:rsidR="002C1ADD" w:rsidRDefault="00B72AA3" w:rsidP="00A972D1">
      <w:pPr>
        <w:ind w:firstLine="360"/>
        <w:jc w:val="center"/>
      </w:pPr>
      <w:r>
        <w:rPr>
          <w:noProof/>
          <w:lang w:eastAsia="ru-RU"/>
        </w:rPr>
        <w:drawing>
          <wp:inline distT="0" distB="0" distL="0" distR="0">
            <wp:extent cx="4945075" cy="2108061"/>
            <wp:effectExtent l="0" t="0" r="8255" b="6985"/>
            <wp:docPr id="6" name="Рисунок 6" descr="https://im0-tub-ru.yandex.net/i?id=12246ac9bc1e3133aafd5e3bb0df1b23-sr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0-tub-ru.yandex.net/i?id=12246ac9bc1e3133aafd5e3bb0df1b23-srl&amp;n=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81" cy="2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AA3" w:rsidRDefault="00B72AA3" w:rsidP="00A972D1">
      <w:pPr>
        <w:ind w:firstLine="360"/>
      </w:pPr>
      <w:r>
        <w:t>Питать усилитель будем от регулятора напряжения.</w:t>
      </w:r>
    </w:p>
    <w:p w:rsidR="00B72AA3" w:rsidRPr="00B72AA3" w:rsidRDefault="00B72AA3" w:rsidP="00A972D1">
      <w:pPr>
        <w:ind w:firstLine="360"/>
      </w:pPr>
      <w:r>
        <w:t>Например,</w:t>
      </w:r>
      <w:r w:rsidRPr="00B72AA3">
        <w:t xml:space="preserve"> </w:t>
      </w:r>
      <w:r>
        <w:t xml:space="preserve">можно использовать операционный усилитель </w:t>
      </w:r>
      <w:r>
        <w:rPr>
          <w:lang w:val="en-US"/>
        </w:rPr>
        <w:t>TL</w:t>
      </w:r>
      <w:r w:rsidRPr="00B72AA3">
        <w:t>062</w:t>
      </w:r>
      <w:r>
        <w:rPr>
          <w:lang w:val="en-US"/>
        </w:rPr>
        <w:t>CDT</w:t>
      </w:r>
    </w:p>
    <w:p w:rsidR="00B72AA3" w:rsidRDefault="00B72AA3" w:rsidP="00A972D1">
      <w:pPr>
        <w:ind w:firstLine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EF917D" wp14:editId="0A01170D">
            <wp:extent cx="965606" cy="852005"/>
            <wp:effectExtent l="0" t="0" r="635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2922" cy="85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AA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EC4CD9B" wp14:editId="54DB9B19">
            <wp:extent cx="980237" cy="7436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8061" cy="7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A3" w:rsidRPr="00B72AA3" w:rsidRDefault="00B72AA3" w:rsidP="00A972D1">
      <w:pPr>
        <w:ind w:firstLine="360"/>
      </w:pPr>
      <w:r w:rsidRPr="00B72AA3">
        <w:t xml:space="preserve">Напряжение </w:t>
      </w:r>
      <w:proofErr w:type="spellStart"/>
      <w:proofErr w:type="gramStart"/>
      <w:r w:rsidRPr="00B72AA3">
        <w:t>питания,В</w:t>
      </w:r>
      <w:proofErr w:type="spellEnd"/>
      <w:proofErr w:type="gramEnd"/>
      <w:r w:rsidRPr="00B72AA3">
        <w:tab/>
        <w:t>±30</w:t>
      </w:r>
    </w:p>
    <w:p w:rsidR="00B72AA3" w:rsidRPr="00B72AA3" w:rsidRDefault="00B72AA3" w:rsidP="00A972D1">
      <w:pPr>
        <w:ind w:firstLine="360"/>
      </w:pPr>
      <w:r w:rsidRPr="00B72AA3">
        <w:t xml:space="preserve">Температурный диапазон, </w:t>
      </w:r>
      <w:r w:rsidRPr="00B72AA3">
        <w:rPr>
          <w:lang w:val="en-US"/>
        </w:rPr>
        <w:t>C</w:t>
      </w:r>
      <w:r w:rsidRPr="00B72AA3">
        <w:tab/>
        <w:t>0…+70</w:t>
      </w:r>
    </w:p>
    <w:p w:rsidR="00B72AA3" w:rsidRPr="00B72AA3" w:rsidRDefault="00B72AA3" w:rsidP="00A972D1">
      <w:pPr>
        <w:ind w:firstLine="360"/>
        <w:rPr>
          <w:lang w:val="en-US"/>
        </w:rPr>
      </w:pPr>
      <w:proofErr w:type="spellStart"/>
      <w:r w:rsidRPr="00B72AA3">
        <w:rPr>
          <w:lang w:val="en-US"/>
        </w:rPr>
        <w:t>Частота</w:t>
      </w:r>
      <w:proofErr w:type="spellEnd"/>
      <w:r w:rsidRPr="00B72AA3">
        <w:rPr>
          <w:lang w:val="en-US"/>
        </w:rPr>
        <w:t xml:space="preserve">, </w:t>
      </w:r>
      <w:proofErr w:type="spellStart"/>
      <w:r w:rsidRPr="00B72AA3">
        <w:rPr>
          <w:lang w:val="en-US"/>
        </w:rPr>
        <w:t>МГц</w:t>
      </w:r>
      <w:proofErr w:type="spellEnd"/>
      <w:r w:rsidRPr="00B72AA3">
        <w:rPr>
          <w:lang w:val="en-US"/>
        </w:rPr>
        <w:tab/>
        <w:t>2</w:t>
      </w:r>
    </w:p>
    <w:p w:rsidR="00B72AA3" w:rsidRPr="00B72AA3" w:rsidRDefault="00B72AA3" w:rsidP="00A972D1">
      <w:pPr>
        <w:ind w:firstLine="360"/>
        <w:rPr>
          <w:lang w:val="en-US"/>
        </w:rPr>
      </w:pPr>
      <w:proofErr w:type="spellStart"/>
      <w:r w:rsidRPr="00B72AA3">
        <w:rPr>
          <w:lang w:val="en-US"/>
        </w:rPr>
        <w:t>Количество</w:t>
      </w:r>
      <w:proofErr w:type="spellEnd"/>
      <w:r w:rsidRPr="00B72AA3">
        <w:rPr>
          <w:lang w:val="en-US"/>
        </w:rPr>
        <w:t xml:space="preserve"> </w:t>
      </w:r>
      <w:proofErr w:type="spellStart"/>
      <w:r w:rsidRPr="00B72AA3">
        <w:rPr>
          <w:lang w:val="en-US"/>
        </w:rPr>
        <w:t>каналов</w:t>
      </w:r>
      <w:proofErr w:type="spellEnd"/>
      <w:r w:rsidRPr="00B72AA3">
        <w:rPr>
          <w:lang w:val="en-US"/>
        </w:rPr>
        <w:tab/>
        <w:t>2</w:t>
      </w:r>
    </w:p>
    <w:p w:rsidR="00B72AA3" w:rsidRPr="00B72AA3" w:rsidRDefault="00B72AA3" w:rsidP="00A972D1">
      <w:pPr>
        <w:ind w:firstLine="360"/>
        <w:rPr>
          <w:lang w:val="en-US"/>
        </w:rPr>
      </w:pPr>
      <w:proofErr w:type="spellStart"/>
      <w:r w:rsidRPr="00B72AA3">
        <w:rPr>
          <w:lang w:val="en-US"/>
        </w:rPr>
        <w:t>Напряжение</w:t>
      </w:r>
      <w:proofErr w:type="spellEnd"/>
      <w:r w:rsidRPr="00B72AA3">
        <w:rPr>
          <w:lang w:val="en-US"/>
        </w:rPr>
        <w:t xml:space="preserve"> </w:t>
      </w:r>
      <w:proofErr w:type="spellStart"/>
      <w:r w:rsidRPr="00B72AA3">
        <w:rPr>
          <w:lang w:val="en-US"/>
        </w:rPr>
        <w:t>смещения</w:t>
      </w:r>
      <w:proofErr w:type="spellEnd"/>
      <w:r w:rsidRPr="00B72AA3">
        <w:rPr>
          <w:lang w:val="en-US"/>
        </w:rPr>
        <w:t xml:space="preserve">, </w:t>
      </w:r>
      <w:proofErr w:type="spellStart"/>
      <w:r w:rsidRPr="00B72AA3">
        <w:rPr>
          <w:lang w:val="en-US"/>
        </w:rPr>
        <w:t>мкВ</w:t>
      </w:r>
      <w:proofErr w:type="spellEnd"/>
      <w:r w:rsidRPr="00B72AA3">
        <w:rPr>
          <w:lang w:val="en-US"/>
        </w:rPr>
        <w:tab/>
        <w:t>3</w:t>
      </w:r>
    </w:p>
    <w:p w:rsidR="00B72AA3" w:rsidRDefault="00B72AA3" w:rsidP="00A972D1">
      <w:pPr>
        <w:ind w:firstLine="360"/>
      </w:pPr>
    </w:p>
    <w:p w:rsidR="00CE5C7C" w:rsidRDefault="00B72AA3" w:rsidP="00A972D1">
      <w:pPr>
        <w:pStyle w:val="a3"/>
        <w:numPr>
          <w:ilvl w:val="1"/>
          <w:numId w:val="3"/>
        </w:numPr>
        <w:ind w:left="0" w:firstLine="360"/>
      </w:pPr>
      <w:r>
        <w:t>Входной фильтр</w:t>
      </w:r>
    </w:p>
    <w:p w:rsidR="00CE5C7C" w:rsidRDefault="0077101D" w:rsidP="00A972D1">
      <w:pPr>
        <w:pStyle w:val="a3"/>
        <w:ind w:left="0" w:firstLine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получения более крутых скатов АЧХ используют два или более Г-образных звеньев, соединяя их последовательно, чтобы образовать Т-образное звено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или П-образное звено.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этом получаются ФНЧ третьего порядка.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>
            <wp:extent cx="4286885" cy="1901825"/>
            <wp:effectExtent l="0" t="0" r="0" b="3175"/>
            <wp:docPr id="12" name="Рисунок 12" descr="https://vpayaem.ru/information/L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vpayaem.ru/information/LC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01D" w:rsidRDefault="0077101D" w:rsidP="00A972D1">
      <w:pPr>
        <w:pStyle w:val="a3"/>
        <w:ind w:left="0" w:firstLine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Воспользуемся онлайн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калькулятром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что бы рассчитать фильтр с частой 2 МГц. </w:t>
      </w:r>
      <w:hyperlink r:id="rId15" w:history="1">
        <w:r>
          <w:rPr>
            <w:rStyle w:val="a6"/>
          </w:rPr>
          <w:t>https://vpayaem.ru/information6.html</w:t>
        </w:r>
      </w:hyperlink>
    </w:p>
    <w:p w:rsidR="0077101D" w:rsidRDefault="0077101D" w:rsidP="00A972D1">
      <w:pPr>
        <w:pStyle w:val="a3"/>
        <w:ind w:left="0" w:firstLine="360"/>
      </w:pPr>
      <w:r>
        <w:rPr>
          <w:noProof/>
          <w:lang w:eastAsia="ru-RU"/>
        </w:rPr>
        <w:drawing>
          <wp:inline distT="0" distB="0" distL="0" distR="0" wp14:anchorId="414BB1CB" wp14:editId="1979AA15">
            <wp:extent cx="5734050" cy="1676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1D" w:rsidRDefault="0077101D" w:rsidP="00A972D1">
      <w:pPr>
        <w:ind w:firstLine="360"/>
      </w:pPr>
      <w:r>
        <w:t>1.6 Компаратор</w:t>
      </w:r>
    </w:p>
    <w:p w:rsidR="0077101D" w:rsidRDefault="0077101D" w:rsidP="00A972D1">
      <w:pPr>
        <w:ind w:firstLine="360"/>
      </w:pPr>
      <w:r>
        <w:t xml:space="preserve">Для </w:t>
      </w:r>
      <w:proofErr w:type="spellStart"/>
      <w:r>
        <w:t>пеобразования</w:t>
      </w:r>
      <w:proofErr w:type="spellEnd"/>
      <w:r>
        <w:t xml:space="preserve"> амплитуды сигнала шины в приемлемый для входов </w:t>
      </w:r>
      <w:proofErr w:type="spellStart"/>
      <w:r>
        <w:rPr>
          <w:lang w:val="en-US"/>
        </w:rPr>
        <w:t>myRIO</w:t>
      </w:r>
      <w:proofErr w:type="spellEnd"/>
      <w:r w:rsidRPr="0077101D">
        <w:t xml:space="preserve"> </w:t>
      </w:r>
      <w:r>
        <w:t xml:space="preserve">сигнал </w:t>
      </w:r>
      <w:r w:rsidR="00A972D1">
        <w:t>воспользуемся</w:t>
      </w:r>
      <w:r>
        <w:t xml:space="preserve"> компаратором</w:t>
      </w:r>
      <w:r w:rsidR="00A972D1">
        <w:t xml:space="preserve"> на базе операционного усилителя.</w:t>
      </w:r>
    </w:p>
    <w:p w:rsidR="00A972D1" w:rsidRPr="0077101D" w:rsidRDefault="00A972D1" w:rsidP="00A972D1">
      <w:pPr>
        <w:ind w:firstLine="360"/>
      </w:pPr>
      <w:r>
        <w:rPr>
          <w:noProof/>
          <w:lang w:eastAsia="ru-RU"/>
        </w:rPr>
        <w:drawing>
          <wp:inline distT="0" distB="0" distL="0" distR="0" wp14:anchorId="0B592FF2" wp14:editId="2EBAF0F6">
            <wp:extent cx="5543550" cy="2600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D1" w:rsidRPr="00A972D1" w:rsidRDefault="00A972D1" w:rsidP="00A972D1">
      <w:pPr>
        <w:ind w:firstLine="360"/>
      </w:pPr>
      <w:r w:rsidRPr="00A972D1">
        <w:t>Алгоритм работы компаратора описывается выражениями:</w:t>
      </w:r>
    </w:p>
    <w:p w:rsidR="00A972D1" w:rsidRPr="00A972D1" w:rsidRDefault="00A972D1" w:rsidP="00A972D1">
      <w:pPr>
        <w:ind w:firstLine="360"/>
      </w:pPr>
      <w:r w:rsidRPr="00A972D1">
        <w:drawing>
          <wp:inline distT="0" distB="0" distL="0" distR="0">
            <wp:extent cx="826770" cy="307340"/>
            <wp:effectExtent l="0" t="0" r="0" b="0"/>
            <wp:docPr id="32" name="Рисунок 32" descr="http://ok-t.ru/life-prog/baza2/1324533870570.files/image1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ok-t.ru/life-prog/baza2/1324533870570.files/image193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2D1">
        <w:t> , если </w:t>
      </w:r>
      <w:r w:rsidRPr="00A972D1">
        <w:drawing>
          <wp:inline distT="0" distB="0" distL="0" distR="0">
            <wp:extent cx="307340" cy="278130"/>
            <wp:effectExtent l="0" t="0" r="0" b="7620"/>
            <wp:docPr id="31" name="Рисунок 31" descr="http://ok-t.ru/life-prog/baza2/1324533870570.files/image6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ok-t.ru/life-prog/baza2/1324533870570.files/image63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2D1">
        <w:t> &lt; </w:t>
      </w:r>
      <w:r w:rsidRPr="00A972D1">
        <w:drawing>
          <wp:inline distT="0" distB="0" distL="0" distR="0">
            <wp:extent cx="314325" cy="278130"/>
            <wp:effectExtent l="0" t="0" r="9525" b="7620"/>
            <wp:docPr id="30" name="Рисунок 30" descr="http://ok-t.ru/life-prog/baza2/1324533870570.files/image19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ok-t.ru/life-prog/baza2/1324533870570.files/image192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2D1">
        <w:t> ,</w:t>
      </w:r>
    </w:p>
    <w:p w:rsidR="00A972D1" w:rsidRDefault="00A972D1" w:rsidP="00A972D1">
      <w:pPr>
        <w:ind w:firstLine="360"/>
      </w:pPr>
      <w:r w:rsidRPr="00A972D1">
        <w:drawing>
          <wp:inline distT="0" distB="0" distL="0" distR="0">
            <wp:extent cx="841375" cy="307340"/>
            <wp:effectExtent l="0" t="0" r="0" b="0"/>
            <wp:docPr id="29" name="Рисунок 29" descr="http://ok-t.ru/life-prog/baza2/1324533870570.files/image1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ok-t.ru/life-prog/baza2/1324533870570.files/image1933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2D1">
        <w:t> , если </w:t>
      </w:r>
      <w:r w:rsidRPr="00A972D1">
        <w:drawing>
          <wp:inline distT="0" distB="0" distL="0" distR="0">
            <wp:extent cx="307340" cy="278130"/>
            <wp:effectExtent l="0" t="0" r="0" b="7620"/>
            <wp:docPr id="28" name="Рисунок 28" descr="http://ok-t.ru/life-prog/baza2/1324533870570.files/image6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ok-t.ru/life-prog/baza2/1324533870570.files/image63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2D1">
        <w:t> &gt; </w:t>
      </w:r>
      <w:r w:rsidRPr="00A972D1">
        <w:drawing>
          <wp:inline distT="0" distB="0" distL="0" distR="0">
            <wp:extent cx="314325" cy="278130"/>
            <wp:effectExtent l="0" t="0" r="9525" b="7620"/>
            <wp:docPr id="27" name="Рисунок 27" descr="http://ok-t.ru/life-prog/baza2/1324533870570.files/image19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ok-t.ru/life-prog/baza2/1324533870570.files/image192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2D1">
        <w:t> .</w:t>
      </w:r>
    </w:p>
    <w:p w:rsidR="00A972D1" w:rsidRPr="00A972D1" w:rsidRDefault="00A972D1" w:rsidP="00A972D1">
      <w:pPr>
        <w:ind w:firstLine="360"/>
      </w:pPr>
      <w:r>
        <w:t>Опорное напряжение необходимо выбрать на уровне 15 Вольт.</w:t>
      </w:r>
    </w:p>
    <w:p w:rsidR="0077101D" w:rsidRDefault="0077101D" w:rsidP="00A972D1">
      <w:pPr>
        <w:ind w:firstLine="360"/>
      </w:pPr>
    </w:p>
    <w:p w:rsidR="0077101D" w:rsidRDefault="0077101D" w:rsidP="00A972D1">
      <w:pPr>
        <w:pStyle w:val="a3"/>
        <w:ind w:left="0" w:firstLine="360"/>
      </w:pPr>
    </w:p>
    <w:tbl>
      <w:tblPr>
        <w:tblW w:w="9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CE5C7C" w:rsidRPr="00CE5C7C" w:rsidTr="00CE5C7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5C7C" w:rsidRDefault="00CE5C7C" w:rsidP="00A972D1">
            <w:pPr>
              <w:pStyle w:val="a3"/>
              <w:numPr>
                <w:ilvl w:val="1"/>
                <w:numId w:val="5"/>
              </w:numPr>
              <w:ind w:left="0" w:firstLine="360"/>
            </w:pPr>
            <w:r>
              <w:t>Интерфейс с шиной MIL-STD-1553</w:t>
            </w:r>
          </w:p>
          <w:p w:rsidR="00CE5C7C" w:rsidRDefault="00CE5C7C" w:rsidP="00A972D1">
            <w:pPr>
              <w:pStyle w:val="a3"/>
              <w:ind w:left="0" w:firstLine="360"/>
            </w:pPr>
            <w:r>
              <w:t>Интерфейс с непосредственной связью использует изолирующий трансформатор с коэффициентом 1:2,5 и два изолирующих сопротивления 55 Ом между трансформатором и шиной. Центральный отвод первичной обмотки трансформатора должен быть подключён к земле.</w:t>
            </w:r>
          </w:p>
          <w:p w:rsidR="00CE5C7C" w:rsidRPr="00CE5C7C" w:rsidRDefault="00CE5C7C" w:rsidP="00A972D1">
            <w:pPr>
              <w:pStyle w:val="a3"/>
              <w:ind w:left="0" w:firstLine="360"/>
            </w:pPr>
            <w:r>
              <w:t>В интерфейсе с трансформаторной связью приёмопередатчик также подключён к изолирующему трансформатору с коэффициентом 1:2,5, который, в свою очередь, соединён с развязывающим трансформатором с коэффициентом 1:1,4. Метод трансформаторной развязки также требует двух резисторов с сопротивлением, равным 75% от характеристического импеданса между развязывающим трансформатором и шиной.</w:t>
            </w:r>
          </w:p>
          <w:p w:rsidR="00CE5C7C" w:rsidRPr="00CE5C7C" w:rsidRDefault="00CE5C7C" w:rsidP="00A972D1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B38339" wp14:editId="51C71246">
                  <wp:extent cx="5940425" cy="3048000"/>
                  <wp:effectExtent l="0" t="0" r="317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AA3" w:rsidRPr="00B72AA3" w:rsidRDefault="00B72AA3" w:rsidP="00A972D1">
      <w:bookmarkStart w:id="0" w:name="_GoBack"/>
      <w:bookmarkEnd w:id="0"/>
    </w:p>
    <w:sectPr w:rsidR="00B72AA3" w:rsidRPr="00B72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4FE7"/>
    <w:multiLevelType w:val="hybridMultilevel"/>
    <w:tmpl w:val="07E8A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30929"/>
    <w:multiLevelType w:val="multilevel"/>
    <w:tmpl w:val="957AF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61B40EA1"/>
    <w:multiLevelType w:val="hybridMultilevel"/>
    <w:tmpl w:val="E6305E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7131829"/>
    <w:multiLevelType w:val="multilevel"/>
    <w:tmpl w:val="2F122A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hint="default"/>
      </w:rPr>
    </w:lvl>
  </w:abstractNum>
  <w:abstractNum w:abstractNumId="4" w15:restartNumberingAfterBreak="0">
    <w:nsid w:val="794C2494"/>
    <w:multiLevelType w:val="multilevel"/>
    <w:tmpl w:val="FF342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66"/>
    <w:rsid w:val="00101DB1"/>
    <w:rsid w:val="002C1ADD"/>
    <w:rsid w:val="00476DB8"/>
    <w:rsid w:val="00494DB2"/>
    <w:rsid w:val="004E37C3"/>
    <w:rsid w:val="005863A4"/>
    <w:rsid w:val="005950EC"/>
    <w:rsid w:val="0077101D"/>
    <w:rsid w:val="0084345D"/>
    <w:rsid w:val="00872338"/>
    <w:rsid w:val="00956C66"/>
    <w:rsid w:val="009C5815"/>
    <w:rsid w:val="00A972D1"/>
    <w:rsid w:val="00B72AA3"/>
    <w:rsid w:val="00C10248"/>
    <w:rsid w:val="00CE5C7C"/>
    <w:rsid w:val="00DB6E1A"/>
    <w:rsid w:val="00F4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404C"/>
  <w15:chartTrackingRefBased/>
  <w15:docId w15:val="{9574C75D-6122-4CAD-AF90-0D5ACA14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E5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E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42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5C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CE5C7C"/>
    <w:rPr>
      <w:i/>
      <w:iCs/>
    </w:rPr>
  </w:style>
  <w:style w:type="character" w:styleId="a6">
    <w:name w:val="Hyperlink"/>
    <w:basedOn w:val="a0"/>
    <w:uiPriority w:val="99"/>
    <w:semiHidden/>
    <w:unhideWhenUsed/>
    <w:rsid w:val="007710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hyperlink" Target="https://vpayaem.ru/information6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PROTASOV</dc:creator>
  <cp:keywords/>
  <dc:description/>
  <cp:lastModifiedBy>FEDOR PROTASOV</cp:lastModifiedBy>
  <cp:revision>4</cp:revision>
  <dcterms:created xsi:type="dcterms:W3CDTF">2019-05-09T10:37:00Z</dcterms:created>
  <dcterms:modified xsi:type="dcterms:W3CDTF">2019-05-09T16:10:00Z</dcterms:modified>
</cp:coreProperties>
</file>