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Quarterly roadmap docx</w:t>
      </w:r>
    </w:p>
    <w:sectPr/>
  </w:body>
</w:document>
</file>