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F3727" w14:textId="77777777" w:rsidR="007F2657" w:rsidRPr="001F576D" w:rsidRDefault="007F2657" w:rsidP="0026503E">
      <w:pPr>
        <w:rPr>
          <w:rFonts w:asciiTheme="majorBidi" w:hAnsiTheme="majorBidi" w:cstheme="majorBidi"/>
          <w:color w:val="FF0000"/>
          <w:sz w:val="48"/>
          <w:szCs w:val="48"/>
        </w:rPr>
      </w:pPr>
    </w:p>
    <w:p w14:paraId="10642230" w14:textId="77777777" w:rsidR="00467B69" w:rsidRDefault="007F2657" w:rsidP="00467B6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FF0000"/>
          <w:sz w:val="48"/>
          <w:szCs w:val="48"/>
        </w:rPr>
      </w:pPr>
      <w:r w:rsidRPr="001F576D">
        <w:rPr>
          <w:rFonts w:asciiTheme="majorBidi" w:hAnsiTheme="majorBidi" w:cstheme="majorBidi"/>
          <w:color w:val="FF0000"/>
          <w:sz w:val="48"/>
          <w:szCs w:val="48"/>
        </w:rPr>
        <w:t>Introduction:</w:t>
      </w:r>
    </w:p>
    <w:p w14:paraId="7F777F9C" w14:textId="1353C974" w:rsidR="0026503E" w:rsidRPr="00467B69" w:rsidRDefault="004963F7" w:rsidP="00467B69">
      <w:pPr>
        <w:ind w:left="360"/>
        <w:rPr>
          <w:rFonts w:asciiTheme="majorBidi" w:hAnsiTheme="majorBidi" w:cstheme="majorBidi"/>
          <w:color w:val="FF0000"/>
          <w:sz w:val="48"/>
          <w:szCs w:val="48"/>
        </w:rPr>
      </w:pPr>
      <w:r w:rsidRPr="00467B69">
        <w:rPr>
          <w:rFonts w:asciiTheme="majorBidi" w:eastAsia="Times New Roman" w:hAnsiTheme="majorBidi" w:cstheme="majorBidi"/>
          <w:color w:val="3C4245"/>
          <w:sz w:val="32"/>
          <w:szCs w:val="32"/>
        </w:rPr>
        <w:t>Cardiovascular diseases</w:t>
      </w:r>
      <w:r w:rsidR="00BB2F5C" w:rsidRPr="00467B69">
        <w:rPr>
          <w:rFonts w:asciiTheme="majorBidi" w:hAnsiTheme="majorBidi" w:cstheme="majorBidi"/>
          <w:color w:val="444444"/>
          <w:spacing w:val="-4"/>
          <w:sz w:val="32"/>
          <w:szCs w:val="32"/>
        </w:rPr>
        <w:t> are conditions that affect the structures or function of someon</w:t>
      </w:r>
      <w:r w:rsidRPr="00467B69">
        <w:rPr>
          <w:rFonts w:asciiTheme="majorBidi" w:hAnsiTheme="majorBidi" w:cstheme="majorBidi"/>
          <w:color w:val="444444"/>
          <w:spacing w:val="-4"/>
          <w:sz w:val="32"/>
          <w:szCs w:val="32"/>
        </w:rPr>
        <w:t>e heart</w:t>
      </w:r>
      <w:r w:rsidR="00BB2F5C" w:rsidRPr="00467B69">
        <w:rPr>
          <w:rFonts w:asciiTheme="majorBidi" w:hAnsiTheme="majorBidi" w:cstheme="majorBidi"/>
          <w:color w:val="444444"/>
          <w:spacing w:val="-4"/>
          <w:sz w:val="32"/>
          <w:szCs w:val="32"/>
        </w:rPr>
        <w:t xml:space="preserve">.  </w:t>
      </w:r>
      <w:r w:rsidRPr="00467B69">
        <w:rPr>
          <w:rFonts w:asciiTheme="majorBidi" w:eastAsia="Times New Roman" w:hAnsiTheme="majorBidi" w:cstheme="majorBidi"/>
          <w:color w:val="3C4245"/>
          <w:sz w:val="32"/>
          <w:szCs w:val="32"/>
        </w:rPr>
        <w:t xml:space="preserve">Cardiovascular diseases are the leading cause of death globally. </w:t>
      </w:r>
      <w:r w:rsidR="005341B7" w:rsidRPr="00467B6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The early prognosis of cardiovascular diseases can aid in making decisions on lifestyle changes in </w:t>
      </w:r>
      <w:r w:rsidR="00467B69" w:rsidRPr="00467B69">
        <w:rPr>
          <w:rFonts w:asciiTheme="majorBidi" w:hAnsiTheme="majorBidi" w:cstheme="majorBidi"/>
          <w:sz w:val="32"/>
          <w:szCs w:val="32"/>
          <w:shd w:val="clear" w:color="auto" w:fill="FFFFFF"/>
        </w:rPr>
        <w:t>high-risk</w:t>
      </w:r>
      <w:r w:rsidR="005341B7" w:rsidRPr="00467B6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patients and in turn reduce the complications.</w:t>
      </w:r>
    </w:p>
    <w:p w14:paraId="6E4062D7" w14:textId="77777777" w:rsidR="0026503E" w:rsidRPr="001F576D" w:rsidRDefault="0026503E" w:rsidP="007F2657">
      <w:pPr>
        <w:pStyle w:val="ListParagraph"/>
        <w:rPr>
          <w:rFonts w:asciiTheme="majorBidi" w:hAnsiTheme="majorBidi" w:cstheme="majorBidi"/>
          <w:color w:val="FF0000"/>
        </w:rPr>
      </w:pPr>
    </w:p>
    <w:p w14:paraId="50419A19" w14:textId="77777777" w:rsidR="007F2657" w:rsidRPr="001F576D" w:rsidRDefault="007F2657" w:rsidP="007F2657">
      <w:pPr>
        <w:pStyle w:val="ListParagraph"/>
        <w:rPr>
          <w:rFonts w:asciiTheme="majorBidi" w:hAnsiTheme="majorBidi" w:cstheme="majorBidi"/>
          <w:color w:val="FF0000"/>
        </w:rPr>
      </w:pPr>
    </w:p>
    <w:p w14:paraId="3333ACD7" w14:textId="77777777" w:rsidR="007F2657" w:rsidRPr="001F576D" w:rsidRDefault="007F2657" w:rsidP="007F2657">
      <w:pPr>
        <w:pStyle w:val="ListParagraph"/>
        <w:rPr>
          <w:rFonts w:asciiTheme="majorBidi" w:hAnsiTheme="majorBidi" w:cstheme="majorBidi"/>
          <w:color w:val="FF0000"/>
        </w:rPr>
      </w:pPr>
    </w:p>
    <w:p w14:paraId="0EAA3D70" w14:textId="77777777" w:rsidR="00467B69" w:rsidRDefault="007F2657" w:rsidP="00467B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48"/>
          <w:szCs w:val="48"/>
        </w:rPr>
      </w:pPr>
      <w:r w:rsidRPr="001F576D">
        <w:rPr>
          <w:rFonts w:asciiTheme="majorBidi" w:hAnsiTheme="majorBidi" w:cstheme="majorBidi"/>
          <w:color w:val="FF0000"/>
          <w:sz w:val="48"/>
          <w:szCs w:val="48"/>
        </w:rPr>
        <w:t>Motivation</w:t>
      </w:r>
      <w:r w:rsidR="00097EA3" w:rsidRPr="001F576D">
        <w:rPr>
          <w:rFonts w:asciiTheme="majorBidi" w:hAnsiTheme="majorBidi" w:cstheme="majorBidi"/>
          <w:color w:val="FF0000"/>
          <w:sz w:val="48"/>
          <w:szCs w:val="48"/>
        </w:rPr>
        <w:t xml:space="preserve"> &amp; Dataset:</w:t>
      </w:r>
    </w:p>
    <w:p w14:paraId="7288B7A6" w14:textId="0AA87392" w:rsidR="007F2657" w:rsidRPr="00467B69" w:rsidRDefault="00097EA3" w:rsidP="00467B69">
      <w:pPr>
        <w:ind w:left="360"/>
        <w:rPr>
          <w:rFonts w:asciiTheme="majorBidi" w:hAnsiTheme="majorBidi" w:cstheme="majorBidi"/>
          <w:color w:val="FF0000"/>
          <w:sz w:val="48"/>
          <w:szCs w:val="48"/>
        </w:rPr>
      </w:pPr>
      <w:r w:rsidRPr="00467B69">
        <w:rPr>
          <w:rFonts w:asciiTheme="majorBidi" w:hAnsiTheme="majorBidi" w:cstheme="majorBidi"/>
          <w:color w:val="24292F"/>
          <w:sz w:val="32"/>
          <w:szCs w:val="32"/>
          <w:shd w:val="clear" w:color="auto" w:fill="FFFFFF"/>
        </w:rPr>
        <w:t xml:space="preserve">The dataset that we will be using for our prediction is taken form Kaggle. </w:t>
      </w:r>
      <w:r w:rsidR="002862A7" w:rsidRPr="00467B69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By using </w:t>
      </w:r>
      <w:r w:rsidRPr="00467B69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this </w:t>
      </w:r>
      <w:r w:rsidR="002862A7" w:rsidRPr="00467B69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dataset, we will be able to predict </w:t>
      </w:r>
      <w:r w:rsidR="00EB611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the </w:t>
      </w:r>
      <w:r w:rsidR="00CA2D1F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number of people who will have cardiovas</w:t>
      </w:r>
      <w:r w:rsidR="002C3E1D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cular diseases within ten years. </w:t>
      </w:r>
    </w:p>
    <w:p w14:paraId="045D97BC" w14:textId="032B2C7E" w:rsidR="007F2657" w:rsidRPr="001F576D" w:rsidRDefault="007F2657" w:rsidP="007F2657">
      <w:pPr>
        <w:pStyle w:val="ListParagraph"/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</w:rPr>
      </w:pPr>
    </w:p>
    <w:p w14:paraId="2A568A6F" w14:textId="77777777" w:rsidR="007F2657" w:rsidRPr="001F576D" w:rsidRDefault="007F2657" w:rsidP="007F2657">
      <w:pPr>
        <w:pStyle w:val="ListParagraph"/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</w:rPr>
      </w:pP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2520"/>
        <w:gridCol w:w="8460"/>
      </w:tblGrid>
      <w:tr w:rsidR="0026503E" w:rsidRPr="001F576D" w14:paraId="5CE9CBD5" w14:textId="77777777" w:rsidTr="00090CB0">
        <w:tc>
          <w:tcPr>
            <w:tcW w:w="2520" w:type="dxa"/>
          </w:tcPr>
          <w:p w14:paraId="632E1157" w14:textId="2080AF3D" w:rsidR="007F2657" w:rsidRPr="00716F3E" w:rsidRDefault="00090CB0" w:rsidP="00090C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Gender</w:t>
            </w:r>
          </w:p>
        </w:tc>
        <w:tc>
          <w:tcPr>
            <w:tcW w:w="8460" w:type="dxa"/>
          </w:tcPr>
          <w:p w14:paraId="795C16F6" w14:textId="028118B3" w:rsidR="007F2657" w:rsidRPr="00716F3E" w:rsidRDefault="002C6626" w:rsidP="007F2657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Male or female </w:t>
            </w:r>
          </w:p>
        </w:tc>
      </w:tr>
      <w:tr w:rsidR="0026503E" w:rsidRPr="001F576D" w14:paraId="654B34C2" w14:textId="77777777" w:rsidTr="00090CB0">
        <w:tc>
          <w:tcPr>
            <w:tcW w:w="2520" w:type="dxa"/>
          </w:tcPr>
          <w:p w14:paraId="103D9CF3" w14:textId="06841C8B" w:rsidR="007F2657" w:rsidRPr="00716F3E" w:rsidRDefault="00691237" w:rsidP="00090C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Age</w:t>
            </w:r>
          </w:p>
        </w:tc>
        <w:tc>
          <w:tcPr>
            <w:tcW w:w="8460" w:type="dxa"/>
          </w:tcPr>
          <w:p w14:paraId="26BABF57" w14:textId="70A5A287" w:rsidR="007F2657" w:rsidRPr="00716F3E" w:rsidRDefault="00593B76" w:rsidP="007F2657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Age of the patient</w:t>
            </w:r>
          </w:p>
        </w:tc>
      </w:tr>
      <w:tr w:rsidR="0026503E" w:rsidRPr="001F576D" w14:paraId="7D4ABBF8" w14:textId="77777777" w:rsidTr="00090CB0">
        <w:tc>
          <w:tcPr>
            <w:tcW w:w="2520" w:type="dxa"/>
          </w:tcPr>
          <w:p w14:paraId="1133F39C" w14:textId="50061F99" w:rsidR="007F2657" w:rsidRPr="00716F3E" w:rsidRDefault="00D7765F" w:rsidP="00090C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Current Smoker</w:t>
            </w:r>
          </w:p>
        </w:tc>
        <w:tc>
          <w:tcPr>
            <w:tcW w:w="8460" w:type="dxa"/>
          </w:tcPr>
          <w:p w14:paraId="11156830" w14:textId="5CC71D24" w:rsidR="007F2657" w:rsidRPr="00716F3E" w:rsidRDefault="00593B76" w:rsidP="00593B76">
            <w:pPr>
              <w:pStyle w:val="ListParagraph"/>
              <w:tabs>
                <w:tab w:val="left" w:pos="1476"/>
              </w:tabs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whether or not the patient is a current smoker</w:t>
            </w:r>
          </w:p>
        </w:tc>
      </w:tr>
      <w:tr w:rsidR="0026503E" w:rsidRPr="001F576D" w14:paraId="338544CC" w14:textId="77777777" w:rsidTr="00090CB0">
        <w:tc>
          <w:tcPr>
            <w:tcW w:w="2520" w:type="dxa"/>
          </w:tcPr>
          <w:p w14:paraId="371A24B0" w14:textId="31D10D36" w:rsidR="007F2657" w:rsidRPr="00716F3E" w:rsidRDefault="00D7765F" w:rsidP="00090C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Cigs Per Day</w:t>
            </w:r>
          </w:p>
        </w:tc>
        <w:tc>
          <w:tcPr>
            <w:tcW w:w="8460" w:type="dxa"/>
          </w:tcPr>
          <w:p w14:paraId="00FE36B4" w14:textId="75FF07C4" w:rsidR="007F2657" w:rsidRPr="00716F3E" w:rsidRDefault="00593B76" w:rsidP="007F2657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the number of cigarettes that the person smoked on average in one day</w:t>
            </w:r>
          </w:p>
        </w:tc>
      </w:tr>
      <w:tr w:rsidR="0026503E" w:rsidRPr="001F576D" w14:paraId="0DD2FDAA" w14:textId="77777777" w:rsidTr="00090CB0">
        <w:tc>
          <w:tcPr>
            <w:tcW w:w="2520" w:type="dxa"/>
          </w:tcPr>
          <w:p w14:paraId="1AAD22CD" w14:textId="21E96342" w:rsidR="007F2657" w:rsidRPr="00716F3E" w:rsidRDefault="00D7765F" w:rsidP="00090C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BP </w:t>
            </w:r>
            <w:r w:rsidR="000C6FAE"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Meditation</w:t>
            </w:r>
          </w:p>
        </w:tc>
        <w:tc>
          <w:tcPr>
            <w:tcW w:w="8460" w:type="dxa"/>
          </w:tcPr>
          <w:p w14:paraId="7F1CC588" w14:textId="450057FB" w:rsidR="007F2657" w:rsidRPr="00716F3E" w:rsidRDefault="00ED6267" w:rsidP="007F2657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whether or not the patient was on blood pressure medication</w:t>
            </w:r>
          </w:p>
        </w:tc>
      </w:tr>
      <w:tr w:rsidR="0026503E" w:rsidRPr="001F576D" w14:paraId="7B4BAD63" w14:textId="77777777" w:rsidTr="00090CB0">
        <w:tc>
          <w:tcPr>
            <w:tcW w:w="2520" w:type="dxa"/>
          </w:tcPr>
          <w:p w14:paraId="725A1961" w14:textId="754213AE" w:rsidR="007F2657" w:rsidRPr="00716F3E" w:rsidRDefault="00783202" w:rsidP="00090C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H</w:t>
            </w:r>
            <w:r w:rsidR="000C6FAE"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ypertensive</w:t>
            </w:r>
          </w:p>
        </w:tc>
        <w:tc>
          <w:tcPr>
            <w:tcW w:w="8460" w:type="dxa"/>
          </w:tcPr>
          <w:p w14:paraId="058C880A" w14:textId="04D7866F" w:rsidR="007F2657" w:rsidRPr="00716F3E" w:rsidRDefault="00ED6267" w:rsidP="007F2657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whether or not the patient was hypertensive</w:t>
            </w:r>
          </w:p>
        </w:tc>
      </w:tr>
      <w:tr w:rsidR="0026503E" w:rsidRPr="001F576D" w14:paraId="1CAB545E" w14:textId="77777777" w:rsidTr="00090CB0">
        <w:tc>
          <w:tcPr>
            <w:tcW w:w="2520" w:type="dxa"/>
          </w:tcPr>
          <w:p w14:paraId="2147B34A" w14:textId="2EAC3C48" w:rsidR="007F2657" w:rsidRPr="00716F3E" w:rsidRDefault="00716F3E" w:rsidP="00090C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Cholesterol level</w:t>
            </w:r>
          </w:p>
        </w:tc>
        <w:tc>
          <w:tcPr>
            <w:tcW w:w="8460" w:type="dxa"/>
          </w:tcPr>
          <w:p w14:paraId="56B5EF54" w14:textId="02A512DB" w:rsidR="007F2657" w:rsidRPr="00716F3E" w:rsidRDefault="003727E3" w:rsidP="007F2657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total cholesterol level </w:t>
            </w:r>
          </w:p>
        </w:tc>
      </w:tr>
      <w:tr w:rsidR="0026503E" w:rsidRPr="001F576D" w14:paraId="66D0C267" w14:textId="77777777" w:rsidTr="00090CB0">
        <w:tc>
          <w:tcPr>
            <w:tcW w:w="2520" w:type="dxa"/>
          </w:tcPr>
          <w:p w14:paraId="73D04E5F" w14:textId="22C78A2F" w:rsidR="007F2657" w:rsidRPr="00716F3E" w:rsidRDefault="00716F3E" w:rsidP="00090C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Systolic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 BP</w:t>
            </w:r>
          </w:p>
        </w:tc>
        <w:tc>
          <w:tcPr>
            <w:tcW w:w="8460" w:type="dxa"/>
          </w:tcPr>
          <w:p w14:paraId="195B8382" w14:textId="3BB01824" w:rsidR="007F2657" w:rsidRPr="00716F3E" w:rsidRDefault="003727E3" w:rsidP="007F2657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systolic blood pressure </w:t>
            </w:r>
          </w:p>
        </w:tc>
      </w:tr>
      <w:tr w:rsidR="00467B69" w:rsidRPr="001F576D" w14:paraId="01EFEF55" w14:textId="77777777" w:rsidTr="00090CB0">
        <w:tc>
          <w:tcPr>
            <w:tcW w:w="2520" w:type="dxa"/>
          </w:tcPr>
          <w:p w14:paraId="728A4D8D" w14:textId="3F500D88" w:rsidR="00467B69" w:rsidRPr="00716F3E" w:rsidRDefault="00716F3E" w:rsidP="00090C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Diastolic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 BP</w:t>
            </w:r>
          </w:p>
        </w:tc>
        <w:tc>
          <w:tcPr>
            <w:tcW w:w="8460" w:type="dxa"/>
          </w:tcPr>
          <w:p w14:paraId="3ECE0DB0" w14:textId="6228B915" w:rsidR="00467B69" w:rsidRPr="00716F3E" w:rsidRDefault="003727E3" w:rsidP="00B639AA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diastolic blood pressure</w:t>
            </w:r>
          </w:p>
        </w:tc>
      </w:tr>
      <w:tr w:rsidR="00467B69" w:rsidRPr="001F576D" w14:paraId="2BD71F2A" w14:textId="77777777" w:rsidTr="00090CB0">
        <w:tc>
          <w:tcPr>
            <w:tcW w:w="2520" w:type="dxa"/>
          </w:tcPr>
          <w:p w14:paraId="6CBD53E9" w14:textId="3BF25452" w:rsidR="00467B69" w:rsidRPr="00716F3E" w:rsidRDefault="00C46990" w:rsidP="00090C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B</w:t>
            </w:r>
            <w:r w:rsidR="00C36939"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ML</w:t>
            </w:r>
          </w:p>
        </w:tc>
        <w:tc>
          <w:tcPr>
            <w:tcW w:w="8460" w:type="dxa"/>
          </w:tcPr>
          <w:p w14:paraId="36490F27" w14:textId="48BBE71A" w:rsidR="00467B69" w:rsidRPr="00716F3E" w:rsidRDefault="003727E3" w:rsidP="00B639AA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Body Mass Index </w:t>
            </w:r>
          </w:p>
        </w:tc>
      </w:tr>
      <w:tr w:rsidR="00467B69" w:rsidRPr="001F576D" w14:paraId="5DB014E6" w14:textId="77777777" w:rsidTr="00090CB0">
        <w:tc>
          <w:tcPr>
            <w:tcW w:w="2520" w:type="dxa"/>
          </w:tcPr>
          <w:p w14:paraId="76D3597C" w14:textId="32337FB3" w:rsidR="00467B69" w:rsidRPr="00716F3E" w:rsidRDefault="00C36939" w:rsidP="00090C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Heart Rate</w:t>
            </w:r>
          </w:p>
        </w:tc>
        <w:tc>
          <w:tcPr>
            <w:tcW w:w="8460" w:type="dxa"/>
          </w:tcPr>
          <w:p w14:paraId="251CD1F9" w14:textId="20B53CB9" w:rsidR="00467B69" w:rsidRPr="00716F3E" w:rsidRDefault="00EA292C" w:rsidP="00B639AA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Heart rate level</w:t>
            </w:r>
          </w:p>
        </w:tc>
      </w:tr>
      <w:tr w:rsidR="00467B69" w:rsidRPr="001F576D" w14:paraId="16EB0999" w14:textId="77777777" w:rsidTr="00090CB0">
        <w:tc>
          <w:tcPr>
            <w:tcW w:w="2520" w:type="dxa"/>
          </w:tcPr>
          <w:p w14:paraId="471E946B" w14:textId="21A5377D" w:rsidR="00467B69" w:rsidRPr="00716F3E" w:rsidRDefault="00C36939" w:rsidP="00090C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Glucose</w:t>
            </w:r>
          </w:p>
        </w:tc>
        <w:tc>
          <w:tcPr>
            <w:tcW w:w="8460" w:type="dxa"/>
          </w:tcPr>
          <w:p w14:paraId="7B30B70B" w14:textId="726177FB" w:rsidR="00467B69" w:rsidRPr="00716F3E" w:rsidRDefault="00EA292C" w:rsidP="00B639AA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glucose level </w:t>
            </w:r>
          </w:p>
        </w:tc>
      </w:tr>
      <w:tr w:rsidR="00467B69" w:rsidRPr="001F576D" w14:paraId="2CD709BA" w14:textId="77777777" w:rsidTr="008776C8">
        <w:tc>
          <w:tcPr>
            <w:tcW w:w="2520" w:type="dxa"/>
            <w:shd w:val="clear" w:color="auto" w:fill="FFFFFF" w:themeFill="background1"/>
          </w:tcPr>
          <w:p w14:paraId="51DBFBF0" w14:textId="5F2367CD" w:rsidR="00467B69" w:rsidRPr="008776C8" w:rsidRDefault="008776C8" w:rsidP="008776C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C00000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C00000"/>
                <w:sz w:val="28"/>
                <w:szCs w:val="28"/>
                <w:shd w:val="clear" w:color="auto" w:fill="FFFFFF"/>
              </w:rPr>
              <w:t>Ten years risk</w:t>
            </w:r>
          </w:p>
        </w:tc>
        <w:tc>
          <w:tcPr>
            <w:tcW w:w="8460" w:type="dxa"/>
          </w:tcPr>
          <w:p w14:paraId="7F5CF95B" w14:textId="579D37F4" w:rsidR="00467B69" w:rsidRPr="00716F3E" w:rsidRDefault="009145CC" w:rsidP="00B639AA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ten</w:t>
            </w:r>
            <w:r w:rsidR="00EA292C"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 year</w:t>
            </w:r>
            <w:proofErr w:type="gramEnd"/>
            <w:r w:rsidR="00EA292C"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 risk of coronary heart disease </w:t>
            </w:r>
          </w:p>
        </w:tc>
      </w:tr>
    </w:tbl>
    <w:p w14:paraId="101415C7" w14:textId="77777777" w:rsidR="007F2657" w:rsidRPr="001F576D" w:rsidRDefault="007F2657" w:rsidP="007F2657">
      <w:pPr>
        <w:rPr>
          <w:rFonts w:asciiTheme="majorBidi" w:hAnsiTheme="majorBidi" w:cstheme="majorBidi"/>
          <w:color w:val="FF0000"/>
          <w:sz w:val="48"/>
          <w:szCs w:val="48"/>
        </w:rPr>
      </w:pPr>
    </w:p>
    <w:p w14:paraId="3EDBCA36" w14:textId="77777777" w:rsidR="007F2657" w:rsidRPr="001F576D" w:rsidRDefault="007F2657" w:rsidP="007F2657">
      <w:pPr>
        <w:jc w:val="center"/>
        <w:rPr>
          <w:rFonts w:asciiTheme="majorBidi" w:hAnsiTheme="majorBidi" w:cstheme="majorBidi"/>
          <w:color w:val="FF0000"/>
        </w:rPr>
      </w:pPr>
    </w:p>
    <w:sectPr w:rsidR="007F2657" w:rsidRPr="001F57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EC145" w14:textId="77777777" w:rsidR="009D2C9E" w:rsidRDefault="009D2C9E" w:rsidP="007F2657">
      <w:pPr>
        <w:spacing w:after="0" w:line="240" w:lineRule="auto"/>
      </w:pPr>
      <w:r>
        <w:separator/>
      </w:r>
    </w:p>
  </w:endnote>
  <w:endnote w:type="continuationSeparator" w:id="0">
    <w:p w14:paraId="73772A50" w14:textId="77777777" w:rsidR="009D2C9E" w:rsidRDefault="009D2C9E" w:rsidP="007F2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B597E" w14:textId="77777777" w:rsidR="009D2C9E" w:rsidRDefault="009D2C9E" w:rsidP="007F2657">
      <w:pPr>
        <w:spacing w:after="0" w:line="240" w:lineRule="auto"/>
      </w:pPr>
      <w:r>
        <w:separator/>
      </w:r>
    </w:p>
  </w:footnote>
  <w:footnote w:type="continuationSeparator" w:id="0">
    <w:p w14:paraId="09A9E356" w14:textId="77777777" w:rsidR="009D2C9E" w:rsidRDefault="009D2C9E" w:rsidP="007F2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0928C" w14:textId="2F2C40DA" w:rsidR="0026503E" w:rsidRPr="0026503E" w:rsidRDefault="0026503E" w:rsidP="0026503E">
    <w:pPr>
      <w:pStyle w:val="Header"/>
      <w:jc w:val="center"/>
      <w:rPr>
        <w:rFonts w:asciiTheme="majorBidi" w:hAnsiTheme="majorBidi" w:cstheme="majorBidi"/>
        <w:color w:val="FF0000"/>
        <w:sz w:val="48"/>
        <w:szCs w:val="48"/>
      </w:rPr>
    </w:pPr>
    <w:r w:rsidRPr="0026503E">
      <w:rPr>
        <w:rFonts w:asciiTheme="majorBidi" w:hAnsiTheme="majorBidi" w:cstheme="majorBidi"/>
        <w:color w:val="FF0000"/>
        <w:sz w:val="48"/>
        <w:szCs w:val="48"/>
        <w:shd w:val="clear" w:color="auto" w:fill="FFFFFF"/>
      </w:rPr>
      <w:t>Predi</w:t>
    </w:r>
    <w:r>
      <w:rPr>
        <w:rFonts w:asciiTheme="majorBidi" w:hAnsiTheme="majorBidi" w:cstheme="majorBidi"/>
        <w:color w:val="FF0000"/>
        <w:sz w:val="48"/>
        <w:szCs w:val="48"/>
        <w:shd w:val="clear" w:color="auto" w:fill="FFFFFF"/>
      </w:rPr>
      <w:t xml:space="preserve">cting </w:t>
    </w:r>
    <w:r w:rsidRPr="0026503E">
      <w:rPr>
        <w:rFonts w:asciiTheme="majorBidi" w:hAnsiTheme="majorBidi" w:cstheme="majorBidi"/>
        <w:color w:val="FF0000"/>
        <w:sz w:val="48"/>
        <w:szCs w:val="48"/>
        <w:shd w:val="clear" w:color="auto" w:fill="FFFFFF"/>
      </w:rPr>
      <w:t>Cardiovascular Diseases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734B"/>
    <w:multiLevelType w:val="hybridMultilevel"/>
    <w:tmpl w:val="88E0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152CB"/>
    <w:multiLevelType w:val="hybridMultilevel"/>
    <w:tmpl w:val="FED616B4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5E9F573B"/>
    <w:multiLevelType w:val="hybridMultilevel"/>
    <w:tmpl w:val="6EA8AF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191E26"/>
    <w:multiLevelType w:val="hybridMultilevel"/>
    <w:tmpl w:val="A858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42A92"/>
    <w:multiLevelType w:val="multilevel"/>
    <w:tmpl w:val="E1A2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5785A"/>
    <w:multiLevelType w:val="hybridMultilevel"/>
    <w:tmpl w:val="E59AC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57"/>
    <w:rsid w:val="00090CB0"/>
    <w:rsid w:val="00097EA3"/>
    <w:rsid w:val="000C6FAE"/>
    <w:rsid w:val="001F576D"/>
    <w:rsid w:val="0026503E"/>
    <w:rsid w:val="002862A7"/>
    <w:rsid w:val="002C3E1D"/>
    <w:rsid w:val="002C6626"/>
    <w:rsid w:val="003727E3"/>
    <w:rsid w:val="00467B69"/>
    <w:rsid w:val="004963F7"/>
    <w:rsid w:val="005341B7"/>
    <w:rsid w:val="005705AD"/>
    <w:rsid w:val="00573C01"/>
    <w:rsid w:val="00593B76"/>
    <w:rsid w:val="0067335B"/>
    <w:rsid w:val="00691237"/>
    <w:rsid w:val="00716F3E"/>
    <w:rsid w:val="00783202"/>
    <w:rsid w:val="007F2657"/>
    <w:rsid w:val="008776C8"/>
    <w:rsid w:val="009145CC"/>
    <w:rsid w:val="009D2C9E"/>
    <w:rsid w:val="00BB2F5C"/>
    <w:rsid w:val="00C03665"/>
    <w:rsid w:val="00C36939"/>
    <w:rsid w:val="00C4684A"/>
    <w:rsid w:val="00C46990"/>
    <w:rsid w:val="00CA2D1F"/>
    <w:rsid w:val="00D7765F"/>
    <w:rsid w:val="00EA292C"/>
    <w:rsid w:val="00EB6114"/>
    <w:rsid w:val="00ED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2C23"/>
  <w15:chartTrackingRefBased/>
  <w15:docId w15:val="{D6D306AE-B970-495C-BB30-EFB6DF62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657"/>
  </w:style>
  <w:style w:type="paragraph" w:styleId="Footer">
    <w:name w:val="footer"/>
    <w:basedOn w:val="Normal"/>
    <w:link w:val="FooterChar"/>
    <w:uiPriority w:val="99"/>
    <w:unhideWhenUsed/>
    <w:rsid w:val="007F2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657"/>
  </w:style>
  <w:style w:type="paragraph" w:styleId="ListParagraph">
    <w:name w:val="List Paragraph"/>
    <w:basedOn w:val="Normal"/>
    <w:uiPriority w:val="34"/>
    <w:qFormat/>
    <w:rsid w:val="007F26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2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F2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B2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1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Ruqaiah Tehaifah</dc:creator>
  <cp:keywords/>
  <dc:description/>
  <cp:lastModifiedBy>Ruqaiah Tehaifah</cp:lastModifiedBy>
  <cp:revision>28</cp:revision>
  <dcterms:created xsi:type="dcterms:W3CDTF">2021-12-13T10:41:00Z</dcterms:created>
  <dcterms:modified xsi:type="dcterms:W3CDTF">2021-12-19T08:10:00Z</dcterms:modified>
</cp:coreProperties>
</file>