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1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NEONATAL GI &amp; LIVER DISORDERS — Quick Reference  </w:t>
      </w:r>
    </w:p>
    <w:p>
      <w:pPr>
        <w:spacing w:after="120"/>
        <w:jc w:val="center"/>
      </w:pPr>
      <w:r>
        <w:rPr>
          <w:rFonts w:ascii="Arial" w:cs="Arial" w:eastAsia="Arial" w:hAnsi="Arial"/>
          <w:color w:val="808080"/>
          <w:sz w:val="16"/>
          <w:szCs w:val="16"/>
        </w:rPr>
        <w:t xml:space="preserve">Level I / Level II Nursery  |  Pediatric Emergency CDS Project  |  Mar 2026</w:t>
      </w:r>
    </w:p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RED FLAGS — ACT IMMEDIATELY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BILIOUS (GREEN) VOMITING = Malrotation/volvulus until proven otherwise → OG tube + IV + fluids + antibiotics + URGENT upper GI + surgical consult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PNEUMOPERITONEUM on radiograph = Bowel perforation → EMERGENT surgery/transfer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Abdominal wall defect at delivery (gastroschisis) = Bowel bag + IV fluids + emergent transfer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Pneumatosis intestinalis + clinical deterioration = NEC Stage II+ → NPO + antibiotics + surgical consult + transfer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Acholic (white/clay) stools with jaundice = Cholestasis → URGENT direct bilirubin + referral (biliary atresia Kasai before 60 days!)</w:t>
            </w:r>
          </w:p>
        </w:tc>
      </w:tr>
    </w:tbl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DIFFERENTIAL DIAGNOSIS BY PRESENTATION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  <w:gridCol w:w="540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Consider (Most Urgent First)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Diagnostic Step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Bilious vomiting, scaphoid abdomen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Malrotation/volvulus, duodenal atresia, jejunoileal atresia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Upper GI contrast study (urgent); abdominal radiograph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Abdominal distension + feeding intolerance + bloody stools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NEC, volvulus, Hirschsprung enterocolitis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Abdominal radiograph (AP + left lateral decubitus); CBC, BMP, blood gas, lactate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Failure to pass meconium &gt; 48h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Hirschsprung disease, meconium ileus (CF), imperforate anus, meconium plug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Inspect perineum; contrast enema; rectal biopsy if persistent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Double-bubble on radiograph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Duodenal atresia (30% trisomy 21)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 with radiograph; karyotype; echo for cardiac anomalies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Prolonged jaundice + pale stools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Biliary atresia, neonatal hepatitis, choledochal cyst, metabolic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+ direct bilirubin; if direct &gt; 1.0: liver panel, US, GI referral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Non-bilious spit-up, gaining weight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Physiologic GER (common, benign)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workup needed; conservative management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Blood-streaked stools, well-appearing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Anal fissure, swallowed maternal blood, cow's milk protein allergy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Apt test; exam; trial of maternal dairy elimination if breastfed</w:t>
            </w:r>
          </w:p>
        </w:tc>
      </w:tr>
    </w:tbl>
    <w:p>
      <w:r>
        <w:br w:type="page"/>
      </w:r>
    </w:p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NEC MANAGEMENT ALGORITHM (Modified Bell Staging)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200"/>
        <w:gridCol w:w="52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Clinical Signs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Radiograph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Management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 (Suspected)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Feeding intolerance, temp instability, apnea/brady, heme+ stool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Normal or mild ileus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NPO, OG suction, IV antibiotics × 3 days, serial exams/labs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IIA (Definite, mild)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Above + absent bowel sounds, tenderness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Pneumatosis intestinalis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NPO, antibiotics × 7-10 days, serial radiographs q6-8h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IIB (Definite, mod)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Above + wall edema, mass, metabolic acidosis, thrombocytopenia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Portal venous gas, ascites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Above + surgical consult; consider transfer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IIIA (Advanced)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Shock, DIC, neutropenia, anuria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Ascites, fixed loop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Fluid resuscitation, vasopressors, ventilation, SURGICAL CONSULT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IIIB (Perforation)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Above + evidence of perforation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PNEUMOPERITONEUM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EMERGENT SURGERY — laparotomy or drain</w:t>
            </w:r>
          </w:p>
        </w:tc>
      </w:tr>
    </w:tbl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NEONATAL BOWEL OBSTRUCTION — STABILIZATION STEPS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2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NPO — Stop all enteral feeds immediately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OG/NG TUBE to low intermittent suction (large bore)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 ACCESS + NS 20 mL/kg bolus; anticipate large third-space losses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ANTIBIOTICS: Ampicillin 50 mg/kg + Gentamicin 4-5 mg/kg IV; add Metronidazole if perforation suspected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RADIOGRAPH: AP abdomen + left lateral decubitus (for free air)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LABS: CBC, BMP, blood gas, lactate, coags, type &amp; screen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SERIAL MONITORING: Abdominal girth q4-6h, vitals q15-30min, glucose hourly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CONTACT receiving NICU/pediatric surgery — SBAR communication; arrange TRANSPORT</w:t>
            </w:r>
          </w:p>
        </w:tc>
      </w:tr>
    </w:tbl>
    <w:p>
      <w:r>
        <w:br w:type="page"/>
      </w:r>
    </w:p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CHOLESTASIS EVALUATION CHECKLIST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Trigger: Jaundice at 2 wk (formula-fed) or 3-4 wk (breastfed) → Measure total + direct bilirubin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If direct bilirubin &gt; 1.0 mg/dL → Cholestasis confirmed. Begin workup below: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600"/>
        <w:gridCol w:w="66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/ Action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Fractionated bilirubin (total, direct/conjugated)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 cholestasis; track progression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Liver panel (ALT, AST, GGT, alk phos, albumin)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Assess hepatocellular injury and synthetic function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PT/INR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Hepatic synthetic function; coagulopathy risk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Alpha-1 antitrypsin level + phenotype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Most common genetic cause of cholestasis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TSH, free T4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Hypothyroidism causes cholestasis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UA + urine culture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UTI (especially E. coli) causes cholestasis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Review NBS results (galactosemia, tyrosinemia, CF)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Metabolic conditions with hepatic involvement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Abdominal US with Doppler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Gallbladder, bile ducts, triangular cord sign, vascular anatomy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□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 to pediatric GI/hepatology</w:t>
            </w:r>
          </w:p>
        </w:tc>
        <w:tc>
          <w:tcPr>
            <w:tcW w:type="dxa" w:w="6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Biliary atresia Kasai must be before 60 days of life</w:t>
            </w:r>
          </w:p>
        </w:tc>
      </w:tr>
    </w:tbl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STOOL COLOR SCREENING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  <w:gridCol w:w="540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Stool Color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Dark green/black (meconium)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Normal first 2-3 days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Expected; monitor for transition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Yellow-green → Yellow, seedy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Normal breast milk stools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action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Pale yellow or light tan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Possibly reduced bile flow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 fractionated bilirubin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White / clay / acholic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BILE → CHOLESTASIS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URGENT direct bilirubin + US + GI referral</w:t>
            </w:r>
          </w:p>
        </w:tc>
      </w:tr>
    </w:tbl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COMMON PITFALLS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60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Dismissing bilious (green) vomiting as reflux or overfeeding — IT IS A SURGICAL EMERGENCY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checking direct bilirubin in prolonged jaundice — delays biliary atresia diagnosis past Kasai window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Relying on normal plain radiograph to exclude malrotation/volvulus — upper GI study required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Forgetting to test for CF (sweat chloride) in every infant with meconium ileus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investigating delayed meconium passage (&gt; 48h) for Hirschsprung disease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Using PPIs/H2 blockers for uncomplicated GER — increases NEC and infection risk</w:t>
            </w:r>
          </w:p>
        </w:tc>
      </w:tr>
    </w:tbl>
    <w:p>
      <w:r>
        <w:br w:type="page"/>
      </w:r>
    </w:p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MEDICATION QUICK REFERENCE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1200"/>
        <w:gridCol w:w="1200"/>
        <w:gridCol w:w="52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Drug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Indication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Notes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Normal Saline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Resuscitation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 mL/kg bolus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PRN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Repeat for ongoing hypovolemia; anticipate massive 3rd-space losses in GI obstruction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Ampicillin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NEC / peritonitis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 mg/kg/dose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q8-12h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Covers gram-positives + Listeria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Gentamicin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NEC / peritonitis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4-5 mg/kg/dose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q24-48h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GA-dependent; monitor trough levels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Metronidazole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Anaerobic coverage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 mg/kg load; 7.5 mg/kg maint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q12h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if perforation suspected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Vitamin K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VKDB prevention/tx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mg (term); 0.5 mg (preterm)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x1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Given at birth; treats hemorrhagic disease</w:t>
            </w:r>
          </w:p>
        </w:tc>
      </w:tr>
    </w:tbl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TRANSPORT CRITERIA — CALL TRANSPORT IF: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Bilious vomiting with suspected malrotation/volvulus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Pneumoperitoneum (free air on radiograph)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NEC Bell Stage IIB or higher / clinical deterioration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Abdominal wall defect (gastroschisis, ruptured omphalocele)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Esophageal atresia (cannot pass NG tube + drooling)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Any intestinal obstruction requiring surgical evaluation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Signs of bowel ischemia: metabolic acidosis + bloody stools + peritoneal signs</w:t>
            </w:r>
          </w:p>
        </w:tc>
      </w:tr>
    </w:tbl>
    <w:p>
      <w:pPr>
        <w:pBdr>
          <w:bottom w:val="single" w:color="2E75B6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KEY TELEPHONE NUMBERS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0"/>
      </w:tblGrid>
      <w:tr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040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Number</w:t>
            </w:r>
          </w:p>
        </w:tc>
      </w:tr>
      <w:tr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Regional NICU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[____________________]</w:t>
            </w:r>
          </w:p>
        </w:tc>
      </w:tr>
      <w:tr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Neonatal Transport Team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[____________________]</w:t>
            </w:r>
          </w:p>
        </w:tc>
      </w:tr>
      <w:tr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Pediatric Surgery On-Call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[____________________]</w:t>
            </w:r>
          </w:p>
        </w:tc>
      </w:tr>
      <w:tr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Pediatric GI/Hepatology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[____________________]</w:t>
            </w:r>
          </w:p>
        </w:tc>
      </w:tr>
      <w:tr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 NBS Laboratory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[____________________]</w:t>
            </w:r>
          </w:p>
        </w:tc>
      </w:tr>
    </w:tbl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References available in full textbook. For educational use. Verify all doses against current formulary.</w:t>
      </w:r>
    </w:p>
    <w:sectPr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| Mar 2026 | Pediatric Emergency CDS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808080"/>
        <w:sz w:val="16"/>
        <w:szCs w:val="16"/>
      </w:rPr>
      <w:t xml:space="preserve">Neonatal GI &amp; Liver Disorders Quick Reference — Level I/II Nursery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2026-03-18T23:14:25.429Z</dcterms:created>
  <dcterms:modified xsi:type="dcterms:W3CDTF">2026-03-18T23:14:25.429Z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