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NEONATAL HEMATOLOGY DISORDERS — Quick Reference  </w:t>
      </w:r>
    </w:p>
    <w:p>
      <w:pPr>
        <w:spacing w:after="60"/>
        <w:jc w:val="center"/>
      </w:pPr>
      <w:r>
        <w:rPr>
          <w:rFonts w:ascii="Arial" w:cs="Arial" w:eastAsia="Arial" w:hAnsi="Arial"/>
          <w:color w:val="808080"/>
          <w:sz w:val="13"/>
          <w:szCs w:val="13"/>
        </w:rPr>
        <w:t xml:space="preserve">Level I / Level II Nursery | Pediatric Emergency CDS Project | Mar 2026</w:t>
      </w:r>
    </w:p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RBC TRANSFUSION THRESHOLDS — 2024 Neonatal Transfusion Network CPG (RESTRICTIVE)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Postnatal Week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Respiratory Support (Hb g/dL)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No/Minimal Resp Support (Hb g/dL)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Week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Week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8.5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Week 3+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</w:t>
            </w:r>
          </w:p>
        </w:tc>
      </w:tr>
    </w:tbl>
    <w:p>
      <w:pPr>
        <w:spacing w:after="2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Based on ETTNO + TOP trials (no benefit of liberal thresholds). Dose: 10-20 mL/kg pRBC over 2-4h. DCC reduces transfusion need by ~27%.</w:t>
      </w:r>
    </w:p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PLATELET TRANSFUSION THRESHOLDS — Based on PlaNet-2 Trial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Clinical Scenario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Threshold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Stable preterm (no bleeding, no procedure)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&lt;25,000/µL (PlaNet-2: liberal threshold caused MORE harm)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Unstable, bleeding, or planned invasive procedure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&lt;50,000/µL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Active major hemorrhage, DIC, neurosurgery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&lt;100,000/µL (consider higher)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NAIT with ICH risk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&lt;30,000/µL (HPA-matched plts + IVIG 1 g/kg)</w:t>
            </w:r>
          </w:p>
        </w:tc>
      </w:tr>
    </w:tbl>
    <w:p>
      <w:pPr>
        <w:spacing w:after="2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Dose: 10-15 mL/kg. Expected rise: 50,000-100,000/µL. Transfuse over 15-30 min.</w:t>
      </w:r>
    </w:p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POLYCYTHEMIA — DIAGNOSIS AND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Definition: Venous Hct &gt;65%. ALWAYS confirm with VENOUS sample (capillary overestimates 5-15%).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Hct 65-70%, asymptomatic: increase PO fluids, observe.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Hct &gt;70% OR symptomatic at any Hct &gt;65%: Partial Exchange Transfusion (PET) with NORMAL SALINE.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PET Volume = Blood Volume (80 mL/kg) × (Observed Hct - 55) / Observed Hct. Target Hct 50-55%.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Monitor glucose (hypoglycemia in 12-40%) and calcium. Check for rebound polycythemia.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VITAMIN K DEFICIENCY BLEEDING — PREVENTION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ALL NEWBORNS: Vitamin K1 (phytonadione) 0.5-1 mg IM within 6 hours of birth.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Classic VKDB (days 2-7): umbilical, GI, circumcision site bleeding. Incidence 0.25-1.7% WITHOUT vitamin 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Late VKDB (2-12 weeks): 50% present with INTRACRANIAL HEMORRHAGE. 20% mortality. Exclusively breastfed.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Oral vitamin K is NOT recommended by AAP (incomplete absorption, missed doses).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If parents refuse: counsel on ICH risk (20% mortality). Document refusal. Flag chart for follow-up.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NAIT — Neonatal Alloimmune Thrombocytopenia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SUSPECT IF: Severe thrombocytopenia (&lt;20,000) in well-appearing term infant + NORMAL maternal plt count.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Can occur in FIRST pregnancy (unlike Rh disease). ICH risk: 10-20% (up to 50% in utero).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Action: (1) URGENT cranial US (r/o ICH). (2) HPA-1a negative platelets (if available); if not, random donor plts.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(3) IVIG 1 g/kg IV. (4) Plt antigen typing (maternal + neonatal) + maternal antiplatelet antibodies.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(5) Consult pediatric hematology. (6) Recheck plt count q12h.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DIC — DIAGNOSIS AND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Lab Finding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in DIC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Treatment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Product/Dose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PT/aPTT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PROLONGED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FFP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10-15 mL/kg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Fibrinogen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&lt;100 mg/dL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Cryoprecipitate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5-10 mL/kg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Platelets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LOW (&lt;50,000)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Platelet transfusion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10-15 mL/kg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D-dimer/FDP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ELEVATED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N/A (marker only)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</w:tr>
    </w:tbl>
    <w:p>
      <w:pPr>
        <w:spacing w:after="2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#1 PRIORITY: Treat the CAUSE (sepsis → antibiotics, asphyxia → supportive). Factor replacement is supportive.</w:t>
      </w:r>
    </w:p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SUBGALEAL HEMORRHAGE — EMERGENCY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SUSPECT IF: Boggy, fluctuant swelling CROSSING suture lines after vacuum delivery. Increasing HC.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Can hold ENTIRE neonatal blood volume (~80 mL/kg). CAN BE LETHAL.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Action: HC q30min. IV access. NS bolus 10-20 mL/kg. pRBC transfusion. Correct coagulopathy. Transfer.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KEY REMINDERS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2024 RBC CPG: RESTRICTIVE thresholds. On support: 11/10/9 g/dL. Off: 10/8.5/7 by weeks 1/2/3+.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PlaNet-2: Transfuse stable preterm at &lt;25K ONLY. Liberal threshold (&lt;50K) caused MORE death/bleeding.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Vitamin K IM for ALL newborns. Late VKDB: 50% ICH, 20% mortality. Oral vitamin K NOT recommended (AAP).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Polycythemia: ALWAYS confirm with VENOUS Hct. Capillary overestimates 5-15%. PET with NS if symptomatic/&gt;70%.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NAIT: severe thrombocytopenia + normal maternal plts = NAIT. Cranial US urgently. HPA plts + IVIG 1 g/kg.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DCC 30-60 sec reduces transfusion need by 27%. Recommended for ALL preterm infants not needing immediate resuscitation.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Resource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Number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Pediatric Hematology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Blood Bank / Transfusion Service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Regional NICU / Transport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[____________________]</w:t>
            </w:r>
          </w:p>
        </w:tc>
      </w:tr>
    </w:tbl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808080"/>
          <w:sz w:val="13"/>
          <w:szCs w:val="13"/>
        </w:rPr>
        <w:t xml:space="preserve">References available in full textbook. For educational use. Verify all values against current institutional protocols.</w:t>
      </w:r>
    </w:p>
    <w:sectPr>
      <w:headerReference w:type="default" r:id="rId7"/>
      <w:footerReference w:type="default" r:id="rId8"/>
      <w:pgSz w:w="15840" w:h="12240" w:orient="landscape"/>
      <w:pgMar w:top="580" w:right="580" w:bottom="58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3"/>
        <w:szCs w:val="13"/>
      </w:rPr>
      <w:t xml:space="preserve">Page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3"/>
        <w:szCs w:val="13"/>
      </w:rPr>
      <w:t xml:space="preserve"> | Mar 2026 | Pediatric Emergency CDS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08080"/>
        <w:sz w:val="13"/>
        <w:szCs w:val="13"/>
      </w:rPr>
      <w:t xml:space="preserve">Neonatal Hematology Disorders Quick Reference — Level I/II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2026-03-19T13:30:10.655Z</dcterms:created>
  <dcterms:modified xsi:type="dcterms:W3CDTF">2026-03-19T13:30:10.655Z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