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E1D" w:rsidRPr="00F03E1D" w:rsidRDefault="00F03E1D" w:rsidP="00F03E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</w:pPr>
      <w:r w:rsidRPr="00F03E1D"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  <w:t>Хранение матриц</w:t>
      </w:r>
    </w:p>
    <w:p w:rsidR="00F03E1D" w:rsidRPr="00F03E1D" w:rsidRDefault="00F03E1D" w:rsidP="00F03E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Часто в задачах приходится хранить прямоугольные таблицы с данными. Такие таблицы называются </w:t>
      </w:r>
      <w:r w:rsidRPr="00F03E1D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матрицами</w:t>
      </w:r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или </w:t>
      </w:r>
      <w:r w:rsidRPr="00F03E1D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двумерными массивами</w:t>
      </w:r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. В языке программирования </w:t>
      </w:r>
      <w:proofErr w:type="spellStart"/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Python</w:t>
      </w:r>
      <w:proofErr w:type="spellEnd"/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 таблицу можно представить в виде списка, каждый элемент которого тоже является списком, например, списком чисел.</w:t>
      </w:r>
    </w:p>
    <w:p w:rsidR="00F03E1D" w:rsidRPr="00F03E1D" w:rsidRDefault="00F03E1D" w:rsidP="00F03E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F03E1D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Пример:</w:t>
      </w:r>
    </w:p>
    <w:p w:rsidR="00F03E1D" w:rsidRPr="00F03E1D" w:rsidRDefault="00F03E1D" w:rsidP="00F03E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Если требуется создать числовую таблицу из двух строк и трёх столбцов, то это можно сделать следующим образом: </w:t>
      </w:r>
      <w:r w:rsidRPr="00F03E1D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 </w:t>
      </w:r>
      <w:r w:rsidRPr="00F03E1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03E1D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F03E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[[</w:t>
      </w:r>
      <w:r w:rsidRPr="00F03E1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F03E1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03E1D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F03E1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F03E1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03E1D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F03E1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F03E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F03E1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03E1D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F03E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03E1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F03E1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03E1D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F03E1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F03E1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03E1D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F03E1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7</w:t>
      </w:r>
      <w:r w:rsidRPr="00F03E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]]</w:t>
      </w:r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</w:t>
      </w:r>
    </w:p>
    <w:p w:rsidR="00F03E1D" w:rsidRPr="00F03E1D" w:rsidRDefault="00F03E1D" w:rsidP="00F03E1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Здесь первый элемент списка </w:t>
      </w:r>
      <w:r w:rsidRPr="00F03E1D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r w:rsidRPr="00F03E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03E1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F03E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является списком из чисел </w:t>
      </w:r>
      <w:r w:rsidRPr="00F03E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03E1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F03E1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03E1D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F03E1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F03E1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03E1D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F03E1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F03E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То есть </w:t>
      </w:r>
      <w:r w:rsidRPr="00F03E1D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r w:rsidRPr="00F03E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03E1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F03E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F03E1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F03E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равно </w:t>
      </w:r>
      <w:r w:rsidRPr="00F03E1D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2</w:t>
      </w:r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 </w:t>
      </w:r>
      <w:r w:rsidRPr="00F03E1D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r w:rsidRPr="00F03E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03E1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F03E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F03E1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F03E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равно </w:t>
      </w:r>
      <w:r w:rsidRPr="00F03E1D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3</w:t>
      </w:r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 </w:t>
      </w:r>
      <w:r w:rsidRPr="00F03E1D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r w:rsidRPr="00F03E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03E1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F03E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F03E1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F03E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равно </w:t>
      </w:r>
      <w:r w:rsidRPr="00F03E1D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4</w:t>
      </w:r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Таким образом, чтобы обратиться к элементу, расположенному в </w:t>
      </w:r>
      <w:r w:rsidRPr="00F03E1D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i</w:t>
      </w:r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-й строке и </w:t>
      </w:r>
      <w:r w:rsidRPr="00F03E1D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j</w:t>
      </w:r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-м столбце, то надо написать </w:t>
      </w:r>
      <w:r w:rsidRPr="00F03E1D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r w:rsidRPr="00F03E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03E1D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i</w:t>
      </w:r>
      <w:r w:rsidRPr="00F03E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F03E1D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j</w:t>
      </w:r>
      <w:r w:rsidRPr="00F03E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Также можно использовать отрицательные индексы, например, элемент </w:t>
      </w:r>
      <w:r w:rsidRPr="00F03E1D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r w:rsidRPr="00F03E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03E1D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-</w:t>
      </w:r>
      <w:r w:rsidRPr="00F03E1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F03E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F03E1D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-</w:t>
      </w:r>
      <w:r w:rsidRPr="00F03E1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F03E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нашей таблицы — это элемент из последней строки и последнего столбца, и он равен числу </w:t>
      </w:r>
      <w:r w:rsidRPr="00F03E1D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7</w:t>
      </w:r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</w:t>
      </w:r>
    </w:p>
    <w:p w:rsidR="00F03E1D" w:rsidRPr="00F03E1D" w:rsidRDefault="00F03E1D" w:rsidP="00F03E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</w:pPr>
      <w:r w:rsidRPr="00F03E1D"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  <w:t>Обработка и вывод списка</w:t>
      </w:r>
    </w:p>
    <w:p w:rsidR="00F03E1D" w:rsidRPr="00F03E1D" w:rsidRDefault="00F03E1D" w:rsidP="00F03E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Для обработки и вывода списка, как правило, используются два вложенных цикла. Первый цикл перебирает все строки, второй цикл — элементы внутри строки. Например, вывести двумерный числовой список на экран построчно, разделяя числа пробелами внутри одной строки, можно так: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proofErr w:type="gramStart"/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proofErr w:type="gram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spellStart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3E1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range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F03E1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len</w:t>
      </w:r>
      <w:proofErr w:type="spellEnd"/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proofErr w:type="gramStart"/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proofErr w:type="gram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j </w:t>
      </w:r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3E1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range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F03E1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len</w:t>
      </w:r>
      <w:proofErr w:type="spellEnd"/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]))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    </w:t>
      </w:r>
      <w:proofErr w:type="gramStart"/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print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j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F03E1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end</w:t>
      </w:r>
      <w:r w:rsidRPr="00F03E1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F03E1D">
        <w:rPr>
          <w:rFonts w:ascii="Courier New" w:eastAsia="Times New Roman" w:hAnsi="Courier New" w:cs="Courier New"/>
          <w:color w:val="483D8B"/>
          <w:sz w:val="24"/>
          <w:szCs w:val="24"/>
          <w:lang w:val="en-US" w:eastAsia="ru-RU"/>
        </w:rPr>
        <w:t>' '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 </w:t>
      </w:r>
    </w:p>
    <w:p w:rsidR="00F03E1D" w:rsidRPr="00F03E1D" w:rsidRDefault="00F03E1D" w:rsidP="00F03E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Обратим внимание на то, что пробелы будут выведены не только между числами в строке, но и после последнего элемента. При сдаче задач эти пробелы не мешают, поэтому можно об этом не беспокоиться.</w:t>
      </w:r>
    </w:p>
    <w:p w:rsidR="00F03E1D" w:rsidRPr="00F03E1D" w:rsidRDefault="00F03E1D" w:rsidP="00F03E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Можно перебирать элементы списка не по индексу, а по значению. Тогда код вывода двумерного массива будет иметь вот такой вид: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proofErr w:type="gramStart"/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proofErr w:type="gram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row </w:t>
      </w:r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a: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proofErr w:type="gramStart"/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proofErr w:type="gram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spellStart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elem</w:t>
      </w:r>
      <w:proofErr w:type="spell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row: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    </w:t>
      </w:r>
      <w:proofErr w:type="gramStart"/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print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elem</w:t>
      </w:r>
      <w:proofErr w:type="spellEnd"/>
      <w:r w:rsidRPr="00F03E1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end</w:t>
      </w:r>
      <w:r w:rsidRPr="00F03E1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F03E1D">
        <w:rPr>
          <w:rFonts w:ascii="Courier New" w:eastAsia="Times New Roman" w:hAnsi="Courier New" w:cs="Courier New"/>
          <w:color w:val="483D8B"/>
          <w:sz w:val="24"/>
          <w:szCs w:val="24"/>
          <w:lang w:val="en-US" w:eastAsia="ru-RU"/>
        </w:rPr>
        <w:t>' '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 </w:t>
      </w:r>
    </w:p>
    <w:p w:rsidR="00F03E1D" w:rsidRPr="00F03E1D" w:rsidRDefault="00F03E1D" w:rsidP="00F03E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Кроме того, для вывода одной строки можно воспользоваться методом </w:t>
      </w:r>
      <w:proofErr w:type="spellStart"/>
      <w:r w:rsidRPr="00F03E1D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join</w:t>
      </w:r>
      <w:proofErr w:type="spellEnd"/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: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proofErr w:type="gramStart"/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proofErr w:type="gram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row </w:t>
      </w:r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a: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proofErr w:type="gramStart"/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print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F03E1D">
        <w:rPr>
          <w:rFonts w:ascii="Courier New" w:eastAsia="Times New Roman" w:hAnsi="Courier New" w:cs="Courier New"/>
          <w:color w:val="483D8B"/>
          <w:sz w:val="24"/>
          <w:szCs w:val="24"/>
          <w:lang w:val="en-US" w:eastAsia="ru-RU"/>
        </w:rPr>
        <w:t>' '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.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join(</w:t>
      </w:r>
      <w:r w:rsidRPr="00F03E1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list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F03E1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map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F03E1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str</w:t>
      </w:r>
      <w:proofErr w:type="spellEnd"/>
      <w:r w:rsidRPr="00F03E1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row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))))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 </w:t>
      </w:r>
    </w:p>
    <w:p w:rsidR="00F03E1D" w:rsidRPr="00F03E1D" w:rsidRDefault="00F03E1D" w:rsidP="00F03E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lastRenderedPageBreak/>
        <w:t>Наконец, можно использовать и упрощенный способ вывода списков: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proofErr w:type="gramStart"/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proofErr w:type="gram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spellStart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3E1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range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F03E1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len</w:t>
      </w:r>
      <w:proofErr w:type="spellEnd"/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    </w:t>
      </w:r>
      <w:proofErr w:type="spellStart"/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*a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[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i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)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   </w:t>
      </w:r>
    </w:p>
    <w:p w:rsidR="00F03E1D" w:rsidRPr="00F03E1D" w:rsidRDefault="00F03E1D" w:rsidP="00F03E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F03E1D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Пример:</w:t>
      </w:r>
    </w:p>
    <w:p w:rsidR="00F03E1D" w:rsidRPr="00F03E1D" w:rsidRDefault="00F03E1D" w:rsidP="00F03E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Используем два вложенных цикла для подсчета суммы всех чисел в таблице и нахождения минимального элемента в таблице: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S </w:t>
      </w:r>
      <w:r w:rsidRPr="00F03E1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3E1D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0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M </w:t>
      </w:r>
      <w:r w:rsidRPr="00F03E1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gramStart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03E1D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0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F03E1D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0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proofErr w:type="gramStart"/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proofErr w:type="gram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spellStart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3E1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range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F03E1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len</w:t>
      </w:r>
      <w:proofErr w:type="spellEnd"/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proofErr w:type="gramStart"/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proofErr w:type="gram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j </w:t>
      </w:r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3E1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range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F03E1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len</w:t>
      </w:r>
      <w:proofErr w:type="spellEnd"/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]))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    S +</w:t>
      </w:r>
      <w:r w:rsidRPr="00F03E1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a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proofErr w:type="gramStart"/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proofErr w:type="gram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j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    M </w:t>
      </w:r>
      <w:r w:rsidRPr="00F03E1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gramStart"/>
      <w:r w:rsidRPr="00F03E1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min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M</w:t>
      </w:r>
      <w:r w:rsidRPr="00F03E1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a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j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proofErr w:type="spellStart"/>
      <w:proofErr w:type="gramStart"/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S</w:t>
      </w:r>
      <w:r w:rsidRPr="00F03E1D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,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M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:rsidR="00F03E1D" w:rsidRPr="00F03E1D" w:rsidRDefault="00F03E1D" w:rsidP="00F03E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Для решения этой задачи можно использовать циклы не по индексам, а по элементам: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S </w:t>
      </w:r>
      <w:r w:rsidRPr="00F03E1D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=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F03E1D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0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M </w:t>
      </w:r>
      <w:r w:rsidRPr="00F03E1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gramStart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03E1D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0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F03E1D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0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proofErr w:type="gramStart"/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proofErr w:type="gram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row </w:t>
      </w:r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a: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proofErr w:type="gramStart"/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proofErr w:type="gram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spellStart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elem</w:t>
      </w:r>
      <w:proofErr w:type="spell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row: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    S +</w:t>
      </w:r>
      <w:r w:rsidRPr="00F03E1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spellStart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elem</w:t>
      </w:r>
      <w:proofErr w:type="spellEnd"/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    M </w:t>
      </w:r>
      <w:r w:rsidRPr="00F03E1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gramStart"/>
      <w:r w:rsidRPr="00F03E1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min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M</w:t>
      </w:r>
      <w:r w:rsidRPr="00F03E1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spellStart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elem</w:t>
      </w:r>
      <w:proofErr w:type="spellEnd"/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proofErr w:type="gramStart"/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print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S</w:t>
      </w:r>
      <w:r w:rsidRPr="00F03E1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M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F03E1D" w:rsidRPr="00F03E1D" w:rsidRDefault="00F03E1D" w:rsidP="00F03E1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Заметим, что если мы хотим параллельно изменять значения элементов в нашей таблице, то придётся использовать первый вариант. Действительно, переменная </w:t>
      </w:r>
      <w:proofErr w:type="spellStart"/>
      <w:r w:rsidRPr="00F03E1D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elem</w:t>
      </w:r>
      <w:proofErr w:type="spellEnd"/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является дополнительной переменной, и если мы ее меняем, то элемент таблицы при этом не меняется. Таким образом, если мы хотим не только найти сумму чисел и минимум исходной таблицы, но и увеличить все элементы таблицы на </w:t>
      </w:r>
      <w:r w:rsidRPr="00F03E1D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1</w:t>
      </w:r>
      <w:bookmarkStart w:id="0" w:name="_GoBack"/>
      <w:bookmarkEnd w:id="0"/>
      <w:r w:rsidRPr="00F03E1D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то для этого надо использовать первый вариант, и код будет выглядеть следующим образом: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S </w:t>
      </w:r>
      <w:r w:rsidRPr="00F03E1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3E1D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0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M </w:t>
      </w:r>
      <w:r w:rsidRPr="00F03E1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gramStart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03E1D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0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F03E1D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0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proofErr w:type="gramStart"/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proofErr w:type="gram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spellStart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3E1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range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F03E1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len</w:t>
      </w:r>
      <w:proofErr w:type="spellEnd"/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proofErr w:type="gramStart"/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proofErr w:type="gram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j </w:t>
      </w:r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3E1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range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F03E1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len</w:t>
      </w:r>
      <w:proofErr w:type="spellEnd"/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]))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    S +</w:t>
      </w:r>
      <w:r w:rsidRPr="00F03E1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a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proofErr w:type="gramStart"/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proofErr w:type="gram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j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    M </w:t>
      </w:r>
      <w:r w:rsidRPr="00F03E1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gramStart"/>
      <w:r w:rsidRPr="00F03E1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min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M</w:t>
      </w:r>
      <w:r w:rsidRPr="00F03E1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a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j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    </w:t>
      </w:r>
      <w:proofErr w:type="gramStart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j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+</w:t>
      </w:r>
      <w:r w:rsidRPr="00F03E1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3E1D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1</w:t>
      </w:r>
    </w:p>
    <w:p w:rsidR="00F03E1D" w:rsidRPr="00F03E1D" w:rsidRDefault="00F03E1D" w:rsidP="00F0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proofErr w:type="gramStart"/>
      <w:r w:rsidRPr="00F03E1D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print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S</w:t>
      </w:r>
      <w:r w:rsidRPr="00F03E1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F03E1D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M</w:t>
      </w:r>
      <w:r w:rsidRPr="00F03E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3A0565" w:rsidRPr="00F03E1D" w:rsidRDefault="003A0565">
      <w:pPr>
        <w:rPr>
          <w:lang w:val="en-US"/>
        </w:rPr>
      </w:pPr>
    </w:p>
    <w:sectPr w:rsidR="003A0565" w:rsidRPr="00F03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1D"/>
    <w:rsid w:val="003A0565"/>
    <w:rsid w:val="00F0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72265-030F-409B-A230-C401F31D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</dc:creator>
  <cp:keywords/>
  <dc:description/>
  <cp:lastModifiedBy>Вита</cp:lastModifiedBy>
  <cp:revision>1</cp:revision>
  <dcterms:created xsi:type="dcterms:W3CDTF">2021-04-18T06:39:00Z</dcterms:created>
  <dcterms:modified xsi:type="dcterms:W3CDTF">2021-04-18T06:41:00Z</dcterms:modified>
</cp:coreProperties>
</file>