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A1EE" w14:textId="77777777" w:rsidR="003353B6" w:rsidRPr="00870C46" w:rsidRDefault="00000000">
      <w:pPr>
        <w:spacing w:after="100"/>
        <w:jc w:val="center"/>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PRACTICAL EXAMINATION</w:t>
      </w:r>
    </w:p>
    <w:p w14:paraId="1C6CEF52" w14:textId="77777777" w:rsidR="003353B6" w:rsidRPr="00870C46" w:rsidRDefault="00000000">
      <w:pPr>
        <w:spacing w:after="400"/>
        <w:jc w:val="center"/>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API Integration Android Application</w:t>
      </w:r>
    </w:p>
    <w:p w14:paraId="1A25D7AF" w14:textId="77777777" w:rsidR="003353B6" w:rsidRPr="00870C46" w:rsidRDefault="00000000">
      <w:pPr>
        <w:pStyle w:val="Heading1"/>
        <w:spacing w:before="300" w:after="15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1. Application Title</w:t>
      </w:r>
    </w:p>
    <w:p w14:paraId="38D02593"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Bai The Book</w:t>
      </w:r>
    </w:p>
    <w:p w14:paraId="243E3971" w14:textId="77777777" w:rsidR="003353B6" w:rsidRPr="00870C46" w:rsidRDefault="00000000">
      <w:pPr>
        <w:pStyle w:val="Heading1"/>
        <w:spacing w:before="300" w:after="15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2. Group Members</w:t>
      </w:r>
    </w:p>
    <w:p w14:paraId="022E7102" w14:textId="6C43C289"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 xml:space="preserve">This project was made by a group of </w:t>
      </w:r>
      <w:r w:rsidR="009426A6">
        <w:rPr>
          <w:rFonts w:ascii="Calibri" w:eastAsia="Calibri" w:hAnsi="Calibri" w:cs="Calibri"/>
          <w:color w:val="000000" w:themeColor="text1"/>
          <w:sz w:val="22"/>
          <w:szCs w:val="22"/>
        </w:rPr>
        <w:t>8</w:t>
      </w:r>
      <w:r w:rsidRPr="00870C46">
        <w:rPr>
          <w:rFonts w:ascii="Calibri" w:eastAsia="Calibri" w:hAnsi="Calibri" w:cs="Calibri"/>
          <w:color w:val="000000" w:themeColor="text1"/>
          <w:sz w:val="22"/>
          <w:szCs w:val="22"/>
        </w:rPr>
        <w:t xml:space="preserve"> members. Each member's task is listed below.</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6200"/>
      </w:tblGrid>
      <w:tr w:rsidR="003353B6" w:rsidRPr="00870C46" w14:paraId="6F16052E" w14:textId="77777777">
        <w:trPr>
          <w:cantSplit/>
        </w:trPr>
        <w:tc>
          <w:tcPr>
            <w:tcW w:w="2800" w:type="dxa"/>
            <w:shd w:val="clear" w:color="auto" w:fill="D9E2F3"/>
            <w:tcMar>
              <w:top w:w="100" w:type="dxa"/>
              <w:left w:w="120" w:type="dxa"/>
              <w:bottom w:w="100" w:type="dxa"/>
              <w:right w:w="120" w:type="dxa"/>
            </w:tcMar>
            <w:vAlign w:val="center"/>
          </w:tcPr>
          <w:p w14:paraId="4AB1FBBE"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Group Member</w:t>
            </w:r>
          </w:p>
        </w:tc>
        <w:tc>
          <w:tcPr>
            <w:tcW w:w="6200" w:type="dxa"/>
            <w:shd w:val="clear" w:color="auto" w:fill="D9E2F3"/>
            <w:tcMar>
              <w:top w:w="100" w:type="dxa"/>
              <w:left w:w="120" w:type="dxa"/>
              <w:bottom w:w="100" w:type="dxa"/>
              <w:right w:w="120" w:type="dxa"/>
            </w:tcMar>
            <w:vAlign w:val="center"/>
          </w:tcPr>
          <w:p w14:paraId="291393B3"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Assigned Task / Contribution</w:t>
            </w:r>
          </w:p>
        </w:tc>
      </w:tr>
      <w:tr w:rsidR="003353B6" w:rsidRPr="00870C46" w14:paraId="02B366F0" w14:textId="77777777">
        <w:trPr>
          <w:cantSplit/>
        </w:trPr>
        <w:tc>
          <w:tcPr>
            <w:tcW w:w="2800" w:type="dxa"/>
            <w:tcMar>
              <w:top w:w="100" w:type="dxa"/>
              <w:left w:w="120" w:type="dxa"/>
              <w:bottom w:w="100" w:type="dxa"/>
              <w:right w:w="120" w:type="dxa"/>
            </w:tcMar>
            <w:vAlign w:val="center"/>
          </w:tcPr>
          <w:p w14:paraId="3AD196AB" w14:textId="15279E1B" w:rsidR="003353B6" w:rsidRPr="00870C46" w:rsidRDefault="000F68B3">
            <w:pPr>
              <w:rPr>
                <w:rFonts w:ascii="Calibri" w:hAnsi="Calibri" w:cs="Calibri"/>
                <w:color w:val="000000" w:themeColor="text1"/>
                <w:sz w:val="22"/>
                <w:szCs w:val="22"/>
              </w:rPr>
            </w:pPr>
            <w:r>
              <w:rPr>
                <w:rFonts w:ascii="Calibri" w:hAnsi="Calibri" w:cs="Calibri"/>
                <w:color w:val="000000" w:themeColor="text1"/>
                <w:sz w:val="22"/>
                <w:szCs w:val="22"/>
              </w:rPr>
              <w:t>Alvarez</w:t>
            </w:r>
          </w:p>
        </w:tc>
        <w:tc>
          <w:tcPr>
            <w:tcW w:w="6200" w:type="dxa"/>
            <w:tcMar>
              <w:top w:w="100" w:type="dxa"/>
              <w:left w:w="120" w:type="dxa"/>
              <w:bottom w:w="100" w:type="dxa"/>
              <w:right w:w="120" w:type="dxa"/>
            </w:tcMar>
            <w:vAlign w:val="center"/>
          </w:tcPr>
          <w:p w14:paraId="158DF9C3"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 xml:space="preserve">Set up the </w:t>
            </w:r>
            <w:proofErr w:type="spellStart"/>
            <w:r w:rsidRPr="00870C46">
              <w:rPr>
                <w:rFonts w:ascii="Calibri" w:eastAsia="Calibri" w:hAnsi="Calibri" w:cs="Calibri"/>
                <w:color w:val="000000" w:themeColor="text1"/>
                <w:sz w:val="22"/>
                <w:szCs w:val="22"/>
              </w:rPr>
              <w:t>Docling</w:t>
            </w:r>
            <w:proofErr w:type="spellEnd"/>
            <w:r w:rsidRPr="00870C46">
              <w:rPr>
                <w:rFonts w:ascii="Calibri" w:eastAsia="Calibri" w:hAnsi="Calibri" w:cs="Calibri"/>
                <w:color w:val="000000" w:themeColor="text1"/>
                <w:sz w:val="22"/>
                <w:szCs w:val="22"/>
              </w:rPr>
              <w:t xml:space="preserve"> API connection and file upload</w:t>
            </w:r>
          </w:p>
        </w:tc>
      </w:tr>
      <w:tr w:rsidR="003353B6" w:rsidRPr="00870C46" w14:paraId="00D40066" w14:textId="77777777">
        <w:trPr>
          <w:cantSplit/>
        </w:trPr>
        <w:tc>
          <w:tcPr>
            <w:tcW w:w="2800" w:type="dxa"/>
            <w:tcMar>
              <w:top w:w="100" w:type="dxa"/>
              <w:left w:w="120" w:type="dxa"/>
              <w:bottom w:w="100" w:type="dxa"/>
              <w:right w:w="120" w:type="dxa"/>
            </w:tcMar>
            <w:vAlign w:val="center"/>
          </w:tcPr>
          <w:p w14:paraId="3780C866" w14:textId="2BE91BFF" w:rsidR="003353B6" w:rsidRPr="00870C46" w:rsidRDefault="000F68B3">
            <w:pPr>
              <w:rPr>
                <w:rFonts w:ascii="Calibri" w:hAnsi="Calibri" w:cs="Calibri"/>
                <w:color w:val="000000" w:themeColor="text1"/>
                <w:sz w:val="22"/>
                <w:szCs w:val="22"/>
              </w:rPr>
            </w:pPr>
            <w:r>
              <w:rPr>
                <w:rFonts w:ascii="Calibri" w:hAnsi="Calibri" w:cs="Calibri"/>
                <w:color w:val="000000" w:themeColor="text1"/>
                <w:sz w:val="22"/>
                <w:szCs w:val="22"/>
              </w:rPr>
              <w:t>Fernandez</w:t>
            </w:r>
          </w:p>
        </w:tc>
        <w:tc>
          <w:tcPr>
            <w:tcW w:w="6200" w:type="dxa"/>
            <w:tcMar>
              <w:top w:w="100" w:type="dxa"/>
              <w:left w:w="120" w:type="dxa"/>
              <w:bottom w:w="100" w:type="dxa"/>
              <w:right w:w="120" w:type="dxa"/>
            </w:tcMar>
            <w:vAlign w:val="center"/>
          </w:tcPr>
          <w:p w14:paraId="6294C846"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Set up the Google Gemini API connection and question generation</w:t>
            </w:r>
          </w:p>
        </w:tc>
      </w:tr>
      <w:tr w:rsidR="003353B6" w:rsidRPr="00870C46" w14:paraId="4D16DE74" w14:textId="77777777">
        <w:trPr>
          <w:cantSplit/>
        </w:trPr>
        <w:tc>
          <w:tcPr>
            <w:tcW w:w="2800" w:type="dxa"/>
            <w:tcMar>
              <w:top w:w="100" w:type="dxa"/>
              <w:left w:w="120" w:type="dxa"/>
              <w:bottom w:w="100" w:type="dxa"/>
              <w:right w:w="120" w:type="dxa"/>
            </w:tcMar>
            <w:vAlign w:val="center"/>
          </w:tcPr>
          <w:p w14:paraId="601FE9CC" w14:textId="28E3C33B" w:rsidR="003353B6" w:rsidRPr="00870C46" w:rsidRDefault="000F68B3">
            <w:pPr>
              <w:rPr>
                <w:rFonts w:ascii="Calibri" w:hAnsi="Calibri" w:cs="Calibri"/>
                <w:color w:val="000000" w:themeColor="text1"/>
                <w:sz w:val="22"/>
                <w:szCs w:val="22"/>
              </w:rPr>
            </w:pPr>
            <w:r>
              <w:rPr>
                <w:rFonts w:ascii="Calibri" w:hAnsi="Calibri" w:cs="Calibri"/>
                <w:color w:val="000000" w:themeColor="text1"/>
                <w:sz w:val="22"/>
                <w:szCs w:val="22"/>
              </w:rPr>
              <w:t>Garcia</w:t>
            </w:r>
          </w:p>
        </w:tc>
        <w:tc>
          <w:tcPr>
            <w:tcW w:w="6200" w:type="dxa"/>
            <w:tcMar>
              <w:top w:w="100" w:type="dxa"/>
              <w:left w:w="120" w:type="dxa"/>
              <w:bottom w:w="100" w:type="dxa"/>
              <w:right w:w="120" w:type="dxa"/>
            </w:tcMar>
            <w:vAlign w:val="center"/>
          </w:tcPr>
          <w:p w14:paraId="43591F69"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Build the app's user interface (screens and buttons)</w:t>
            </w:r>
          </w:p>
        </w:tc>
      </w:tr>
      <w:tr w:rsidR="003353B6" w:rsidRPr="00870C46" w14:paraId="499B3753" w14:textId="77777777">
        <w:trPr>
          <w:cantSplit/>
        </w:trPr>
        <w:tc>
          <w:tcPr>
            <w:tcW w:w="2800" w:type="dxa"/>
            <w:tcMar>
              <w:top w:w="100" w:type="dxa"/>
              <w:left w:w="120" w:type="dxa"/>
              <w:bottom w:w="100" w:type="dxa"/>
              <w:right w:w="120" w:type="dxa"/>
            </w:tcMar>
            <w:vAlign w:val="center"/>
          </w:tcPr>
          <w:p w14:paraId="0160E3C8" w14:textId="44C56DBF" w:rsidR="003353B6" w:rsidRPr="00870C46" w:rsidRDefault="009426A6">
            <w:pPr>
              <w:rPr>
                <w:rFonts w:ascii="Calibri" w:hAnsi="Calibri" w:cs="Calibri"/>
                <w:color w:val="000000" w:themeColor="text1"/>
                <w:sz w:val="22"/>
                <w:szCs w:val="22"/>
              </w:rPr>
            </w:pPr>
            <w:proofErr w:type="spellStart"/>
            <w:r>
              <w:rPr>
                <w:rFonts w:ascii="Calibri" w:hAnsi="Calibri" w:cs="Calibri"/>
                <w:color w:val="000000" w:themeColor="text1"/>
                <w:sz w:val="22"/>
                <w:szCs w:val="22"/>
              </w:rPr>
              <w:t>Pinca</w:t>
            </w:r>
            <w:proofErr w:type="spellEnd"/>
          </w:p>
        </w:tc>
        <w:tc>
          <w:tcPr>
            <w:tcW w:w="6200" w:type="dxa"/>
            <w:tcMar>
              <w:top w:w="100" w:type="dxa"/>
              <w:left w:w="120" w:type="dxa"/>
              <w:bottom w:w="100" w:type="dxa"/>
              <w:right w:w="120" w:type="dxa"/>
            </w:tcMar>
            <w:vAlign w:val="center"/>
          </w:tcPr>
          <w:p w14:paraId="7D0F28C0"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Handle the data flow between the two APIs and show results on screen</w:t>
            </w:r>
          </w:p>
        </w:tc>
      </w:tr>
      <w:tr w:rsidR="003353B6" w:rsidRPr="00870C46" w14:paraId="2BD3E12F" w14:textId="77777777">
        <w:trPr>
          <w:cantSplit/>
        </w:trPr>
        <w:tc>
          <w:tcPr>
            <w:tcW w:w="2800" w:type="dxa"/>
            <w:tcMar>
              <w:top w:w="100" w:type="dxa"/>
              <w:left w:w="120" w:type="dxa"/>
              <w:bottom w:w="100" w:type="dxa"/>
              <w:right w:w="120" w:type="dxa"/>
            </w:tcMar>
            <w:vAlign w:val="center"/>
          </w:tcPr>
          <w:p w14:paraId="62A64DFB" w14:textId="651024E2" w:rsidR="003353B6" w:rsidRPr="00870C46" w:rsidRDefault="000F68B3">
            <w:pPr>
              <w:rPr>
                <w:rFonts w:ascii="Calibri" w:hAnsi="Calibri" w:cs="Calibri"/>
                <w:color w:val="000000" w:themeColor="text1"/>
                <w:sz w:val="22"/>
                <w:szCs w:val="22"/>
              </w:rPr>
            </w:pPr>
            <w:r>
              <w:rPr>
                <w:rFonts w:ascii="Calibri" w:hAnsi="Calibri" w:cs="Calibri"/>
                <w:color w:val="000000" w:themeColor="text1"/>
                <w:sz w:val="22"/>
                <w:szCs w:val="22"/>
              </w:rPr>
              <w:t>Pimentel</w:t>
            </w:r>
          </w:p>
        </w:tc>
        <w:tc>
          <w:tcPr>
            <w:tcW w:w="6200" w:type="dxa"/>
            <w:tcMar>
              <w:top w:w="100" w:type="dxa"/>
              <w:left w:w="120" w:type="dxa"/>
              <w:bottom w:w="100" w:type="dxa"/>
              <w:right w:w="120" w:type="dxa"/>
            </w:tcMar>
            <w:vAlign w:val="center"/>
          </w:tcPr>
          <w:p w14:paraId="210A866E"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Build the Bisaya mode (language switch) feature</w:t>
            </w:r>
          </w:p>
        </w:tc>
      </w:tr>
      <w:tr w:rsidR="003353B6" w:rsidRPr="00870C46" w14:paraId="1E87B901" w14:textId="77777777">
        <w:trPr>
          <w:cantSplit/>
        </w:trPr>
        <w:tc>
          <w:tcPr>
            <w:tcW w:w="2800" w:type="dxa"/>
            <w:tcMar>
              <w:top w:w="100" w:type="dxa"/>
              <w:left w:w="120" w:type="dxa"/>
              <w:bottom w:w="100" w:type="dxa"/>
              <w:right w:w="120" w:type="dxa"/>
            </w:tcMar>
            <w:vAlign w:val="center"/>
          </w:tcPr>
          <w:p w14:paraId="7A729CE4" w14:textId="3763CC8A" w:rsidR="003353B6" w:rsidRPr="00870C46" w:rsidRDefault="000F68B3">
            <w:pPr>
              <w:rPr>
                <w:rFonts w:ascii="Calibri" w:hAnsi="Calibri" w:cs="Calibri"/>
                <w:color w:val="000000" w:themeColor="text1"/>
                <w:sz w:val="22"/>
                <w:szCs w:val="22"/>
              </w:rPr>
            </w:pPr>
            <w:r>
              <w:rPr>
                <w:rFonts w:ascii="Calibri" w:eastAsia="Calibri" w:hAnsi="Calibri" w:cs="Calibri"/>
                <w:color w:val="000000" w:themeColor="text1"/>
                <w:sz w:val="22"/>
                <w:szCs w:val="22"/>
              </w:rPr>
              <w:t xml:space="preserve">Herrera </w:t>
            </w:r>
          </w:p>
        </w:tc>
        <w:tc>
          <w:tcPr>
            <w:tcW w:w="6200" w:type="dxa"/>
            <w:tcMar>
              <w:top w:w="100" w:type="dxa"/>
              <w:left w:w="120" w:type="dxa"/>
              <w:bottom w:w="100" w:type="dxa"/>
              <w:right w:w="120" w:type="dxa"/>
            </w:tcMar>
            <w:vAlign w:val="center"/>
          </w:tcPr>
          <w:p w14:paraId="19F9C859"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Test the app and fix errors (no internet, wrong file, failed request)</w:t>
            </w:r>
          </w:p>
        </w:tc>
      </w:tr>
      <w:tr w:rsidR="00B24131" w:rsidRPr="00870C46" w14:paraId="7D6F7420" w14:textId="77777777">
        <w:trPr>
          <w:cantSplit/>
        </w:trPr>
        <w:tc>
          <w:tcPr>
            <w:tcW w:w="2800" w:type="dxa"/>
            <w:tcMar>
              <w:top w:w="100" w:type="dxa"/>
              <w:left w:w="120" w:type="dxa"/>
              <w:bottom w:w="100" w:type="dxa"/>
              <w:right w:w="120" w:type="dxa"/>
            </w:tcMar>
            <w:vAlign w:val="center"/>
          </w:tcPr>
          <w:p w14:paraId="019E2771" w14:textId="56E1FACD" w:rsidR="00B24131" w:rsidRPr="00870C46" w:rsidRDefault="00B24131" w:rsidP="00B24131">
            <w:pPr>
              <w:rPr>
                <w:rFonts w:ascii="Calibri" w:eastAsia="Calibri" w:hAnsi="Calibri" w:cs="Calibri"/>
                <w:color w:val="000000" w:themeColor="text1"/>
                <w:sz w:val="22"/>
                <w:szCs w:val="22"/>
              </w:rPr>
            </w:pPr>
            <w:r>
              <w:rPr>
                <w:rFonts w:ascii="Calibri" w:eastAsia="Calibri" w:hAnsi="Calibri" w:cs="Calibri"/>
                <w:color w:val="000000" w:themeColor="text1"/>
                <w:sz w:val="22"/>
                <w:szCs w:val="22"/>
              </w:rPr>
              <w:t>Yuan Rubio</w:t>
            </w:r>
          </w:p>
        </w:tc>
        <w:tc>
          <w:tcPr>
            <w:tcW w:w="6200" w:type="dxa"/>
            <w:tcMar>
              <w:top w:w="100" w:type="dxa"/>
              <w:left w:w="120" w:type="dxa"/>
              <w:bottom w:w="100" w:type="dxa"/>
              <w:right w:w="120" w:type="dxa"/>
            </w:tcMar>
            <w:vAlign w:val="center"/>
          </w:tcPr>
          <w:p w14:paraId="2B5BD7B8" w14:textId="2257FF50" w:rsidR="00B24131" w:rsidRPr="00870C46" w:rsidRDefault="00B24131" w:rsidP="00B24131">
            <w:pPr>
              <w:rPr>
                <w:rFonts w:ascii="Calibri" w:eastAsia="Calibri" w:hAnsi="Calibri" w:cs="Calibri"/>
                <w:color w:val="000000" w:themeColor="text1"/>
                <w:sz w:val="22"/>
                <w:szCs w:val="22"/>
              </w:rPr>
            </w:pPr>
            <w:r w:rsidRPr="00870C46">
              <w:rPr>
                <w:rFonts w:ascii="Calibri" w:eastAsia="Calibri" w:hAnsi="Calibri" w:cs="Calibri"/>
                <w:color w:val="000000" w:themeColor="text1"/>
                <w:sz w:val="22"/>
                <w:szCs w:val="22"/>
              </w:rPr>
              <w:t>Test the app and fix errors (no internet, wrong file, failed request)</w:t>
            </w:r>
          </w:p>
        </w:tc>
      </w:tr>
      <w:tr w:rsidR="00B24131" w:rsidRPr="00870C46" w14:paraId="6FF8801B" w14:textId="77777777">
        <w:trPr>
          <w:cantSplit/>
        </w:trPr>
        <w:tc>
          <w:tcPr>
            <w:tcW w:w="2800" w:type="dxa"/>
            <w:tcMar>
              <w:top w:w="100" w:type="dxa"/>
              <w:left w:w="120" w:type="dxa"/>
              <w:bottom w:w="100" w:type="dxa"/>
              <w:right w:w="120" w:type="dxa"/>
            </w:tcMar>
            <w:vAlign w:val="center"/>
          </w:tcPr>
          <w:p w14:paraId="57D11774" w14:textId="2E87500E" w:rsidR="00B24131" w:rsidRPr="00870C46" w:rsidRDefault="00B24131" w:rsidP="00B24131">
            <w:pPr>
              <w:rPr>
                <w:rFonts w:ascii="Calibri" w:hAnsi="Calibri" w:cs="Calibri"/>
                <w:color w:val="000000" w:themeColor="text1"/>
                <w:sz w:val="22"/>
                <w:szCs w:val="22"/>
              </w:rPr>
            </w:pPr>
            <w:r>
              <w:rPr>
                <w:rFonts w:ascii="Calibri" w:eastAsia="Calibri" w:hAnsi="Calibri" w:cs="Calibri"/>
                <w:color w:val="000000" w:themeColor="text1"/>
                <w:sz w:val="22"/>
                <w:szCs w:val="22"/>
              </w:rPr>
              <w:t>Marquez</w:t>
            </w:r>
          </w:p>
        </w:tc>
        <w:tc>
          <w:tcPr>
            <w:tcW w:w="6200" w:type="dxa"/>
            <w:tcMar>
              <w:top w:w="100" w:type="dxa"/>
              <w:left w:w="120" w:type="dxa"/>
              <w:bottom w:w="100" w:type="dxa"/>
              <w:right w:w="120" w:type="dxa"/>
            </w:tcMar>
            <w:vAlign w:val="center"/>
          </w:tcPr>
          <w:p w14:paraId="0B7DB0E9" w14:textId="77777777" w:rsidR="00B24131" w:rsidRPr="00870C46" w:rsidRDefault="00B24131" w:rsidP="00B24131">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Write the documentation and prepare the group presentation</w:t>
            </w:r>
          </w:p>
        </w:tc>
      </w:tr>
    </w:tbl>
    <w:p w14:paraId="2B57851E" w14:textId="77777777" w:rsidR="003353B6" w:rsidRPr="00870C46" w:rsidRDefault="003353B6">
      <w:pPr>
        <w:spacing w:before="300"/>
        <w:rPr>
          <w:rFonts w:ascii="Calibri" w:hAnsi="Calibri" w:cs="Calibri"/>
          <w:color w:val="000000" w:themeColor="text1"/>
          <w:sz w:val="22"/>
          <w:szCs w:val="22"/>
        </w:rPr>
      </w:pPr>
    </w:p>
    <w:p w14:paraId="579AACBC" w14:textId="77777777" w:rsidR="003353B6" w:rsidRPr="00870C46" w:rsidRDefault="00000000">
      <w:pPr>
        <w:pStyle w:val="Heading1"/>
        <w:spacing w:before="300" w:after="15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3. APIs Used</w:t>
      </w:r>
    </w:p>
    <w:p w14:paraId="63E18428"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The app uses two free APIs together. The table below shows what each API does and how it is used in the app.</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00"/>
        <w:gridCol w:w="3600"/>
        <w:gridCol w:w="3600"/>
      </w:tblGrid>
      <w:tr w:rsidR="003353B6" w:rsidRPr="00870C46" w14:paraId="37A2593C" w14:textId="77777777">
        <w:trPr>
          <w:cantSplit/>
        </w:trPr>
        <w:tc>
          <w:tcPr>
            <w:tcW w:w="1800" w:type="dxa"/>
            <w:shd w:val="clear" w:color="auto" w:fill="D9E2F3"/>
            <w:tcMar>
              <w:top w:w="100" w:type="dxa"/>
              <w:left w:w="120" w:type="dxa"/>
              <w:bottom w:w="100" w:type="dxa"/>
              <w:right w:w="120" w:type="dxa"/>
            </w:tcMar>
            <w:vAlign w:val="center"/>
          </w:tcPr>
          <w:p w14:paraId="5D97E6E5" w14:textId="77777777" w:rsidR="003353B6" w:rsidRPr="00870C46" w:rsidRDefault="003353B6">
            <w:pPr>
              <w:rPr>
                <w:rFonts w:ascii="Calibri" w:hAnsi="Calibri" w:cs="Calibri"/>
                <w:color w:val="000000" w:themeColor="text1"/>
                <w:sz w:val="22"/>
                <w:szCs w:val="22"/>
              </w:rPr>
            </w:pPr>
          </w:p>
        </w:tc>
        <w:tc>
          <w:tcPr>
            <w:tcW w:w="3600" w:type="dxa"/>
            <w:shd w:val="clear" w:color="auto" w:fill="D9E2F3"/>
            <w:tcMar>
              <w:top w:w="100" w:type="dxa"/>
              <w:left w:w="120" w:type="dxa"/>
              <w:bottom w:w="100" w:type="dxa"/>
              <w:right w:w="120" w:type="dxa"/>
            </w:tcMar>
            <w:vAlign w:val="center"/>
          </w:tcPr>
          <w:p w14:paraId="2781BC67"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 xml:space="preserve">API 1: </w:t>
            </w:r>
            <w:proofErr w:type="spellStart"/>
            <w:r w:rsidRPr="00870C46">
              <w:rPr>
                <w:rFonts w:ascii="Calibri" w:eastAsia="Calibri" w:hAnsi="Calibri" w:cs="Calibri"/>
                <w:b/>
                <w:bCs/>
                <w:color w:val="000000" w:themeColor="text1"/>
                <w:sz w:val="22"/>
                <w:szCs w:val="22"/>
              </w:rPr>
              <w:t>Docling</w:t>
            </w:r>
            <w:proofErr w:type="spellEnd"/>
          </w:p>
        </w:tc>
        <w:tc>
          <w:tcPr>
            <w:tcW w:w="3600" w:type="dxa"/>
            <w:shd w:val="clear" w:color="auto" w:fill="D9E2F3"/>
            <w:tcMar>
              <w:top w:w="100" w:type="dxa"/>
              <w:left w:w="120" w:type="dxa"/>
              <w:bottom w:w="100" w:type="dxa"/>
              <w:right w:w="120" w:type="dxa"/>
            </w:tcMar>
            <w:vAlign w:val="center"/>
          </w:tcPr>
          <w:p w14:paraId="372593C2"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API 2: Google Gemini API</w:t>
            </w:r>
          </w:p>
        </w:tc>
      </w:tr>
      <w:tr w:rsidR="003353B6" w:rsidRPr="00870C46" w14:paraId="11A260FB" w14:textId="77777777">
        <w:trPr>
          <w:cantSplit/>
        </w:trPr>
        <w:tc>
          <w:tcPr>
            <w:tcW w:w="1800" w:type="dxa"/>
            <w:tcMar>
              <w:top w:w="100" w:type="dxa"/>
              <w:left w:w="120" w:type="dxa"/>
              <w:bottom w:w="100" w:type="dxa"/>
              <w:right w:w="120" w:type="dxa"/>
            </w:tcMar>
            <w:vAlign w:val="center"/>
          </w:tcPr>
          <w:p w14:paraId="6A4631E1"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What it is</w:t>
            </w:r>
          </w:p>
        </w:tc>
        <w:tc>
          <w:tcPr>
            <w:tcW w:w="3600" w:type="dxa"/>
            <w:tcMar>
              <w:top w:w="100" w:type="dxa"/>
              <w:left w:w="120" w:type="dxa"/>
              <w:bottom w:w="100" w:type="dxa"/>
              <w:right w:w="120" w:type="dxa"/>
            </w:tcMar>
            <w:vAlign w:val="center"/>
          </w:tcPr>
          <w:p w14:paraId="21F471D6"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A free tool that reads files (PDF, Word, slides, images with text, and plain notes) and turns them into clean, organized text and data.</w:t>
            </w:r>
          </w:p>
        </w:tc>
        <w:tc>
          <w:tcPr>
            <w:tcW w:w="3600" w:type="dxa"/>
            <w:tcMar>
              <w:top w:w="100" w:type="dxa"/>
              <w:left w:w="120" w:type="dxa"/>
              <w:bottom w:w="100" w:type="dxa"/>
              <w:right w:w="120" w:type="dxa"/>
            </w:tcMar>
            <w:vAlign w:val="center"/>
          </w:tcPr>
          <w:p w14:paraId="39BFE434"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Google's AI language model. It can read text and create new content, such as questions, answers, summaries, and explanations.</w:t>
            </w:r>
          </w:p>
        </w:tc>
      </w:tr>
      <w:tr w:rsidR="003353B6" w:rsidRPr="00870C46" w14:paraId="2C416C65" w14:textId="77777777">
        <w:trPr>
          <w:cantSplit/>
        </w:trPr>
        <w:tc>
          <w:tcPr>
            <w:tcW w:w="1800" w:type="dxa"/>
            <w:tcMar>
              <w:top w:w="100" w:type="dxa"/>
              <w:left w:w="120" w:type="dxa"/>
              <w:bottom w:w="100" w:type="dxa"/>
              <w:right w:w="120" w:type="dxa"/>
            </w:tcMar>
            <w:vAlign w:val="center"/>
          </w:tcPr>
          <w:p w14:paraId="1D6F389B"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Purpose in the app</w:t>
            </w:r>
          </w:p>
        </w:tc>
        <w:tc>
          <w:tcPr>
            <w:tcW w:w="3600" w:type="dxa"/>
            <w:tcMar>
              <w:top w:w="100" w:type="dxa"/>
              <w:left w:w="120" w:type="dxa"/>
              <w:bottom w:w="100" w:type="dxa"/>
              <w:right w:w="120" w:type="dxa"/>
            </w:tcMar>
            <w:vAlign w:val="center"/>
          </w:tcPr>
          <w:p w14:paraId="4EDB475B"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To read whatever file or note the student uploads and break it down into clear, usable text.</w:t>
            </w:r>
          </w:p>
        </w:tc>
        <w:tc>
          <w:tcPr>
            <w:tcW w:w="3600" w:type="dxa"/>
            <w:tcMar>
              <w:top w:w="100" w:type="dxa"/>
              <w:left w:w="120" w:type="dxa"/>
              <w:bottom w:w="100" w:type="dxa"/>
              <w:right w:w="120" w:type="dxa"/>
            </w:tcMar>
            <w:vAlign w:val="center"/>
          </w:tcPr>
          <w:p w14:paraId="4D4D5EFA"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 xml:space="preserve">To take the organized text from </w:t>
            </w:r>
            <w:proofErr w:type="spellStart"/>
            <w:r w:rsidRPr="00870C46">
              <w:rPr>
                <w:rFonts w:ascii="Calibri" w:eastAsia="Calibri" w:hAnsi="Calibri" w:cs="Calibri"/>
                <w:color w:val="000000" w:themeColor="text1"/>
                <w:sz w:val="22"/>
                <w:szCs w:val="22"/>
              </w:rPr>
              <w:t>Docling</w:t>
            </w:r>
            <w:proofErr w:type="spellEnd"/>
            <w:r w:rsidRPr="00870C46">
              <w:rPr>
                <w:rFonts w:ascii="Calibri" w:eastAsia="Calibri" w:hAnsi="Calibri" w:cs="Calibri"/>
                <w:color w:val="000000" w:themeColor="text1"/>
                <w:sz w:val="22"/>
                <w:szCs w:val="22"/>
              </w:rPr>
              <w:t xml:space="preserve"> and turn it into quizzes, flashcards, games, summaries, and study tips.</w:t>
            </w:r>
          </w:p>
        </w:tc>
      </w:tr>
      <w:tr w:rsidR="003353B6" w:rsidRPr="00870C46" w14:paraId="0E10EC1F" w14:textId="77777777">
        <w:trPr>
          <w:cantSplit/>
        </w:trPr>
        <w:tc>
          <w:tcPr>
            <w:tcW w:w="1800" w:type="dxa"/>
            <w:tcMar>
              <w:top w:w="100" w:type="dxa"/>
              <w:left w:w="120" w:type="dxa"/>
              <w:bottom w:w="100" w:type="dxa"/>
              <w:right w:w="120" w:type="dxa"/>
            </w:tcMar>
            <w:vAlign w:val="center"/>
          </w:tcPr>
          <w:p w14:paraId="64E834C8"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lastRenderedPageBreak/>
              <w:t>Data retrieved</w:t>
            </w:r>
          </w:p>
        </w:tc>
        <w:tc>
          <w:tcPr>
            <w:tcW w:w="3600" w:type="dxa"/>
            <w:tcMar>
              <w:top w:w="100" w:type="dxa"/>
              <w:left w:w="120" w:type="dxa"/>
              <w:bottom w:w="100" w:type="dxa"/>
              <w:right w:w="120" w:type="dxa"/>
            </w:tcMar>
            <w:vAlign w:val="center"/>
          </w:tcPr>
          <w:p w14:paraId="3B3DD18C"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Extracted text, headings, tables, and structure from the uploaded file.</w:t>
            </w:r>
          </w:p>
        </w:tc>
        <w:tc>
          <w:tcPr>
            <w:tcW w:w="3600" w:type="dxa"/>
            <w:tcMar>
              <w:top w:w="100" w:type="dxa"/>
              <w:left w:w="120" w:type="dxa"/>
              <w:bottom w:w="100" w:type="dxa"/>
              <w:right w:w="120" w:type="dxa"/>
            </w:tcMar>
            <w:vAlign w:val="center"/>
          </w:tcPr>
          <w:p w14:paraId="4D9CA91F" w14:textId="77777777" w:rsidR="003353B6" w:rsidRPr="00870C46" w:rsidRDefault="00000000">
            <w:pPr>
              <w:rPr>
                <w:rFonts w:ascii="Calibri" w:hAnsi="Calibri" w:cs="Calibri"/>
                <w:color w:val="000000" w:themeColor="text1"/>
                <w:sz w:val="22"/>
                <w:szCs w:val="22"/>
              </w:rPr>
            </w:pPr>
            <w:r w:rsidRPr="00870C46">
              <w:rPr>
                <w:rFonts w:ascii="Calibri" w:eastAsia="Calibri" w:hAnsi="Calibri" w:cs="Calibri"/>
                <w:color w:val="000000" w:themeColor="text1"/>
                <w:sz w:val="22"/>
                <w:szCs w:val="22"/>
              </w:rPr>
              <w:t>Generated questions, answers, explanations, translated text (for Bisaya mode), and file format conversions.</w:t>
            </w:r>
          </w:p>
        </w:tc>
      </w:tr>
    </w:tbl>
    <w:p w14:paraId="3A3F1D48" w14:textId="77777777" w:rsidR="003353B6" w:rsidRPr="00870C46" w:rsidRDefault="003353B6">
      <w:pPr>
        <w:spacing w:before="300"/>
        <w:rPr>
          <w:rFonts w:ascii="Calibri" w:hAnsi="Calibri" w:cs="Calibri"/>
          <w:color w:val="000000" w:themeColor="text1"/>
          <w:sz w:val="22"/>
          <w:szCs w:val="22"/>
        </w:rPr>
      </w:pPr>
    </w:p>
    <w:p w14:paraId="22531997" w14:textId="77777777" w:rsidR="003353B6" w:rsidRPr="00870C46" w:rsidRDefault="00000000">
      <w:pPr>
        <w:pStyle w:val="Heading1"/>
        <w:spacing w:before="300" w:after="15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 xml:space="preserve">3.1 API 1: </w:t>
      </w:r>
      <w:proofErr w:type="spellStart"/>
      <w:r w:rsidRPr="00870C46">
        <w:rPr>
          <w:rFonts w:ascii="Calibri" w:eastAsia="Calibri" w:hAnsi="Calibri" w:cs="Calibri"/>
          <w:b/>
          <w:bCs/>
          <w:color w:val="000000" w:themeColor="text1"/>
          <w:sz w:val="22"/>
          <w:szCs w:val="22"/>
        </w:rPr>
        <w:t>Docling</w:t>
      </w:r>
      <w:proofErr w:type="spellEnd"/>
    </w:p>
    <w:p w14:paraId="690985CD" w14:textId="77777777" w:rsidR="003353B6" w:rsidRPr="00870C46" w:rsidRDefault="00000000">
      <w:pPr>
        <w:spacing w:after="10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 xml:space="preserve">API name: </w:t>
      </w:r>
      <w:proofErr w:type="spellStart"/>
      <w:r w:rsidRPr="00870C46">
        <w:rPr>
          <w:rFonts w:ascii="Calibri" w:eastAsia="Calibri" w:hAnsi="Calibri" w:cs="Calibri"/>
          <w:color w:val="000000" w:themeColor="text1"/>
          <w:sz w:val="22"/>
          <w:szCs w:val="22"/>
        </w:rPr>
        <w:t>Docling</w:t>
      </w:r>
      <w:proofErr w:type="spellEnd"/>
      <w:r w:rsidRPr="00870C46">
        <w:rPr>
          <w:rFonts w:ascii="Calibri" w:eastAsia="Calibri" w:hAnsi="Calibri" w:cs="Calibri"/>
          <w:color w:val="000000" w:themeColor="text1"/>
          <w:sz w:val="22"/>
          <w:szCs w:val="22"/>
        </w:rPr>
        <w:t xml:space="preserve"> (docling.ai)</w:t>
      </w:r>
    </w:p>
    <w:p w14:paraId="2D5F0269" w14:textId="77777777" w:rsidR="003353B6" w:rsidRPr="00870C46" w:rsidRDefault="00000000">
      <w:pPr>
        <w:spacing w:after="10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 xml:space="preserve">Purpose: </w:t>
      </w:r>
      <w:r w:rsidRPr="00870C46">
        <w:rPr>
          <w:rFonts w:ascii="Calibri" w:eastAsia="Calibri" w:hAnsi="Calibri" w:cs="Calibri"/>
          <w:color w:val="000000" w:themeColor="text1"/>
          <w:sz w:val="22"/>
          <w:szCs w:val="22"/>
        </w:rPr>
        <w:t>To read uploaded files and notes, then turn them into clean, organized text that the app can work with.</w:t>
      </w:r>
    </w:p>
    <w:p w14:paraId="30EC3011"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What data is retrieved:</w:t>
      </w:r>
    </w:p>
    <w:p w14:paraId="6FFCBF4F"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Text content taken from the uploaded file</w:t>
      </w:r>
    </w:p>
    <w:p w14:paraId="4E44304F"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Headings, sections, and structure of the file</w:t>
      </w:r>
    </w:p>
    <w:p w14:paraId="28FE3538"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Tables and lists found in the file</w:t>
      </w:r>
    </w:p>
    <w:p w14:paraId="3B4C7C1C"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Note: The app does not accept video files (such as .mp4). All other common file types (PDF, Word, PowerPoint, images with text, and plain notes) are supported.</w:t>
      </w:r>
    </w:p>
    <w:p w14:paraId="0042250D" w14:textId="77777777" w:rsidR="003353B6" w:rsidRPr="00870C46" w:rsidRDefault="00000000">
      <w:pPr>
        <w:pStyle w:val="Heading1"/>
        <w:spacing w:before="300" w:after="15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3.2 API 2: Google Gemini API</w:t>
      </w:r>
    </w:p>
    <w:p w14:paraId="04942643" w14:textId="77777777" w:rsidR="003353B6" w:rsidRPr="00870C46" w:rsidRDefault="00000000">
      <w:pPr>
        <w:spacing w:after="10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 xml:space="preserve">API name: </w:t>
      </w:r>
      <w:r w:rsidRPr="00870C46">
        <w:rPr>
          <w:rFonts w:ascii="Calibri" w:eastAsia="Calibri" w:hAnsi="Calibri" w:cs="Calibri"/>
          <w:color w:val="000000" w:themeColor="text1"/>
          <w:sz w:val="22"/>
          <w:szCs w:val="22"/>
        </w:rPr>
        <w:t>Google Gemini API</w:t>
      </w:r>
    </w:p>
    <w:p w14:paraId="428C9735" w14:textId="77777777" w:rsidR="003353B6" w:rsidRPr="00870C46" w:rsidRDefault="00000000">
      <w:pPr>
        <w:spacing w:after="10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 xml:space="preserve">Purpose: </w:t>
      </w:r>
      <w:r w:rsidRPr="00870C46">
        <w:rPr>
          <w:rFonts w:ascii="Calibri" w:eastAsia="Calibri" w:hAnsi="Calibri" w:cs="Calibri"/>
          <w:color w:val="000000" w:themeColor="text1"/>
          <w:sz w:val="22"/>
          <w:szCs w:val="22"/>
        </w:rPr>
        <w:t xml:space="preserve">To take the text from </w:t>
      </w:r>
      <w:proofErr w:type="spellStart"/>
      <w:r w:rsidRPr="00870C46">
        <w:rPr>
          <w:rFonts w:ascii="Calibri" w:eastAsia="Calibri" w:hAnsi="Calibri" w:cs="Calibri"/>
          <w:color w:val="000000" w:themeColor="text1"/>
          <w:sz w:val="22"/>
          <w:szCs w:val="22"/>
        </w:rPr>
        <w:t>Docling</w:t>
      </w:r>
      <w:proofErr w:type="spellEnd"/>
      <w:r w:rsidRPr="00870C46">
        <w:rPr>
          <w:rFonts w:ascii="Calibri" w:eastAsia="Calibri" w:hAnsi="Calibri" w:cs="Calibri"/>
          <w:color w:val="000000" w:themeColor="text1"/>
          <w:sz w:val="22"/>
          <w:szCs w:val="22"/>
        </w:rPr>
        <w:t xml:space="preserve"> and turn it into study material, such as quizzes, flashcards, games, summaries, and answers to questions.</w:t>
      </w:r>
    </w:p>
    <w:p w14:paraId="26919D50"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What data is retrieved:</w:t>
      </w:r>
    </w:p>
    <w:p w14:paraId="3B4CDD94"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Multiple-choice, true/false, and open-ended quiz questions</w:t>
      </w:r>
    </w:p>
    <w:p w14:paraId="0EDD569A"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Flashcard content (question and answer pairs)</w:t>
      </w:r>
    </w:p>
    <w:p w14:paraId="5C5011A2"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Summaries, explanations, and study suggestions</w:t>
      </w:r>
    </w:p>
    <w:p w14:paraId="06C15CD4"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Translated text for Bisaya mode</w:t>
      </w:r>
    </w:p>
    <w:p w14:paraId="4312F6D9"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Converted file formats when the user asks to change a file's format</w:t>
      </w:r>
    </w:p>
    <w:p w14:paraId="4994C7C3" w14:textId="77777777" w:rsidR="003353B6" w:rsidRPr="00870C46" w:rsidRDefault="00000000">
      <w:pPr>
        <w:pStyle w:val="Heading1"/>
        <w:spacing w:before="300" w:after="15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4. Application Description</w:t>
      </w:r>
    </w:p>
    <w:p w14:paraId="6BC05103"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Bai The Book is a study app for Android. Students upload their study files or notes, and the app changes them into quizzes, flashcards, games, and other study tools. This helps students remember what they study instead of just reading it once.</w:t>
      </w:r>
    </w:p>
    <w:p w14:paraId="4BF0E3BD"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How the two APIs work together:</w:t>
      </w:r>
    </w:p>
    <w:p w14:paraId="735DA90B"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The student uploads a file or types in notes.</w:t>
      </w:r>
    </w:p>
    <w:p w14:paraId="6B2AED99"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proofErr w:type="spellStart"/>
      <w:r w:rsidRPr="00870C46">
        <w:rPr>
          <w:rFonts w:ascii="Calibri" w:eastAsia="Calibri" w:hAnsi="Calibri" w:cs="Calibri"/>
          <w:color w:val="000000" w:themeColor="text1"/>
          <w:sz w:val="22"/>
          <w:szCs w:val="22"/>
        </w:rPr>
        <w:t>Docling</w:t>
      </w:r>
      <w:proofErr w:type="spellEnd"/>
      <w:r w:rsidRPr="00870C46">
        <w:rPr>
          <w:rFonts w:ascii="Calibri" w:eastAsia="Calibri" w:hAnsi="Calibri" w:cs="Calibri"/>
          <w:color w:val="000000" w:themeColor="text1"/>
          <w:sz w:val="22"/>
          <w:szCs w:val="22"/>
        </w:rPr>
        <w:t xml:space="preserve"> reads the file and turns it into clean, organized text.</w:t>
      </w:r>
    </w:p>
    <w:p w14:paraId="68EA0848"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The app sends this text to the Google Gemini API.</w:t>
      </w:r>
    </w:p>
    <w:p w14:paraId="754C9C2D"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t>Gemini uses the text to create quizzes, flashcards, games, summaries, or answers, based on what the student needs.</w:t>
      </w:r>
    </w:p>
    <w:p w14:paraId="17106B61" w14:textId="77777777" w:rsidR="003353B6" w:rsidRPr="00870C46" w:rsidRDefault="00000000">
      <w:pPr>
        <w:pStyle w:val="ListParagraph"/>
        <w:numPr>
          <w:ilvl w:val="0"/>
          <w:numId w:val="1"/>
        </w:numPr>
        <w:spacing w:after="80"/>
        <w:rPr>
          <w:rFonts w:ascii="Calibri" w:hAnsi="Calibri" w:cs="Calibri"/>
          <w:color w:val="000000" w:themeColor="text1"/>
          <w:sz w:val="22"/>
          <w:szCs w:val="22"/>
        </w:rPr>
      </w:pPr>
      <w:r w:rsidRPr="00870C46">
        <w:rPr>
          <w:rFonts w:ascii="Calibri" w:eastAsia="Calibri" w:hAnsi="Calibri" w:cs="Calibri"/>
          <w:color w:val="000000" w:themeColor="text1"/>
          <w:sz w:val="22"/>
          <w:szCs w:val="22"/>
        </w:rPr>
        <w:lastRenderedPageBreak/>
        <w:t>The result is shown to the student inside the app.</w:t>
      </w:r>
    </w:p>
    <w:p w14:paraId="6BF4139F" w14:textId="77777777" w:rsidR="003353B6" w:rsidRPr="00870C46" w:rsidRDefault="00000000">
      <w:pPr>
        <w:pStyle w:val="Heading1"/>
        <w:spacing w:before="300" w:after="15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5. Main Features</w:t>
      </w:r>
    </w:p>
    <w:p w14:paraId="0DA19B1F" w14:textId="7F3B1A3A" w:rsidR="003353B6" w:rsidRPr="00870C46" w:rsidRDefault="00000000">
      <w:pPr>
        <w:pStyle w:val="Heading2"/>
        <w:spacing w:before="200" w:after="10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 xml:space="preserve">5.1 Turn Notes </w:t>
      </w:r>
      <w:r w:rsidR="00870C46" w:rsidRPr="00870C46">
        <w:rPr>
          <w:rFonts w:ascii="Calibri" w:eastAsia="Calibri" w:hAnsi="Calibri" w:cs="Calibri"/>
          <w:b/>
          <w:bCs/>
          <w:color w:val="000000" w:themeColor="text1"/>
          <w:sz w:val="22"/>
          <w:szCs w:val="22"/>
        </w:rPr>
        <w:t>into</w:t>
      </w:r>
      <w:r w:rsidRPr="00870C46">
        <w:rPr>
          <w:rFonts w:ascii="Calibri" w:eastAsia="Calibri" w:hAnsi="Calibri" w:cs="Calibri"/>
          <w:b/>
          <w:bCs/>
          <w:color w:val="000000" w:themeColor="text1"/>
          <w:sz w:val="22"/>
          <w:szCs w:val="22"/>
        </w:rPr>
        <w:t xml:space="preserve"> Study Material</w:t>
      </w:r>
    </w:p>
    <w:p w14:paraId="0BC8BE85"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Students can drop in any file (except video files like .mp4) or type in notes. The app turns these into quizzes, flashcards, games, and other tools, so studying becomes active instead of passive.</w:t>
      </w:r>
    </w:p>
    <w:p w14:paraId="2F41A805" w14:textId="499428D2" w:rsidR="003353B6" w:rsidRPr="00870C46" w:rsidRDefault="00000000">
      <w:pPr>
        <w:pStyle w:val="Heading2"/>
        <w:spacing w:before="200" w:after="10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 xml:space="preserve">5.2 Instant </w:t>
      </w:r>
      <w:r w:rsidR="00870C46" w:rsidRPr="00870C46">
        <w:rPr>
          <w:rFonts w:ascii="Calibri" w:eastAsia="Calibri" w:hAnsi="Calibri" w:cs="Calibri"/>
          <w:b/>
          <w:bCs/>
          <w:color w:val="000000" w:themeColor="text1"/>
          <w:sz w:val="22"/>
          <w:szCs w:val="22"/>
        </w:rPr>
        <w:t>Reviewer/Quiz</w:t>
      </w:r>
      <w:r w:rsidRPr="00870C46">
        <w:rPr>
          <w:rFonts w:ascii="Calibri" w:eastAsia="Calibri" w:hAnsi="Calibri" w:cs="Calibri"/>
          <w:b/>
          <w:bCs/>
          <w:color w:val="000000" w:themeColor="text1"/>
          <w:sz w:val="22"/>
          <w:szCs w:val="22"/>
        </w:rPr>
        <w:t xml:space="preserve"> Generation</w:t>
      </w:r>
    </w:p>
    <w:p w14:paraId="04D78809"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Students can upload any material and get multiple-choice, true/false, and open-ended questions right away. Answering questions helps students remember information better than just reading.</w:t>
      </w:r>
    </w:p>
    <w:p w14:paraId="5B8A67EE" w14:textId="77777777" w:rsidR="003353B6" w:rsidRPr="00870C46" w:rsidRDefault="00000000">
      <w:pPr>
        <w:pStyle w:val="Heading2"/>
        <w:spacing w:before="200" w:after="10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5.3 File Format Conversion</w:t>
      </w:r>
    </w:p>
    <w:p w14:paraId="67C20B2C"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Students can drop in a file, and the app can convert it into a different file format.</w:t>
      </w:r>
    </w:p>
    <w:p w14:paraId="1A337E8A" w14:textId="77777777" w:rsidR="003353B6" w:rsidRPr="00870C46" w:rsidRDefault="00000000">
      <w:pPr>
        <w:pStyle w:val="Heading2"/>
        <w:spacing w:before="200" w:after="10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5.4 Clear and Honest AI Feedback</w:t>
      </w:r>
    </w:p>
    <w:p w14:paraId="448A28A8" w14:textId="77777777" w:rsidR="003353B6" w:rsidRPr="00870C46" w:rsidRDefault="00000000">
      <w:pPr>
        <w:spacing w:after="120"/>
        <w:rPr>
          <w:rFonts w:ascii="Calibri" w:hAnsi="Calibri" w:cs="Calibri"/>
          <w:color w:val="000000" w:themeColor="text1"/>
          <w:sz w:val="22"/>
          <w:szCs w:val="22"/>
        </w:rPr>
      </w:pPr>
      <w:r w:rsidRPr="00870C46">
        <w:rPr>
          <w:rFonts w:ascii="Calibri" w:eastAsia="Calibri" w:hAnsi="Calibri" w:cs="Calibri"/>
          <w:color w:val="000000" w:themeColor="text1"/>
          <w:sz w:val="22"/>
          <w:szCs w:val="22"/>
        </w:rPr>
        <w:t>When a student uploads a file, the AI gives suggestions and explanations that are clear and direct. It avoids sounding like a typical AI response. It also avoids making the student feel less smart, even when the topic is complex.</w:t>
      </w:r>
    </w:p>
    <w:p w14:paraId="03469B8A" w14:textId="77777777" w:rsidR="003353B6" w:rsidRPr="00870C46" w:rsidRDefault="00000000">
      <w:pPr>
        <w:pStyle w:val="Heading2"/>
        <w:spacing w:before="200" w:after="100"/>
        <w:rPr>
          <w:rFonts w:ascii="Calibri" w:hAnsi="Calibri" w:cs="Calibri"/>
          <w:color w:val="000000" w:themeColor="text1"/>
          <w:sz w:val="22"/>
          <w:szCs w:val="22"/>
        </w:rPr>
      </w:pPr>
      <w:r w:rsidRPr="00870C46">
        <w:rPr>
          <w:rFonts w:ascii="Calibri" w:eastAsia="Calibri" w:hAnsi="Calibri" w:cs="Calibri"/>
          <w:b/>
          <w:bCs/>
          <w:color w:val="000000" w:themeColor="text1"/>
          <w:sz w:val="22"/>
          <w:szCs w:val="22"/>
        </w:rPr>
        <w:t>5.5 Bisaya Mode</w:t>
      </w:r>
    </w:p>
    <w:p w14:paraId="46C99CD4" w14:textId="77777777" w:rsidR="003353B6" w:rsidRPr="00870C46" w:rsidRDefault="00000000">
      <w:pPr>
        <w:spacing w:after="120"/>
        <w:rPr>
          <w:rFonts w:ascii="Calibri" w:eastAsia="Calibri" w:hAnsi="Calibri" w:cs="Calibri"/>
          <w:color w:val="000000" w:themeColor="text1"/>
          <w:sz w:val="22"/>
          <w:szCs w:val="22"/>
        </w:rPr>
      </w:pPr>
      <w:r w:rsidRPr="00870C46">
        <w:rPr>
          <w:rFonts w:ascii="Calibri" w:eastAsia="Calibri" w:hAnsi="Calibri" w:cs="Calibri"/>
          <w:color w:val="000000" w:themeColor="text1"/>
          <w:sz w:val="22"/>
          <w:szCs w:val="22"/>
        </w:rPr>
        <w:t>This is one of the most important features of the app. Students can turn on Bisaya mode to have the app's content shown in Bisaya, making it easier to understand for students who are more comfortable with the language.</w:t>
      </w:r>
    </w:p>
    <w:p w14:paraId="35A4C4F7" w14:textId="77777777" w:rsidR="00870C46" w:rsidRPr="00870C46" w:rsidRDefault="00870C46" w:rsidP="00870C46">
      <w:pPr>
        <w:jc w:val="both"/>
        <w:rPr>
          <w:rFonts w:ascii="Calibri" w:eastAsia="Calibri" w:hAnsi="Calibri" w:cs="Calibri"/>
          <w:color w:val="000000" w:themeColor="text1"/>
          <w:sz w:val="22"/>
          <w:szCs w:val="22"/>
        </w:rPr>
      </w:pPr>
    </w:p>
    <w:p w14:paraId="1C479A2A" w14:textId="1AE3F117" w:rsidR="00870C46" w:rsidRPr="00870C46" w:rsidRDefault="00870C46" w:rsidP="00870C46">
      <w:pPr>
        <w:jc w:val="both"/>
        <w:rPr>
          <w:rFonts w:ascii="Calibri" w:hAnsi="Calibri" w:cs="Calibri"/>
          <w:sz w:val="22"/>
          <w:szCs w:val="22"/>
        </w:rPr>
      </w:pPr>
      <w:r w:rsidRPr="00870C46">
        <w:rPr>
          <w:rFonts w:ascii="Calibri" w:hAnsi="Calibri" w:cs="Calibri"/>
          <w:b/>
          <w:bCs/>
          <w:sz w:val="22"/>
          <w:szCs w:val="22"/>
        </w:rPr>
        <w:t>Video Presentation</w:t>
      </w:r>
    </w:p>
    <w:p w14:paraId="01F1EFD7" w14:textId="77777777" w:rsidR="00870C46" w:rsidRPr="00870C46" w:rsidRDefault="00870C46" w:rsidP="00870C46">
      <w:pPr>
        <w:pStyle w:val="ListParagraph"/>
        <w:numPr>
          <w:ilvl w:val="0"/>
          <w:numId w:val="2"/>
        </w:numPr>
        <w:spacing w:after="200"/>
        <w:contextualSpacing/>
        <w:jc w:val="both"/>
        <w:rPr>
          <w:rFonts w:ascii="Calibri" w:hAnsi="Calibri" w:cs="Calibri"/>
          <w:sz w:val="22"/>
          <w:szCs w:val="22"/>
        </w:rPr>
      </w:pPr>
      <w:r w:rsidRPr="00870C46">
        <w:rPr>
          <w:rFonts w:ascii="Calibri" w:hAnsi="Calibri" w:cs="Calibri"/>
          <w:sz w:val="22"/>
          <w:szCs w:val="22"/>
        </w:rPr>
        <w:t>Submit a minimum 5-minute video presentation.</w:t>
      </w:r>
    </w:p>
    <w:p w14:paraId="398AAF85" w14:textId="77777777" w:rsidR="00870C46" w:rsidRPr="00870C46" w:rsidRDefault="00870C46" w:rsidP="00870C46">
      <w:pPr>
        <w:pStyle w:val="ListParagraph"/>
        <w:numPr>
          <w:ilvl w:val="0"/>
          <w:numId w:val="3"/>
        </w:numPr>
        <w:spacing w:after="200"/>
        <w:contextualSpacing/>
        <w:jc w:val="both"/>
        <w:rPr>
          <w:rFonts w:ascii="Calibri" w:hAnsi="Calibri" w:cs="Calibri"/>
          <w:sz w:val="22"/>
          <w:szCs w:val="22"/>
        </w:rPr>
      </w:pPr>
      <w:r w:rsidRPr="00870C46">
        <w:rPr>
          <w:rFonts w:ascii="Calibri" w:hAnsi="Calibri" w:cs="Calibri"/>
          <w:sz w:val="22"/>
          <w:szCs w:val="22"/>
        </w:rPr>
        <w:t>The video should demonstrate:</w:t>
      </w:r>
    </w:p>
    <w:p w14:paraId="187C65CD" w14:textId="77777777" w:rsidR="00870C46" w:rsidRPr="00870C46" w:rsidRDefault="00870C46" w:rsidP="00870C46">
      <w:pPr>
        <w:pStyle w:val="ListParagraph"/>
        <w:numPr>
          <w:ilvl w:val="0"/>
          <w:numId w:val="3"/>
        </w:numPr>
        <w:spacing w:after="200"/>
        <w:contextualSpacing/>
        <w:jc w:val="both"/>
        <w:rPr>
          <w:rFonts w:ascii="Calibri" w:hAnsi="Calibri" w:cs="Calibri"/>
          <w:sz w:val="22"/>
          <w:szCs w:val="22"/>
        </w:rPr>
      </w:pPr>
      <w:r w:rsidRPr="00870C46">
        <w:rPr>
          <w:rFonts w:ascii="Calibri" w:hAnsi="Calibri" w:cs="Calibri"/>
          <w:sz w:val="22"/>
          <w:szCs w:val="22"/>
        </w:rPr>
        <w:t>Brief introduction of the application.</w:t>
      </w:r>
    </w:p>
    <w:p w14:paraId="775A23D7" w14:textId="77777777" w:rsidR="00870C46" w:rsidRPr="00870C46" w:rsidRDefault="00870C46" w:rsidP="00870C46">
      <w:pPr>
        <w:pStyle w:val="ListParagraph"/>
        <w:numPr>
          <w:ilvl w:val="0"/>
          <w:numId w:val="3"/>
        </w:numPr>
        <w:spacing w:after="200"/>
        <w:contextualSpacing/>
        <w:jc w:val="both"/>
        <w:rPr>
          <w:rFonts w:ascii="Calibri" w:hAnsi="Calibri" w:cs="Calibri"/>
          <w:sz w:val="22"/>
          <w:szCs w:val="22"/>
        </w:rPr>
      </w:pPr>
      <w:r w:rsidRPr="00870C46">
        <w:rPr>
          <w:rFonts w:ascii="Calibri" w:hAnsi="Calibri" w:cs="Calibri"/>
          <w:sz w:val="22"/>
          <w:szCs w:val="22"/>
        </w:rPr>
        <w:t>The two APIs used.</w:t>
      </w:r>
    </w:p>
    <w:p w14:paraId="581DDC0D" w14:textId="77777777" w:rsidR="00870C46" w:rsidRPr="00870C46" w:rsidRDefault="00870C46" w:rsidP="00870C46">
      <w:pPr>
        <w:pStyle w:val="ListParagraph"/>
        <w:numPr>
          <w:ilvl w:val="0"/>
          <w:numId w:val="3"/>
        </w:numPr>
        <w:spacing w:after="200"/>
        <w:contextualSpacing/>
        <w:jc w:val="both"/>
        <w:rPr>
          <w:rFonts w:ascii="Calibri" w:hAnsi="Calibri" w:cs="Calibri"/>
          <w:sz w:val="22"/>
          <w:szCs w:val="22"/>
        </w:rPr>
      </w:pPr>
      <w:r w:rsidRPr="00870C46">
        <w:rPr>
          <w:rFonts w:ascii="Calibri" w:hAnsi="Calibri" w:cs="Calibri"/>
          <w:sz w:val="22"/>
          <w:szCs w:val="22"/>
        </w:rPr>
        <w:t>How the APIs are used in the application.</w:t>
      </w:r>
    </w:p>
    <w:p w14:paraId="0C8FBCC3" w14:textId="77777777" w:rsidR="00870C46" w:rsidRPr="00870C46" w:rsidRDefault="00870C46" w:rsidP="00870C46">
      <w:pPr>
        <w:pStyle w:val="ListParagraph"/>
        <w:numPr>
          <w:ilvl w:val="0"/>
          <w:numId w:val="3"/>
        </w:numPr>
        <w:spacing w:after="200"/>
        <w:contextualSpacing/>
        <w:jc w:val="both"/>
        <w:rPr>
          <w:rFonts w:ascii="Calibri" w:hAnsi="Calibri" w:cs="Calibri"/>
          <w:sz w:val="22"/>
          <w:szCs w:val="22"/>
        </w:rPr>
      </w:pPr>
      <w:r w:rsidRPr="00870C46">
        <w:rPr>
          <w:rFonts w:ascii="Calibri" w:hAnsi="Calibri" w:cs="Calibri"/>
          <w:sz w:val="22"/>
          <w:szCs w:val="22"/>
        </w:rPr>
        <w:t>Demonstration of the working application.</w:t>
      </w:r>
    </w:p>
    <w:p w14:paraId="014936BF" w14:textId="77777777" w:rsidR="00870C46" w:rsidRPr="00870C46" w:rsidRDefault="00870C46" w:rsidP="00870C46">
      <w:pPr>
        <w:pStyle w:val="ListParagraph"/>
        <w:numPr>
          <w:ilvl w:val="0"/>
          <w:numId w:val="3"/>
        </w:numPr>
        <w:spacing w:after="200"/>
        <w:contextualSpacing/>
        <w:jc w:val="both"/>
        <w:rPr>
          <w:rFonts w:ascii="Calibri" w:hAnsi="Calibri" w:cs="Calibri"/>
          <w:sz w:val="22"/>
          <w:szCs w:val="22"/>
        </w:rPr>
      </w:pPr>
      <w:r w:rsidRPr="00870C46">
        <w:rPr>
          <w:rFonts w:ascii="Calibri" w:hAnsi="Calibri" w:cs="Calibri"/>
          <w:sz w:val="22"/>
          <w:szCs w:val="22"/>
        </w:rPr>
        <w:t>Explanation of the relationship between the two APIs.</w:t>
      </w:r>
    </w:p>
    <w:p w14:paraId="70C5EFD0" w14:textId="77777777" w:rsidR="00870C46" w:rsidRPr="00870C46" w:rsidRDefault="00870C46" w:rsidP="00870C46">
      <w:pPr>
        <w:pStyle w:val="ListParagraph"/>
        <w:numPr>
          <w:ilvl w:val="0"/>
          <w:numId w:val="3"/>
        </w:numPr>
        <w:spacing w:after="200"/>
        <w:contextualSpacing/>
        <w:jc w:val="both"/>
        <w:rPr>
          <w:rFonts w:ascii="Calibri" w:hAnsi="Calibri" w:cs="Calibri"/>
          <w:sz w:val="22"/>
          <w:szCs w:val="22"/>
        </w:rPr>
      </w:pPr>
      <w:r w:rsidRPr="00870C46">
        <w:rPr>
          <w:rFonts w:ascii="Calibri" w:hAnsi="Calibri" w:cs="Calibri"/>
          <w:sz w:val="22"/>
          <w:szCs w:val="22"/>
        </w:rPr>
        <w:t>Brief explanation of each member’s contribution.</w:t>
      </w:r>
    </w:p>
    <w:p w14:paraId="3D9DE64C" w14:textId="19CAF9F5" w:rsidR="00870C46" w:rsidRPr="00870C46" w:rsidRDefault="00870C46" w:rsidP="00870C46">
      <w:pPr>
        <w:jc w:val="both"/>
        <w:rPr>
          <w:rFonts w:ascii="Calibri" w:hAnsi="Calibri" w:cs="Calibri"/>
          <w:sz w:val="22"/>
          <w:szCs w:val="22"/>
        </w:rPr>
      </w:pPr>
      <w:r w:rsidRPr="00870C46">
        <w:rPr>
          <w:rFonts w:ascii="Calibri" w:hAnsi="Calibri" w:cs="Calibri"/>
          <w:sz w:val="22"/>
          <w:szCs w:val="22"/>
        </w:rPr>
        <w:t>Each member should participate in the presentation and/or be able to explain their assigned task.</w:t>
      </w:r>
    </w:p>
    <w:p w14:paraId="6D98B9B0" w14:textId="77777777" w:rsidR="00870C46" w:rsidRPr="00870C46" w:rsidRDefault="00870C46" w:rsidP="00870C46">
      <w:pPr>
        <w:jc w:val="both"/>
        <w:rPr>
          <w:rFonts w:ascii="Calibri" w:hAnsi="Calibri" w:cs="Calibri"/>
          <w:sz w:val="22"/>
          <w:szCs w:val="22"/>
        </w:rPr>
      </w:pPr>
    </w:p>
    <w:p w14:paraId="60A750A7" w14:textId="77777777" w:rsidR="00870C46" w:rsidRPr="00870C46" w:rsidRDefault="00870C46" w:rsidP="00870C46">
      <w:pPr>
        <w:jc w:val="both"/>
        <w:rPr>
          <w:rFonts w:ascii="Calibri" w:hAnsi="Calibri" w:cs="Calibri"/>
          <w:sz w:val="22"/>
          <w:szCs w:val="22"/>
        </w:rPr>
      </w:pPr>
    </w:p>
    <w:p w14:paraId="30E998E4" w14:textId="77777777" w:rsidR="00870C46" w:rsidRPr="00870C46" w:rsidRDefault="00870C46" w:rsidP="00870C46">
      <w:pPr>
        <w:jc w:val="both"/>
        <w:rPr>
          <w:rFonts w:ascii="Calibri" w:hAnsi="Calibri" w:cs="Calibri"/>
          <w:sz w:val="22"/>
          <w:szCs w:val="22"/>
        </w:rPr>
      </w:pPr>
    </w:p>
    <w:p w14:paraId="79132269" w14:textId="77777777" w:rsidR="00870C46" w:rsidRPr="00870C46" w:rsidRDefault="00870C46" w:rsidP="00870C46">
      <w:pPr>
        <w:jc w:val="both"/>
        <w:rPr>
          <w:rFonts w:ascii="Calibri" w:hAnsi="Calibri" w:cs="Calibri"/>
          <w:sz w:val="22"/>
          <w:szCs w:val="22"/>
        </w:rPr>
      </w:pPr>
    </w:p>
    <w:p w14:paraId="0A69930C" w14:textId="77777777" w:rsidR="00870C46" w:rsidRPr="00870C46" w:rsidRDefault="00870C46" w:rsidP="00870C46">
      <w:pPr>
        <w:jc w:val="both"/>
        <w:rPr>
          <w:rFonts w:ascii="Calibri" w:hAnsi="Calibri" w:cs="Calibri"/>
          <w:sz w:val="22"/>
          <w:szCs w:val="22"/>
        </w:rPr>
      </w:pPr>
    </w:p>
    <w:p w14:paraId="00793E28" w14:textId="77777777" w:rsidR="00870C46" w:rsidRPr="00870C46" w:rsidRDefault="00870C46" w:rsidP="00870C46">
      <w:pPr>
        <w:jc w:val="both"/>
        <w:rPr>
          <w:rFonts w:ascii="Calibri" w:hAnsi="Calibri" w:cs="Calibri"/>
          <w:sz w:val="22"/>
          <w:szCs w:val="22"/>
        </w:rPr>
      </w:pPr>
    </w:p>
    <w:p w14:paraId="75C90CDD" w14:textId="77777777" w:rsidR="00870C46" w:rsidRPr="00870C46" w:rsidRDefault="00870C46" w:rsidP="00870C46">
      <w:pPr>
        <w:jc w:val="both"/>
        <w:rPr>
          <w:rFonts w:ascii="Calibri" w:hAnsi="Calibri" w:cs="Calibri"/>
          <w:sz w:val="22"/>
          <w:szCs w:val="22"/>
        </w:rPr>
      </w:pPr>
    </w:p>
    <w:p w14:paraId="70AE736A" w14:textId="77777777" w:rsidR="00870C46" w:rsidRPr="00870C46" w:rsidRDefault="00870C46" w:rsidP="00870C46">
      <w:pPr>
        <w:jc w:val="both"/>
        <w:rPr>
          <w:rFonts w:ascii="Calibri" w:hAnsi="Calibri" w:cs="Calibri"/>
          <w:sz w:val="22"/>
          <w:szCs w:val="22"/>
        </w:rPr>
      </w:pPr>
    </w:p>
    <w:p w14:paraId="775441AA" w14:textId="77777777" w:rsidR="00870C46" w:rsidRPr="00870C46" w:rsidRDefault="00870C46" w:rsidP="00870C46">
      <w:pPr>
        <w:jc w:val="both"/>
        <w:rPr>
          <w:rFonts w:ascii="Calibri" w:hAnsi="Calibri" w:cs="Calibri"/>
          <w:sz w:val="22"/>
          <w:szCs w:val="22"/>
        </w:rPr>
      </w:pPr>
    </w:p>
    <w:p w14:paraId="6A8C02CF" w14:textId="77777777" w:rsidR="00870C46" w:rsidRPr="00870C46" w:rsidRDefault="00870C46" w:rsidP="00870C46">
      <w:pPr>
        <w:jc w:val="both"/>
        <w:rPr>
          <w:rFonts w:ascii="Calibri" w:hAnsi="Calibri" w:cs="Calibri"/>
          <w:sz w:val="22"/>
          <w:szCs w:val="22"/>
        </w:rPr>
      </w:pPr>
    </w:p>
    <w:p w14:paraId="02FDED09" w14:textId="77777777" w:rsidR="00870C46" w:rsidRPr="00870C46" w:rsidRDefault="00870C46" w:rsidP="00870C46">
      <w:pPr>
        <w:jc w:val="both"/>
        <w:rPr>
          <w:rFonts w:ascii="Calibri" w:hAnsi="Calibri" w:cs="Calibri"/>
          <w:sz w:val="22"/>
          <w:szCs w:val="22"/>
        </w:rPr>
      </w:pPr>
    </w:p>
    <w:p w14:paraId="17188B1A" w14:textId="77777777" w:rsidR="00870C46" w:rsidRPr="00870C46" w:rsidRDefault="00870C46" w:rsidP="00870C46">
      <w:pPr>
        <w:jc w:val="both"/>
        <w:rPr>
          <w:rFonts w:ascii="Calibri" w:hAnsi="Calibri" w:cs="Calibri"/>
          <w:b/>
          <w:bCs/>
          <w:sz w:val="22"/>
          <w:szCs w:val="22"/>
        </w:rPr>
      </w:pPr>
      <w:bookmarkStart w:id="0" w:name="viii.-practical-examination-rubric"/>
      <w:r w:rsidRPr="00870C46">
        <w:rPr>
          <w:rFonts w:ascii="Calibri" w:hAnsi="Calibri" w:cs="Calibri"/>
          <w:b/>
          <w:bCs/>
          <w:sz w:val="22"/>
          <w:szCs w:val="22"/>
        </w:rPr>
        <w:lastRenderedPageBreak/>
        <w:t>VII. Practical Examination Rubric</w:t>
      </w:r>
    </w:p>
    <w:tbl>
      <w:tblPr>
        <w:tblStyle w:val="PlainTable5"/>
        <w:tblW w:w="0" w:type="auto"/>
        <w:tblLook w:val="04A0" w:firstRow="1" w:lastRow="0" w:firstColumn="1" w:lastColumn="0" w:noHBand="0" w:noVBand="1"/>
      </w:tblPr>
      <w:tblGrid>
        <w:gridCol w:w="1359"/>
        <w:gridCol w:w="1421"/>
        <w:gridCol w:w="1343"/>
        <w:gridCol w:w="1638"/>
        <w:gridCol w:w="1421"/>
        <w:gridCol w:w="1421"/>
        <w:gridCol w:w="757"/>
      </w:tblGrid>
      <w:tr w:rsidR="00870C46" w:rsidRPr="00870C46" w14:paraId="7405003C" w14:textId="77777777" w:rsidTr="00D66AC7">
        <w:trPr>
          <w:cnfStyle w:val="100000000000" w:firstRow="1" w:lastRow="0" w:firstColumn="0" w:lastColumn="0" w:oddVBand="0" w:evenVBand="0" w:oddHBand="0" w:evenHBand="0" w:firstRowFirstColumn="0" w:firstRowLastColumn="0" w:lastRowFirstColumn="0" w:lastRowLastColumn="0"/>
          <w:trHeight w:val="14"/>
        </w:trPr>
        <w:tc>
          <w:tcPr>
            <w:cnfStyle w:val="001000000100" w:firstRow="0" w:lastRow="0" w:firstColumn="1" w:lastColumn="0" w:oddVBand="0" w:evenVBand="0" w:oddHBand="0" w:evenHBand="0" w:firstRowFirstColumn="1" w:firstRowLastColumn="0" w:lastRowFirstColumn="0" w:lastRowLastColumn="0"/>
            <w:tcW w:w="1512" w:type="dxa"/>
            <w:vAlign w:val="center"/>
            <w:hideMark/>
          </w:tcPr>
          <w:p w14:paraId="239D2928" w14:textId="77777777" w:rsidR="00870C46" w:rsidRPr="00870C46" w:rsidRDefault="00870C46" w:rsidP="00D66AC7">
            <w:pPr>
              <w:spacing w:after="200"/>
              <w:jc w:val="left"/>
              <w:rPr>
                <w:rFonts w:ascii="Calibri" w:hAnsi="Calibri" w:cs="Calibri"/>
                <w:b/>
                <w:bCs/>
                <w:sz w:val="22"/>
                <w:szCs w:val="22"/>
              </w:rPr>
            </w:pPr>
            <w:bookmarkStart w:id="1" w:name="ix.-important-reminders"/>
            <w:bookmarkEnd w:id="0"/>
            <w:r w:rsidRPr="00870C46">
              <w:rPr>
                <w:rFonts w:ascii="Calibri" w:hAnsi="Calibri" w:cs="Calibri"/>
                <w:b/>
                <w:bCs/>
                <w:sz w:val="22"/>
                <w:szCs w:val="22"/>
              </w:rPr>
              <w:t>Criteria</w:t>
            </w:r>
          </w:p>
        </w:tc>
        <w:tc>
          <w:tcPr>
            <w:tcW w:w="1390" w:type="dxa"/>
            <w:vAlign w:val="center"/>
            <w:hideMark/>
          </w:tcPr>
          <w:p w14:paraId="5F40ACA9" w14:textId="77777777" w:rsidR="00870C46" w:rsidRPr="00870C46" w:rsidRDefault="00870C46" w:rsidP="00D66AC7">
            <w:pPr>
              <w:spacing w:after="200"/>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70C46">
              <w:rPr>
                <w:rFonts w:ascii="Calibri" w:hAnsi="Calibri" w:cs="Calibri"/>
                <w:b/>
                <w:bCs/>
                <w:sz w:val="22"/>
                <w:szCs w:val="22"/>
              </w:rPr>
              <w:t>5 – Excellent</w:t>
            </w:r>
          </w:p>
        </w:tc>
        <w:tc>
          <w:tcPr>
            <w:tcW w:w="1315" w:type="dxa"/>
            <w:vAlign w:val="center"/>
            <w:hideMark/>
          </w:tcPr>
          <w:p w14:paraId="4F2CB406" w14:textId="77777777" w:rsidR="00870C46" w:rsidRPr="00870C46" w:rsidRDefault="00870C46" w:rsidP="00D66AC7">
            <w:pPr>
              <w:spacing w:after="200"/>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70C46">
              <w:rPr>
                <w:rFonts w:ascii="Calibri" w:hAnsi="Calibri" w:cs="Calibri"/>
                <w:b/>
                <w:bCs/>
                <w:sz w:val="22"/>
                <w:szCs w:val="22"/>
              </w:rPr>
              <w:t>4 – Very Good</w:t>
            </w:r>
          </w:p>
        </w:tc>
        <w:tc>
          <w:tcPr>
            <w:tcW w:w="1618" w:type="dxa"/>
            <w:vAlign w:val="center"/>
            <w:hideMark/>
          </w:tcPr>
          <w:p w14:paraId="010321DA" w14:textId="77777777" w:rsidR="00870C46" w:rsidRPr="00870C46" w:rsidRDefault="00870C46" w:rsidP="00D66AC7">
            <w:pPr>
              <w:spacing w:after="200"/>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70C46">
              <w:rPr>
                <w:rFonts w:ascii="Calibri" w:hAnsi="Calibri" w:cs="Calibri"/>
                <w:b/>
                <w:bCs/>
                <w:sz w:val="22"/>
                <w:szCs w:val="22"/>
              </w:rPr>
              <w:t>3 – Satisfactory</w:t>
            </w:r>
          </w:p>
        </w:tc>
        <w:tc>
          <w:tcPr>
            <w:tcW w:w="1390" w:type="dxa"/>
            <w:vAlign w:val="center"/>
            <w:hideMark/>
          </w:tcPr>
          <w:p w14:paraId="7036493C" w14:textId="77777777" w:rsidR="00870C46" w:rsidRPr="00870C46" w:rsidRDefault="00870C46" w:rsidP="00D66AC7">
            <w:pPr>
              <w:spacing w:after="200"/>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70C46">
              <w:rPr>
                <w:rFonts w:ascii="Calibri" w:hAnsi="Calibri" w:cs="Calibri"/>
                <w:b/>
                <w:bCs/>
                <w:sz w:val="22"/>
                <w:szCs w:val="22"/>
              </w:rPr>
              <w:t>2 – Needs Improvement</w:t>
            </w:r>
          </w:p>
        </w:tc>
        <w:tc>
          <w:tcPr>
            <w:tcW w:w="1390" w:type="dxa"/>
            <w:vAlign w:val="center"/>
            <w:hideMark/>
          </w:tcPr>
          <w:p w14:paraId="6DA486F8" w14:textId="77777777" w:rsidR="00870C46" w:rsidRPr="00870C46" w:rsidRDefault="00870C46" w:rsidP="00D66AC7">
            <w:pPr>
              <w:spacing w:after="200"/>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70C46">
              <w:rPr>
                <w:rFonts w:ascii="Calibri" w:hAnsi="Calibri" w:cs="Calibri"/>
                <w:b/>
                <w:bCs/>
                <w:sz w:val="22"/>
                <w:szCs w:val="22"/>
              </w:rPr>
              <w:t>1 – Poor</w:t>
            </w:r>
          </w:p>
        </w:tc>
        <w:tc>
          <w:tcPr>
            <w:tcW w:w="821" w:type="dxa"/>
            <w:vAlign w:val="center"/>
            <w:hideMark/>
          </w:tcPr>
          <w:p w14:paraId="5BDACD5B" w14:textId="77777777" w:rsidR="00870C46" w:rsidRPr="00870C46" w:rsidRDefault="00870C46" w:rsidP="00D66AC7">
            <w:pPr>
              <w:spacing w:after="200"/>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70C46">
              <w:rPr>
                <w:rFonts w:ascii="Calibri" w:hAnsi="Calibri" w:cs="Calibri"/>
                <w:b/>
                <w:bCs/>
                <w:sz w:val="22"/>
                <w:szCs w:val="22"/>
              </w:rPr>
              <w:t>Weight</w:t>
            </w:r>
          </w:p>
        </w:tc>
      </w:tr>
      <w:tr w:rsidR="00870C46" w:rsidRPr="00870C46" w14:paraId="5CB47472" w14:textId="77777777" w:rsidTr="00D66AC7">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512" w:type="dxa"/>
            <w:vAlign w:val="center"/>
            <w:hideMark/>
          </w:tcPr>
          <w:p w14:paraId="7EE6F860" w14:textId="77777777" w:rsidR="00870C46" w:rsidRPr="00870C46" w:rsidRDefault="00870C46" w:rsidP="00D66AC7">
            <w:pPr>
              <w:spacing w:after="200"/>
              <w:jc w:val="left"/>
              <w:rPr>
                <w:rFonts w:ascii="Calibri" w:hAnsi="Calibri" w:cs="Calibri"/>
                <w:sz w:val="22"/>
                <w:szCs w:val="22"/>
              </w:rPr>
            </w:pPr>
            <w:r w:rsidRPr="00870C46">
              <w:rPr>
                <w:rFonts w:ascii="Calibri" w:hAnsi="Calibri" w:cs="Calibri"/>
                <w:b/>
                <w:bCs/>
                <w:sz w:val="22"/>
                <w:szCs w:val="22"/>
              </w:rPr>
              <w:t>API Integration</w:t>
            </w:r>
          </w:p>
        </w:tc>
        <w:tc>
          <w:tcPr>
            <w:tcW w:w="1390" w:type="dxa"/>
            <w:vAlign w:val="center"/>
            <w:hideMark/>
          </w:tcPr>
          <w:p w14:paraId="7DD3815E"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Both APIs are properly integrated and consistently retrieve the required data.</w:t>
            </w:r>
          </w:p>
        </w:tc>
        <w:tc>
          <w:tcPr>
            <w:tcW w:w="1315" w:type="dxa"/>
            <w:vAlign w:val="center"/>
            <w:hideMark/>
          </w:tcPr>
          <w:p w14:paraId="3616F526"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Both APIs work with minor issues.</w:t>
            </w:r>
          </w:p>
        </w:tc>
        <w:tc>
          <w:tcPr>
            <w:tcW w:w="1618" w:type="dxa"/>
            <w:vAlign w:val="center"/>
            <w:hideMark/>
          </w:tcPr>
          <w:p w14:paraId="29C79257"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Both APIs are integrated but one has noticeable limitations.</w:t>
            </w:r>
          </w:p>
        </w:tc>
        <w:tc>
          <w:tcPr>
            <w:tcW w:w="1390" w:type="dxa"/>
            <w:vAlign w:val="center"/>
            <w:hideMark/>
          </w:tcPr>
          <w:p w14:paraId="6845DDC8"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Only one API works properly or integration is incomplete.</w:t>
            </w:r>
          </w:p>
        </w:tc>
        <w:tc>
          <w:tcPr>
            <w:tcW w:w="1390" w:type="dxa"/>
            <w:vAlign w:val="center"/>
            <w:hideMark/>
          </w:tcPr>
          <w:p w14:paraId="5B5A3B1D"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APIs are not properly integrated.</w:t>
            </w:r>
          </w:p>
        </w:tc>
        <w:tc>
          <w:tcPr>
            <w:tcW w:w="821" w:type="dxa"/>
            <w:vAlign w:val="center"/>
            <w:hideMark/>
          </w:tcPr>
          <w:p w14:paraId="2F9AB23C"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b/>
                <w:bCs/>
                <w:sz w:val="22"/>
                <w:szCs w:val="22"/>
              </w:rPr>
              <w:t>30%</w:t>
            </w:r>
          </w:p>
        </w:tc>
      </w:tr>
      <w:tr w:rsidR="00870C46" w:rsidRPr="00870C46" w14:paraId="17C1B765" w14:textId="77777777" w:rsidTr="00D66AC7">
        <w:trPr>
          <w:trHeight w:val="14"/>
        </w:trPr>
        <w:tc>
          <w:tcPr>
            <w:cnfStyle w:val="001000000000" w:firstRow="0" w:lastRow="0" w:firstColumn="1" w:lastColumn="0" w:oddVBand="0" w:evenVBand="0" w:oddHBand="0" w:evenHBand="0" w:firstRowFirstColumn="0" w:firstRowLastColumn="0" w:lastRowFirstColumn="0" w:lastRowLastColumn="0"/>
            <w:tcW w:w="1512" w:type="dxa"/>
            <w:vAlign w:val="center"/>
            <w:hideMark/>
          </w:tcPr>
          <w:p w14:paraId="11E432A7" w14:textId="77777777" w:rsidR="00870C46" w:rsidRPr="00870C46" w:rsidRDefault="00870C46" w:rsidP="00D66AC7">
            <w:pPr>
              <w:spacing w:after="200"/>
              <w:jc w:val="left"/>
              <w:rPr>
                <w:rFonts w:ascii="Calibri" w:hAnsi="Calibri" w:cs="Calibri"/>
                <w:sz w:val="22"/>
                <w:szCs w:val="22"/>
              </w:rPr>
            </w:pPr>
            <w:r w:rsidRPr="00870C46">
              <w:rPr>
                <w:rFonts w:ascii="Calibri" w:hAnsi="Calibri" w:cs="Calibri"/>
                <w:b/>
                <w:bCs/>
                <w:sz w:val="22"/>
                <w:szCs w:val="22"/>
              </w:rPr>
              <w:t>API Relationship &amp; Application Logic</w:t>
            </w:r>
          </w:p>
        </w:tc>
        <w:tc>
          <w:tcPr>
            <w:tcW w:w="1390" w:type="dxa"/>
            <w:vAlign w:val="center"/>
            <w:hideMark/>
          </w:tcPr>
          <w:p w14:paraId="7A77E018"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The two APIs have a clear, meaningful relationship and are effectively used for the application's purpose.</w:t>
            </w:r>
          </w:p>
        </w:tc>
        <w:tc>
          <w:tcPr>
            <w:tcW w:w="1315" w:type="dxa"/>
            <w:vAlign w:val="center"/>
            <w:hideMark/>
          </w:tcPr>
          <w:p w14:paraId="63DCF818"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APIs are related and used appropriately with minor logic issues.</w:t>
            </w:r>
          </w:p>
        </w:tc>
        <w:tc>
          <w:tcPr>
            <w:tcW w:w="1618" w:type="dxa"/>
            <w:vAlign w:val="center"/>
            <w:hideMark/>
          </w:tcPr>
          <w:p w14:paraId="2F26A8D5"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Relationship is present but limited or loosely implemented.</w:t>
            </w:r>
          </w:p>
        </w:tc>
        <w:tc>
          <w:tcPr>
            <w:tcW w:w="1390" w:type="dxa"/>
            <w:vAlign w:val="center"/>
            <w:hideMark/>
          </w:tcPr>
          <w:p w14:paraId="7927AD5F"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Relationship between APIs is weak or unclear.</w:t>
            </w:r>
          </w:p>
        </w:tc>
        <w:tc>
          <w:tcPr>
            <w:tcW w:w="1390" w:type="dxa"/>
            <w:vAlign w:val="center"/>
            <w:hideMark/>
          </w:tcPr>
          <w:p w14:paraId="023305FC"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APIs are essentially unrelated or separately used.</w:t>
            </w:r>
          </w:p>
        </w:tc>
        <w:tc>
          <w:tcPr>
            <w:tcW w:w="821" w:type="dxa"/>
            <w:vAlign w:val="center"/>
            <w:hideMark/>
          </w:tcPr>
          <w:p w14:paraId="7A793A62"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b/>
                <w:bCs/>
                <w:sz w:val="22"/>
                <w:szCs w:val="22"/>
              </w:rPr>
              <w:t>20%</w:t>
            </w:r>
          </w:p>
        </w:tc>
      </w:tr>
      <w:tr w:rsidR="00870C46" w:rsidRPr="00870C46" w14:paraId="58D9E39D" w14:textId="77777777" w:rsidTr="00D66AC7">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512" w:type="dxa"/>
            <w:vAlign w:val="center"/>
            <w:hideMark/>
          </w:tcPr>
          <w:p w14:paraId="7DA5568F" w14:textId="77777777" w:rsidR="00870C46" w:rsidRPr="00870C46" w:rsidRDefault="00870C46" w:rsidP="00D66AC7">
            <w:pPr>
              <w:spacing w:after="200"/>
              <w:jc w:val="left"/>
              <w:rPr>
                <w:rFonts w:ascii="Calibri" w:hAnsi="Calibri" w:cs="Calibri"/>
                <w:sz w:val="22"/>
                <w:szCs w:val="22"/>
              </w:rPr>
            </w:pPr>
            <w:r w:rsidRPr="00870C46">
              <w:rPr>
                <w:rFonts w:ascii="Calibri" w:hAnsi="Calibri" w:cs="Calibri"/>
                <w:b/>
                <w:bCs/>
                <w:sz w:val="22"/>
                <w:szCs w:val="22"/>
              </w:rPr>
              <w:t>Application Functionality</w:t>
            </w:r>
          </w:p>
        </w:tc>
        <w:tc>
          <w:tcPr>
            <w:tcW w:w="1390" w:type="dxa"/>
            <w:vAlign w:val="center"/>
            <w:hideMark/>
          </w:tcPr>
          <w:p w14:paraId="4AF6A6FB"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Application performs its intended functions correctly and API data is properly processed and displayed.</w:t>
            </w:r>
          </w:p>
        </w:tc>
        <w:tc>
          <w:tcPr>
            <w:tcW w:w="1315" w:type="dxa"/>
            <w:vAlign w:val="center"/>
            <w:hideMark/>
          </w:tcPr>
          <w:p w14:paraId="7370CEE9"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Application is functional with minor errors.</w:t>
            </w:r>
          </w:p>
        </w:tc>
        <w:tc>
          <w:tcPr>
            <w:tcW w:w="1618" w:type="dxa"/>
            <w:vAlign w:val="center"/>
            <w:hideMark/>
          </w:tcPr>
          <w:p w14:paraId="49BEB7C8"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Main function works but has noticeable issues.</w:t>
            </w:r>
          </w:p>
        </w:tc>
        <w:tc>
          <w:tcPr>
            <w:tcW w:w="1390" w:type="dxa"/>
            <w:vAlign w:val="center"/>
            <w:hideMark/>
          </w:tcPr>
          <w:p w14:paraId="349D464E"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Several functions are incomplete or unreliable.</w:t>
            </w:r>
          </w:p>
        </w:tc>
        <w:tc>
          <w:tcPr>
            <w:tcW w:w="1390" w:type="dxa"/>
            <w:vAlign w:val="center"/>
            <w:hideMark/>
          </w:tcPr>
          <w:p w14:paraId="109EDF3A"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Application is largely non-functional.</w:t>
            </w:r>
          </w:p>
        </w:tc>
        <w:tc>
          <w:tcPr>
            <w:tcW w:w="821" w:type="dxa"/>
            <w:vAlign w:val="center"/>
            <w:hideMark/>
          </w:tcPr>
          <w:p w14:paraId="39E67316"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b/>
                <w:bCs/>
                <w:sz w:val="22"/>
                <w:szCs w:val="22"/>
              </w:rPr>
              <w:t>15%</w:t>
            </w:r>
          </w:p>
        </w:tc>
      </w:tr>
      <w:tr w:rsidR="00870C46" w:rsidRPr="00870C46" w14:paraId="1B5CC4FE" w14:textId="77777777" w:rsidTr="00D66AC7">
        <w:trPr>
          <w:trHeight w:val="14"/>
        </w:trPr>
        <w:tc>
          <w:tcPr>
            <w:cnfStyle w:val="001000000000" w:firstRow="0" w:lastRow="0" w:firstColumn="1" w:lastColumn="0" w:oddVBand="0" w:evenVBand="0" w:oddHBand="0" w:evenHBand="0" w:firstRowFirstColumn="0" w:firstRowLastColumn="0" w:lastRowFirstColumn="0" w:lastRowLastColumn="0"/>
            <w:tcW w:w="1512" w:type="dxa"/>
            <w:vAlign w:val="center"/>
            <w:hideMark/>
          </w:tcPr>
          <w:p w14:paraId="39FDE8F5" w14:textId="77777777" w:rsidR="00870C46" w:rsidRPr="00870C46" w:rsidRDefault="00870C46" w:rsidP="00D66AC7">
            <w:pPr>
              <w:spacing w:after="200"/>
              <w:jc w:val="left"/>
              <w:rPr>
                <w:rFonts w:ascii="Calibri" w:hAnsi="Calibri" w:cs="Calibri"/>
                <w:sz w:val="22"/>
                <w:szCs w:val="22"/>
              </w:rPr>
            </w:pPr>
            <w:r w:rsidRPr="00870C46">
              <w:rPr>
                <w:rFonts w:ascii="Calibri" w:hAnsi="Calibri" w:cs="Calibri"/>
                <w:b/>
                <w:bCs/>
                <w:sz w:val="22"/>
                <w:szCs w:val="22"/>
              </w:rPr>
              <w:t>User Interface &amp; Usability</w:t>
            </w:r>
          </w:p>
        </w:tc>
        <w:tc>
          <w:tcPr>
            <w:tcW w:w="1390" w:type="dxa"/>
            <w:vAlign w:val="center"/>
            <w:hideMark/>
          </w:tcPr>
          <w:p w14:paraId="5CDEE08F"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Interface is clear, organized, readable, and easy to use.</w:t>
            </w:r>
          </w:p>
        </w:tc>
        <w:tc>
          <w:tcPr>
            <w:tcW w:w="1315" w:type="dxa"/>
            <w:vAlign w:val="center"/>
            <w:hideMark/>
          </w:tcPr>
          <w:p w14:paraId="6D59BAD1"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Interface is well organized with minor usability issues.</w:t>
            </w:r>
          </w:p>
        </w:tc>
        <w:tc>
          <w:tcPr>
            <w:tcW w:w="1618" w:type="dxa"/>
            <w:vAlign w:val="center"/>
            <w:hideMark/>
          </w:tcPr>
          <w:p w14:paraId="2660E135"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Interface is functional but basic or inconsistent.</w:t>
            </w:r>
          </w:p>
        </w:tc>
        <w:tc>
          <w:tcPr>
            <w:tcW w:w="1390" w:type="dxa"/>
            <w:vAlign w:val="center"/>
            <w:hideMark/>
          </w:tcPr>
          <w:p w14:paraId="6DAC7CB4"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Interface has several usability or layout problems.</w:t>
            </w:r>
          </w:p>
        </w:tc>
        <w:tc>
          <w:tcPr>
            <w:tcW w:w="1390" w:type="dxa"/>
            <w:vAlign w:val="center"/>
            <w:hideMark/>
          </w:tcPr>
          <w:p w14:paraId="0D38E60D"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Interface is poorly designed or difficult to use.</w:t>
            </w:r>
          </w:p>
        </w:tc>
        <w:tc>
          <w:tcPr>
            <w:tcW w:w="821" w:type="dxa"/>
            <w:vAlign w:val="center"/>
            <w:hideMark/>
          </w:tcPr>
          <w:p w14:paraId="5ADE407C"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b/>
                <w:bCs/>
                <w:sz w:val="22"/>
                <w:szCs w:val="22"/>
              </w:rPr>
              <w:t>10%</w:t>
            </w:r>
          </w:p>
        </w:tc>
      </w:tr>
      <w:tr w:rsidR="00870C46" w:rsidRPr="00870C46" w14:paraId="22228170" w14:textId="77777777" w:rsidTr="00D66AC7">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512" w:type="dxa"/>
            <w:vAlign w:val="center"/>
            <w:hideMark/>
          </w:tcPr>
          <w:p w14:paraId="50FE05FC" w14:textId="77777777" w:rsidR="00870C46" w:rsidRPr="00870C46" w:rsidRDefault="00870C46" w:rsidP="00D66AC7">
            <w:pPr>
              <w:spacing w:after="200"/>
              <w:jc w:val="left"/>
              <w:rPr>
                <w:rFonts w:ascii="Calibri" w:hAnsi="Calibri" w:cs="Calibri"/>
                <w:sz w:val="22"/>
                <w:szCs w:val="22"/>
              </w:rPr>
            </w:pPr>
            <w:r w:rsidRPr="00870C46">
              <w:rPr>
                <w:rFonts w:ascii="Calibri" w:hAnsi="Calibri" w:cs="Calibri"/>
                <w:b/>
                <w:bCs/>
                <w:sz w:val="22"/>
                <w:szCs w:val="22"/>
              </w:rPr>
              <w:t>Error Handling &amp; Reliability</w:t>
            </w:r>
          </w:p>
        </w:tc>
        <w:tc>
          <w:tcPr>
            <w:tcW w:w="1390" w:type="dxa"/>
            <w:vAlign w:val="center"/>
            <w:hideMark/>
          </w:tcPr>
          <w:p w14:paraId="3C3879DA"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 xml:space="preserve">Appropriate responses are provided for common API/network errors and </w:t>
            </w:r>
            <w:r w:rsidRPr="00870C46">
              <w:rPr>
                <w:rFonts w:ascii="Calibri" w:hAnsi="Calibri" w:cs="Calibri"/>
                <w:sz w:val="22"/>
                <w:szCs w:val="22"/>
              </w:rPr>
              <w:lastRenderedPageBreak/>
              <w:t>invalid inputs.</w:t>
            </w:r>
          </w:p>
        </w:tc>
        <w:tc>
          <w:tcPr>
            <w:tcW w:w="1315" w:type="dxa"/>
            <w:vAlign w:val="center"/>
            <w:hideMark/>
          </w:tcPr>
          <w:p w14:paraId="5DA769D9"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lastRenderedPageBreak/>
              <w:t>Handles most common errors with minor issues.</w:t>
            </w:r>
          </w:p>
        </w:tc>
        <w:tc>
          <w:tcPr>
            <w:tcW w:w="1618" w:type="dxa"/>
            <w:vAlign w:val="center"/>
            <w:hideMark/>
          </w:tcPr>
          <w:p w14:paraId="7A9498DF"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Basic error handling is present.</w:t>
            </w:r>
          </w:p>
        </w:tc>
        <w:tc>
          <w:tcPr>
            <w:tcW w:w="1390" w:type="dxa"/>
            <w:vAlign w:val="center"/>
            <w:hideMark/>
          </w:tcPr>
          <w:p w14:paraId="31B9AA8F"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Limited or inconsistent error handling.</w:t>
            </w:r>
          </w:p>
        </w:tc>
        <w:tc>
          <w:tcPr>
            <w:tcW w:w="1390" w:type="dxa"/>
            <w:vAlign w:val="center"/>
            <w:hideMark/>
          </w:tcPr>
          <w:p w14:paraId="3AD0FA0E"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No meaningful error handling is implemented.</w:t>
            </w:r>
          </w:p>
        </w:tc>
        <w:tc>
          <w:tcPr>
            <w:tcW w:w="821" w:type="dxa"/>
            <w:vAlign w:val="center"/>
            <w:hideMark/>
          </w:tcPr>
          <w:p w14:paraId="7E15B736"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b/>
                <w:bCs/>
                <w:sz w:val="22"/>
                <w:szCs w:val="22"/>
              </w:rPr>
              <w:t>5%</w:t>
            </w:r>
          </w:p>
        </w:tc>
      </w:tr>
      <w:tr w:rsidR="00870C46" w:rsidRPr="00870C46" w14:paraId="418BB666" w14:textId="77777777" w:rsidTr="00D66AC7">
        <w:trPr>
          <w:trHeight w:val="14"/>
        </w:trPr>
        <w:tc>
          <w:tcPr>
            <w:cnfStyle w:val="001000000000" w:firstRow="0" w:lastRow="0" w:firstColumn="1" w:lastColumn="0" w:oddVBand="0" w:evenVBand="0" w:oddHBand="0" w:evenHBand="0" w:firstRowFirstColumn="0" w:firstRowLastColumn="0" w:lastRowFirstColumn="0" w:lastRowLastColumn="0"/>
            <w:tcW w:w="1512" w:type="dxa"/>
            <w:vAlign w:val="center"/>
            <w:hideMark/>
          </w:tcPr>
          <w:p w14:paraId="20CC720B" w14:textId="77777777" w:rsidR="00870C46" w:rsidRPr="00870C46" w:rsidRDefault="00870C46" w:rsidP="00D66AC7">
            <w:pPr>
              <w:spacing w:after="200"/>
              <w:jc w:val="left"/>
              <w:rPr>
                <w:rFonts w:ascii="Calibri" w:hAnsi="Calibri" w:cs="Calibri"/>
                <w:sz w:val="22"/>
                <w:szCs w:val="22"/>
              </w:rPr>
            </w:pPr>
            <w:r w:rsidRPr="00870C46">
              <w:rPr>
                <w:rFonts w:ascii="Calibri" w:hAnsi="Calibri" w:cs="Calibri"/>
                <w:b/>
                <w:bCs/>
                <w:sz w:val="22"/>
                <w:szCs w:val="22"/>
              </w:rPr>
              <w:t>Technical Understanding</w:t>
            </w:r>
          </w:p>
        </w:tc>
        <w:tc>
          <w:tcPr>
            <w:tcW w:w="1390" w:type="dxa"/>
            <w:vAlign w:val="center"/>
            <w:hideMark/>
          </w:tcPr>
          <w:p w14:paraId="5E3FC6FE"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Members clearly explain the API requests, data retrieval, processing, and their implementation.</w:t>
            </w:r>
          </w:p>
        </w:tc>
        <w:tc>
          <w:tcPr>
            <w:tcW w:w="1315" w:type="dxa"/>
            <w:vAlign w:val="center"/>
            <w:hideMark/>
          </w:tcPr>
          <w:p w14:paraId="4FC1E48D"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Members demonstrate good understanding with minor gaps.</w:t>
            </w:r>
          </w:p>
        </w:tc>
        <w:tc>
          <w:tcPr>
            <w:tcW w:w="1618" w:type="dxa"/>
            <w:vAlign w:val="center"/>
            <w:hideMark/>
          </w:tcPr>
          <w:p w14:paraId="5C69CCBD"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Members understand the basic implementation.</w:t>
            </w:r>
          </w:p>
        </w:tc>
        <w:tc>
          <w:tcPr>
            <w:tcW w:w="1390" w:type="dxa"/>
            <w:vAlign w:val="center"/>
            <w:hideMark/>
          </w:tcPr>
          <w:p w14:paraId="61E04E7E"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Members have limited understanding of their implementation.</w:t>
            </w:r>
          </w:p>
        </w:tc>
        <w:tc>
          <w:tcPr>
            <w:tcW w:w="1390" w:type="dxa"/>
            <w:vAlign w:val="center"/>
            <w:hideMark/>
          </w:tcPr>
          <w:p w14:paraId="75301DD3"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Members cannot adequately explain the implementation.</w:t>
            </w:r>
          </w:p>
        </w:tc>
        <w:tc>
          <w:tcPr>
            <w:tcW w:w="821" w:type="dxa"/>
            <w:vAlign w:val="center"/>
            <w:hideMark/>
          </w:tcPr>
          <w:p w14:paraId="51F510A0"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b/>
                <w:bCs/>
                <w:sz w:val="22"/>
                <w:szCs w:val="22"/>
              </w:rPr>
              <w:t>10%</w:t>
            </w:r>
          </w:p>
        </w:tc>
      </w:tr>
      <w:tr w:rsidR="00870C46" w:rsidRPr="00870C46" w14:paraId="4C591D08" w14:textId="77777777" w:rsidTr="00D66AC7">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512" w:type="dxa"/>
            <w:vAlign w:val="center"/>
            <w:hideMark/>
          </w:tcPr>
          <w:p w14:paraId="27E12C97" w14:textId="77777777" w:rsidR="00870C46" w:rsidRPr="00870C46" w:rsidRDefault="00870C46" w:rsidP="00D66AC7">
            <w:pPr>
              <w:spacing w:after="200"/>
              <w:jc w:val="left"/>
              <w:rPr>
                <w:rFonts w:ascii="Calibri" w:hAnsi="Calibri" w:cs="Calibri"/>
                <w:sz w:val="22"/>
                <w:szCs w:val="22"/>
              </w:rPr>
            </w:pPr>
            <w:r w:rsidRPr="00870C46">
              <w:rPr>
                <w:rFonts w:ascii="Calibri" w:hAnsi="Calibri" w:cs="Calibri"/>
                <w:b/>
                <w:bCs/>
                <w:sz w:val="22"/>
                <w:szCs w:val="22"/>
              </w:rPr>
              <w:t>Documentation &amp; Code Quality</w:t>
            </w:r>
          </w:p>
        </w:tc>
        <w:tc>
          <w:tcPr>
            <w:tcW w:w="1390" w:type="dxa"/>
            <w:vAlign w:val="center"/>
            <w:hideMark/>
          </w:tcPr>
          <w:p w14:paraId="047865EA"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PDF is complete, organized, accurate, and includes relevant code snippets and references.</w:t>
            </w:r>
          </w:p>
        </w:tc>
        <w:tc>
          <w:tcPr>
            <w:tcW w:w="1315" w:type="dxa"/>
            <w:vAlign w:val="center"/>
            <w:hideMark/>
          </w:tcPr>
          <w:p w14:paraId="19EA794F"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Documentation is complete with minor issues.</w:t>
            </w:r>
          </w:p>
        </w:tc>
        <w:tc>
          <w:tcPr>
            <w:tcW w:w="1618" w:type="dxa"/>
            <w:vAlign w:val="center"/>
            <w:hideMark/>
          </w:tcPr>
          <w:p w14:paraId="533C811F"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Documentation contains the required information but lacks organization/detail.</w:t>
            </w:r>
          </w:p>
        </w:tc>
        <w:tc>
          <w:tcPr>
            <w:tcW w:w="1390" w:type="dxa"/>
            <w:vAlign w:val="center"/>
            <w:hideMark/>
          </w:tcPr>
          <w:p w14:paraId="53326FA8"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Several required parts are incomplete.</w:t>
            </w:r>
          </w:p>
        </w:tc>
        <w:tc>
          <w:tcPr>
            <w:tcW w:w="1390" w:type="dxa"/>
            <w:vAlign w:val="center"/>
            <w:hideMark/>
          </w:tcPr>
          <w:p w14:paraId="50F2615D"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Documentation is substantially incomplete.</w:t>
            </w:r>
          </w:p>
        </w:tc>
        <w:tc>
          <w:tcPr>
            <w:tcW w:w="821" w:type="dxa"/>
            <w:vAlign w:val="center"/>
            <w:hideMark/>
          </w:tcPr>
          <w:p w14:paraId="7D8E04BF"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b/>
                <w:bCs/>
                <w:sz w:val="22"/>
                <w:szCs w:val="22"/>
              </w:rPr>
              <w:t>5%</w:t>
            </w:r>
          </w:p>
        </w:tc>
      </w:tr>
      <w:tr w:rsidR="00870C46" w:rsidRPr="00870C46" w14:paraId="6A25AFBA" w14:textId="77777777" w:rsidTr="00D66AC7">
        <w:trPr>
          <w:trHeight w:val="14"/>
        </w:trPr>
        <w:tc>
          <w:tcPr>
            <w:cnfStyle w:val="001000000000" w:firstRow="0" w:lastRow="0" w:firstColumn="1" w:lastColumn="0" w:oddVBand="0" w:evenVBand="0" w:oddHBand="0" w:evenHBand="0" w:firstRowFirstColumn="0" w:firstRowLastColumn="0" w:lastRowFirstColumn="0" w:lastRowLastColumn="0"/>
            <w:tcW w:w="1512" w:type="dxa"/>
            <w:vAlign w:val="center"/>
            <w:hideMark/>
          </w:tcPr>
          <w:p w14:paraId="11BB894F" w14:textId="77777777" w:rsidR="00870C46" w:rsidRPr="00870C46" w:rsidRDefault="00870C46" w:rsidP="00D66AC7">
            <w:pPr>
              <w:spacing w:after="200"/>
              <w:jc w:val="left"/>
              <w:rPr>
                <w:rFonts w:ascii="Calibri" w:hAnsi="Calibri" w:cs="Calibri"/>
                <w:sz w:val="22"/>
                <w:szCs w:val="22"/>
              </w:rPr>
            </w:pPr>
            <w:r w:rsidRPr="00870C46">
              <w:rPr>
                <w:rFonts w:ascii="Calibri" w:hAnsi="Calibri" w:cs="Calibri"/>
                <w:b/>
                <w:bCs/>
                <w:sz w:val="22"/>
                <w:szCs w:val="22"/>
              </w:rPr>
              <w:t>Presentation &amp; Demonstration</w:t>
            </w:r>
          </w:p>
        </w:tc>
        <w:tc>
          <w:tcPr>
            <w:tcW w:w="1390" w:type="dxa"/>
            <w:vAlign w:val="center"/>
            <w:hideMark/>
          </w:tcPr>
          <w:p w14:paraId="628F6786"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Presentation is clear, organized, within the required duration, and successfully demonstrates the working application.</w:t>
            </w:r>
          </w:p>
        </w:tc>
        <w:tc>
          <w:tcPr>
            <w:tcW w:w="1315" w:type="dxa"/>
            <w:vAlign w:val="center"/>
            <w:hideMark/>
          </w:tcPr>
          <w:p w14:paraId="328378FD"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Presentation is clear with minor issues.</w:t>
            </w:r>
          </w:p>
        </w:tc>
        <w:tc>
          <w:tcPr>
            <w:tcW w:w="1618" w:type="dxa"/>
            <w:vAlign w:val="center"/>
            <w:hideMark/>
          </w:tcPr>
          <w:p w14:paraId="78C55EAB"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Presentation covers the requirements but lacks clarity or organization.</w:t>
            </w:r>
          </w:p>
        </w:tc>
        <w:tc>
          <w:tcPr>
            <w:tcW w:w="1390" w:type="dxa"/>
            <w:vAlign w:val="center"/>
            <w:hideMark/>
          </w:tcPr>
          <w:p w14:paraId="46CDC161"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Presentation is incomplete or poorly demonstrated.</w:t>
            </w:r>
          </w:p>
        </w:tc>
        <w:tc>
          <w:tcPr>
            <w:tcW w:w="1390" w:type="dxa"/>
            <w:vAlign w:val="center"/>
            <w:hideMark/>
          </w:tcPr>
          <w:p w14:paraId="5E80786F"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sz w:val="22"/>
                <w:szCs w:val="22"/>
              </w:rPr>
              <w:t>Presentation fails to adequately demonstrate the application.</w:t>
            </w:r>
          </w:p>
        </w:tc>
        <w:tc>
          <w:tcPr>
            <w:tcW w:w="821" w:type="dxa"/>
            <w:vAlign w:val="center"/>
            <w:hideMark/>
          </w:tcPr>
          <w:p w14:paraId="01991E22" w14:textId="77777777" w:rsidR="00870C46" w:rsidRPr="00870C46" w:rsidRDefault="00870C46" w:rsidP="00D66AC7">
            <w:pPr>
              <w:spacing w:after="20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70C46">
              <w:rPr>
                <w:rFonts w:ascii="Calibri" w:hAnsi="Calibri" w:cs="Calibri"/>
                <w:b/>
                <w:bCs/>
                <w:sz w:val="22"/>
                <w:szCs w:val="22"/>
              </w:rPr>
              <w:t>5%</w:t>
            </w:r>
          </w:p>
        </w:tc>
      </w:tr>
      <w:tr w:rsidR="00870C46" w:rsidRPr="00870C46" w14:paraId="202D2C7B" w14:textId="77777777" w:rsidTr="00D66AC7">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512" w:type="dxa"/>
            <w:vAlign w:val="center"/>
            <w:hideMark/>
          </w:tcPr>
          <w:p w14:paraId="42D3674F" w14:textId="77777777" w:rsidR="00870C46" w:rsidRPr="00870C46" w:rsidRDefault="00870C46" w:rsidP="00D66AC7">
            <w:pPr>
              <w:spacing w:after="200"/>
              <w:jc w:val="left"/>
              <w:rPr>
                <w:rFonts w:ascii="Calibri" w:hAnsi="Calibri" w:cs="Calibri"/>
                <w:sz w:val="22"/>
                <w:szCs w:val="22"/>
              </w:rPr>
            </w:pPr>
            <w:r w:rsidRPr="00870C46">
              <w:rPr>
                <w:rFonts w:ascii="Calibri" w:hAnsi="Calibri" w:cs="Calibri"/>
                <w:b/>
                <w:bCs/>
                <w:sz w:val="22"/>
                <w:szCs w:val="22"/>
              </w:rPr>
              <w:t>TOTAL</w:t>
            </w:r>
          </w:p>
        </w:tc>
        <w:tc>
          <w:tcPr>
            <w:tcW w:w="1390" w:type="dxa"/>
            <w:vAlign w:val="center"/>
            <w:hideMark/>
          </w:tcPr>
          <w:p w14:paraId="432F26DA"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315" w:type="dxa"/>
            <w:vAlign w:val="center"/>
            <w:hideMark/>
          </w:tcPr>
          <w:p w14:paraId="02F25B48"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618" w:type="dxa"/>
            <w:vAlign w:val="center"/>
            <w:hideMark/>
          </w:tcPr>
          <w:p w14:paraId="26A483B8"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390" w:type="dxa"/>
            <w:vAlign w:val="center"/>
            <w:hideMark/>
          </w:tcPr>
          <w:p w14:paraId="105DE3EB"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390" w:type="dxa"/>
            <w:vAlign w:val="center"/>
            <w:hideMark/>
          </w:tcPr>
          <w:p w14:paraId="7CFD7014"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821" w:type="dxa"/>
            <w:vAlign w:val="center"/>
            <w:hideMark/>
          </w:tcPr>
          <w:p w14:paraId="21C1BAEF" w14:textId="77777777" w:rsidR="00870C46" w:rsidRPr="00870C46" w:rsidRDefault="00870C46" w:rsidP="00D66AC7">
            <w:pPr>
              <w:spacing w:after="20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870C46">
              <w:rPr>
                <w:rFonts w:ascii="Calibri" w:hAnsi="Calibri" w:cs="Calibri"/>
                <w:b/>
                <w:bCs/>
                <w:sz w:val="22"/>
                <w:szCs w:val="22"/>
              </w:rPr>
              <w:t>100%</w:t>
            </w:r>
          </w:p>
        </w:tc>
      </w:tr>
      <w:bookmarkEnd w:id="1"/>
    </w:tbl>
    <w:p w14:paraId="56372307" w14:textId="77777777" w:rsidR="00870C46" w:rsidRPr="00870C46" w:rsidRDefault="00870C46">
      <w:pPr>
        <w:spacing w:after="120"/>
        <w:rPr>
          <w:rFonts w:ascii="Calibri" w:hAnsi="Calibri" w:cs="Calibri"/>
          <w:color w:val="000000" w:themeColor="text1"/>
          <w:sz w:val="22"/>
          <w:szCs w:val="22"/>
        </w:rPr>
      </w:pPr>
    </w:p>
    <w:sectPr w:rsidR="00870C46" w:rsidRPr="00870C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01DD"/>
    <w:multiLevelType w:val="hybridMultilevel"/>
    <w:tmpl w:val="AA16A600"/>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5185175D"/>
    <w:multiLevelType w:val="hybridMultilevel"/>
    <w:tmpl w:val="181AF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CD091E"/>
    <w:multiLevelType w:val="hybridMultilevel"/>
    <w:tmpl w:val="D3B2E370"/>
    <w:lvl w:ilvl="0" w:tplc="014E8692">
      <w:start w:val="1"/>
      <w:numFmt w:val="bullet"/>
      <w:lvlText w:val="●"/>
      <w:lvlJc w:val="left"/>
      <w:pPr>
        <w:ind w:left="720" w:hanging="360"/>
      </w:pPr>
    </w:lvl>
    <w:lvl w:ilvl="1" w:tplc="00DEB776">
      <w:start w:val="1"/>
      <w:numFmt w:val="bullet"/>
      <w:lvlText w:val="○"/>
      <w:lvlJc w:val="left"/>
      <w:pPr>
        <w:ind w:left="1440" w:hanging="360"/>
      </w:pPr>
    </w:lvl>
    <w:lvl w:ilvl="2" w:tplc="E10C3C16">
      <w:start w:val="1"/>
      <w:numFmt w:val="bullet"/>
      <w:lvlText w:val="■"/>
      <w:lvlJc w:val="left"/>
      <w:pPr>
        <w:ind w:left="2160" w:hanging="360"/>
      </w:pPr>
    </w:lvl>
    <w:lvl w:ilvl="3" w:tplc="848669D8">
      <w:start w:val="1"/>
      <w:numFmt w:val="bullet"/>
      <w:lvlText w:val="●"/>
      <w:lvlJc w:val="left"/>
      <w:pPr>
        <w:ind w:left="2880" w:hanging="360"/>
      </w:pPr>
    </w:lvl>
    <w:lvl w:ilvl="4" w:tplc="23CCC52C">
      <w:start w:val="1"/>
      <w:numFmt w:val="bullet"/>
      <w:lvlText w:val="○"/>
      <w:lvlJc w:val="left"/>
      <w:pPr>
        <w:ind w:left="3600" w:hanging="360"/>
      </w:pPr>
    </w:lvl>
    <w:lvl w:ilvl="5" w:tplc="B9A8047A">
      <w:start w:val="1"/>
      <w:numFmt w:val="bullet"/>
      <w:lvlText w:val="■"/>
      <w:lvlJc w:val="left"/>
      <w:pPr>
        <w:ind w:left="4320" w:hanging="360"/>
      </w:pPr>
    </w:lvl>
    <w:lvl w:ilvl="6" w:tplc="3C365154">
      <w:start w:val="1"/>
      <w:numFmt w:val="bullet"/>
      <w:lvlText w:val="●"/>
      <w:lvlJc w:val="left"/>
      <w:pPr>
        <w:ind w:left="5040" w:hanging="360"/>
      </w:pPr>
    </w:lvl>
    <w:lvl w:ilvl="7" w:tplc="5366FB8A">
      <w:start w:val="1"/>
      <w:numFmt w:val="bullet"/>
      <w:lvlText w:val="●"/>
      <w:lvlJc w:val="left"/>
      <w:pPr>
        <w:ind w:left="5760" w:hanging="360"/>
      </w:pPr>
    </w:lvl>
    <w:lvl w:ilvl="8" w:tplc="75A0D752">
      <w:start w:val="1"/>
      <w:numFmt w:val="bullet"/>
      <w:lvlText w:val="●"/>
      <w:lvlJc w:val="left"/>
      <w:pPr>
        <w:ind w:left="6480" w:hanging="360"/>
      </w:pPr>
    </w:lvl>
  </w:abstractNum>
  <w:num w:numId="1" w16cid:durableId="357002437">
    <w:abstractNumId w:val="2"/>
    <w:lvlOverride w:ilvl="0">
      <w:startOverride w:val="1"/>
    </w:lvlOverride>
  </w:num>
  <w:num w:numId="2" w16cid:durableId="1194032538">
    <w:abstractNumId w:val="1"/>
  </w:num>
  <w:num w:numId="3" w16cid:durableId="398213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3B6"/>
    <w:rsid w:val="00052FF7"/>
    <w:rsid w:val="000F68B3"/>
    <w:rsid w:val="001977D6"/>
    <w:rsid w:val="00307ABA"/>
    <w:rsid w:val="003353B6"/>
    <w:rsid w:val="00512F74"/>
    <w:rsid w:val="00760CF4"/>
    <w:rsid w:val="00870C46"/>
    <w:rsid w:val="009426A6"/>
    <w:rsid w:val="009A2C9C"/>
    <w:rsid w:val="00B2413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C2510"/>
  <w15:docId w15:val="{1A9101AF-5F97-405E-9CAF-D63648532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5">
    <w:name w:val="Plain Table 5"/>
    <w:basedOn w:val="TableNormal"/>
    <w:rsid w:val="00870C46"/>
    <w:rPr>
      <w:rFonts w:asciiTheme="minorHAnsi" w:eastAsiaTheme="minorEastAsia" w:hAnsiTheme="minorHAnsi" w:cstheme="minorBidi"/>
      <w:sz w:val="24"/>
      <w:szCs w:val="24"/>
      <w:lang w:val="en-US"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cp:lastModifiedBy>
  <cp:revision>6</cp:revision>
  <dcterms:created xsi:type="dcterms:W3CDTF">2026-09-14T10:01:00Z</dcterms:created>
  <dcterms:modified xsi:type="dcterms:W3CDTF">2026-09-16T15:17:00Z</dcterms:modified>
</cp:coreProperties>
</file>