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C23" w:rsidRPr="00B20376" w:rsidRDefault="00AB4C23" w:rsidP="00AB4C23">
      <w:pPr>
        <w:rPr>
          <w:rFonts w:asciiTheme="minorEastAsia" w:hAnsiTheme="minorEastAsia" w:cs="Times New Roman"/>
          <w:kern w:val="0"/>
          <w:szCs w:val="21"/>
        </w:rPr>
      </w:pPr>
      <w:r w:rsidRPr="00B20376">
        <w:rPr>
          <w:rFonts w:asciiTheme="minorEastAsia" w:hAnsiTheme="minorEastAsia"/>
        </w:rPr>
        <w:t>If we are eventually to understand</w:t>
      </w:r>
      <w:r w:rsidRPr="00B20376">
        <w:rPr>
          <w:rFonts w:asciiTheme="minorEastAsia" w:hAnsiTheme="minorEastAsia" w:hint="eastAsia"/>
        </w:rPr>
        <w:t xml:space="preserve"> </w:t>
      </w:r>
      <w:r w:rsidRPr="00B20376">
        <w:rPr>
          <w:rFonts w:asciiTheme="minorEastAsia" w:hAnsiTheme="minorEastAsia"/>
        </w:rPr>
        <w:t>the capability of higher organisms for</w:t>
      </w:r>
      <w:r w:rsidRPr="00B20376">
        <w:rPr>
          <w:rFonts w:asciiTheme="minorEastAsia" w:hAnsiTheme="minorEastAsia" w:hint="eastAsia"/>
        </w:rPr>
        <w:t xml:space="preserve"> </w:t>
      </w:r>
      <w:r w:rsidRPr="00B20376">
        <w:rPr>
          <w:rFonts w:asciiTheme="minorEastAsia" w:hAnsiTheme="minorEastAsia"/>
        </w:rPr>
        <w:t>perceptual recognition, generalization,</w:t>
      </w:r>
      <w:r w:rsidRPr="00B20376">
        <w:rPr>
          <w:rFonts w:asciiTheme="minorEastAsia" w:hAnsiTheme="minorEastAsia" w:hint="eastAsia"/>
        </w:rPr>
        <w:t xml:space="preserve"> </w:t>
      </w:r>
      <w:r w:rsidRPr="00B20376">
        <w:rPr>
          <w:rFonts w:asciiTheme="minorEastAsia" w:hAnsiTheme="minorEastAsia"/>
        </w:rPr>
        <w:t>recall, and thinking, we must first</w:t>
      </w:r>
      <w:r w:rsidRPr="00B20376">
        <w:rPr>
          <w:rFonts w:asciiTheme="minorEastAsia" w:hAnsiTheme="minorEastAsia" w:hint="eastAsia"/>
        </w:rPr>
        <w:t xml:space="preserve"> </w:t>
      </w:r>
      <w:r w:rsidRPr="00B20376">
        <w:rPr>
          <w:rFonts w:asciiTheme="minorEastAsia" w:hAnsiTheme="minorEastAsia"/>
        </w:rPr>
        <w:t>have answers to three fundamental</w:t>
      </w:r>
      <w:r w:rsidRPr="00B20376">
        <w:rPr>
          <w:rFonts w:asciiTheme="minorEastAsia" w:hAnsiTheme="minorEastAsia" w:hint="eastAsia"/>
        </w:rPr>
        <w:t xml:space="preserve"> </w:t>
      </w:r>
      <w:r w:rsidRPr="00B20376">
        <w:rPr>
          <w:rFonts w:asciiTheme="minorEastAsia" w:hAnsiTheme="minorEastAsia"/>
        </w:rPr>
        <w:t>questions:</w:t>
      </w:r>
      <w:r w:rsidRPr="00B20376">
        <w:rPr>
          <w:rFonts w:asciiTheme="minorEastAsia" w:hAnsiTheme="minorEastAsia" w:cs="Times New Roman"/>
          <w:kern w:val="0"/>
          <w:szCs w:val="21"/>
        </w:rPr>
        <w:t xml:space="preserve"> </w:t>
      </w:r>
    </w:p>
    <w:p w:rsidR="00AB4C23" w:rsidRDefault="00AB4C23" w:rsidP="00AB4C23">
      <w:pPr>
        <w:rPr>
          <w:rFonts w:asciiTheme="minorEastAsia" w:hAnsiTheme="minorEastAsia" w:cs="Times New Roman"/>
          <w:kern w:val="0"/>
          <w:szCs w:val="21"/>
        </w:rPr>
      </w:pPr>
      <w:r w:rsidRPr="00B20376">
        <w:rPr>
          <w:rFonts w:asciiTheme="minorEastAsia" w:hAnsiTheme="minorEastAsia" w:cs="Times New Roman" w:hint="eastAsia"/>
          <w:kern w:val="0"/>
          <w:szCs w:val="21"/>
        </w:rPr>
        <w:t>最終的に、知覚認識、一般化、想起、思考に関する高等生物の能力を理解するためには、まず</w:t>
      </w:r>
      <w:r w:rsidRPr="00B20376">
        <w:rPr>
          <w:rFonts w:asciiTheme="minorEastAsia" w:hAnsiTheme="minorEastAsia" w:cs="Times New Roman"/>
          <w:kern w:val="0"/>
          <w:szCs w:val="21"/>
        </w:rPr>
        <w:t>3つの基本的な質問に対する答えが必要です。</w:t>
      </w:r>
    </w:p>
    <w:p w:rsidR="00DE26C2" w:rsidRPr="00B20376" w:rsidRDefault="00DE26C2" w:rsidP="00AB4C23">
      <w:pPr>
        <w:rPr>
          <w:rFonts w:asciiTheme="minorEastAsia" w:hAnsiTheme="minorEastAsia" w:cs="Times New Roman"/>
          <w:kern w:val="0"/>
          <w:szCs w:val="21"/>
        </w:rPr>
      </w:pPr>
    </w:p>
    <w:p w:rsidR="00AB4C23" w:rsidRPr="00B20376" w:rsidRDefault="00AB4C23" w:rsidP="00AB4C23">
      <w:pPr>
        <w:pStyle w:val="a3"/>
        <w:numPr>
          <w:ilvl w:val="0"/>
          <w:numId w:val="1"/>
        </w:numPr>
        <w:ind w:leftChars="0"/>
        <w:rPr>
          <w:rFonts w:asciiTheme="minorEastAsia" w:hAnsiTheme="minorEastAsia" w:cs="Times New Roman"/>
          <w:kern w:val="0"/>
          <w:szCs w:val="21"/>
        </w:rPr>
      </w:pPr>
      <w:r w:rsidRPr="00B20376">
        <w:rPr>
          <w:rFonts w:asciiTheme="minorEastAsia" w:hAnsiTheme="minorEastAsia" w:cs="Times New Roman"/>
          <w:kern w:val="0"/>
          <w:szCs w:val="21"/>
        </w:rPr>
        <w:t>How is information about the</w:t>
      </w:r>
      <w:r w:rsidRPr="00B20376">
        <w:rPr>
          <w:rFonts w:asciiTheme="minorEastAsia" w:hAnsiTheme="minorEastAsia" w:hint="eastAsia"/>
        </w:rPr>
        <w:t xml:space="preserve"> </w:t>
      </w:r>
      <w:r w:rsidRPr="00B20376">
        <w:rPr>
          <w:rFonts w:asciiTheme="minorEastAsia" w:hAnsiTheme="minorEastAsia" w:cs="Times New Roman"/>
          <w:kern w:val="0"/>
          <w:szCs w:val="21"/>
        </w:rPr>
        <w:t>physical world sensed, or detected, by</w:t>
      </w:r>
      <w:r w:rsidRPr="00B20376">
        <w:rPr>
          <w:rFonts w:asciiTheme="minorEastAsia" w:hAnsiTheme="minorEastAsia" w:hint="eastAsia"/>
        </w:rPr>
        <w:t xml:space="preserve"> </w:t>
      </w:r>
      <w:r w:rsidRPr="00B20376">
        <w:rPr>
          <w:rFonts w:asciiTheme="minorEastAsia" w:hAnsiTheme="minorEastAsia" w:cs="Times New Roman"/>
          <w:kern w:val="0"/>
          <w:szCs w:val="21"/>
        </w:rPr>
        <w:t>the biological system?</w:t>
      </w:r>
    </w:p>
    <w:p w:rsidR="00AB4C23" w:rsidRPr="00B20376" w:rsidRDefault="00AB4C23" w:rsidP="00AB4C23">
      <w:pPr>
        <w:rPr>
          <w:rFonts w:asciiTheme="minorEastAsia" w:hAnsiTheme="minorEastAsia"/>
        </w:rPr>
      </w:pPr>
      <w:r w:rsidRPr="00B20376">
        <w:rPr>
          <w:rFonts w:asciiTheme="minorEastAsia" w:hAnsiTheme="minorEastAsia"/>
        </w:rPr>
        <w:t>物理的な世界に関する情報は、生物系によってどのように感知または検出されますか？</w:t>
      </w:r>
    </w:p>
    <w:p w:rsidR="00AB4C23" w:rsidRPr="00B20376" w:rsidRDefault="00AB4C23" w:rsidP="00AB4C23">
      <w:pPr>
        <w:autoSpaceDE w:val="0"/>
        <w:autoSpaceDN w:val="0"/>
        <w:adjustRightInd w:val="0"/>
        <w:jc w:val="left"/>
        <w:rPr>
          <w:rFonts w:asciiTheme="minorEastAsia" w:hAnsiTheme="minorEastAsia" w:cs="Times New Roman"/>
          <w:kern w:val="0"/>
          <w:szCs w:val="21"/>
        </w:rPr>
      </w:pPr>
      <w:r w:rsidRPr="00B20376">
        <w:rPr>
          <w:rFonts w:asciiTheme="minorEastAsia" w:hAnsiTheme="minorEastAsia" w:cs="Times New Roman"/>
          <w:kern w:val="0"/>
          <w:szCs w:val="21"/>
        </w:rPr>
        <w:t>2. In what form is information</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stored, or remembered?</w:t>
      </w:r>
    </w:p>
    <w:p w:rsidR="00AB4C23" w:rsidRPr="00B20376" w:rsidRDefault="00AB4C23" w:rsidP="00AB4C23">
      <w:pPr>
        <w:autoSpaceDE w:val="0"/>
        <w:autoSpaceDN w:val="0"/>
        <w:adjustRightInd w:val="0"/>
        <w:jc w:val="left"/>
        <w:rPr>
          <w:rFonts w:asciiTheme="minorEastAsia" w:hAnsiTheme="minorEastAsia" w:cs="Times New Roman"/>
          <w:kern w:val="0"/>
          <w:szCs w:val="21"/>
        </w:rPr>
      </w:pPr>
      <w:r w:rsidRPr="00B20376">
        <w:rPr>
          <w:rFonts w:asciiTheme="minorEastAsia" w:hAnsiTheme="minorEastAsia" w:cs="Times New Roman"/>
          <w:kern w:val="0"/>
          <w:szCs w:val="21"/>
        </w:rPr>
        <w:t>情報はどのような形式で保存または記憶されますか？</w:t>
      </w:r>
    </w:p>
    <w:p w:rsidR="003A388C" w:rsidRPr="00B20376" w:rsidRDefault="00AB4C23" w:rsidP="00AB4C23">
      <w:pPr>
        <w:autoSpaceDE w:val="0"/>
        <w:autoSpaceDN w:val="0"/>
        <w:adjustRightInd w:val="0"/>
        <w:jc w:val="left"/>
        <w:rPr>
          <w:rFonts w:asciiTheme="minorEastAsia" w:hAnsiTheme="minorEastAsia" w:cs="Times New Roman"/>
          <w:kern w:val="0"/>
          <w:szCs w:val="21"/>
        </w:rPr>
      </w:pPr>
      <w:r w:rsidRPr="00B20376">
        <w:rPr>
          <w:rFonts w:asciiTheme="minorEastAsia" w:hAnsiTheme="minorEastAsia" w:cs="Times New Roman"/>
          <w:kern w:val="0"/>
          <w:szCs w:val="21"/>
        </w:rPr>
        <w:t>3. How does information contained</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in storage, or in memory, influence</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recognition and behavior?</w:t>
      </w:r>
    </w:p>
    <w:p w:rsidR="00AB4C23" w:rsidRPr="00B20376" w:rsidRDefault="00AB4C23" w:rsidP="00AB4C23">
      <w:pPr>
        <w:autoSpaceDE w:val="0"/>
        <w:autoSpaceDN w:val="0"/>
        <w:adjustRightInd w:val="0"/>
        <w:jc w:val="left"/>
        <w:rPr>
          <w:rFonts w:asciiTheme="minorEastAsia" w:hAnsiTheme="minorEastAsia" w:cs="Times New Roman"/>
          <w:kern w:val="0"/>
          <w:szCs w:val="21"/>
        </w:rPr>
      </w:pPr>
      <w:r w:rsidRPr="00B20376">
        <w:rPr>
          <w:rFonts w:asciiTheme="minorEastAsia" w:hAnsiTheme="minorEastAsia" w:cs="Times New Roman"/>
          <w:kern w:val="0"/>
          <w:szCs w:val="21"/>
        </w:rPr>
        <w:t>ストレージまたはメモリに含まれる情報は、認識と動作にどのように影響しますか？</w:t>
      </w:r>
    </w:p>
    <w:p w:rsidR="00B20376" w:rsidRPr="00DE26C2" w:rsidRDefault="00B20376" w:rsidP="00AB4C23">
      <w:pPr>
        <w:autoSpaceDE w:val="0"/>
        <w:autoSpaceDN w:val="0"/>
        <w:adjustRightInd w:val="0"/>
        <w:jc w:val="left"/>
        <w:rPr>
          <w:rFonts w:asciiTheme="minorEastAsia" w:hAnsiTheme="minorEastAsia" w:cs="Times New Roman"/>
          <w:kern w:val="0"/>
          <w:szCs w:val="21"/>
        </w:rPr>
      </w:pPr>
    </w:p>
    <w:p w:rsidR="00B20376" w:rsidRDefault="00B20376" w:rsidP="00B20376">
      <w:pPr>
        <w:autoSpaceDE w:val="0"/>
        <w:autoSpaceDN w:val="0"/>
        <w:adjustRightInd w:val="0"/>
        <w:jc w:val="left"/>
        <w:rPr>
          <w:rFonts w:asciiTheme="minorEastAsia" w:hAnsiTheme="minorEastAsia" w:cs="Times New Roman"/>
          <w:kern w:val="0"/>
          <w:szCs w:val="21"/>
        </w:rPr>
      </w:pPr>
      <w:r w:rsidRPr="00B20376">
        <w:rPr>
          <w:rFonts w:asciiTheme="minorEastAsia" w:hAnsiTheme="minorEastAsia" w:cs="Times New Roman"/>
          <w:kern w:val="0"/>
          <w:szCs w:val="21"/>
        </w:rPr>
        <w:t>The first of these questions is in the</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province of sensory physiology, and is</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the only one for which appreciable</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understanding has been achieved.</w:t>
      </w:r>
    </w:p>
    <w:p w:rsidR="00B20376" w:rsidRPr="00B20376" w:rsidRDefault="0048748F" w:rsidP="00B20376">
      <w:pPr>
        <w:autoSpaceDE w:val="0"/>
        <w:autoSpaceDN w:val="0"/>
        <w:adjustRightInd w:val="0"/>
        <w:jc w:val="left"/>
        <w:rPr>
          <w:rFonts w:asciiTheme="minorEastAsia" w:hAnsiTheme="minorEastAsia" w:cs="Times New Roman"/>
          <w:kern w:val="0"/>
          <w:szCs w:val="21"/>
        </w:rPr>
      </w:pPr>
      <w:r>
        <w:rPr>
          <w:rFonts w:asciiTheme="minorEastAsia" w:hAnsiTheme="minorEastAsia" w:cs="Times New Roman" w:hint="eastAsia"/>
          <w:kern w:val="0"/>
          <w:szCs w:val="21"/>
        </w:rPr>
        <w:t>1番目の質問</w:t>
      </w:r>
      <w:r w:rsidR="00B20376" w:rsidRPr="00B20376">
        <w:rPr>
          <w:rFonts w:asciiTheme="minorEastAsia" w:hAnsiTheme="minorEastAsia" w:cs="Times New Roman" w:hint="eastAsia"/>
          <w:kern w:val="0"/>
          <w:szCs w:val="21"/>
        </w:rPr>
        <w:t>は、</w:t>
      </w:r>
      <w:r w:rsidR="00B20376">
        <w:rPr>
          <w:rFonts w:asciiTheme="minorEastAsia" w:hAnsiTheme="minorEastAsia" w:cs="Times New Roman" w:hint="eastAsia"/>
          <w:kern w:val="0"/>
          <w:szCs w:val="21"/>
        </w:rPr>
        <w:t>神経</w:t>
      </w:r>
      <w:r w:rsidR="00B20376" w:rsidRPr="00B20376">
        <w:rPr>
          <w:rFonts w:asciiTheme="minorEastAsia" w:hAnsiTheme="minorEastAsia" w:cs="Times New Roman" w:hint="eastAsia"/>
          <w:kern w:val="0"/>
          <w:szCs w:val="21"/>
        </w:rPr>
        <w:t>生理学の分野であり、かなりの理解が達成された唯一の質問です</w:t>
      </w:r>
      <w:r>
        <w:rPr>
          <w:rFonts w:asciiTheme="minorEastAsia" w:hAnsiTheme="minorEastAsia" w:cs="Times New Roman" w:hint="eastAsia"/>
          <w:kern w:val="0"/>
          <w:szCs w:val="21"/>
        </w:rPr>
        <w:t>。</w:t>
      </w:r>
    </w:p>
    <w:p w:rsidR="00B20376" w:rsidRDefault="00B20376" w:rsidP="00B20376">
      <w:pPr>
        <w:autoSpaceDE w:val="0"/>
        <w:autoSpaceDN w:val="0"/>
        <w:adjustRightInd w:val="0"/>
        <w:jc w:val="left"/>
        <w:rPr>
          <w:rFonts w:asciiTheme="minorEastAsia" w:hAnsiTheme="minorEastAsia" w:cs="Times New Roman"/>
          <w:kern w:val="0"/>
          <w:szCs w:val="21"/>
        </w:rPr>
      </w:pPr>
      <w:r w:rsidRPr="00B20376">
        <w:rPr>
          <w:rFonts w:asciiTheme="minorEastAsia" w:hAnsiTheme="minorEastAsia" w:cs="Times New Roman"/>
          <w:kern w:val="0"/>
          <w:szCs w:val="21"/>
        </w:rPr>
        <w:t>This article will be concerned primarily</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with the second and third</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questions, which are still subject to a</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vast amount of speculation, and where</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the few relevant facts currently supplied</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by neurophysiology have not yet</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been integrated into an acceptable</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theory.</w:t>
      </w:r>
    </w:p>
    <w:p w:rsidR="00B20376" w:rsidRDefault="00B20376" w:rsidP="00B20376">
      <w:pPr>
        <w:autoSpaceDE w:val="0"/>
        <w:autoSpaceDN w:val="0"/>
        <w:adjustRightInd w:val="0"/>
        <w:jc w:val="left"/>
        <w:rPr>
          <w:rFonts w:asciiTheme="minorEastAsia" w:hAnsiTheme="minorEastAsia" w:cs="Times New Roman"/>
          <w:kern w:val="0"/>
          <w:szCs w:val="21"/>
        </w:rPr>
      </w:pPr>
      <w:r w:rsidRPr="00B20376">
        <w:rPr>
          <w:rFonts w:asciiTheme="minorEastAsia" w:hAnsiTheme="minorEastAsia" w:cs="Times New Roman" w:hint="eastAsia"/>
          <w:kern w:val="0"/>
          <w:szCs w:val="21"/>
        </w:rPr>
        <w:t>この記事は主に</w:t>
      </w:r>
      <w:r w:rsidRPr="00B20376">
        <w:rPr>
          <w:rFonts w:asciiTheme="minorEastAsia" w:hAnsiTheme="minorEastAsia" w:cs="Times New Roman"/>
          <w:kern w:val="0"/>
          <w:szCs w:val="21"/>
        </w:rPr>
        <w:t>2番目と3番目の質問に関係しますが、これらは依然として膨大な憶測にさらされており、神経生理学によって現在提供されているいくつかの関連する事実はまだ許容可能な理論に統合されていません。</w:t>
      </w:r>
    </w:p>
    <w:p w:rsidR="00763D76" w:rsidRDefault="00763D76" w:rsidP="00B20376">
      <w:pPr>
        <w:autoSpaceDE w:val="0"/>
        <w:autoSpaceDN w:val="0"/>
        <w:adjustRightInd w:val="0"/>
        <w:jc w:val="left"/>
        <w:rPr>
          <w:rFonts w:asciiTheme="minorEastAsia" w:hAnsiTheme="minorEastAsia" w:cs="Times New Roman"/>
          <w:kern w:val="0"/>
          <w:szCs w:val="21"/>
        </w:rPr>
      </w:pPr>
    </w:p>
    <w:p w:rsid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With regard to the second question,</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two alternative positions have been</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maintained.</w:t>
      </w:r>
    </w:p>
    <w:p w:rsidR="00763D76" w:rsidRP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2番目の質問に関しては、</w:t>
      </w:r>
      <w:r w:rsidR="00961E1C">
        <w:rPr>
          <w:rFonts w:asciiTheme="minorEastAsia" w:hAnsiTheme="minorEastAsia" w:cs="Times New Roman" w:hint="eastAsia"/>
          <w:kern w:val="0"/>
          <w:szCs w:val="21"/>
        </w:rPr>
        <w:t>2つの仮説</w:t>
      </w:r>
      <w:r w:rsidRPr="00763D76">
        <w:rPr>
          <w:rFonts w:asciiTheme="minorEastAsia" w:hAnsiTheme="minorEastAsia" w:cs="Times New Roman"/>
          <w:kern w:val="0"/>
          <w:szCs w:val="21"/>
        </w:rPr>
        <w:t>が</w:t>
      </w:r>
      <w:r w:rsidR="00961E1C">
        <w:rPr>
          <w:rFonts w:asciiTheme="minorEastAsia" w:hAnsiTheme="minorEastAsia" w:cs="Times New Roman" w:hint="eastAsia"/>
          <w:kern w:val="0"/>
          <w:szCs w:val="21"/>
        </w:rPr>
        <w:t>存在して</w:t>
      </w:r>
      <w:r w:rsidRPr="00763D76">
        <w:rPr>
          <w:rFonts w:asciiTheme="minorEastAsia" w:hAnsiTheme="minorEastAsia" w:cs="Times New Roman"/>
          <w:kern w:val="0"/>
          <w:szCs w:val="21"/>
        </w:rPr>
        <w:t>います。</w:t>
      </w:r>
    </w:p>
    <w:p w:rsid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The first suggests that</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storage of sensory information is in</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the form of coded representations or</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images, with some sort of one-to-one</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mapping between the sensory stimulus</w:t>
      </w:r>
      <w:r>
        <w:rPr>
          <w:rFonts w:asciiTheme="minorEastAsia" w:hAnsiTheme="minorEastAsia" w:cs="Times New Roman"/>
          <w:kern w:val="0"/>
          <w:szCs w:val="21"/>
        </w:rPr>
        <w:t>.</w:t>
      </w:r>
    </w:p>
    <w:p w:rsid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1つ目は、感覚情報の保存はコード化された表現または画像の形式であり、感覚刺激間の1対1のマッピングの一種であることを示唆しています。</w:t>
      </w:r>
    </w:p>
    <w:p w:rsidR="00763D76" w:rsidRDefault="00763D76" w:rsidP="00763D76">
      <w:pPr>
        <w:autoSpaceDE w:val="0"/>
        <w:autoSpaceDN w:val="0"/>
        <w:adjustRightInd w:val="0"/>
        <w:jc w:val="left"/>
        <w:rPr>
          <w:rFonts w:asciiTheme="minorEastAsia" w:hAnsiTheme="minorEastAsia" w:cs="Times New Roman"/>
          <w:kern w:val="0"/>
          <w:szCs w:val="21"/>
        </w:rPr>
      </w:pPr>
    </w:p>
    <w:p w:rsid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The development of this theory has been</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carried out at the Cornell Aeronautical Laboratory,</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Inc., under the sponsorship of the</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Office of Naval Research, Contract Nonr</w:t>
      </w:r>
      <w:r>
        <w:rPr>
          <w:rFonts w:asciiTheme="minorEastAsia" w:hAnsiTheme="minorEastAsia" w:cs="Times New Roman"/>
          <w:kern w:val="0"/>
          <w:szCs w:val="21"/>
        </w:rPr>
        <w:t xml:space="preserve"> - </w:t>
      </w:r>
      <w:r w:rsidRPr="00763D76">
        <w:rPr>
          <w:rFonts w:asciiTheme="minorEastAsia" w:hAnsiTheme="minorEastAsia" w:cs="Times New Roman"/>
          <w:kern w:val="0"/>
          <w:szCs w:val="21"/>
        </w:rPr>
        <w:t>2381(00).</w:t>
      </w:r>
    </w:p>
    <w:p w:rsidR="00763D76" w:rsidRP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hint="eastAsia"/>
          <w:kern w:val="0"/>
          <w:szCs w:val="21"/>
        </w:rPr>
        <w:t>この理論の開発は、</w:t>
      </w:r>
      <w:r w:rsidRPr="00763D76">
        <w:rPr>
          <w:rFonts w:asciiTheme="minorEastAsia" w:hAnsiTheme="minorEastAsia" w:cs="Times New Roman"/>
          <w:kern w:val="0"/>
          <w:szCs w:val="21"/>
        </w:rPr>
        <w:t>Cornell Aeronautical Laboratory、Inc.で、海軍研究室、Contract Nonr-2381（00）の後援の下で実施されました。</w:t>
      </w:r>
    </w:p>
    <w:p w:rsid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This article is primarily</w:t>
      </w:r>
      <w:r>
        <w:rPr>
          <w:rFonts w:asciiTheme="minorEastAsia" w:hAnsiTheme="minorEastAsia" w:cs="Times New Roman"/>
          <w:kern w:val="0"/>
          <w:szCs w:val="21"/>
        </w:rPr>
        <w:t xml:space="preserve"> </w:t>
      </w:r>
      <w:r w:rsidRPr="00763D76">
        <w:rPr>
          <w:rFonts w:asciiTheme="minorEastAsia" w:hAnsiTheme="minorEastAsia" w:cs="Times New Roman"/>
          <w:kern w:val="0"/>
          <w:szCs w:val="21"/>
        </w:rPr>
        <w:t>an adaptation</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 xml:space="preserve">of material reported in Ref. </w:t>
      </w:r>
      <w:r>
        <w:rPr>
          <w:rFonts w:asciiTheme="minorEastAsia" w:hAnsiTheme="minorEastAsia" w:cs="Times New Roman"/>
          <w:kern w:val="0"/>
          <w:szCs w:val="21"/>
        </w:rPr>
        <w:t>15</w:t>
      </w:r>
      <w:r w:rsidRPr="00763D76">
        <w:rPr>
          <w:rFonts w:asciiTheme="minorEastAsia" w:hAnsiTheme="minorEastAsia" w:cs="Times New Roman"/>
          <w:kern w:val="0"/>
          <w:szCs w:val="21"/>
        </w:rPr>
        <w:t>, which</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 xml:space="preserve">constitutes the </w:t>
      </w:r>
      <w:r w:rsidRPr="00763D76">
        <w:rPr>
          <w:rFonts w:asciiTheme="minorEastAsia" w:hAnsiTheme="minorEastAsia" w:cs="Times New Roman"/>
          <w:kern w:val="0"/>
          <w:szCs w:val="21"/>
        </w:rPr>
        <w:lastRenderedPageBreak/>
        <w:t>first full report on the program.</w:t>
      </w:r>
    </w:p>
    <w:p w:rsid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hint="eastAsia"/>
          <w:kern w:val="0"/>
          <w:szCs w:val="21"/>
        </w:rPr>
        <w:t>この記事は、主に参考文献で報告されている資料を修正したものです。</w:t>
      </w:r>
      <w:r w:rsidRPr="00763D76">
        <w:rPr>
          <w:rFonts w:asciiTheme="minorEastAsia" w:hAnsiTheme="minorEastAsia" w:cs="Times New Roman"/>
          <w:kern w:val="0"/>
          <w:szCs w:val="21"/>
        </w:rPr>
        <w:t xml:space="preserve"> 15、プログラムに関する最初の完全なレポートを構成します。</w:t>
      </w:r>
    </w:p>
    <w:p w:rsid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According to</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this hypothesis, if one understood the</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code or "wiring diagram" of the nervous</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system, one should, in principle,</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be able to discover exactly what an</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organism remembers by reconstructing</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the original sensory patterns from</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the "memory traces" which they have</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left, much as we might develop a</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photographic negative, or translate</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the pattern of electrical charges in the</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"memory" of a digital computer.</w:t>
      </w:r>
    </w:p>
    <w:p w:rsidR="002C025F" w:rsidRPr="002C025F" w:rsidRDefault="002C025F" w:rsidP="00763D76">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この仮説によれば、神経系のコードまたは「配線図」を理解していれば、原則として、彼らが持っている「記憶の痕跡」から元の感覚パターンを再構築することにより、生物が覚えていることを正確に発見できるはずです。写真のネガを現像したり、デジタルコンピューターの「メモリ」の電荷パターンを変換したりする可能性があります。</w:t>
      </w:r>
    </w:p>
    <w:p w:rsid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This hypothesis is appealing in its</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simplicity and ready intelligibility,</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and a large family of theoretical brain</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models has been developed around the</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idea of a coded, representational memory</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(2, 3, 9, 14).</w:t>
      </w:r>
    </w:p>
    <w:p w:rsidR="002C025F" w:rsidRPr="002C025F" w:rsidRDefault="002C025F" w:rsidP="00763D76">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この仮説は、そのシンプルさとわかりやすさの点で魅力的であり、コード化された表現メモリの概念を中心に理論的脳モデルの大きなファミリーが</w:t>
      </w:r>
      <w:r w:rsidR="008B4DAD">
        <w:rPr>
          <w:rFonts w:asciiTheme="minorEastAsia" w:hAnsiTheme="minorEastAsia" w:cs="Times New Roman" w:hint="eastAsia"/>
          <w:kern w:val="0"/>
          <w:szCs w:val="21"/>
        </w:rPr>
        <w:t>発達</w:t>
      </w:r>
      <w:r w:rsidR="00D14A7E">
        <w:rPr>
          <w:rFonts w:asciiTheme="minorEastAsia" w:hAnsiTheme="minorEastAsia" w:cs="Times New Roman" w:hint="eastAsia"/>
          <w:kern w:val="0"/>
          <w:szCs w:val="21"/>
        </w:rPr>
        <w:t>し</w:t>
      </w:r>
      <w:r w:rsidRPr="002C025F">
        <w:rPr>
          <w:rFonts w:asciiTheme="minorEastAsia" w:hAnsiTheme="minorEastAsia" w:cs="Times New Roman" w:hint="eastAsia"/>
          <w:kern w:val="0"/>
          <w:szCs w:val="21"/>
        </w:rPr>
        <w:t>ました（</w:t>
      </w:r>
      <w:r w:rsidRPr="002C025F">
        <w:rPr>
          <w:rFonts w:asciiTheme="minorEastAsia" w:hAnsiTheme="minorEastAsia" w:cs="Times New Roman"/>
          <w:kern w:val="0"/>
          <w:szCs w:val="21"/>
        </w:rPr>
        <w:t>2、3、9、14）。</w:t>
      </w:r>
    </w:p>
    <w:p w:rsidR="00B816CF"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The alternative approach,</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which stems from the tradition</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of British empiricism, hazards the</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guess that the images of stimuli may</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never really be recorded at all, and</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that the central nervous system</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simply acts as an intricate switching</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network, where retention takes the</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form of new connections, or pathways,</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between centers of activity.</w:t>
      </w:r>
    </w:p>
    <w:p w:rsidR="00B816CF" w:rsidRDefault="00B816CF" w:rsidP="00763D76">
      <w:pPr>
        <w:autoSpaceDE w:val="0"/>
        <w:autoSpaceDN w:val="0"/>
        <w:adjustRightInd w:val="0"/>
        <w:jc w:val="left"/>
        <w:rPr>
          <w:rFonts w:asciiTheme="minorEastAsia" w:hAnsiTheme="minorEastAsia" w:cs="Times New Roman"/>
          <w:kern w:val="0"/>
          <w:szCs w:val="21"/>
        </w:rPr>
      </w:pPr>
      <w:r w:rsidRPr="00B816CF">
        <w:rPr>
          <w:rFonts w:asciiTheme="minorEastAsia" w:hAnsiTheme="minorEastAsia" w:cs="Times New Roman" w:hint="eastAsia"/>
          <w:kern w:val="0"/>
          <w:szCs w:val="21"/>
        </w:rPr>
        <w:t>英国の経験主義の伝統に由来する代替アプローチは、刺激の画像が実際にはまったく記録されない可能性があるという推測を危険にさらします。</w:t>
      </w:r>
    </w:p>
    <w:p w:rsidR="00B816CF" w:rsidRPr="00B816CF" w:rsidRDefault="00B816CF" w:rsidP="00763D76">
      <w:pPr>
        <w:autoSpaceDE w:val="0"/>
        <w:autoSpaceDN w:val="0"/>
        <w:adjustRightInd w:val="0"/>
        <w:jc w:val="left"/>
        <w:rPr>
          <w:rFonts w:asciiTheme="minorEastAsia" w:hAnsiTheme="minorEastAsia" w:cs="Times New Roman"/>
          <w:kern w:val="0"/>
          <w:szCs w:val="21"/>
        </w:rPr>
      </w:pPr>
      <w:r w:rsidRPr="00B816CF">
        <w:rPr>
          <w:rFonts w:asciiTheme="minorEastAsia" w:hAnsiTheme="minorEastAsia" w:cs="Times New Roman" w:hint="eastAsia"/>
          <w:kern w:val="0"/>
          <w:szCs w:val="21"/>
        </w:rPr>
        <w:t>また、中枢神経系は単純に複雑なスイッチングネットワークとして機能し、保持が活動の中心間の新しい接続または経路の形を</w:t>
      </w:r>
      <w:r>
        <w:rPr>
          <w:rFonts w:asciiTheme="minorEastAsia" w:hAnsiTheme="minorEastAsia" w:cs="Times New Roman" w:hint="eastAsia"/>
          <w:kern w:val="0"/>
          <w:szCs w:val="21"/>
        </w:rPr>
        <w:t>とります</w:t>
      </w:r>
      <w:r w:rsidRPr="00B816CF">
        <w:rPr>
          <w:rFonts w:asciiTheme="minorEastAsia" w:hAnsiTheme="minorEastAsia" w:cs="Times New Roman" w:hint="eastAsia"/>
          <w:kern w:val="0"/>
          <w:szCs w:val="21"/>
        </w:rPr>
        <w:t>。</w:t>
      </w:r>
    </w:p>
    <w:p w:rsid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In many</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of the more recent developments of</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this position (Hebb's "cell assembly,"</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and Hull's "cortical anticipatory goal</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response," for example) the "responses"</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which are associated to</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stimuli may be entirely contained</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within the CNS itself.</w:t>
      </w:r>
    </w:p>
    <w:p w:rsidR="002C025F" w:rsidRPr="002C025F" w:rsidRDefault="002C025F" w:rsidP="00763D76">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この位置の最近の開発の多く（ヘブの「細胞集合」、およびハルの「皮質の予測目標反応」など）では、刺激に関連する「反応」は、</w:t>
      </w:r>
      <w:r w:rsidRPr="002C025F">
        <w:rPr>
          <w:rFonts w:asciiTheme="minorEastAsia" w:hAnsiTheme="minorEastAsia" w:cs="Times New Roman"/>
          <w:kern w:val="0"/>
          <w:szCs w:val="21"/>
        </w:rPr>
        <w:t>CNS</w:t>
      </w:r>
      <w:r w:rsidR="00F33EDB">
        <w:rPr>
          <w:rFonts w:asciiTheme="minorEastAsia" w:hAnsiTheme="minorEastAsia" w:cs="Times New Roman"/>
          <w:kern w:val="0"/>
          <w:szCs w:val="21"/>
        </w:rPr>
        <w:t>(</w:t>
      </w:r>
      <w:r w:rsidR="00F33EDB">
        <w:rPr>
          <w:rFonts w:asciiTheme="minorEastAsia" w:hAnsiTheme="minorEastAsia" w:cs="Times New Roman" w:hint="eastAsia"/>
          <w:kern w:val="0"/>
          <w:szCs w:val="21"/>
        </w:rPr>
        <w:t>中枢神経：</w:t>
      </w:r>
      <w:r w:rsidR="00F33EDB">
        <w:rPr>
          <w:rStyle w:val="st"/>
        </w:rPr>
        <w:t>Central Nervous System</w:t>
      </w:r>
      <w:r w:rsidR="00F33EDB">
        <w:rPr>
          <w:rFonts w:asciiTheme="minorEastAsia" w:hAnsiTheme="minorEastAsia" w:cs="Times New Roman"/>
          <w:kern w:val="0"/>
          <w:szCs w:val="21"/>
        </w:rPr>
        <w:t>)</w:t>
      </w:r>
      <w:r w:rsidRPr="002C025F">
        <w:rPr>
          <w:rFonts w:asciiTheme="minorEastAsia" w:hAnsiTheme="minorEastAsia" w:cs="Times New Roman"/>
          <w:kern w:val="0"/>
          <w:szCs w:val="21"/>
        </w:rPr>
        <w:t>自体に完全に含まれている場合があります。</w:t>
      </w:r>
    </w:p>
    <w:p w:rsid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In this case</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the response represents an "idea"</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rather than an action.</w:t>
      </w:r>
    </w:p>
    <w:p w:rsidR="002C025F" w:rsidRPr="002C025F" w:rsidRDefault="002C025F" w:rsidP="00763D76">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この場合、応答はアクションではなく「アイデア」を表します。</w:t>
      </w:r>
    </w:p>
    <w:p w:rsid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The important</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feature of this approach is that</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there is never any simple mapping of</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the stimulus into memory, according</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to some code which would permit its</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later reconstruction.</w:t>
      </w:r>
    </w:p>
    <w:p w:rsidR="002C025F" w:rsidRPr="002C025F" w:rsidRDefault="002C025F" w:rsidP="00763D76">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lastRenderedPageBreak/>
        <w:t>このアプローチの重要な特徴は、後の再構築を可能にするコードに従って、刺激のメモリへの単純なマッピングが決してないことです。</w:t>
      </w:r>
    </w:p>
    <w:p w:rsidR="002C025F" w:rsidRDefault="00763D76" w:rsidP="002C025F">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Whatever in</w:t>
      </w:r>
      <w:r w:rsidR="002C025F" w:rsidRPr="002C025F">
        <w:rPr>
          <w:rFonts w:asciiTheme="minorEastAsia" w:hAnsiTheme="minorEastAsia" w:cs="Times New Roman"/>
          <w:kern w:val="0"/>
          <w:szCs w:val="21"/>
        </w:rPr>
        <w:t>formation is retained must somehow</w:t>
      </w:r>
      <w:r w:rsidR="002C025F">
        <w:rPr>
          <w:rFonts w:asciiTheme="minorEastAsia" w:hAnsiTheme="minorEastAsia" w:cs="Times New Roman" w:hint="eastAsia"/>
          <w:kern w:val="0"/>
          <w:szCs w:val="21"/>
        </w:rPr>
        <w:t xml:space="preserve"> </w:t>
      </w:r>
      <w:r w:rsidR="002C025F" w:rsidRPr="002C025F">
        <w:rPr>
          <w:rFonts w:asciiTheme="minorEastAsia" w:hAnsiTheme="minorEastAsia" w:cs="Times New Roman"/>
          <w:kern w:val="0"/>
          <w:szCs w:val="21"/>
        </w:rPr>
        <w:t>be stored as a preference for a particular</w:t>
      </w:r>
      <w:r w:rsidR="002C025F">
        <w:rPr>
          <w:rFonts w:asciiTheme="minorEastAsia" w:hAnsiTheme="minorEastAsia" w:cs="Times New Roman" w:hint="eastAsia"/>
          <w:kern w:val="0"/>
          <w:szCs w:val="21"/>
        </w:rPr>
        <w:t xml:space="preserve"> </w:t>
      </w:r>
      <w:r w:rsidR="002C025F" w:rsidRPr="002C025F">
        <w:rPr>
          <w:rFonts w:asciiTheme="minorEastAsia" w:hAnsiTheme="minorEastAsia" w:cs="Times New Roman"/>
          <w:kern w:val="0"/>
          <w:szCs w:val="21"/>
        </w:rPr>
        <w:t>response; i.e., the information</w:t>
      </w:r>
      <w:r w:rsidR="002C025F">
        <w:rPr>
          <w:rFonts w:asciiTheme="minorEastAsia" w:hAnsiTheme="minorEastAsia" w:cs="Times New Roman" w:hint="eastAsia"/>
          <w:kern w:val="0"/>
          <w:szCs w:val="21"/>
        </w:rPr>
        <w:t xml:space="preserve"> </w:t>
      </w:r>
      <w:r w:rsidR="002C025F" w:rsidRPr="002C025F">
        <w:rPr>
          <w:rFonts w:asciiTheme="minorEastAsia" w:hAnsiTheme="minorEastAsia" w:cs="Times New Roman"/>
          <w:kern w:val="0"/>
          <w:szCs w:val="21"/>
        </w:rPr>
        <w:t>is contained in connections or associations</w:t>
      </w:r>
      <w:r w:rsidR="002C025F">
        <w:rPr>
          <w:rFonts w:asciiTheme="minorEastAsia" w:hAnsiTheme="minorEastAsia" w:cs="Times New Roman" w:hint="eastAsia"/>
          <w:kern w:val="0"/>
          <w:szCs w:val="21"/>
        </w:rPr>
        <w:t xml:space="preserve"> </w:t>
      </w:r>
      <w:r w:rsidR="002C025F" w:rsidRPr="002C025F">
        <w:rPr>
          <w:rFonts w:asciiTheme="minorEastAsia" w:hAnsiTheme="minorEastAsia" w:cs="Times New Roman"/>
          <w:kern w:val="0"/>
          <w:szCs w:val="21"/>
        </w:rPr>
        <w:t>rather than topographic representations.</w:t>
      </w:r>
    </w:p>
    <w:p w:rsidR="002C025F" w:rsidRP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保持される情報は、何らかの形で特定の応答の設定として保存する必要があります。つまり、情報は</w:t>
      </w:r>
      <w:r w:rsidR="0069274C">
        <w:rPr>
          <w:rFonts w:asciiTheme="minorEastAsia" w:hAnsiTheme="minorEastAsia" w:cs="Times New Roman" w:hint="eastAsia"/>
          <w:kern w:val="0"/>
          <w:szCs w:val="21"/>
        </w:rPr>
        <w:t>位置特異的な</w:t>
      </w:r>
      <w:r w:rsidRPr="002C025F">
        <w:rPr>
          <w:rFonts w:asciiTheme="minorEastAsia" w:hAnsiTheme="minorEastAsia" w:cs="Times New Roman" w:hint="eastAsia"/>
          <w:kern w:val="0"/>
          <w:szCs w:val="21"/>
        </w:rPr>
        <w:t>表現ではなく接続または関連付けに含まれています。</w:t>
      </w:r>
    </w:p>
    <w:p w:rsid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kern w:val="0"/>
          <w:szCs w:val="21"/>
        </w:rPr>
        <w:t>(The term response, for</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the remainder of this presentation,</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should be understood to mean any</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distinguishable state of the organism,</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which may or may not involve externally</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detectable muscular activity.</w:t>
      </w:r>
    </w:p>
    <w:p w:rsidR="002C025F" w:rsidRP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（このプレゼンテーションの残りの部分では、応答という用語は、外部から検出可能な筋肉活動を含む場合と含まない場合がある、生物の識別可能な状態を意味すると理解されるべきです。</w:t>
      </w:r>
    </w:p>
    <w:p w:rsidR="00763D76"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kern w:val="0"/>
          <w:szCs w:val="21"/>
        </w:rPr>
        <w:t>The activation of some nucleus of cells</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in the central nervous system, for</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example, can constitute a response,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according to this definition.)</w:t>
      </w:r>
    </w:p>
    <w:p w:rsid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この定義によれば、例えば、中枢神経系の細胞の一部の核の活性化は、反応を構成します。</w:t>
      </w:r>
    </w:p>
    <w:p w:rsidR="002C025F" w:rsidRDefault="002C025F" w:rsidP="002C025F">
      <w:pPr>
        <w:autoSpaceDE w:val="0"/>
        <w:autoSpaceDN w:val="0"/>
        <w:adjustRightInd w:val="0"/>
        <w:jc w:val="left"/>
        <w:rPr>
          <w:rFonts w:asciiTheme="minorEastAsia" w:hAnsiTheme="minorEastAsia" w:cs="Times New Roman"/>
          <w:kern w:val="0"/>
          <w:szCs w:val="21"/>
        </w:rPr>
      </w:pPr>
    </w:p>
    <w:p w:rsid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kern w:val="0"/>
          <w:szCs w:val="21"/>
        </w:rPr>
        <w:t>Corresponding to these two positions</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on the method of information</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retention, there exist two hypotheses</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with regard to the third question, the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manner in which stored information</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exerts its influence on current activity.</w:t>
      </w:r>
    </w:p>
    <w:p w:rsidR="002C025F" w:rsidRP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情報保持の方法に関するこれら</w:t>
      </w:r>
      <w:r w:rsidRPr="002C025F">
        <w:rPr>
          <w:rFonts w:asciiTheme="minorEastAsia" w:hAnsiTheme="minorEastAsia" w:cs="Times New Roman"/>
          <w:kern w:val="0"/>
          <w:szCs w:val="21"/>
        </w:rPr>
        <w:t>2つの位置に対応して、3番目の質問、つまり保存された情報が現在の活動に影響を与える方法に関して2つの仮説が存在します。</w:t>
      </w:r>
    </w:p>
    <w:p w:rsid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kern w:val="0"/>
          <w:szCs w:val="21"/>
        </w:rPr>
        <w:t>The "coded memory theorists" are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forced to conclude that recognition of</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any stimulus involves the matching</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or systematic comparison of the contents</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of storage with incoming sensory</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patterns, in order to determine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whether the current stimulus has been</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seen before, and to determine the appropriate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response from the organism.</w:t>
      </w:r>
    </w:p>
    <w:p w:rsidR="002C025F" w:rsidRP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「コード化された記憶理論家」は、現在の刺激が以前に見られたかどうかを判断し、適切な反応を判断するために、刺激の認識には記憶内容と入ってくる感覚パターンとの一致または系統的比較が含まれると</w:t>
      </w:r>
      <w:r w:rsidR="005B6BE6" w:rsidRPr="002C025F">
        <w:rPr>
          <w:rFonts w:asciiTheme="minorEastAsia" w:hAnsiTheme="minorEastAsia" w:cs="Times New Roman" w:hint="eastAsia"/>
          <w:kern w:val="0"/>
          <w:szCs w:val="21"/>
        </w:rPr>
        <w:t>生物から</w:t>
      </w:r>
      <w:r w:rsidRPr="002C025F">
        <w:rPr>
          <w:rFonts w:asciiTheme="minorEastAsia" w:hAnsiTheme="minorEastAsia" w:cs="Times New Roman" w:hint="eastAsia"/>
          <w:kern w:val="0"/>
          <w:szCs w:val="21"/>
        </w:rPr>
        <w:t>結論付けられます。</w:t>
      </w:r>
    </w:p>
    <w:p w:rsid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kern w:val="0"/>
          <w:szCs w:val="21"/>
        </w:rPr>
        <w:t>The theorists in the empiricist tradition,</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on the other hand, have essentially</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combined the answer to the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third question with their answer to the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second: since the stored information</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takes the form of new connections, or</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transmission channels in the nervous</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system (or the creation of conditions</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which are functionally equivalent to</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new connections), it follows that the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new stimuli will make use of these new</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pathways which have been created,</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automatically activating the appropriate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response without requiring any</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 xml:space="preserve">separate process for their </w:t>
      </w:r>
      <w:r w:rsidRPr="002C025F">
        <w:rPr>
          <w:rFonts w:asciiTheme="minorEastAsia" w:hAnsiTheme="minorEastAsia" w:cs="Times New Roman"/>
          <w:kern w:val="0"/>
          <w:szCs w:val="21"/>
        </w:rPr>
        <w:lastRenderedPageBreak/>
        <w:t>recognition</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or identification.</w:t>
      </w:r>
    </w:p>
    <w:p w:rsid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一方、経験主義の伝統の理論家は、</w:t>
      </w:r>
      <w:r w:rsidRPr="002C025F">
        <w:rPr>
          <w:rFonts w:asciiTheme="minorEastAsia" w:hAnsiTheme="minorEastAsia" w:cs="Times New Roman"/>
          <w:kern w:val="0"/>
          <w:szCs w:val="21"/>
        </w:rPr>
        <w:t>3番目の質問の答えと2番目の質問の答えを本質的に組み合わせています。保存された情報は、新しい接続、または神経系の伝達チャネル（または作成機能的に新しい接続と同等の条件）</w:t>
      </w:r>
      <w:r w:rsidR="00C62392">
        <w:rPr>
          <w:rFonts w:asciiTheme="minorEastAsia" w:hAnsiTheme="minorEastAsia" w:cs="Times New Roman" w:hint="eastAsia"/>
          <w:kern w:val="0"/>
          <w:szCs w:val="21"/>
        </w:rPr>
        <w:t>を利用し</w:t>
      </w:r>
      <w:r w:rsidRPr="002C025F">
        <w:rPr>
          <w:rFonts w:asciiTheme="minorEastAsia" w:hAnsiTheme="minorEastAsia" w:cs="Times New Roman"/>
          <w:kern w:val="0"/>
          <w:szCs w:val="21"/>
        </w:rPr>
        <w:t>、新しい刺激は、作成されたこれらの新しい経路を利用し、認識または識別のための別のプロセスを必要とせずに適切な応答を自動的にアクティブにします。</w:t>
      </w:r>
    </w:p>
    <w:p w:rsidR="002C025F" w:rsidRDefault="002C025F" w:rsidP="002C025F">
      <w:pPr>
        <w:autoSpaceDE w:val="0"/>
        <w:autoSpaceDN w:val="0"/>
        <w:adjustRightInd w:val="0"/>
        <w:jc w:val="left"/>
        <w:rPr>
          <w:rFonts w:asciiTheme="minorEastAsia" w:hAnsiTheme="minorEastAsia" w:cs="Times New Roman"/>
          <w:kern w:val="0"/>
          <w:szCs w:val="21"/>
        </w:rPr>
      </w:pPr>
    </w:p>
    <w:p w:rsid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kern w:val="0"/>
          <w:szCs w:val="21"/>
        </w:rPr>
        <w:t>The theory to be presented here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takes the empiricist, or "connectionist"'</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position with regard to these questions</w:t>
      </w:r>
      <w:r>
        <w:rPr>
          <w:rFonts w:asciiTheme="minorEastAsia" w:hAnsiTheme="minorEastAsia" w:cs="Times New Roman"/>
          <w:kern w:val="0"/>
          <w:szCs w:val="21"/>
        </w:rPr>
        <w:t>.</w:t>
      </w:r>
    </w:p>
    <w:p w:rsidR="002C025F" w:rsidRP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ここで提示される理論は、これらの質問に関して経験主義者、または「コネクショニスト」の立場を取ります。</w:t>
      </w:r>
    </w:p>
    <w:p w:rsid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kern w:val="0"/>
          <w:szCs w:val="21"/>
        </w:rPr>
        <w:t>The theory has been developed</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for a hypothetical nervous system, or</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machine, called a perceptron.</w:t>
      </w:r>
    </w:p>
    <w:p w:rsidR="002C025F" w:rsidRPr="00C62392" w:rsidRDefault="002C025F" w:rsidP="002C025F">
      <w:pPr>
        <w:autoSpaceDE w:val="0"/>
        <w:autoSpaceDN w:val="0"/>
        <w:adjustRightInd w:val="0"/>
        <w:jc w:val="left"/>
        <w:rPr>
          <w:rFonts w:asciiTheme="minorEastAsia" w:hAnsiTheme="minorEastAsia" w:cs="Times New Roman"/>
          <w:color w:val="FF0000"/>
          <w:kern w:val="0"/>
          <w:szCs w:val="21"/>
        </w:rPr>
      </w:pPr>
      <w:r w:rsidRPr="00C62392">
        <w:rPr>
          <w:rFonts w:asciiTheme="minorEastAsia" w:hAnsiTheme="minorEastAsia" w:cs="Times New Roman" w:hint="eastAsia"/>
          <w:color w:val="FF0000"/>
          <w:kern w:val="0"/>
          <w:szCs w:val="21"/>
        </w:rPr>
        <w:t>この理論は、パーセプトロンと呼ばれる仮想的な神経系、または機械のために開発されました。</w:t>
      </w:r>
    </w:p>
    <w:p w:rsid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kern w:val="0"/>
          <w:szCs w:val="21"/>
        </w:rPr>
        <w:t>The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perceptron is designed to illustrate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some of the fundamental properties of</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intelligent systems in general, without</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becoming too deeply enmeshed in the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special, and frequently unknown, conditions</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which hold for particular biological</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organisms.</w:t>
      </w:r>
    </w:p>
    <w:p w:rsidR="002C025F" w:rsidRP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パーセプトロンは、特定の生物体に当てはまる特殊で頻繁に未知の条件に深く入り込むことなく、一般的なインテリジェントシステムの基本的な特性の一部を示すように設計されています。</w:t>
      </w:r>
    </w:p>
    <w:p w:rsid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kern w:val="0"/>
          <w:szCs w:val="21"/>
        </w:rPr>
        <w:t>The analogy between</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the perceptron and biological</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systems should be readily apparent to</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the reader.</w:t>
      </w:r>
    </w:p>
    <w:p w:rsid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パーセプトロンと生物学的システムの類似性は、読者にはすぐに明らかになるはずです。</w:t>
      </w:r>
    </w:p>
    <w:p w:rsidR="005053DC" w:rsidRDefault="005053DC" w:rsidP="002C025F">
      <w:pPr>
        <w:autoSpaceDE w:val="0"/>
        <w:autoSpaceDN w:val="0"/>
        <w:adjustRightInd w:val="0"/>
        <w:jc w:val="left"/>
        <w:rPr>
          <w:rFonts w:asciiTheme="minorEastAsia" w:hAnsiTheme="minorEastAsia" w:cs="Times New Roman"/>
          <w:kern w:val="0"/>
          <w:szCs w:val="21"/>
        </w:rPr>
      </w:pPr>
    </w:p>
    <w:p w:rsid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kern w:val="0"/>
          <w:szCs w:val="21"/>
        </w:rPr>
        <w:t>During the last few decades, the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development of symbolic logic, digital</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computers, and switching theory has</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impressed many theorists with the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functional similarity between a neuron</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and the simple on-off units of which</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computers are constructed, and has</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provided the analytical methods necessary</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for representing highly complex</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logical functions in terms of such</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elements.</w:t>
      </w:r>
    </w:p>
    <w:p w:rsidR="005053DC" w:rsidRP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hint="eastAsia"/>
          <w:kern w:val="0"/>
          <w:szCs w:val="21"/>
        </w:rPr>
        <w:t>過去数十年間、シンボリックロジック、デジタルコンピューター、スイッチング理論の開発により、多くの理論家は、ニューロンとコンピューターを構成する単純なオン</w:t>
      </w:r>
      <w:r w:rsidRPr="005053DC">
        <w:rPr>
          <w:rFonts w:asciiTheme="minorEastAsia" w:hAnsiTheme="minorEastAsia" w:cs="Times New Roman"/>
          <w:kern w:val="0"/>
          <w:szCs w:val="21"/>
        </w:rPr>
        <w:t>/オフユニットの機能的な類似性に感銘を受け、必要な分析方法を提供してきました。そのような要素に関して非常に複雑な論理関数を表します。</w:t>
      </w:r>
    </w:p>
    <w:p w:rsidR="005053DC" w:rsidRP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kern w:val="0"/>
          <w:szCs w:val="21"/>
        </w:rPr>
        <w:t>The result has been a</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profusion of brain models which</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amount simply to logical contrivances</w:t>
      </w:r>
    </w:p>
    <w:p w:rsid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kern w:val="0"/>
          <w:szCs w:val="21"/>
        </w:rPr>
        <w:t>for performing particular algorithms</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(representing "recall," stimulus comparison,</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lastRenderedPageBreak/>
        <w:t>transformation, and various</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kinds of analysis) in response to</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sequences of stimuli—e.g., Rashevsky</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(14), McCulloch (10), McCulloch &amp;</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Pitts (11), Culbertson (2), Kleene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 xml:space="preserve">(8), and Minsky (13). </w:t>
      </w:r>
    </w:p>
    <w:p w:rsidR="005053DC" w:rsidRP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hint="eastAsia"/>
          <w:kern w:val="0"/>
          <w:szCs w:val="21"/>
        </w:rPr>
        <w:t>その結果、単純に論理的な工夫に匹敵する脳モデルが豊富にありました</w:t>
      </w:r>
    </w:p>
    <w:p w:rsidR="005053DC" w:rsidRP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hint="eastAsia"/>
          <w:kern w:val="0"/>
          <w:szCs w:val="21"/>
        </w:rPr>
        <w:t>刺激のシーケンスに応答して特定のアルゴリズム（「リコール」、刺激の比較、変換、およびさまざまな種類の分析を表す）を実行するため</w:t>
      </w:r>
      <w:r w:rsidRPr="005053DC">
        <w:rPr>
          <w:rFonts w:asciiTheme="minorEastAsia" w:hAnsiTheme="minorEastAsia" w:cs="Times New Roman"/>
          <w:kern w:val="0"/>
          <w:szCs w:val="21"/>
        </w:rPr>
        <w:t>-Rashevsky（14）、McCulloch（10）、McCulloch＆Pitts（11）、Culbertson（2） ）、Kleene（8）、およびMinsky（13）。</w:t>
      </w:r>
    </w:p>
    <w:p w:rsid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kern w:val="0"/>
          <w:szCs w:val="21"/>
        </w:rPr>
        <w:t>A relatively</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small number of theorists, like Ashby</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(1) and von Neumann (17, 18), have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been concerned with the problems of</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how an imperfect neural network,</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containing many random connections,</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can be made to perform reliably those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functions which might be represented</w:t>
      </w:r>
      <w:r w:rsidR="00C62392">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by idealized wiring diagrams.</w:t>
      </w:r>
    </w:p>
    <w:p w:rsidR="005053DC" w:rsidRDefault="00C62392" w:rsidP="005053DC">
      <w:pPr>
        <w:autoSpaceDE w:val="0"/>
        <w:autoSpaceDN w:val="0"/>
        <w:adjustRightInd w:val="0"/>
        <w:jc w:val="left"/>
        <w:rPr>
          <w:rFonts w:asciiTheme="minorEastAsia" w:hAnsiTheme="minorEastAsia" w:cs="Times New Roman"/>
          <w:kern w:val="0"/>
          <w:szCs w:val="21"/>
        </w:rPr>
      </w:pPr>
      <w:r w:rsidRPr="00C62392">
        <w:rPr>
          <w:rFonts w:asciiTheme="minorEastAsia" w:hAnsiTheme="minorEastAsia" w:cs="Times New Roman"/>
          <w:kern w:val="0"/>
          <w:szCs w:val="21"/>
        </w:rPr>
        <w:t>Ashby（1）やvon Neumann（17、18）のような比較的少数の理論家は、多くのランダムな接続を含む不完全なニューラルネットワークをどのようにして信頼性の高い機能を確実に実行できるかという問題に関心を持って</w:t>
      </w:r>
      <w:r>
        <w:rPr>
          <w:rFonts w:asciiTheme="minorEastAsia" w:hAnsiTheme="minorEastAsia" w:cs="Times New Roman" w:hint="eastAsia"/>
          <w:kern w:val="0"/>
          <w:szCs w:val="21"/>
        </w:rPr>
        <w:t>おり,</w:t>
      </w:r>
      <w:r>
        <w:rPr>
          <w:rFonts w:asciiTheme="minorEastAsia" w:hAnsiTheme="minorEastAsia" w:cs="Times New Roman"/>
          <w:kern w:val="0"/>
          <w:szCs w:val="21"/>
        </w:rPr>
        <w:t xml:space="preserve"> </w:t>
      </w:r>
      <w:r w:rsidRPr="00C62392">
        <w:rPr>
          <w:rFonts w:asciiTheme="minorEastAsia" w:hAnsiTheme="minorEastAsia" w:cs="Times New Roman"/>
          <w:kern w:val="0"/>
          <w:szCs w:val="21"/>
        </w:rPr>
        <w:t>理想的な配線図で表されます。</w:t>
      </w:r>
      <w:r w:rsidR="005053DC" w:rsidRPr="005053DC">
        <w:rPr>
          <w:rFonts w:asciiTheme="minorEastAsia" w:hAnsiTheme="minorEastAsia" w:cs="Times New Roman"/>
          <w:kern w:val="0"/>
          <w:szCs w:val="21"/>
        </w:rPr>
        <w:t>Unfortunately,</w:t>
      </w:r>
      <w:r w:rsidR="005053DC">
        <w:rPr>
          <w:rFonts w:asciiTheme="minorEastAsia" w:hAnsiTheme="minorEastAsia" w:cs="Times New Roman" w:hint="eastAsia"/>
          <w:kern w:val="0"/>
          <w:szCs w:val="21"/>
        </w:rPr>
        <w:t xml:space="preserve"> </w:t>
      </w:r>
      <w:r w:rsidR="005053DC" w:rsidRPr="005053DC">
        <w:rPr>
          <w:rFonts w:asciiTheme="minorEastAsia" w:hAnsiTheme="minorEastAsia" w:cs="Times New Roman"/>
          <w:kern w:val="0"/>
          <w:szCs w:val="21"/>
        </w:rPr>
        <w:t>the language of symbolic</w:t>
      </w:r>
      <w:r w:rsidR="005053DC">
        <w:rPr>
          <w:rFonts w:asciiTheme="minorEastAsia" w:hAnsiTheme="minorEastAsia" w:cs="Times New Roman" w:hint="eastAsia"/>
          <w:kern w:val="0"/>
          <w:szCs w:val="21"/>
        </w:rPr>
        <w:t xml:space="preserve"> </w:t>
      </w:r>
      <w:r w:rsidR="005053DC" w:rsidRPr="005053DC">
        <w:rPr>
          <w:rFonts w:asciiTheme="minorEastAsia" w:hAnsiTheme="minorEastAsia" w:cs="Times New Roman"/>
          <w:kern w:val="0"/>
          <w:szCs w:val="21"/>
        </w:rPr>
        <w:t>logic and Boolean algebra is less well</w:t>
      </w:r>
      <w:r w:rsidR="005053DC">
        <w:rPr>
          <w:rFonts w:asciiTheme="minorEastAsia" w:hAnsiTheme="minorEastAsia" w:cs="Times New Roman" w:hint="eastAsia"/>
          <w:kern w:val="0"/>
          <w:szCs w:val="21"/>
        </w:rPr>
        <w:t xml:space="preserve"> </w:t>
      </w:r>
      <w:r w:rsidR="005053DC" w:rsidRPr="005053DC">
        <w:rPr>
          <w:rFonts w:asciiTheme="minorEastAsia" w:hAnsiTheme="minorEastAsia" w:cs="Times New Roman"/>
          <w:kern w:val="0"/>
          <w:szCs w:val="21"/>
        </w:rPr>
        <w:t>suited for such investigations.</w:t>
      </w:r>
    </w:p>
    <w:p w:rsidR="005053DC" w:rsidRP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hint="eastAsia"/>
          <w:kern w:val="0"/>
          <w:szCs w:val="21"/>
        </w:rPr>
        <w:t>残念ながら、シンボリックロジックとブール代数の言語は、このような調査にはあまり適していません。</w:t>
      </w:r>
    </w:p>
    <w:p w:rsid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kern w:val="0"/>
          <w:szCs w:val="21"/>
        </w:rPr>
        <w:t>The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need for a suitable language for the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mathematical analysis of events in</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systems where only the gross organization</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can be characterized, and the</w:t>
      </w:r>
      <w:r>
        <w:rPr>
          <w:rFonts w:asciiTheme="minorEastAsia" w:hAnsiTheme="minorEastAsia" w:cs="Times New Roman"/>
          <w:kern w:val="0"/>
          <w:szCs w:val="21"/>
        </w:rPr>
        <w:t xml:space="preserve"> </w:t>
      </w:r>
      <w:r w:rsidRPr="005053DC">
        <w:rPr>
          <w:rFonts w:asciiTheme="minorEastAsia" w:hAnsiTheme="minorEastAsia" w:cs="Times New Roman"/>
          <w:kern w:val="0"/>
          <w:szCs w:val="21"/>
        </w:rPr>
        <w:t>precise structure is unknown, has led</w:t>
      </w:r>
      <w:r>
        <w:rPr>
          <w:rFonts w:asciiTheme="minorEastAsia" w:hAnsiTheme="minorEastAsia" w:cs="Times New Roman"/>
          <w:kern w:val="0"/>
          <w:szCs w:val="21"/>
        </w:rPr>
        <w:t xml:space="preserve"> </w:t>
      </w:r>
      <w:r w:rsidRPr="005053DC">
        <w:rPr>
          <w:rFonts w:asciiTheme="minorEastAsia" w:hAnsiTheme="minorEastAsia" w:cs="Times New Roman"/>
          <w:kern w:val="0"/>
          <w:szCs w:val="21"/>
        </w:rPr>
        <w:t>the author to formulate the current</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model in terms of probability theory</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rather than symbolic logic.</w:t>
      </w:r>
    </w:p>
    <w:p w:rsidR="005053DC" w:rsidRPr="00C62392" w:rsidRDefault="005053DC" w:rsidP="005053DC">
      <w:pPr>
        <w:autoSpaceDE w:val="0"/>
        <w:autoSpaceDN w:val="0"/>
        <w:adjustRightInd w:val="0"/>
        <w:jc w:val="left"/>
        <w:rPr>
          <w:rFonts w:asciiTheme="minorEastAsia" w:hAnsiTheme="minorEastAsia" w:cs="Times New Roman"/>
          <w:color w:val="FF0000"/>
          <w:kern w:val="0"/>
          <w:szCs w:val="21"/>
        </w:rPr>
      </w:pPr>
      <w:r w:rsidRPr="005053DC">
        <w:rPr>
          <w:rFonts w:asciiTheme="minorEastAsia" w:hAnsiTheme="minorEastAsia" w:cs="Times New Roman" w:hint="eastAsia"/>
          <w:kern w:val="0"/>
          <w:szCs w:val="21"/>
        </w:rPr>
        <w:t>総体的な組織のみを特徴づけることができ、正確な構造が不明なシステムでのイベントの数学的分析に適した言語の必要性により、</w:t>
      </w:r>
      <w:r w:rsidRPr="00C62392">
        <w:rPr>
          <w:rFonts w:asciiTheme="minorEastAsia" w:hAnsiTheme="minorEastAsia" w:cs="Times New Roman" w:hint="eastAsia"/>
          <w:color w:val="FF0000"/>
          <w:kern w:val="0"/>
          <w:szCs w:val="21"/>
        </w:rPr>
        <w:t>著者は記号論理ではなく確率理論の観点から現在のモデルを定式化しました。</w:t>
      </w:r>
    </w:p>
    <w:p w:rsidR="005053DC" w:rsidRDefault="005053DC" w:rsidP="005053DC">
      <w:pPr>
        <w:autoSpaceDE w:val="0"/>
        <w:autoSpaceDN w:val="0"/>
        <w:adjustRightInd w:val="0"/>
        <w:jc w:val="left"/>
        <w:rPr>
          <w:rFonts w:asciiTheme="minorEastAsia" w:hAnsiTheme="minorEastAsia" w:cs="Times New Roman"/>
          <w:kern w:val="0"/>
          <w:szCs w:val="21"/>
        </w:rPr>
      </w:pPr>
    </w:p>
    <w:p w:rsid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kern w:val="0"/>
          <w:szCs w:val="21"/>
        </w:rPr>
        <w:t>The theorists referred to above were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chiefly concerned with the question of</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how such functions as perception and</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recall might be achieved by a deterministic</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physical system of any sort,</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rather than how this is actually done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by the brain.</w:t>
      </w:r>
    </w:p>
    <w:p w:rsidR="00B50E9C" w:rsidRPr="00B50E9C" w:rsidRDefault="00B50E9C" w:rsidP="005053D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hint="eastAsia"/>
          <w:kern w:val="0"/>
          <w:szCs w:val="21"/>
        </w:rPr>
        <w:t>上記の理論家は、知覚や想起などの機能が、実際に脳によってどのように行われるのではなく、どのような種類の決定論的な物理システムによってどのように達成されるのかという問題に主に関心がありました。</w:t>
      </w:r>
    </w:p>
    <w:p w:rsid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kern w:val="0"/>
          <w:szCs w:val="21"/>
        </w:rPr>
        <w:t>The models which have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been produced all fail in some important</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respects (absence of</w:t>
      </w:r>
      <w:r>
        <w:rPr>
          <w:rFonts w:asciiTheme="minorEastAsia" w:hAnsiTheme="minorEastAsia" w:cs="Times New Roman"/>
          <w:kern w:val="0"/>
          <w:szCs w:val="21"/>
        </w:rPr>
        <w:t xml:space="preserve"> </w:t>
      </w:r>
      <w:r w:rsidRPr="005053DC">
        <w:rPr>
          <w:rFonts w:asciiTheme="minorEastAsia" w:hAnsiTheme="minorEastAsia" w:cs="Times New Roman"/>
          <w:kern w:val="0"/>
          <w:szCs w:val="21"/>
        </w:rPr>
        <w:t>equipotentiality,</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lack of neuroeconomy,</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excessive specificity of connections</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and synchronization requirements,</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unrealistic specificity of stimuli sufficient</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 xml:space="preserve">for cell firing, </w:t>
      </w:r>
      <w:r w:rsidRPr="005053DC">
        <w:rPr>
          <w:rFonts w:asciiTheme="minorEastAsia" w:hAnsiTheme="minorEastAsia" w:cs="Times New Roman"/>
          <w:kern w:val="0"/>
          <w:szCs w:val="21"/>
        </w:rPr>
        <w:lastRenderedPageBreak/>
        <w:t>postulation of</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variables or functional features with</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no known neurological correlates, etc.)</w:t>
      </w:r>
      <w:r>
        <w:rPr>
          <w:rFonts w:asciiTheme="minorEastAsia" w:hAnsiTheme="minorEastAsia" w:cs="Times New Roman"/>
          <w:kern w:val="0"/>
          <w:szCs w:val="21"/>
        </w:rPr>
        <w:t xml:space="preserve"> </w:t>
      </w:r>
      <w:r w:rsidRPr="005053DC">
        <w:rPr>
          <w:rFonts w:asciiTheme="minorEastAsia" w:hAnsiTheme="minorEastAsia" w:cs="Times New Roman"/>
          <w:kern w:val="0"/>
          <w:szCs w:val="21"/>
        </w:rPr>
        <w:t>to correspond to a biological system.</w:t>
      </w:r>
    </w:p>
    <w:p w:rsidR="00B50E9C" w:rsidRPr="00B50E9C" w:rsidRDefault="00B50E9C" w:rsidP="005053D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hint="eastAsia"/>
          <w:kern w:val="0"/>
          <w:szCs w:val="21"/>
        </w:rPr>
        <w:t>生成されたモデルはすべて、いくつかの重要な点で失敗します（等電位性の欠如、神経経済性の欠如、接続と同期要件の過剰な特異性、細胞発火に十分な刺激の非現実的な特異性、既知の神経学的相関のない変数または機能的特徴の仮定、など）生物系に対応します。</w:t>
      </w:r>
    </w:p>
    <w:p w:rsidR="00B50E9C" w:rsidRDefault="005053DC" w:rsidP="00C62392">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kern w:val="0"/>
          <w:szCs w:val="21"/>
        </w:rPr>
        <w:t>The proponents of this line of approach</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have maintained that, once it</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has been shown how a physical</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system of any variety might be made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to perceive and recognize stimuli, or</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perform other brainlike functions, it</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would require only a refinement or</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modification of existing principles to</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understand the working of a more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realistic nervous system, and to eliminate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the shortcomings mentioned</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above.</w:t>
      </w:r>
      <w:r w:rsidR="00C62392">
        <w:rPr>
          <w:rFonts w:asciiTheme="minorEastAsia" w:hAnsiTheme="minorEastAsia" w:cs="Times New Roman"/>
          <w:kern w:val="0"/>
          <w:szCs w:val="21"/>
        </w:rPr>
        <w:t xml:space="preserve"> </w:t>
      </w:r>
    </w:p>
    <w:p w:rsidR="00C62392" w:rsidRPr="00C62392" w:rsidRDefault="00C62392" w:rsidP="005053DC">
      <w:pPr>
        <w:autoSpaceDE w:val="0"/>
        <w:autoSpaceDN w:val="0"/>
        <w:adjustRightInd w:val="0"/>
        <w:jc w:val="left"/>
        <w:rPr>
          <w:rFonts w:asciiTheme="minorEastAsia" w:hAnsiTheme="minorEastAsia" w:cs="Times New Roman"/>
          <w:kern w:val="0"/>
          <w:szCs w:val="21"/>
        </w:rPr>
      </w:pPr>
      <w:r w:rsidRPr="00C62392">
        <w:rPr>
          <w:rFonts w:asciiTheme="minorEastAsia" w:hAnsiTheme="minorEastAsia" w:cs="Times New Roman" w:hint="eastAsia"/>
          <w:kern w:val="0"/>
          <w:szCs w:val="21"/>
        </w:rPr>
        <w:t>この一連のアプローチの支持者は、あらゆる種類の物理システムがどのように刺激を知覚および認識するか、または他の脳のような機能を実行する方法が示されると主張しました。より現実的な神経系の働きを理解し、上記の欠点を排除するために、既存の原則の改良または修正のみが必要です。</w:t>
      </w:r>
    </w:p>
    <w:p w:rsid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kern w:val="0"/>
          <w:szCs w:val="21"/>
        </w:rPr>
        <w:t>The writer takes the position,</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on the other hand, that these shortcomings</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are such that a mere refinement</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or improvement of the principles</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already suggested can never account</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for biological intelligence; a difference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in principle is clearly indicated.</w:t>
      </w:r>
    </w:p>
    <w:p w:rsidR="00C62392" w:rsidRDefault="00C62392" w:rsidP="005053DC">
      <w:pPr>
        <w:autoSpaceDE w:val="0"/>
        <w:autoSpaceDN w:val="0"/>
        <w:adjustRightInd w:val="0"/>
        <w:jc w:val="left"/>
        <w:rPr>
          <w:rFonts w:asciiTheme="minorEastAsia" w:hAnsiTheme="minorEastAsia" w:cs="Times New Roman"/>
          <w:kern w:val="0"/>
          <w:szCs w:val="21"/>
        </w:rPr>
      </w:pPr>
      <w:r w:rsidRPr="00C62392">
        <w:rPr>
          <w:rFonts w:asciiTheme="minorEastAsia" w:hAnsiTheme="minorEastAsia" w:cs="Times New Roman" w:hint="eastAsia"/>
          <w:kern w:val="0"/>
          <w:szCs w:val="21"/>
        </w:rPr>
        <w:t>一方、筆者は、これらの欠点は、すでに示唆されている原則の単なる改良または改善では、生物学的知能を説明することはできないという立場をとっています。原則の違いが明確に示されています。</w:t>
      </w:r>
    </w:p>
    <w:p w:rsid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kern w:val="0"/>
          <w:szCs w:val="21"/>
        </w:rPr>
        <w:t>The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theory of statistical separability (Cf.</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15), which is to be summarized here,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appears to offer a solution in principle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to all of these difficulties.</w:t>
      </w:r>
    </w:p>
    <w:p w:rsidR="00B50E9C" w:rsidRDefault="00B50E9C" w:rsidP="005053D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hint="eastAsia"/>
          <w:kern w:val="0"/>
          <w:szCs w:val="21"/>
        </w:rPr>
        <w:t>ここで要約される統計的分離可能性の理論（</w:t>
      </w:r>
      <w:r w:rsidRPr="00B50E9C">
        <w:rPr>
          <w:rFonts w:asciiTheme="minorEastAsia" w:hAnsiTheme="minorEastAsia" w:cs="Times New Roman"/>
          <w:kern w:val="0"/>
          <w:szCs w:val="21"/>
        </w:rPr>
        <w:t>Cf. 15）は、これらすべての困難に対する原則的な解決策を提供するように思われます。</w:t>
      </w:r>
    </w:p>
    <w:p w:rsidR="00B50E9C" w:rsidRDefault="00B50E9C" w:rsidP="005053DC">
      <w:pPr>
        <w:autoSpaceDE w:val="0"/>
        <w:autoSpaceDN w:val="0"/>
        <w:adjustRightInd w:val="0"/>
        <w:jc w:val="left"/>
        <w:rPr>
          <w:rFonts w:asciiTheme="minorEastAsia" w:hAnsiTheme="minorEastAsia" w:cs="Times New Roman"/>
          <w:kern w:val="0"/>
          <w:szCs w:val="21"/>
        </w:rPr>
      </w:pPr>
    </w:p>
    <w:p w:rsid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kern w:val="0"/>
          <w:szCs w:val="21"/>
        </w:rPr>
        <w:t>Those theorists—Hebb (7), Milner</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(12), Eccles (4), Hayek (6)—who</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have been more directly concerned</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with the biological nervous system</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and its activity in a natural environment,</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rather than with formally</w:t>
      </w:r>
      <w:r>
        <w:rPr>
          <w:rFonts w:asciiTheme="minorEastAsia" w:hAnsiTheme="minorEastAsia" w:cs="Times New Roman"/>
          <w:kern w:val="0"/>
          <w:szCs w:val="21"/>
        </w:rPr>
        <w:t xml:space="preserve"> </w:t>
      </w:r>
      <w:r w:rsidRPr="00B50E9C">
        <w:rPr>
          <w:rFonts w:asciiTheme="minorEastAsia" w:hAnsiTheme="minorEastAsia" w:cs="Times New Roman"/>
          <w:kern w:val="0"/>
          <w:szCs w:val="21"/>
        </w:rPr>
        <w:t>analogous</w:t>
      </w:r>
      <w:r>
        <w:rPr>
          <w:rFonts w:asciiTheme="minorEastAsia" w:hAnsiTheme="minorEastAsia" w:cs="Times New Roman"/>
          <w:kern w:val="0"/>
          <w:szCs w:val="21"/>
        </w:rPr>
        <w:t xml:space="preserve"> </w:t>
      </w:r>
      <w:r w:rsidRPr="00B50E9C">
        <w:rPr>
          <w:rFonts w:asciiTheme="minorEastAsia" w:hAnsiTheme="minorEastAsia" w:cs="Times New Roman"/>
          <w:kern w:val="0"/>
          <w:szCs w:val="21"/>
        </w:rPr>
        <w:t>machines, have generally been</w:t>
      </w:r>
      <w:r>
        <w:rPr>
          <w:rFonts w:asciiTheme="minorEastAsia" w:hAnsiTheme="minorEastAsia" w:cs="Times New Roman"/>
          <w:kern w:val="0"/>
          <w:szCs w:val="21"/>
        </w:rPr>
        <w:t xml:space="preserve"> </w:t>
      </w:r>
      <w:r w:rsidRPr="00B50E9C">
        <w:rPr>
          <w:rFonts w:asciiTheme="minorEastAsia" w:hAnsiTheme="minorEastAsia" w:cs="Times New Roman"/>
          <w:kern w:val="0"/>
          <w:szCs w:val="21"/>
        </w:rPr>
        <w:t>less exact in their formulations and far</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from rigorous in their analysis, so that</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it is frequently hard to assess whether</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or not the systems that they describe</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could actually work in a realistic nervous</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system, and what the necessary</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and sufficient conditions might be.</w:t>
      </w:r>
    </w:p>
    <w:p w:rsidR="00B50E9C" w:rsidRP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hint="eastAsia"/>
          <w:kern w:val="0"/>
          <w:szCs w:val="21"/>
        </w:rPr>
        <w:t>これらの理論家</w:t>
      </w:r>
      <w:r w:rsidRPr="00B50E9C">
        <w:rPr>
          <w:rFonts w:asciiTheme="minorEastAsia" w:hAnsiTheme="minorEastAsia" w:cs="Times New Roman"/>
          <w:kern w:val="0"/>
          <w:szCs w:val="21"/>
        </w:rPr>
        <w:t>-ヘブ（7）、ミルナー（12）、エクルズ（4）、ハイエク（6）-正式に類似した機械よりも、自然環境における生物学的神経系とその活動に直接関係していた一般に、</w:t>
      </w:r>
      <w:r w:rsidR="00422F3B">
        <w:rPr>
          <w:rFonts w:asciiTheme="minorEastAsia" w:hAnsiTheme="minorEastAsia" w:cs="Times New Roman" w:hint="eastAsia"/>
          <w:kern w:val="0"/>
          <w:szCs w:val="21"/>
        </w:rPr>
        <w:t>公式化</w:t>
      </w:r>
      <w:r w:rsidRPr="00B50E9C">
        <w:rPr>
          <w:rFonts w:asciiTheme="minorEastAsia" w:hAnsiTheme="minorEastAsia" w:cs="Times New Roman"/>
          <w:kern w:val="0"/>
          <w:szCs w:val="21"/>
        </w:rPr>
        <w:t>の正確性は低く、分析の厳密さからはほど遠いため、彼らが説明するシステムが実際の神経系で実際に機能するかどうか、必要かつ十分な条件は何かを評価することは</w:t>
      </w:r>
      <w:r w:rsidRPr="00B50E9C">
        <w:rPr>
          <w:rFonts w:asciiTheme="minorEastAsia" w:hAnsiTheme="minorEastAsia" w:cs="Times New Roman"/>
          <w:kern w:val="0"/>
          <w:szCs w:val="21"/>
        </w:rPr>
        <w:lastRenderedPageBreak/>
        <w:t>困難です。</w:t>
      </w:r>
    </w:p>
    <w:p w:rsid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kern w:val="0"/>
          <w:szCs w:val="21"/>
        </w:rPr>
        <w:t>Here again, the lack of an analytic</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language comparable in proficiency to</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the Boolean algebra of the network</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analysts has been one of the main</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obstacles.</w:t>
      </w:r>
    </w:p>
    <w:p w:rsidR="00B50E9C" w:rsidRP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hint="eastAsia"/>
          <w:kern w:val="0"/>
          <w:szCs w:val="21"/>
        </w:rPr>
        <w:t>ここでも、ネットワークアナリストのブール代数に習熟度に匹敵する分析言語がないことが主な障害の</w:t>
      </w:r>
      <w:r w:rsidRPr="00B50E9C">
        <w:rPr>
          <w:rFonts w:asciiTheme="minorEastAsia" w:hAnsiTheme="minorEastAsia" w:cs="Times New Roman"/>
          <w:kern w:val="0"/>
          <w:szCs w:val="21"/>
        </w:rPr>
        <w:t>1つです。</w:t>
      </w:r>
    </w:p>
    <w:p w:rsid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kern w:val="0"/>
          <w:szCs w:val="21"/>
        </w:rPr>
        <w:t>The contributions of this</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group should perhaps be considered as</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suggestions of what to look for and</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investigate, rather than as finished</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theoretical systems in their own right.</w:t>
      </w:r>
    </w:p>
    <w:p w:rsidR="00B50E9C" w:rsidRP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hint="eastAsia"/>
          <w:kern w:val="0"/>
          <w:szCs w:val="21"/>
        </w:rPr>
        <w:t>このグループの貢献は、おそらくそれ自体が完成した理論的システムとしてではなく、何を探して調査すべきかの提案として考えられるべきです。</w:t>
      </w:r>
    </w:p>
    <w:p w:rsid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kern w:val="0"/>
          <w:szCs w:val="21"/>
        </w:rPr>
        <w:t>Seen from this viewpoint, the most</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suggestive work, from the standpoint</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of the following theory, is that of</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Hebb and Hayek.</w:t>
      </w:r>
    </w:p>
    <w:p w:rsid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hint="eastAsia"/>
          <w:kern w:val="0"/>
          <w:szCs w:val="21"/>
        </w:rPr>
        <w:t>この観点から見ると、以下の理論の観点から最も示唆的な作品は、</w:t>
      </w:r>
      <w:r w:rsidR="00615010">
        <w:rPr>
          <w:rFonts w:asciiTheme="minorEastAsia" w:hAnsiTheme="minorEastAsia" w:cs="Times New Roman" w:hint="eastAsia"/>
          <w:kern w:val="0"/>
          <w:szCs w:val="21"/>
        </w:rPr>
        <w:t>ヘッブ</w:t>
      </w:r>
      <w:r w:rsidRPr="00B50E9C">
        <w:rPr>
          <w:rFonts w:asciiTheme="minorEastAsia" w:hAnsiTheme="minorEastAsia" w:cs="Times New Roman" w:hint="eastAsia"/>
          <w:kern w:val="0"/>
          <w:szCs w:val="21"/>
        </w:rPr>
        <w:t>とハイエクの作品です。</w:t>
      </w:r>
    </w:p>
    <w:p w:rsidR="00B50E9C" w:rsidRDefault="00B50E9C" w:rsidP="00B50E9C">
      <w:pPr>
        <w:autoSpaceDE w:val="0"/>
        <w:autoSpaceDN w:val="0"/>
        <w:adjustRightInd w:val="0"/>
        <w:jc w:val="left"/>
        <w:rPr>
          <w:rFonts w:asciiTheme="minorEastAsia" w:hAnsiTheme="minorEastAsia" w:cs="Times New Roman"/>
          <w:kern w:val="0"/>
          <w:szCs w:val="21"/>
        </w:rPr>
      </w:pPr>
    </w:p>
    <w:p w:rsid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kern w:val="0"/>
          <w:szCs w:val="21"/>
        </w:rPr>
        <w:t>The position, elaborated by Hebb</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(7), Hayek (6), Uttley (16), and</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Ashby (1), in particular, upon which</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the theory of the perceptron is based,</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can be summarized by the following</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assumptions:</w:t>
      </w:r>
    </w:p>
    <w:p w:rsidR="00BD5D31" w:rsidRDefault="00BD5D31" w:rsidP="00B50E9C">
      <w:pPr>
        <w:autoSpaceDE w:val="0"/>
        <w:autoSpaceDN w:val="0"/>
        <w:adjustRightInd w:val="0"/>
        <w:jc w:val="left"/>
        <w:rPr>
          <w:rFonts w:asciiTheme="minorEastAsia" w:hAnsiTheme="minorEastAsia" w:cs="Times New Roman"/>
          <w:kern w:val="0"/>
          <w:szCs w:val="21"/>
        </w:rPr>
      </w:pPr>
      <w:r w:rsidRPr="00BD5D31">
        <w:rPr>
          <w:rFonts w:asciiTheme="minorEastAsia" w:hAnsiTheme="minorEastAsia" w:cs="Times New Roman" w:hint="eastAsia"/>
          <w:kern w:val="0"/>
          <w:szCs w:val="21"/>
        </w:rPr>
        <w:t>特に、</w:t>
      </w:r>
      <w:r>
        <w:rPr>
          <w:rFonts w:asciiTheme="minorEastAsia" w:hAnsiTheme="minorEastAsia" w:cs="Times New Roman" w:hint="eastAsia"/>
          <w:kern w:val="0"/>
          <w:szCs w:val="21"/>
        </w:rPr>
        <w:t>ヘッブ</w:t>
      </w:r>
      <w:r w:rsidRPr="00BD5D31">
        <w:rPr>
          <w:rFonts w:asciiTheme="minorEastAsia" w:hAnsiTheme="minorEastAsia" w:cs="Times New Roman" w:hint="eastAsia"/>
          <w:kern w:val="0"/>
          <w:szCs w:val="21"/>
        </w:rPr>
        <w:t>（</w:t>
      </w:r>
      <w:r w:rsidRPr="00BD5D31">
        <w:rPr>
          <w:rFonts w:asciiTheme="minorEastAsia" w:hAnsiTheme="minorEastAsia" w:cs="Times New Roman"/>
          <w:kern w:val="0"/>
          <w:szCs w:val="21"/>
        </w:rPr>
        <w:t>7）、ハイエク（6）、アットリー（16）、およびアシュビー（1）によって詳述された、パーセプトロンの理論の基礎となる位置は、次の仮定によって要約できます。</w:t>
      </w:r>
    </w:p>
    <w:p w:rsidR="00FA66FF" w:rsidRPr="00BD5D31" w:rsidRDefault="00FA66FF" w:rsidP="00B50E9C">
      <w:pPr>
        <w:autoSpaceDE w:val="0"/>
        <w:autoSpaceDN w:val="0"/>
        <w:adjustRightInd w:val="0"/>
        <w:jc w:val="left"/>
        <w:rPr>
          <w:rFonts w:asciiTheme="minorEastAsia" w:hAnsiTheme="minorEastAsia" w:cs="Times New Roman"/>
          <w:kern w:val="0"/>
          <w:szCs w:val="21"/>
        </w:rPr>
      </w:pPr>
    </w:p>
    <w:p w:rsidR="00B50E9C" w:rsidRPr="00BD5D31" w:rsidRDefault="00B50E9C" w:rsidP="00BD5D31">
      <w:pPr>
        <w:pStyle w:val="a3"/>
        <w:numPr>
          <w:ilvl w:val="0"/>
          <w:numId w:val="2"/>
        </w:numPr>
        <w:autoSpaceDE w:val="0"/>
        <w:autoSpaceDN w:val="0"/>
        <w:adjustRightInd w:val="0"/>
        <w:ind w:leftChars="0"/>
        <w:jc w:val="left"/>
        <w:rPr>
          <w:rFonts w:asciiTheme="minorEastAsia" w:hAnsiTheme="minorEastAsia" w:cs="Times New Roman"/>
          <w:kern w:val="0"/>
          <w:szCs w:val="21"/>
        </w:rPr>
      </w:pPr>
      <w:r w:rsidRPr="00BD5D31">
        <w:rPr>
          <w:rFonts w:asciiTheme="minorEastAsia" w:hAnsiTheme="minorEastAsia" w:cs="Times New Roman"/>
          <w:kern w:val="0"/>
          <w:szCs w:val="21"/>
        </w:rPr>
        <w:t>The physical connections of the</w:t>
      </w:r>
      <w:r w:rsidRPr="00BD5D31">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nervous system which are involved in</w:t>
      </w:r>
      <w:r w:rsidRPr="00BD5D31">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learning and recognition are not identical</w:t>
      </w:r>
      <w:r w:rsidRPr="00BD5D31">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from one organism to another.</w:t>
      </w:r>
    </w:p>
    <w:p w:rsidR="00BD5D31" w:rsidRPr="00BD5D31" w:rsidRDefault="00BD5D31" w:rsidP="00BD5D31">
      <w:pPr>
        <w:autoSpaceDE w:val="0"/>
        <w:autoSpaceDN w:val="0"/>
        <w:adjustRightInd w:val="0"/>
        <w:jc w:val="left"/>
        <w:rPr>
          <w:rFonts w:asciiTheme="minorEastAsia" w:hAnsiTheme="minorEastAsia" w:cs="Times New Roman"/>
          <w:kern w:val="0"/>
          <w:szCs w:val="21"/>
        </w:rPr>
      </w:pPr>
      <w:r w:rsidRPr="00BD5D31">
        <w:rPr>
          <w:rFonts w:asciiTheme="minorEastAsia" w:hAnsiTheme="minorEastAsia" w:cs="Times New Roman"/>
          <w:kern w:val="0"/>
          <w:szCs w:val="21"/>
        </w:rPr>
        <w:t>1.学習と認識に関与する神経系の物理的接続は、生物ごとに同一ではありません。</w:t>
      </w:r>
    </w:p>
    <w:p w:rsid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kern w:val="0"/>
          <w:szCs w:val="21"/>
        </w:rPr>
        <w:t>At birth, the construction of the most</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important networks is largely random,</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subject to a minimum number of</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genetic constraints.</w:t>
      </w:r>
    </w:p>
    <w:p w:rsidR="00BD5D31" w:rsidRPr="00BD5D31" w:rsidRDefault="00BD5D31" w:rsidP="00B50E9C">
      <w:pPr>
        <w:autoSpaceDE w:val="0"/>
        <w:autoSpaceDN w:val="0"/>
        <w:adjustRightInd w:val="0"/>
        <w:jc w:val="left"/>
        <w:rPr>
          <w:rFonts w:asciiTheme="minorEastAsia" w:hAnsiTheme="minorEastAsia" w:cs="Times New Roman"/>
          <w:kern w:val="0"/>
          <w:szCs w:val="21"/>
        </w:rPr>
      </w:pPr>
      <w:r w:rsidRPr="00BD5D31">
        <w:rPr>
          <w:rFonts w:asciiTheme="minorEastAsia" w:hAnsiTheme="minorEastAsia" w:cs="Times New Roman" w:hint="eastAsia"/>
          <w:kern w:val="0"/>
          <w:szCs w:val="21"/>
        </w:rPr>
        <w:t>出生時、最も重要なネットワークの構築はほとんどランダムであり、最小限の遺伝的制約があります。</w:t>
      </w:r>
    </w:p>
    <w:p w:rsidR="00B50E9C" w:rsidRPr="00BD5D31" w:rsidRDefault="00B50E9C" w:rsidP="00BD5D31">
      <w:pPr>
        <w:pStyle w:val="a3"/>
        <w:numPr>
          <w:ilvl w:val="0"/>
          <w:numId w:val="2"/>
        </w:numPr>
        <w:autoSpaceDE w:val="0"/>
        <w:autoSpaceDN w:val="0"/>
        <w:adjustRightInd w:val="0"/>
        <w:ind w:leftChars="0"/>
        <w:jc w:val="left"/>
        <w:rPr>
          <w:rFonts w:asciiTheme="minorEastAsia" w:hAnsiTheme="minorEastAsia" w:cs="Times New Roman"/>
          <w:kern w:val="0"/>
          <w:szCs w:val="21"/>
        </w:rPr>
      </w:pPr>
      <w:r w:rsidRPr="00BD5D31">
        <w:rPr>
          <w:rFonts w:asciiTheme="minorEastAsia" w:hAnsiTheme="minorEastAsia" w:cs="Times New Roman"/>
          <w:kern w:val="0"/>
          <w:szCs w:val="21"/>
        </w:rPr>
        <w:t>The original system of connected</w:t>
      </w:r>
      <w:r w:rsidRPr="00BD5D31">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cells is capable of a certain amount of</w:t>
      </w:r>
      <w:r w:rsidRPr="00BD5D31">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plasticity; after a period of neural</w:t>
      </w:r>
      <w:r w:rsidRPr="00BD5D31">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activity, the probability that a stimulus</w:t>
      </w:r>
      <w:r w:rsidRPr="00BD5D31">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applied to one set of cells will</w:t>
      </w:r>
      <w:r w:rsidRPr="00BD5D31">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cause a response in some other set is</w:t>
      </w:r>
      <w:r w:rsidRPr="00BD5D31">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likely to change, due to some relatively</w:t>
      </w:r>
      <w:r w:rsidRPr="00BD5D31">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long-lasting changes in the</w:t>
      </w:r>
      <w:r w:rsidRPr="00BD5D31">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neurons themselves.</w:t>
      </w:r>
    </w:p>
    <w:p w:rsidR="00BD5D31" w:rsidRPr="00BD5D31" w:rsidRDefault="00BD5D31" w:rsidP="00BD5D31">
      <w:pPr>
        <w:autoSpaceDE w:val="0"/>
        <w:autoSpaceDN w:val="0"/>
        <w:adjustRightInd w:val="0"/>
        <w:jc w:val="left"/>
        <w:rPr>
          <w:rFonts w:asciiTheme="minorEastAsia" w:hAnsiTheme="minorEastAsia" w:cs="Times New Roman"/>
          <w:kern w:val="0"/>
          <w:szCs w:val="21"/>
        </w:rPr>
      </w:pPr>
      <w:r w:rsidRPr="00BD5D31">
        <w:rPr>
          <w:rFonts w:asciiTheme="minorEastAsia" w:hAnsiTheme="minorEastAsia" w:cs="Times New Roman"/>
          <w:kern w:val="0"/>
          <w:szCs w:val="21"/>
        </w:rPr>
        <w:t>2.接続されたセルの元のシステムは、ある程度の可塑性があります。神経活動の期間の後、ニューロン自体の比較的長期にわたる変化により、細胞のセットに適用された刺激が他のセットで応答を引き起こす確率が変化する可能性があります。</w:t>
      </w:r>
    </w:p>
    <w:p w:rsid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kern w:val="0"/>
          <w:szCs w:val="21"/>
        </w:rPr>
        <w:t>3. Through exposure to a large</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sample of stimuli, those which are</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 xml:space="preserve">most "similar" (in some </w:t>
      </w:r>
      <w:r w:rsidRPr="00B50E9C">
        <w:rPr>
          <w:rFonts w:asciiTheme="minorEastAsia" w:hAnsiTheme="minorEastAsia" w:cs="Times New Roman"/>
          <w:kern w:val="0"/>
          <w:szCs w:val="21"/>
        </w:rPr>
        <w:lastRenderedPageBreak/>
        <w:t>sense which</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must be defined in terms of the</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particular physical system) will tend</w:t>
      </w:r>
      <w:r>
        <w:rPr>
          <w:rFonts w:asciiTheme="minorEastAsia" w:hAnsiTheme="minorEastAsia" w:cs="Times New Roman"/>
          <w:kern w:val="0"/>
          <w:szCs w:val="21"/>
        </w:rPr>
        <w:t xml:space="preserve"> </w:t>
      </w:r>
      <w:r w:rsidRPr="00B50E9C">
        <w:rPr>
          <w:rFonts w:asciiTheme="minorEastAsia" w:hAnsiTheme="minorEastAsia" w:cs="Times New Roman"/>
          <w:kern w:val="0"/>
          <w:szCs w:val="21"/>
        </w:rPr>
        <w:t>to form pathways to the same sets of</w:t>
      </w:r>
      <w:r>
        <w:rPr>
          <w:rFonts w:asciiTheme="minorEastAsia" w:hAnsiTheme="minorEastAsia" w:cs="Times New Roman"/>
          <w:kern w:val="0"/>
          <w:szCs w:val="21"/>
        </w:rPr>
        <w:t xml:space="preserve"> </w:t>
      </w:r>
      <w:r w:rsidRPr="00B50E9C">
        <w:rPr>
          <w:rFonts w:asciiTheme="minorEastAsia" w:hAnsiTheme="minorEastAsia" w:cs="Times New Roman"/>
          <w:kern w:val="0"/>
          <w:szCs w:val="21"/>
        </w:rPr>
        <w:t>responding cells. Those which are</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markedly "dissimilar" will tend to</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develop connections to different sets of</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responding cells.</w:t>
      </w:r>
    </w:p>
    <w:p w:rsidR="00BD5D31" w:rsidRPr="00BD5D31" w:rsidRDefault="00BD5D31" w:rsidP="00B50E9C">
      <w:pPr>
        <w:autoSpaceDE w:val="0"/>
        <w:autoSpaceDN w:val="0"/>
        <w:adjustRightInd w:val="0"/>
        <w:jc w:val="left"/>
        <w:rPr>
          <w:rFonts w:asciiTheme="minorEastAsia" w:hAnsiTheme="minorEastAsia" w:cs="Times New Roman"/>
          <w:kern w:val="0"/>
          <w:szCs w:val="21"/>
        </w:rPr>
      </w:pPr>
      <w:r w:rsidRPr="00BD5D31">
        <w:rPr>
          <w:rFonts w:asciiTheme="minorEastAsia" w:hAnsiTheme="minorEastAsia" w:cs="Times New Roman"/>
          <w:kern w:val="0"/>
          <w:szCs w:val="21"/>
        </w:rPr>
        <w:t>3.刺激の大きなサンプルへの暴露を通して、最も「類似」する（ある意味では特定の物理システムに関して定義されなければならない）ものは、応答する細胞の同じセットへの経路を形成する傾向があります。著しく「異なる」ものは、</w:t>
      </w:r>
      <w:r w:rsidRPr="00BD5D31">
        <w:rPr>
          <w:rFonts w:ascii="ＭＳ 明朝" w:eastAsia="ＭＳ 明朝" w:hAnsi="ＭＳ 明朝" w:cs="ＭＳ 明朝" w:hint="eastAsia"/>
          <w:kern w:val="0"/>
          <w:szCs w:val="21"/>
        </w:rPr>
        <w:t>​​</w:t>
      </w:r>
      <w:r w:rsidRPr="00BD5D31">
        <w:rPr>
          <w:rFonts w:asciiTheme="minorEastAsia" w:hAnsiTheme="minorEastAsia" w:cs="Times New Roman"/>
          <w:kern w:val="0"/>
          <w:szCs w:val="21"/>
        </w:rPr>
        <w:t>応答する細胞の異なるセットへの接続を開発する傾向があります</w:t>
      </w:r>
    </w:p>
    <w:p w:rsid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kern w:val="0"/>
          <w:szCs w:val="21"/>
        </w:rPr>
        <w:t>4. The application of positive and</w:t>
      </w:r>
      <w:r>
        <w:rPr>
          <w:rFonts w:asciiTheme="minorEastAsia" w:hAnsiTheme="minorEastAsia" w:cs="Times New Roman"/>
          <w:kern w:val="0"/>
          <w:szCs w:val="21"/>
        </w:rPr>
        <w:t xml:space="preserve"> </w:t>
      </w:r>
      <w:r w:rsidRPr="00B50E9C">
        <w:rPr>
          <w:rFonts w:asciiTheme="minorEastAsia" w:hAnsiTheme="minorEastAsia" w:cs="Times New Roman"/>
          <w:kern w:val="0"/>
          <w:szCs w:val="21"/>
        </w:rPr>
        <w:t>/</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or negative reinforcement (or stimuli</w:t>
      </w:r>
      <w:r w:rsidR="00BD5D31">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which serve this function) may facilitate</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or hinder whatever formation of</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connections is currently in progress.</w:t>
      </w:r>
    </w:p>
    <w:p w:rsidR="00BD5D31" w:rsidRPr="00BD5D31" w:rsidRDefault="00BD5D31" w:rsidP="00B50E9C">
      <w:pPr>
        <w:autoSpaceDE w:val="0"/>
        <w:autoSpaceDN w:val="0"/>
        <w:adjustRightInd w:val="0"/>
        <w:jc w:val="left"/>
        <w:rPr>
          <w:rFonts w:asciiTheme="minorEastAsia" w:hAnsiTheme="minorEastAsia" w:cs="Times New Roman"/>
          <w:kern w:val="0"/>
          <w:szCs w:val="21"/>
        </w:rPr>
      </w:pPr>
      <w:r w:rsidRPr="00BD5D31">
        <w:rPr>
          <w:rFonts w:asciiTheme="minorEastAsia" w:hAnsiTheme="minorEastAsia" w:cs="Times New Roman"/>
          <w:kern w:val="0"/>
          <w:szCs w:val="21"/>
        </w:rPr>
        <w:t>4.正および/または負の強化（またはこの機能を果たす刺激）の適用は、現在進行中の接続の形成を促進または妨害する可能性があります。</w:t>
      </w:r>
    </w:p>
    <w:p w:rsid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kern w:val="0"/>
          <w:szCs w:val="21"/>
        </w:rPr>
        <w:t>5. Similarity, in such a system, is</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represented at some level of the nervous</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system by a tendency of similar</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stimuli to activate the same sets of</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cells.</w:t>
      </w:r>
    </w:p>
    <w:p w:rsidR="00BD5D31" w:rsidRPr="00BD5D31" w:rsidRDefault="00BD5D31" w:rsidP="00B50E9C">
      <w:pPr>
        <w:autoSpaceDE w:val="0"/>
        <w:autoSpaceDN w:val="0"/>
        <w:adjustRightInd w:val="0"/>
        <w:jc w:val="left"/>
        <w:rPr>
          <w:rFonts w:asciiTheme="minorEastAsia" w:hAnsiTheme="minorEastAsia" w:cs="Times New Roman"/>
          <w:kern w:val="0"/>
          <w:szCs w:val="21"/>
        </w:rPr>
      </w:pPr>
      <w:r w:rsidRPr="00BD5D31">
        <w:rPr>
          <w:rFonts w:asciiTheme="minorEastAsia" w:hAnsiTheme="minorEastAsia" w:cs="Times New Roman"/>
          <w:kern w:val="0"/>
          <w:szCs w:val="21"/>
        </w:rPr>
        <w:t>5.そのようなシステムにおける類似性は、神経系のあるレベルで、同じ細胞セットを活性化する類似の刺激の傾向によって表されます。</w:t>
      </w:r>
    </w:p>
    <w:p w:rsid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kern w:val="0"/>
          <w:szCs w:val="21"/>
        </w:rPr>
        <w:t>Similarity is not a necessary</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attribute of particular formal or geometrical</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classes of stimuli, but depends</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on the physical organization of</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the perceiving system, an organization</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which evolves through interaction</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with a given environment.</w:t>
      </w:r>
    </w:p>
    <w:p w:rsidR="00BD5D31" w:rsidRPr="00BD5D31" w:rsidRDefault="00BD5D31" w:rsidP="00B50E9C">
      <w:pPr>
        <w:autoSpaceDE w:val="0"/>
        <w:autoSpaceDN w:val="0"/>
        <w:adjustRightInd w:val="0"/>
        <w:jc w:val="left"/>
        <w:rPr>
          <w:rFonts w:asciiTheme="minorEastAsia" w:hAnsiTheme="minorEastAsia" w:cs="Times New Roman"/>
          <w:kern w:val="0"/>
          <w:szCs w:val="21"/>
        </w:rPr>
      </w:pPr>
      <w:r w:rsidRPr="00BD5D31">
        <w:rPr>
          <w:rFonts w:asciiTheme="minorEastAsia" w:hAnsiTheme="minorEastAsia" w:cs="Times New Roman" w:hint="eastAsia"/>
          <w:kern w:val="0"/>
          <w:szCs w:val="21"/>
        </w:rPr>
        <w:t>類似性は、刺激の特定の形式的または幾何学的なクラスの必要な属性ではありませんが、知覚システムの物理的組織、特定の環境との相互作用を通じて進化する組織に依存します。</w:t>
      </w:r>
    </w:p>
    <w:p w:rsid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kern w:val="0"/>
          <w:szCs w:val="21"/>
        </w:rPr>
        <w:t>The</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structure of the system, as well as the</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ecology of the stimulus-environment,</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will affect, and will largely determine,</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the classes of "things" into which the</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perceptual world is divided.</w:t>
      </w:r>
    </w:p>
    <w:p w:rsidR="00BD5D31" w:rsidRDefault="00BD5D31" w:rsidP="00B50E9C">
      <w:pPr>
        <w:autoSpaceDE w:val="0"/>
        <w:autoSpaceDN w:val="0"/>
        <w:adjustRightInd w:val="0"/>
        <w:jc w:val="left"/>
        <w:rPr>
          <w:rFonts w:asciiTheme="minorEastAsia" w:hAnsiTheme="minorEastAsia" w:cs="Times New Roman"/>
          <w:kern w:val="0"/>
          <w:szCs w:val="21"/>
        </w:rPr>
      </w:pPr>
      <w:r w:rsidRPr="00BD5D31">
        <w:rPr>
          <w:rFonts w:asciiTheme="minorEastAsia" w:hAnsiTheme="minorEastAsia" w:cs="Times New Roman" w:hint="eastAsia"/>
          <w:kern w:val="0"/>
          <w:szCs w:val="21"/>
        </w:rPr>
        <w:t>システムの構造、および刺激環境の生態系は、知覚世界が分割される「もの」のクラスに影響を与え、大部分を決定します。</w:t>
      </w:r>
    </w:p>
    <w:p w:rsidR="00BD5D31" w:rsidRDefault="00BD5D31" w:rsidP="00B50E9C">
      <w:pPr>
        <w:autoSpaceDE w:val="0"/>
        <w:autoSpaceDN w:val="0"/>
        <w:adjustRightInd w:val="0"/>
        <w:jc w:val="left"/>
        <w:rPr>
          <w:rFonts w:asciiTheme="minorEastAsia" w:hAnsiTheme="minorEastAsia" w:cs="Times New Roman"/>
          <w:kern w:val="0"/>
          <w:szCs w:val="21"/>
        </w:rPr>
      </w:pPr>
    </w:p>
    <w:p w:rsidR="00BD5D31" w:rsidRPr="00BD5D31" w:rsidRDefault="00BD5D31" w:rsidP="00B50E9C">
      <w:pPr>
        <w:autoSpaceDE w:val="0"/>
        <w:autoSpaceDN w:val="0"/>
        <w:adjustRightInd w:val="0"/>
        <w:jc w:val="left"/>
        <w:rPr>
          <w:rFonts w:asciiTheme="minorEastAsia" w:hAnsiTheme="minorEastAsia" w:cs="Times New Roman"/>
          <w:b/>
          <w:bCs/>
          <w:kern w:val="0"/>
          <w:szCs w:val="21"/>
        </w:rPr>
      </w:pPr>
      <w:r w:rsidRPr="00BD5D31">
        <w:rPr>
          <w:rFonts w:asciiTheme="minorEastAsia" w:hAnsiTheme="minorEastAsia" w:cs="Times New Roman" w:hint="eastAsia"/>
          <w:b/>
          <w:bCs/>
          <w:kern w:val="0"/>
          <w:szCs w:val="21"/>
        </w:rPr>
        <w:t>T</w:t>
      </w:r>
      <w:r w:rsidRPr="00BD5D31">
        <w:rPr>
          <w:rFonts w:asciiTheme="minorEastAsia" w:hAnsiTheme="minorEastAsia" w:cs="Times New Roman"/>
          <w:b/>
          <w:bCs/>
          <w:kern w:val="0"/>
          <w:szCs w:val="21"/>
        </w:rPr>
        <w:t>he Organization of a Perceptron</w:t>
      </w:r>
    </w:p>
    <w:p w:rsidR="00BD5D31" w:rsidRDefault="00BD5D31" w:rsidP="00BD5D31">
      <w:pPr>
        <w:autoSpaceDE w:val="0"/>
        <w:autoSpaceDN w:val="0"/>
        <w:adjustRightInd w:val="0"/>
        <w:jc w:val="left"/>
        <w:rPr>
          <w:rFonts w:asciiTheme="minorEastAsia" w:hAnsiTheme="minorEastAsia" w:cs="Times New Roman"/>
          <w:kern w:val="0"/>
          <w:szCs w:val="21"/>
        </w:rPr>
      </w:pPr>
      <w:r w:rsidRPr="00BD5D31">
        <w:rPr>
          <w:rFonts w:asciiTheme="minorEastAsia" w:hAnsiTheme="minorEastAsia" w:cs="Times New Roman"/>
          <w:kern w:val="0"/>
          <w:szCs w:val="21"/>
        </w:rPr>
        <w:t>The organization of a typical photo</w:t>
      </w:r>
      <w:r>
        <w:rPr>
          <w:rFonts w:asciiTheme="minorEastAsia" w:hAnsiTheme="minorEastAsia" w:cs="Times New Roman"/>
          <w:kern w:val="0"/>
          <w:szCs w:val="21"/>
        </w:rPr>
        <w:t>-</w:t>
      </w:r>
      <w:r w:rsidRPr="00BD5D31">
        <w:rPr>
          <w:rFonts w:asciiTheme="minorEastAsia" w:hAnsiTheme="minorEastAsia" w:cs="Times New Roman"/>
          <w:kern w:val="0"/>
          <w:szCs w:val="21"/>
        </w:rPr>
        <w:t>perceptron</w:t>
      </w:r>
      <w:r>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(a perceptron responding</w:t>
      </w:r>
      <w:r>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to optical patterns as stimuli) is shown</w:t>
      </w:r>
      <w:r>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in Fig. 1.</w:t>
      </w:r>
    </w:p>
    <w:p w:rsidR="00090B4A" w:rsidRPr="00090B4A" w:rsidRDefault="00090B4A" w:rsidP="00BD5D31">
      <w:pPr>
        <w:autoSpaceDE w:val="0"/>
        <w:autoSpaceDN w:val="0"/>
        <w:adjustRightInd w:val="0"/>
        <w:jc w:val="left"/>
        <w:rPr>
          <w:rFonts w:asciiTheme="minorEastAsia" w:hAnsiTheme="minorEastAsia" w:cs="Times New Roman"/>
          <w:kern w:val="0"/>
          <w:szCs w:val="21"/>
        </w:rPr>
      </w:pPr>
      <w:r w:rsidRPr="00090B4A">
        <w:rPr>
          <w:rFonts w:asciiTheme="minorEastAsia" w:hAnsiTheme="minorEastAsia" w:cs="Times New Roman" w:hint="eastAsia"/>
          <w:kern w:val="0"/>
          <w:szCs w:val="21"/>
        </w:rPr>
        <w:t>典型的なフォトパーセプトロン（刺激として光学パターンに応答するパーセプトロン）の構成を図</w:t>
      </w:r>
      <w:r w:rsidRPr="00090B4A">
        <w:rPr>
          <w:rFonts w:asciiTheme="minorEastAsia" w:hAnsiTheme="minorEastAsia" w:cs="Times New Roman"/>
          <w:kern w:val="0"/>
          <w:szCs w:val="21"/>
        </w:rPr>
        <w:t>1に示します。</w:t>
      </w:r>
    </w:p>
    <w:p w:rsidR="00BD5D31" w:rsidRDefault="00BD5D31" w:rsidP="00BD5D31">
      <w:pPr>
        <w:autoSpaceDE w:val="0"/>
        <w:autoSpaceDN w:val="0"/>
        <w:adjustRightInd w:val="0"/>
        <w:jc w:val="left"/>
        <w:rPr>
          <w:rFonts w:asciiTheme="minorEastAsia" w:hAnsiTheme="minorEastAsia" w:cs="Times New Roman"/>
          <w:kern w:val="0"/>
          <w:szCs w:val="21"/>
        </w:rPr>
      </w:pPr>
      <w:r w:rsidRPr="00BD5D31">
        <w:rPr>
          <w:rFonts w:asciiTheme="minorEastAsia" w:hAnsiTheme="minorEastAsia" w:cs="Times New Roman"/>
          <w:kern w:val="0"/>
          <w:szCs w:val="21"/>
        </w:rPr>
        <w:t>The rules of its organization</w:t>
      </w:r>
      <w:r>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are as follows:</w:t>
      </w:r>
    </w:p>
    <w:p w:rsidR="00090B4A" w:rsidRDefault="00090B4A" w:rsidP="00BD5D31">
      <w:pPr>
        <w:autoSpaceDE w:val="0"/>
        <w:autoSpaceDN w:val="0"/>
        <w:adjustRightInd w:val="0"/>
        <w:jc w:val="left"/>
        <w:rPr>
          <w:rFonts w:asciiTheme="minorEastAsia" w:hAnsiTheme="minorEastAsia" w:cs="Times New Roman"/>
          <w:kern w:val="0"/>
          <w:szCs w:val="21"/>
        </w:rPr>
      </w:pPr>
      <w:r w:rsidRPr="00090B4A">
        <w:rPr>
          <w:rFonts w:asciiTheme="minorEastAsia" w:hAnsiTheme="minorEastAsia" w:cs="Times New Roman" w:hint="eastAsia"/>
          <w:kern w:val="0"/>
          <w:szCs w:val="21"/>
        </w:rPr>
        <w:t>組織の規則は次のとおりです。</w:t>
      </w:r>
    </w:p>
    <w:p w:rsidR="00090B4A" w:rsidRDefault="00090B4A" w:rsidP="00090B4A">
      <w:pPr>
        <w:autoSpaceDE w:val="0"/>
        <w:autoSpaceDN w:val="0"/>
        <w:adjustRightInd w:val="0"/>
        <w:jc w:val="left"/>
        <w:rPr>
          <w:rFonts w:asciiTheme="minorEastAsia" w:hAnsiTheme="minorEastAsia" w:cs="Times New Roman"/>
          <w:kern w:val="0"/>
          <w:szCs w:val="21"/>
        </w:rPr>
      </w:pPr>
      <w:r w:rsidRPr="00090B4A">
        <w:rPr>
          <w:rFonts w:asciiTheme="minorEastAsia" w:hAnsiTheme="minorEastAsia" w:cs="Times New Roman"/>
          <w:kern w:val="0"/>
          <w:szCs w:val="21"/>
        </w:rPr>
        <w:t>1. Stimuli impinge on a retina of</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t>sensory units (S-points), which are</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t>assumed to respond on an all-or</w:t>
      </w:r>
      <w:r>
        <w:rPr>
          <w:rFonts w:asciiTheme="minorEastAsia" w:hAnsiTheme="minorEastAsia" w:cs="Times New Roman"/>
          <w:kern w:val="0"/>
          <w:szCs w:val="21"/>
        </w:rPr>
        <w:t>-</w:t>
      </w:r>
      <w:r w:rsidRPr="00090B4A">
        <w:rPr>
          <w:rFonts w:asciiTheme="minorEastAsia" w:hAnsiTheme="minorEastAsia" w:cs="Times New Roman"/>
          <w:kern w:val="0"/>
          <w:szCs w:val="21"/>
        </w:rPr>
        <w:t>nothing</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t>basis, in some models, or with</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t>a pulse amplitude or frequency proportional</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lastRenderedPageBreak/>
        <w:t>to the stimulus intensity, in</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t>other models.</w:t>
      </w:r>
    </w:p>
    <w:p w:rsidR="00090B4A" w:rsidRPr="00090B4A" w:rsidRDefault="00090B4A" w:rsidP="00090B4A">
      <w:pPr>
        <w:autoSpaceDE w:val="0"/>
        <w:autoSpaceDN w:val="0"/>
        <w:adjustRightInd w:val="0"/>
        <w:jc w:val="left"/>
        <w:rPr>
          <w:rFonts w:asciiTheme="minorEastAsia" w:hAnsiTheme="minorEastAsia" w:cs="Times New Roman"/>
          <w:kern w:val="0"/>
          <w:szCs w:val="21"/>
        </w:rPr>
      </w:pPr>
      <w:r w:rsidRPr="00090B4A">
        <w:rPr>
          <w:rFonts w:asciiTheme="minorEastAsia" w:hAnsiTheme="minorEastAsia" w:cs="Times New Roman"/>
          <w:kern w:val="0"/>
          <w:szCs w:val="21"/>
        </w:rPr>
        <w:t>1.刺激は、感覚ユニット（Sポイント）の網膜に衝突します。これは、一部のモデルではオールオアナッシングベースで、または他のモデルでは刺激強度に比例するパルス振幅または周波数で応答すると想定されています。</w:t>
      </w:r>
    </w:p>
    <w:p w:rsidR="00090B4A" w:rsidRDefault="00090B4A" w:rsidP="00090B4A">
      <w:pPr>
        <w:autoSpaceDE w:val="0"/>
        <w:autoSpaceDN w:val="0"/>
        <w:adjustRightInd w:val="0"/>
        <w:jc w:val="left"/>
        <w:rPr>
          <w:rFonts w:asciiTheme="minorEastAsia" w:hAnsiTheme="minorEastAsia" w:cs="Times New Roman"/>
          <w:kern w:val="0"/>
          <w:szCs w:val="21"/>
        </w:rPr>
      </w:pPr>
      <w:r w:rsidRPr="00090B4A">
        <w:rPr>
          <w:rFonts w:asciiTheme="minorEastAsia" w:hAnsiTheme="minorEastAsia" w:cs="Times New Roman"/>
          <w:kern w:val="0"/>
          <w:szCs w:val="21"/>
        </w:rPr>
        <w:t>In the models considered</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t>here, an all-or-nothing response</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t>will be assumed.</w:t>
      </w:r>
    </w:p>
    <w:p w:rsidR="00090B4A" w:rsidRPr="00090B4A" w:rsidRDefault="00090B4A" w:rsidP="00090B4A">
      <w:pPr>
        <w:autoSpaceDE w:val="0"/>
        <w:autoSpaceDN w:val="0"/>
        <w:adjustRightInd w:val="0"/>
        <w:jc w:val="left"/>
        <w:rPr>
          <w:rFonts w:asciiTheme="minorEastAsia" w:hAnsiTheme="minorEastAsia" w:cs="Times New Roman"/>
          <w:kern w:val="0"/>
          <w:szCs w:val="21"/>
        </w:rPr>
      </w:pPr>
      <w:r w:rsidRPr="00090B4A">
        <w:rPr>
          <w:rFonts w:asciiTheme="minorEastAsia" w:hAnsiTheme="minorEastAsia" w:cs="Times New Roman" w:hint="eastAsia"/>
          <w:kern w:val="0"/>
          <w:szCs w:val="21"/>
        </w:rPr>
        <w:t>ここで検討するモデルでは、オールオアナッシング応答が想定されます。</w:t>
      </w:r>
    </w:p>
    <w:p w:rsidR="00090B4A" w:rsidRDefault="00090B4A" w:rsidP="00090B4A">
      <w:pPr>
        <w:autoSpaceDE w:val="0"/>
        <w:autoSpaceDN w:val="0"/>
        <w:adjustRightInd w:val="0"/>
        <w:jc w:val="left"/>
        <w:rPr>
          <w:rFonts w:asciiTheme="minorEastAsia" w:hAnsiTheme="minorEastAsia" w:cs="Times New Roman"/>
          <w:kern w:val="0"/>
          <w:szCs w:val="21"/>
        </w:rPr>
      </w:pPr>
      <w:r w:rsidRPr="00090B4A">
        <w:rPr>
          <w:rFonts w:asciiTheme="minorEastAsia" w:hAnsiTheme="minorEastAsia" w:cs="Times New Roman"/>
          <w:kern w:val="0"/>
          <w:szCs w:val="21"/>
        </w:rPr>
        <w:t>2. Impulses are transmitted to a set</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t>of association cells (A-units) in a</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t>"projection area" (A</w:t>
      </w:r>
      <w:r>
        <w:rPr>
          <w:rFonts w:asciiTheme="minorEastAsia" w:hAnsiTheme="minorEastAsia" w:cs="Times New Roman"/>
          <w:kern w:val="0"/>
          <w:szCs w:val="21"/>
        </w:rPr>
        <w:t>1</w:t>
      </w:r>
      <w:r w:rsidRPr="00090B4A">
        <w:rPr>
          <w:rFonts w:asciiTheme="minorEastAsia" w:hAnsiTheme="minorEastAsia" w:cs="Times New Roman"/>
          <w:kern w:val="0"/>
          <w:szCs w:val="21"/>
        </w:rPr>
        <w:t xml:space="preserve">). </w:t>
      </w:r>
    </w:p>
    <w:p w:rsidR="00090B4A" w:rsidRPr="00090B4A" w:rsidRDefault="00090B4A" w:rsidP="00090B4A">
      <w:pPr>
        <w:autoSpaceDE w:val="0"/>
        <w:autoSpaceDN w:val="0"/>
        <w:adjustRightInd w:val="0"/>
        <w:jc w:val="left"/>
        <w:rPr>
          <w:rFonts w:asciiTheme="minorEastAsia" w:hAnsiTheme="minorEastAsia" w:cs="Times New Roman"/>
          <w:kern w:val="0"/>
          <w:szCs w:val="21"/>
        </w:rPr>
      </w:pPr>
      <w:r w:rsidRPr="00090B4A">
        <w:rPr>
          <w:rFonts w:asciiTheme="minorEastAsia" w:hAnsiTheme="minorEastAsia" w:cs="Times New Roman"/>
          <w:kern w:val="0"/>
          <w:szCs w:val="21"/>
        </w:rPr>
        <w:t>2.インパルスは、「投影領域」（A1）内の関連セル（Aユニット）のセットに送信されます。</w:t>
      </w:r>
    </w:p>
    <w:p w:rsidR="00090B4A" w:rsidRDefault="00090B4A" w:rsidP="00090B4A">
      <w:pPr>
        <w:autoSpaceDE w:val="0"/>
        <w:autoSpaceDN w:val="0"/>
        <w:adjustRightInd w:val="0"/>
        <w:jc w:val="left"/>
        <w:rPr>
          <w:rFonts w:asciiTheme="minorEastAsia" w:hAnsiTheme="minorEastAsia" w:cs="Times New Roman"/>
          <w:kern w:val="0"/>
          <w:szCs w:val="21"/>
        </w:rPr>
      </w:pPr>
      <w:r w:rsidRPr="00090B4A">
        <w:rPr>
          <w:rFonts w:asciiTheme="minorEastAsia" w:hAnsiTheme="minorEastAsia" w:cs="Times New Roman"/>
          <w:kern w:val="0"/>
          <w:szCs w:val="21"/>
        </w:rPr>
        <w:t>This projection</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t>area may be omitted in some</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t>models, where the retina is connected</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t>directly to the association area (A</w:t>
      </w:r>
      <w:r>
        <w:rPr>
          <w:rFonts w:asciiTheme="minorEastAsia" w:hAnsiTheme="minorEastAsia" w:cs="Times New Roman"/>
          <w:kern w:val="0"/>
          <w:szCs w:val="21"/>
        </w:rPr>
        <w:t>2</w:t>
      </w:r>
      <w:r w:rsidRPr="00090B4A">
        <w:rPr>
          <w:rFonts w:asciiTheme="minorEastAsia" w:hAnsiTheme="minorEastAsia" w:cs="Times New Roman"/>
          <w:kern w:val="0"/>
          <w:szCs w:val="21"/>
        </w:rPr>
        <w:t>).</w:t>
      </w:r>
    </w:p>
    <w:p w:rsidR="00090B4A" w:rsidRDefault="00090B4A" w:rsidP="00090B4A">
      <w:pPr>
        <w:autoSpaceDE w:val="0"/>
        <w:autoSpaceDN w:val="0"/>
        <w:adjustRightInd w:val="0"/>
        <w:jc w:val="left"/>
        <w:rPr>
          <w:rFonts w:asciiTheme="minorEastAsia" w:hAnsiTheme="minorEastAsia" w:cs="Times New Roman"/>
          <w:kern w:val="0"/>
          <w:szCs w:val="21"/>
        </w:rPr>
      </w:pPr>
      <w:r w:rsidRPr="00090B4A">
        <w:rPr>
          <w:rFonts w:asciiTheme="minorEastAsia" w:hAnsiTheme="minorEastAsia" w:cs="Times New Roman" w:hint="eastAsia"/>
          <w:kern w:val="0"/>
          <w:szCs w:val="21"/>
        </w:rPr>
        <w:t>この投影領域は、網膜が関連付け領域に直接接続されているモデル（</w:t>
      </w:r>
      <w:r w:rsidRPr="00090B4A">
        <w:rPr>
          <w:rFonts w:asciiTheme="minorEastAsia" w:hAnsiTheme="minorEastAsia" w:cs="Times New Roman"/>
          <w:kern w:val="0"/>
          <w:szCs w:val="21"/>
        </w:rPr>
        <w:t>A2）で省略される場合があります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The cells in the projection area each</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receive a number of connections from</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the sensory points.</w:t>
      </w:r>
    </w:p>
    <w:p w:rsidR="00E53790" w:rsidRP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hint="eastAsia"/>
          <w:kern w:val="0"/>
          <w:szCs w:val="21"/>
        </w:rPr>
        <w:t>投影領域内のセルはそれぞれ、感覚点から多数の接続を受け取ります。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The set of Spoints</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transmitting impulses to a particular</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A-unit will be called the origin</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points of that A-unit.</w:t>
      </w:r>
    </w:p>
    <w:p w:rsidR="00E53790" w:rsidRP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hint="eastAsia"/>
          <w:kern w:val="0"/>
          <w:szCs w:val="21"/>
        </w:rPr>
        <w:t>インパルスを特定の</w:t>
      </w:r>
      <w:r w:rsidRPr="00E53790">
        <w:rPr>
          <w:rFonts w:asciiTheme="minorEastAsia" w:hAnsiTheme="minorEastAsia" w:cs="Times New Roman"/>
          <w:kern w:val="0"/>
          <w:szCs w:val="21"/>
        </w:rPr>
        <w:t>Aユニットに送信するSポイントのセットは、そのAユニットの原点と呼ばれます。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These origin</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points may be either excitatory or inhibitory</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in their effect on the A-unit.</w:t>
      </w:r>
    </w:p>
    <w:p w:rsidR="00E53790" w:rsidRP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hint="eastAsia"/>
          <w:kern w:val="0"/>
          <w:szCs w:val="21"/>
        </w:rPr>
        <w:t>これらの起点は、</w:t>
      </w:r>
      <w:r w:rsidRPr="00E53790">
        <w:rPr>
          <w:rFonts w:asciiTheme="minorEastAsia" w:hAnsiTheme="minorEastAsia" w:cs="Times New Roman"/>
          <w:kern w:val="0"/>
          <w:szCs w:val="21"/>
        </w:rPr>
        <w:t>Aユニットに対する効果の興奮性または抑制性のいずれかです。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If the algebraic sum of excitatory and</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inhibitory impulse intensities is equal</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to or greater than the threshold (6) of</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the A-unit, then the A-unit fires, again</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on an all-or-nothing basis (or, in some</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models, which will not be considered</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here, with a frequency which depends</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on the net value of the impulses</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received).</w:t>
      </w:r>
    </w:p>
    <w:p w:rsidR="00E53790" w:rsidRP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hint="eastAsia"/>
          <w:kern w:val="0"/>
          <w:szCs w:val="21"/>
        </w:rPr>
        <w:t>興奮性インパルス強度と抑制性インパルス強度の代数和が</w:t>
      </w:r>
      <w:r w:rsidRPr="00E53790">
        <w:rPr>
          <w:rFonts w:asciiTheme="minorEastAsia" w:hAnsiTheme="minorEastAsia" w:cs="Times New Roman"/>
          <w:kern w:val="0"/>
          <w:szCs w:val="21"/>
        </w:rPr>
        <w:t>Aユニットのしきい値（6）以上の場合、Aユニットは再びオールオアナッシングベース（または一部のモデルでは、受信したインパルスの正味の値に依存する周波数では、ここでは考慮されません）。</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The origin points of the</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A-units in the projection area tend to</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be clustered or focalized, about some</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central point, corresponding to each</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A-unit.</w:t>
      </w:r>
    </w:p>
    <w:p w:rsidR="00E53790" w:rsidRP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hint="eastAsia"/>
          <w:kern w:val="0"/>
          <w:szCs w:val="21"/>
        </w:rPr>
        <w:t>投影領域内の</w:t>
      </w:r>
      <w:r w:rsidRPr="00E53790">
        <w:rPr>
          <w:rFonts w:asciiTheme="minorEastAsia" w:hAnsiTheme="minorEastAsia" w:cs="Times New Roman"/>
          <w:kern w:val="0"/>
          <w:szCs w:val="21"/>
        </w:rPr>
        <w:t>Aユニットの原点は、各Aユニットに対応する中心点を中心にクラスター化または焦点化される傾向があります。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The number of origin points</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falls off exponentially as the retinal</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distance from the central point for</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the A-unit in question increases.</w:t>
      </w:r>
    </w:p>
    <w:p w:rsidR="00E53790" w:rsidRP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hint="eastAsia"/>
          <w:kern w:val="0"/>
          <w:szCs w:val="21"/>
        </w:rPr>
        <w:t>問題の</w:t>
      </w:r>
      <w:r w:rsidRPr="00E53790">
        <w:rPr>
          <w:rFonts w:asciiTheme="minorEastAsia" w:hAnsiTheme="minorEastAsia" w:cs="Times New Roman"/>
          <w:kern w:val="0"/>
          <w:szCs w:val="21"/>
        </w:rPr>
        <w:t>Aユニットの中心点からの網膜距離が増加すると、原点の数は指数関数的に減少し</w:t>
      </w:r>
      <w:r w:rsidRPr="00E53790">
        <w:rPr>
          <w:rFonts w:asciiTheme="minorEastAsia" w:hAnsiTheme="minorEastAsia" w:cs="Times New Roman"/>
          <w:kern w:val="0"/>
          <w:szCs w:val="21"/>
        </w:rPr>
        <w:lastRenderedPageBreak/>
        <w:t>ます。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(Such a distribution seems to be supported</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by physiological evidence, and</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serves an important functional purpose</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in contour detection.)</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hint="eastAsia"/>
          <w:kern w:val="0"/>
          <w:szCs w:val="21"/>
        </w:rPr>
        <w:t>（そのような分布は生理学的証拠によって裏付けられているようであり、輪郭検出の重要な機能的目的に役立ちます。）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3. Between the projection area and</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the association area (A</w:t>
      </w:r>
      <w:r>
        <w:rPr>
          <w:rFonts w:asciiTheme="minorEastAsia" w:hAnsiTheme="minorEastAsia" w:cs="Times New Roman"/>
          <w:kern w:val="0"/>
          <w:szCs w:val="21"/>
        </w:rPr>
        <w:t>2</w:t>
      </w:r>
      <w:r w:rsidRPr="00E53790">
        <w:rPr>
          <w:rFonts w:asciiTheme="minorEastAsia" w:hAnsiTheme="minorEastAsia" w:cs="Times New Roman"/>
          <w:kern w:val="0"/>
          <w:szCs w:val="21"/>
        </w:rPr>
        <w:t>), connections</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are assumed to be random.</w:t>
      </w:r>
    </w:p>
    <w:p w:rsidR="00E53790" w:rsidRP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3.投影領域と関連付け領域（A2）の間では、接続はランダムであると想定されます。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That is,</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each A-unit in the A</w:t>
      </w:r>
      <w:r>
        <w:rPr>
          <w:rFonts w:asciiTheme="minorEastAsia" w:hAnsiTheme="minorEastAsia" w:cs="Times New Roman"/>
          <w:kern w:val="0"/>
          <w:szCs w:val="21"/>
        </w:rPr>
        <w:t>2</w:t>
      </w:r>
      <w:r w:rsidRPr="00E53790">
        <w:rPr>
          <w:rFonts w:asciiTheme="minorEastAsia" w:hAnsiTheme="minorEastAsia" w:cs="Times New Roman"/>
          <w:kern w:val="0"/>
          <w:szCs w:val="21"/>
        </w:rPr>
        <w:t xml:space="preserve"> set receives</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some number of fibers from origin</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points in the AI set, but these origin</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points are scattered at random</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throughout the projection area.</w:t>
      </w:r>
    </w:p>
    <w:p w:rsidR="00E53790" w:rsidRP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hint="eastAsia"/>
          <w:kern w:val="0"/>
          <w:szCs w:val="21"/>
        </w:rPr>
        <w:t>つまり、</w:t>
      </w:r>
      <w:r w:rsidRPr="00E53790">
        <w:rPr>
          <w:rFonts w:asciiTheme="minorEastAsia" w:hAnsiTheme="minorEastAsia" w:cs="Times New Roman"/>
          <w:kern w:val="0"/>
          <w:szCs w:val="21"/>
        </w:rPr>
        <w:t>A2セットの各Aユニットは、AIセットの原点からいくつかの繊維を受け取りますが、これらの原点は投影領域全体にランダムに散らばっています。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Apart from their connection distribution,</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the An units are identical</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with the AI units, and respond under</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similar conditions.</w:t>
      </w:r>
    </w:p>
    <w:p w:rsidR="00E53790" w:rsidRP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hint="eastAsia"/>
          <w:kern w:val="0"/>
          <w:szCs w:val="21"/>
        </w:rPr>
        <w:t>接続の分布は別として、</w:t>
      </w:r>
      <w:r w:rsidRPr="00E53790">
        <w:rPr>
          <w:rFonts w:asciiTheme="minorEastAsia" w:hAnsiTheme="minorEastAsia" w:cs="Times New Roman"/>
          <w:kern w:val="0"/>
          <w:szCs w:val="21"/>
        </w:rPr>
        <w:t>AnユニットはAIユニットと同一であり、同様の条件下で応答します。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4. The "responses," R</w:t>
      </w:r>
      <w:r>
        <w:rPr>
          <w:rFonts w:asciiTheme="minorEastAsia" w:hAnsiTheme="minorEastAsia" w:cs="Times New Roman"/>
          <w:kern w:val="0"/>
          <w:szCs w:val="21"/>
        </w:rPr>
        <w:t>1</w:t>
      </w:r>
      <w:r w:rsidRPr="00E53790">
        <w:rPr>
          <w:rFonts w:asciiTheme="minorEastAsia" w:hAnsiTheme="minorEastAsia" w:cs="Times New Roman"/>
          <w:kern w:val="0"/>
          <w:szCs w:val="21"/>
        </w:rPr>
        <w:t>, R</w:t>
      </w:r>
      <w:r>
        <w:rPr>
          <w:rFonts w:asciiTheme="minorEastAsia" w:hAnsiTheme="minorEastAsia" w:cs="Times New Roman"/>
          <w:kern w:val="0"/>
          <w:szCs w:val="21"/>
        </w:rPr>
        <w:t>2</w:t>
      </w:r>
      <w:r w:rsidRPr="00E53790">
        <w:rPr>
          <w:rFonts w:asciiTheme="minorEastAsia" w:hAnsiTheme="minorEastAsia" w:cs="Times New Roman"/>
          <w:kern w:val="0"/>
          <w:szCs w:val="21"/>
        </w:rPr>
        <w:t xml:space="preserve">, </w:t>
      </w:r>
      <w:r>
        <w:rPr>
          <w:rFonts w:asciiTheme="minorEastAsia" w:hAnsiTheme="minorEastAsia" w:cs="Times New Roman"/>
          <w:kern w:val="0"/>
          <w:szCs w:val="21"/>
        </w:rPr>
        <w:t>…</w:t>
      </w:r>
      <w:r w:rsidRPr="00E53790">
        <w:rPr>
          <w:rFonts w:asciiTheme="minorEastAsia" w:hAnsiTheme="minorEastAsia" w:cs="Times New Roman"/>
          <w:kern w:val="0"/>
          <w:szCs w:val="21"/>
        </w:rPr>
        <w:t>,</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Rn are cells (or sets of cells) which</w:t>
      </w:r>
      <w:r>
        <w:rPr>
          <w:rFonts w:asciiTheme="minorEastAsia" w:hAnsiTheme="minorEastAsia" w:cs="Times New Roman"/>
          <w:kern w:val="0"/>
          <w:szCs w:val="21"/>
        </w:rPr>
        <w:t xml:space="preserve"> </w:t>
      </w:r>
      <w:r w:rsidRPr="00E53790">
        <w:rPr>
          <w:rFonts w:asciiTheme="minorEastAsia" w:hAnsiTheme="minorEastAsia" w:cs="Times New Roman"/>
          <w:kern w:val="0"/>
          <w:szCs w:val="21"/>
        </w:rPr>
        <w:t>respond in much the same fashion as</w:t>
      </w:r>
      <w:r>
        <w:rPr>
          <w:rFonts w:asciiTheme="minorEastAsia" w:hAnsiTheme="minorEastAsia" w:cs="Times New Roman"/>
          <w:kern w:val="0"/>
          <w:szCs w:val="21"/>
        </w:rPr>
        <w:t xml:space="preserve"> </w:t>
      </w:r>
      <w:r w:rsidRPr="00E53790">
        <w:rPr>
          <w:rFonts w:asciiTheme="minorEastAsia" w:hAnsiTheme="minorEastAsia" w:cs="Times New Roman"/>
          <w:kern w:val="0"/>
          <w:szCs w:val="21"/>
        </w:rPr>
        <w:t>the A-units.</w:t>
      </w:r>
    </w:p>
    <w:p w:rsidR="00F43DE0" w:rsidRPr="00F43DE0" w:rsidRDefault="00F43DE0" w:rsidP="00E53790">
      <w:pPr>
        <w:autoSpaceDE w:val="0"/>
        <w:autoSpaceDN w:val="0"/>
        <w:adjustRightInd w:val="0"/>
        <w:jc w:val="left"/>
        <w:rPr>
          <w:rFonts w:asciiTheme="minorEastAsia" w:hAnsiTheme="minorEastAsia" w:cs="Times New Roman"/>
          <w:kern w:val="0"/>
          <w:szCs w:val="21"/>
        </w:rPr>
      </w:pPr>
      <w:r w:rsidRPr="00F43DE0">
        <w:rPr>
          <w:rFonts w:asciiTheme="minorEastAsia" w:hAnsiTheme="minorEastAsia" w:cs="Times New Roman"/>
          <w:kern w:val="0"/>
          <w:szCs w:val="21"/>
        </w:rPr>
        <w:t>4.「応答」、R1、R2、…、Rnは、Aユニットとほぼ同じ方法で応答するセル（またはセルのセット）です。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Each response has a</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typically large number of origin points</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located at random in the A</w:t>
      </w:r>
      <w:r w:rsidR="00F43DE0">
        <w:rPr>
          <w:rFonts w:asciiTheme="minorEastAsia" w:hAnsiTheme="minorEastAsia" w:cs="Times New Roman"/>
          <w:kern w:val="0"/>
          <w:szCs w:val="21"/>
        </w:rPr>
        <w:t>2</w:t>
      </w:r>
      <w:r w:rsidRPr="00E53790">
        <w:rPr>
          <w:rFonts w:asciiTheme="minorEastAsia" w:hAnsiTheme="minorEastAsia" w:cs="Times New Roman"/>
          <w:kern w:val="0"/>
          <w:szCs w:val="21"/>
        </w:rPr>
        <w:t xml:space="preserve"> set. The</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set of A-units transmitting impulses</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to a particular response will be called</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the source-set for that response.</w:t>
      </w:r>
    </w:p>
    <w:p w:rsidR="00F43DE0" w:rsidRPr="00F43DE0" w:rsidRDefault="00F43DE0" w:rsidP="00E53790">
      <w:pPr>
        <w:autoSpaceDE w:val="0"/>
        <w:autoSpaceDN w:val="0"/>
        <w:adjustRightInd w:val="0"/>
        <w:jc w:val="left"/>
        <w:rPr>
          <w:rFonts w:asciiTheme="minorEastAsia" w:hAnsiTheme="minorEastAsia" w:cs="Times New Roman"/>
          <w:kern w:val="0"/>
          <w:szCs w:val="21"/>
        </w:rPr>
      </w:pPr>
      <w:r w:rsidRPr="00F43DE0">
        <w:rPr>
          <w:rFonts w:asciiTheme="minorEastAsia" w:hAnsiTheme="minorEastAsia" w:cs="Times New Roman" w:hint="eastAsia"/>
          <w:kern w:val="0"/>
          <w:szCs w:val="21"/>
        </w:rPr>
        <w:t>各応答には、通常、</w:t>
      </w:r>
      <w:r w:rsidRPr="00F43DE0">
        <w:rPr>
          <w:rFonts w:asciiTheme="minorEastAsia" w:hAnsiTheme="minorEastAsia" w:cs="Times New Roman"/>
          <w:kern w:val="0"/>
          <w:szCs w:val="21"/>
        </w:rPr>
        <w:t>A2セットにランダムに配置された多数の原点があります。インパルスを特定の応答に送信するAユニットのセットは、その応答のソースセットと呼ばれます。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(The source-set of a response is identical</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to its set of origin points in the</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A-system.)</w:t>
      </w:r>
    </w:p>
    <w:p w:rsidR="00F43DE0" w:rsidRDefault="00F43DE0" w:rsidP="00E53790">
      <w:pPr>
        <w:autoSpaceDE w:val="0"/>
        <w:autoSpaceDN w:val="0"/>
        <w:adjustRightInd w:val="0"/>
        <w:jc w:val="left"/>
        <w:rPr>
          <w:rFonts w:asciiTheme="minorEastAsia" w:hAnsiTheme="minorEastAsia" w:cs="Times New Roman"/>
          <w:kern w:val="0"/>
          <w:szCs w:val="21"/>
        </w:rPr>
      </w:pPr>
      <w:r w:rsidRPr="00F43DE0">
        <w:rPr>
          <w:rFonts w:asciiTheme="minorEastAsia" w:hAnsiTheme="minorEastAsia" w:cs="Times New Roman" w:hint="eastAsia"/>
          <w:kern w:val="0"/>
          <w:szCs w:val="21"/>
        </w:rPr>
        <w:t>（応答のソースセットは、</w:t>
      </w:r>
      <w:r w:rsidRPr="00F43DE0">
        <w:rPr>
          <w:rFonts w:asciiTheme="minorEastAsia" w:hAnsiTheme="minorEastAsia" w:cs="Times New Roman"/>
          <w:kern w:val="0"/>
          <w:szCs w:val="21"/>
        </w:rPr>
        <w:t>Aシステムの原点のセットと同じです。）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The arrows in Fig. 1</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indicate the direction of transmission</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through the network.</w:t>
      </w:r>
    </w:p>
    <w:p w:rsidR="00F43DE0" w:rsidRPr="00F43DE0" w:rsidRDefault="00F43DE0" w:rsidP="00E53790">
      <w:pPr>
        <w:autoSpaceDE w:val="0"/>
        <w:autoSpaceDN w:val="0"/>
        <w:adjustRightInd w:val="0"/>
        <w:jc w:val="left"/>
        <w:rPr>
          <w:rFonts w:asciiTheme="minorEastAsia" w:hAnsiTheme="minorEastAsia" w:cs="Times New Roman"/>
          <w:kern w:val="0"/>
          <w:szCs w:val="21"/>
        </w:rPr>
      </w:pPr>
      <w:r w:rsidRPr="00F43DE0">
        <w:rPr>
          <w:rFonts w:asciiTheme="minorEastAsia" w:hAnsiTheme="minorEastAsia" w:cs="Times New Roman" w:hint="eastAsia"/>
          <w:kern w:val="0"/>
          <w:szCs w:val="21"/>
        </w:rPr>
        <w:t>図</w:t>
      </w:r>
      <w:r w:rsidRPr="00F43DE0">
        <w:rPr>
          <w:rFonts w:asciiTheme="minorEastAsia" w:hAnsiTheme="minorEastAsia" w:cs="Times New Roman"/>
          <w:kern w:val="0"/>
          <w:szCs w:val="21"/>
        </w:rPr>
        <w:t>1の矢印は、ネットワークを通る伝送の方向を示しています。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Note that up</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to A</w:t>
      </w:r>
      <w:r>
        <w:rPr>
          <w:rFonts w:asciiTheme="minorEastAsia" w:hAnsiTheme="minorEastAsia" w:cs="Times New Roman"/>
          <w:kern w:val="0"/>
          <w:szCs w:val="21"/>
        </w:rPr>
        <w:t>2</w:t>
      </w:r>
      <w:r w:rsidRPr="00E53790">
        <w:rPr>
          <w:rFonts w:asciiTheme="minorEastAsia" w:hAnsiTheme="minorEastAsia" w:cs="Times New Roman"/>
          <w:kern w:val="0"/>
          <w:szCs w:val="21"/>
        </w:rPr>
        <w:t xml:space="preserve"> all connections are forward, and</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there is no feedback.</w:t>
      </w:r>
    </w:p>
    <w:p w:rsidR="00F43DE0" w:rsidRPr="00F43DE0" w:rsidRDefault="00F43DE0" w:rsidP="00E53790">
      <w:pPr>
        <w:autoSpaceDE w:val="0"/>
        <w:autoSpaceDN w:val="0"/>
        <w:adjustRightInd w:val="0"/>
        <w:jc w:val="left"/>
        <w:rPr>
          <w:rFonts w:asciiTheme="minorEastAsia" w:hAnsiTheme="minorEastAsia" w:cs="Times New Roman"/>
          <w:kern w:val="0"/>
          <w:szCs w:val="21"/>
        </w:rPr>
      </w:pPr>
      <w:r w:rsidRPr="00F43DE0">
        <w:rPr>
          <w:rFonts w:asciiTheme="minorEastAsia" w:hAnsiTheme="minorEastAsia" w:cs="Times New Roman"/>
          <w:kern w:val="0"/>
          <w:szCs w:val="21"/>
        </w:rPr>
        <w:t>A2まではすべての接続が順方向であり、フィードバックはありません。</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When we come</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to the last set of connections, between</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A</w:t>
      </w:r>
      <w:r>
        <w:rPr>
          <w:rFonts w:asciiTheme="minorEastAsia" w:hAnsiTheme="minorEastAsia" w:cs="Times New Roman"/>
          <w:kern w:val="0"/>
          <w:szCs w:val="21"/>
        </w:rPr>
        <w:t>2</w:t>
      </w:r>
      <w:r w:rsidRPr="00E53790">
        <w:rPr>
          <w:rFonts w:asciiTheme="minorEastAsia" w:hAnsiTheme="minorEastAsia" w:cs="Times New Roman"/>
          <w:kern w:val="0"/>
          <w:szCs w:val="21"/>
        </w:rPr>
        <w:t xml:space="preserve"> and the R-units, connections are</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established in both directions.</w:t>
      </w:r>
    </w:p>
    <w:p w:rsidR="00F43DE0" w:rsidRPr="00F43DE0" w:rsidRDefault="00F43DE0" w:rsidP="00E53790">
      <w:pPr>
        <w:autoSpaceDE w:val="0"/>
        <w:autoSpaceDN w:val="0"/>
        <w:adjustRightInd w:val="0"/>
        <w:jc w:val="left"/>
        <w:rPr>
          <w:rFonts w:asciiTheme="minorEastAsia" w:hAnsiTheme="minorEastAsia" w:cs="Times New Roman"/>
          <w:kern w:val="0"/>
          <w:szCs w:val="21"/>
        </w:rPr>
      </w:pPr>
      <w:r w:rsidRPr="00F43DE0">
        <w:rPr>
          <w:rFonts w:asciiTheme="minorEastAsia" w:hAnsiTheme="minorEastAsia" w:cs="Times New Roman"/>
          <w:kern w:val="0"/>
          <w:szCs w:val="21"/>
        </w:rPr>
        <w:t>A2とRユニット間の接続の最後のセットに到達すると、両方向の接続が確立されます。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The</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rule governing feedback connections,</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in most models of the perceptron, can</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be either of the following alternatives:</w:t>
      </w:r>
    </w:p>
    <w:p w:rsidR="00F43DE0" w:rsidRDefault="00F43DE0" w:rsidP="00E53790">
      <w:pPr>
        <w:autoSpaceDE w:val="0"/>
        <w:autoSpaceDN w:val="0"/>
        <w:adjustRightInd w:val="0"/>
        <w:jc w:val="left"/>
        <w:rPr>
          <w:rFonts w:asciiTheme="minorEastAsia" w:hAnsiTheme="minorEastAsia" w:cs="Times New Roman"/>
          <w:kern w:val="0"/>
          <w:szCs w:val="21"/>
        </w:rPr>
      </w:pPr>
      <w:r w:rsidRPr="00F43DE0">
        <w:rPr>
          <w:rFonts w:asciiTheme="minorEastAsia" w:hAnsiTheme="minorEastAsia" w:cs="Times New Roman" w:hint="eastAsia"/>
          <w:kern w:val="0"/>
          <w:szCs w:val="21"/>
        </w:rPr>
        <w:lastRenderedPageBreak/>
        <w:t>フィードバック接続を管理する規則は、パーセプトロンのほとんどのモデルで、次の代替のいずれかです。</w:t>
      </w:r>
    </w:p>
    <w:p w:rsidR="00F43DE0" w:rsidRDefault="00F43DE0" w:rsidP="00F43DE0">
      <w:pPr>
        <w:autoSpaceDE w:val="0"/>
        <w:autoSpaceDN w:val="0"/>
        <w:adjustRightInd w:val="0"/>
        <w:jc w:val="left"/>
        <w:rPr>
          <w:rFonts w:asciiTheme="minorEastAsia" w:hAnsiTheme="minorEastAsia" w:cs="Times New Roman"/>
          <w:kern w:val="0"/>
          <w:szCs w:val="21"/>
        </w:rPr>
      </w:pPr>
      <w:r w:rsidRPr="00F43DE0">
        <w:rPr>
          <w:rFonts w:asciiTheme="minorEastAsia" w:hAnsiTheme="minorEastAsia" w:cs="Times New Roman"/>
          <w:kern w:val="0"/>
          <w:szCs w:val="21"/>
        </w:rPr>
        <w:t>(a) Each response has excitatory</w:t>
      </w:r>
      <w:r w:rsidR="004660FE">
        <w:rPr>
          <w:rFonts w:asciiTheme="minorEastAsia" w:hAnsiTheme="minorEastAsia" w:cs="Times New Roman" w:hint="eastAsia"/>
          <w:kern w:val="0"/>
          <w:szCs w:val="21"/>
        </w:rPr>
        <w:t xml:space="preserve"> </w:t>
      </w:r>
      <w:r w:rsidRPr="00F43DE0">
        <w:rPr>
          <w:rFonts w:asciiTheme="minorEastAsia" w:hAnsiTheme="minorEastAsia" w:cs="Times New Roman"/>
          <w:kern w:val="0"/>
          <w:szCs w:val="21"/>
        </w:rPr>
        <w:t>feedback connections to the cells in its</w:t>
      </w:r>
      <w:r w:rsidR="004660FE">
        <w:rPr>
          <w:rFonts w:asciiTheme="minorEastAsia" w:hAnsiTheme="minorEastAsia" w:cs="Times New Roman" w:hint="eastAsia"/>
          <w:kern w:val="0"/>
          <w:szCs w:val="21"/>
        </w:rPr>
        <w:t xml:space="preserve"> </w:t>
      </w:r>
      <w:r w:rsidRPr="00F43DE0">
        <w:rPr>
          <w:rFonts w:asciiTheme="minorEastAsia" w:hAnsiTheme="minorEastAsia" w:cs="Times New Roman"/>
          <w:kern w:val="0"/>
          <w:szCs w:val="21"/>
        </w:rPr>
        <w:t>own source-set, or</w:t>
      </w:r>
    </w:p>
    <w:p w:rsidR="004660FE" w:rsidRPr="004660FE" w:rsidRDefault="004660FE" w:rsidP="00F43DE0">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hint="eastAsia"/>
          <w:kern w:val="0"/>
          <w:szCs w:val="21"/>
        </w:rPr>
        <w:t>（</w:t>
      </w:r>
      <w:r w:rsidRPr="004660FE">
        <w:rPr>
          <w:rFonts w:asciiTheme="minorEastAsia" w:hAnsiTheme="minorEastAsia" w:cs="Times New Roman"/>
          <w:kern w:val="0"/>
          <w:szCs w:val="21"/>
        </w:rPr>
        <w:t>a）各応答には、独自のソースセット内のセルへの興奮性フィードバック接続があります。</w:t>
      </w:r>
    </w:p>
    <w:p w:rsidR="00F43DE0" w:rsidRDefault="00F43DE0" w:rsidP="00F43DE0">
      <w:pPr>
        <w:autoSpaceDE w:val="0"/>
        <w:autoSpaceDN w:val="0"/>
        <w:adjustRightInd w:val="0"/>
        <w:jc w:val="left"/>
        <w:rPr>
          <w:rFonts w:asciiTheme="minorEastAsia" w:hAnsiTheme="minorEastAsia" w:cs="Times New Roman"/>
          <w:kern w:val="0"/>
          <w:szCs w:val="21"/>
        </w:rPr>
      </w:pPr>
      <w:r w:rsidRPr="00F43DE0">
        <w:rPr>
          <w:rFonts w:asciiTheme="minorEastAsia" w:hAnsiTheme="minorEastAsia" w:cs="Times New Roman"/>
          <w:kern w:val="0"/>
          <w:szCs w:val="21"/>
        </w:rPr>
        <w:t>(</w:t>
      </w:r>
      <w:r w:rsidR="004660FE">
        <w:rPr>
          <w:rFonts w:asciiTheme="minorEastAsia" w:hAnsiTheme="minorEastAsia" w:cs="Times New Roman"/>
          <w:kern w:val="0"/>
          <w:szCs w:val="21"/>
        </w:rPr>
        <w:t>B</w:t>
      </w:r>
      <w:r w:rsidRPr="00F43DE0">
        <w:rPr>
          <w:rFonts w:asciiTheme="minorEastAsia" w:hAnsiTheme="minorEastAsia" w:cs="Times New Roman"/>
          <w:kern w:val="0"/>
          <w:szCs w:val="21"/>
        </w:rPr>
        <w:t>) Each response has inhibitory</w:t>
      </w:r>
      <w:r w:rsidR="004660FE">
        <w:rPr>
          <w:rFonts w:asciiTheme="minorEastAsia" w:hAnsiTheme="minorEastAsia" w:cs="Times New Roman" w:hint="eastAsia"/>
          <w:kern w:val="0"/>
          <w:szCs w:val="21"/>
        </w:rPr>
        <w:t xml:space="preserve"> </w:t>
      </w:r>
      <w:r w:rsidRPr="00F43DE0">
        <w:rPr>
          <w:rFonts w:asciiTheme="minorEastAsia" w:hAnsiTheme="minorEastAsia" w:cs="Times New Roman"/>
          <w:kern w:val="0"/>
          <w:szCs w:val="21"/>
        </w:rPr>
        <w:t>feedback connections to the complement</w:t>
      </w:r>
      <w:r w:rsidR="004660FE">
        <w:rPr>
          <w:rFonts w:asciiTheme="minorEastAsia" w:hAnsiTheme="minorEastAsia" w:cs="Times New Roman" w:hint="eastAsia"/>
          <w:kern w:val="0"/>
          <w:szCs w:val="21"/>
        </w:rPr>
        <w:t xml:space="preserve"> </w:t>
      </w:r>
      <w:r w:rsidRPr="00F43DE0">
        <w:rPr>
          <w:rFonts w:asciiTheme="minorEastAsia" w:hAnsiTheme="minorEastAsia" w:cs="Times New Roman"/>
          <w:kern w:val="0"/>
          <w:szCs w:val="21"/>
        </w:rPr>
        <w:t>of its own source-set (i.e., it tends</w:t>
      </w:r>
      <w:r w:rsidR="004660FE">
        <w:rPr>
          <w:rFonts w:asciiTheme="minorEastAsia" w:hAnsiTheme="minorEastAsia" w:cs="Times New Roman" w:hint="eastAsia"/>
          <w:kern w:val="0"/>
          <w:szCs w:val="21"/>
        </w:rPr>
        <w:t xml:space="preserve"> </w:t>
      </w:r>
      <w:r w:rsidRPr="00F43DE0">
        <w:rPr>
          <w:rFonts w:asciiTheme="minorEastAsia" w:hAnsiTheme="minorEastAsia" w:cs="Times New Roman"/>
          <w:kern w:val="0"/>
          <w:szCs w:val="21"/>
        </w:rPr>
        <w:t>to prohibit activity in any association</w:t>
      </w:r>
      <w:r w:rsidR="004660FE">
        <w:rPr>
          <w:rFonts w:asciiTheme="minorEastAsia" w:hAnsiTheme="minorEastAsia" w:cs="Times New Roman" w:hint="eastAsia"/>
          <w:kern w:val="0"/>
          <w:szCs w:val="21"/>
        </w:rPr>
        <w:t xml:space="preserve"> </w:t>
      </w:r>
      <w:r w:rsidRPr="00F43DE0">
        <w:rPr>
          <w:rFonts w:asciiTheme="minorEastAsia" w:hAnsiTheme="minorEastAsia" w:cs="Times New Roman"/>
          <w:kern w:val="0"/>
          <w:szCs w:val="21"/>
        </w:rPr>
        <w:t>cells which do not transmit to it).</w:t>
      </w:r>
    </w:p>
    <w:p w:rsidR="004660FE" w:rsidRPr="004660FE" w:rsidRDefault="004660FE" w:rsidP="00F43DE0">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kern w:val="0"/>
          <w:szCs w:val="21"/>
        </w:rPr>
        <w:t>B）各応答には、それ自体のソースセットの補数への抑制フィードバック接続があります（つまり、応答しないアソシエーションセルのアクティビティを禁止する傾向があります）。</w:t>
      </w:r>
    </w:p>
    <w:p w:rsidR="004660FE" w:rsidRDefault="00F43DE0" w:rsidP="004660FE">
      <w:pPr>
        <w:autoSpaceDE w:val="0"/>
        <w:autoSpaceDN w:val="0"/>
        <w:adjustRightInd w:val="0"/>
        <w:jc w:val="left"/>
        <w:rPr>
          <w:rFonts w:asciiTheme="minorEastAsia" w:hAnsiTheme="minorEastAsia" w:cs="Times New Roman"/>
          <w:kern w:val="0"/>
          <w:szCs w:val="21"/>
        </w:rPr>
      </w:pPr>
      <w:r w:rsidRPr="00F43DE0">
        <w:rPr>
          <w:rFonts w:asciiTheme="minorEastAsia" w:hAnsiTheme="minorEastAsia" w:cs="Times New Roman"/>
          <w:kern w:val="0"/>
          <w:szCs w:val="21"/>
        </w:rPr>
        <w:t>The first of these rules seems more</w:t>
      </w:r>
      <w:r w:rsidR="004660FE">
        <w:rPr>
          <w:rFonts w:asciiTheme="minorEastAsia" w:hAnsiTheme="minorEastAsia" w:cs="Times New Roman" w:hint="eastAsia"/>
          <w:kern w:val="0"/>
          <w:szCs w:val="21"/>
        </w:rPr>
        <w:t xml:space="preserve"> </w:t>
      </w:r>
      <w:r w:rsidRPr="00F43DE0">
        <w:rPr>
          <w:rFonts w:asciiTheme="minorEastAsia" w:hAnsiTheme="minorEastAsia" w:cs="Times New Roman"/>
          <w:kern w:val="0"/>
          <w:szCs w:val="21"/>
        </w:rPr>
        <w:t>plausible anatomically, since the R</w:t>
      </w:r>
      <w:r w:rsidR="004660FE">
        <w:rPr>
          <w:rFonts w:asciiTheme="minorEastAsia" w:hAnsiTheme="minorEastAsia" w:cs="Times New Roman"/>
          <w:kern w:val="0"/>
          <w:szCs w:val="21"/>
        </w:rPr>
        <w:t>-</w:t>
      </w:r>
      <w:r w:rsidRPr="00F43DE0">
        <w:rPr>
          <w:rFonts w:asciiTheme="minorEastAsia" w:hAnsiTheme="minorEastAsia" w:cs="Times New Roman"/>
          <w:kern w:val="0"/>
          <w:szCs w:val="21"/>
        </w:rPr>
        <w:t>units</w:t>
      </w:r>
      <w:r w:rsidR="004660FE">
        <w:rPr>
          <w:rFonts w:asciiTheme="minorEastAsia" w:hAnsiTheme="minorEastAsia" w:cs="Times New Roman" w:hint="eastAsia"/>
          <w:kern w:val="0"/>
          <w:szCs w:val="21"/>
        </w:rPr>
        <w:t xml:space="preserve"> </w:t>
      </w:r>
      <w:r w:rsidRPr="00F43DE0">
        <w:rPr>
          <w:rFonts w:asciiTheme="minorEastAsia" w:hAnsiTheme="minorEastAsia" w:cs="Times New Roman"/>
          <w:kern w:val="0"/>
          <w:szCs w:val="21"/>
        </w:rPr>
        <w:t>might be located in the same</w:t>
      </w:r>
      <w:r w:rsidR="004660FE">
        <w:rPr>
          <w:rFonts w:asciiTheme="minorEastAsia" w:hAnsiTheme="minorEastAsia" w:cs="Times New Roman" w:hint="eastAsia"/>
          <w:kern w:val="0"/>
          <w:szCs w:val="21"/>
        </w:rPr>
        <w:t xml:space="preserve"> </w:t>
      </w:r>
      <w:r w:rsidRPr="00F43DE0">
        <w:rPr>
          <w:rFonts w:asciiTheme="minorEastAsia" w:hAnsiTheme="minorEastAsia" w:cs="Times New Roman"/>
          <w:kern w:val="0"/>
          <w:szCs w:val="21"/>
        </w:rPr>
        <w:t>cortical area as their respective source</w:t>
      </w:r>
      <w:r w:rsidR="004660FE">
        <w:rPr>
          <w:rFonts w:asciiTheme="minorEastAsia" w:hAnsiTheme="minorEastAsia" w:cs="Times New Roman"/>
          <w:kern w:val="0"/>
          <w:szCs w:val="21"/>
        </w:rPr>
        <w:t xml:space="preserve"> </w:t>
      </w:r>
      <w:r w:rsidR="004660FE" w:rsidRPr="004660FE">
        <w:rPr>
          <w:rFonts w:asciiTheme="minorEastAsia" w:hAnsiTheme="minorEastAsia" w:cs="Times New Roman"/>
          <w:kern w:val="0"/>
          <w:szCs w:val="21"/>
        </w:rPr>
        <w:t>sets, making mutual excitation between</w:t>
      </w:r>
      <w:r w:rsidR="004660FE">
        <w:rPr>
          <w:rFonts w:asciiTheme="minorEastAsia" w:hAnsiTheme="minorEastAsia" w:cs="Times New Roman"/>
          <w:kern w:val="0"/>
          <w:szCs w:val="21"/>
        </w:rPr>
        <w:t xml:space="preserve"> </w:t>
      </w:r>
      <w:r w:rsidR="004660FE" w:rsidRPr="004660FE">
        <w:rPr>
          <w:rFonts w:asciiTheme="minorEastAsia" w:hAnsiTheme="minorEastAsia" w:cs="Times New Roman"/>
          <w:kern w:val="0"/>
          <w:szCs w:val="21"/>
        </w:rPr>
        <w:t>the R-units and the A-units of</w:t>
      </w:r>
      <w:r w:rsidR="004660FE">
        <w:rPr>
          <w:rFonts w:asciiTheme="minorEastAsia" w:hAnsiTheme="minorEastAsia" w:cs="Times New Roman" w:hint="eastAsia"/>
          <w:kern w:val="0"/>
          <w:szCs w:val="21"/>
        </w:rPr>
        <w:t xml:space="preserve"> </w:t>
      </w:r>
      <w:r w:rsidR="004660FE" w:rsidRPr="004660FE">
        <w:rPr>
          <w:rFonts w:asciiTheme="minorEastAsia" w:hAnsiTheme="minorEastAsia" w:cs="Times New Roman"/>
          <w:kern w:val="0"/>
          <w:szCs w:val="21"/>
        </w:rPr>
        <w:t>the appropriate source-set highly</w:t>
      </w:r>
      <w:r w:rsidR="004660FE">
        <w:rPr>
          <w:rFonts w:asciiTheme="minorEastAsia" w:hAnsiTheme="minorEastAsia" w:cs="Times New Roman" w:hint="eastAsia"/>
          <w:kern w:val="0"/>
          <w:szCs w:val="21"/>
        </w:rPr>
        <w:t xml:space="preserve"> </w:t>
      </w:r>
      <w:r w:rsidR="004660FE" w:rsidRPr="004660FE">
        <w:rPr>
          <w:rFonts w:asciiTheme="minorEastAsia" w:hAnsiTheme="minorEastAsia" w:cs="Times New Roman"/>
          <w:kern w:val="0"/>
          <w:szCs w:val="21"/>
        </w:rPr>
        <w:t>probable.</w:t>
      </w:r>
    </w:p>
    <w:p w:rsidR="004660FE" w:rsidRPr="004660FE" w:rsidRDefault="004660FE" w:rsidP="004660FE">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kern w:val="0"/>
          <w:szCs w:val="21"/>
        </w:rPr>
        <w:t>Rユニットはそれぞれのソースセットと同じ皮質領域に配置され、適切なソースセットのRユニットとAユニットの間で相互に興奮する可能性が高いため、これらのルールの最初は解剖学的にもっともらしい。</w:t>
      </w:r>
    </w:p>
    <w:p w:rsidR="00F43DE0" w:rsidRDefault="004660FE" w:rsidP="004660FE">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kern w:val="0"/>
          <w:szCs w:val="21"/>
        </w:rPr>
        <w:t>The alternative rule (6)</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leads to a more readily analyzed system,</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however, and will therefore be</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assumed for most of the systems to be</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evaluated here.</w:t>
      </w:r>
    </w:p>
    <w:p w:rsidR="004660FE" w:rsidRDefault="004660FE" w:rsidP="004660FE">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hint="eastAsia"/>
          <w:kern w:val="0"/>
          <w:szCs w:val="21"/>
        </w:rPr>
        <w:t>ただし、代替ルール（</w:t>
      </w:r>
      <w:r w:rsidRPr="004660FE">
        <w:rPr>
          <w:rFonts w:asciiTheme="minorEastAsia" w:hAnsiTheme="minorEastAsia" w:cs="Times New Roman"/>
          <w:kern w:val="0"/>
          <w:szCs w:val="21"/>
        </w:rPr>
        <w:t>6）は、より容易に分析されるシステムにつながるため、ここで評価されるほとんどのシステムで想定されます。</w:t>
      </w:r>
    </w:p>
    <w:p w:rsidR="004660FE" w:rsidRDefault="004660FE" w:rsidP="004660FE">
      <w:pPr>
        <w:autoSpaceDE w:val="0"/>
        <w:autoSpaceDN w:val="0"/>
        <w:adjustRightInd w:val="0"/>
        <w:jc w:val="left"/>
        <w:rPr>
          <w:rFonts w:asciiTheme="minorEastAsia" w:hAnsiTheme="minorEastAsia" w:cs="Times New Roman"/>
          <w:kern w:val="0"/>
          <w:szCs w:val="21"/>
        </w:rPr>
      </w:pPr>
    </w:p>
    <w:p w:rsidR="004660FE" w:rsidRDefault="004660FE" w:rsidP="004660FE">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kern w:val="0"/>
          <w:szCs w:val="21"/>
        </w:rPr>
        <w:t>Figure 2 shows the organization of</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a simplified perceptron, which affords</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a convenient entry into the theory of</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statistical separability.</w:t>
      </w:r>
    </w:p>
    <w:p w:rsidR="0010074B" w:rsidRPr="0010074B" w:rsidRDefault="0010074B" w:rsidP="004660FE">
      <w:pPr>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hint="eastAsia"/>
          <w:kern w:val="0"/>
          <w:szCs w:val="21"/>
        </w:rPr>
        <w:t>図</w:t>
      </w:r>
      <w:r w:rsidRPr="0010074B">
        <w:rPr>
          <w:rFonts w:asciiTheme="minorEastAsia" w:hAnsiTheme="minorEastAsia" w:cs="Times New Roman"/>
          <w:kern w:val="0"/>
          <w:szCs w:val="21"/>
        </w:rPr>
        <w:t>2は、単純化されたパーセプトロンの構成を示しています。これにより、統計的分離可能性の理論に簡単にアクセスできます。</w:t>
      </w:r>
    </w:p>
    <w:p w:rsidR="004660FE" w:rsidRDefault="004660FE" w:rsidP="004660FE">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kern w:val="0"/>
          <w:szCs w:val="21"/>
        </w:rPr>
        <w:t>After the</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theory has been developed for this</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simplified model, we will be in a better</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position to discuss the advantages of</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the system in Fig. 1.</w:t>
      </w:r>
    </w:p>
    <w:p w:rsidR="0010074B" w:rsidRPr="0010074B" w:rsidRDefault="0010074B" w:rsidP="004660FE">
      <w:pPr>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hint="eastAsia"/>
          <w:kern w:val="0"/>
          <w:szCs w:val="21"/>
        </w:rPr>
        <w:t>この単純化されたモデルの理論が開発された後、図</w:t>
      </w:r>
      <w:r w:rsidRPr="0010074B">
        <w:rPr>
          <w:rFonts w:asciiTheme="minorEastAsia" w:hAnsiTheme="minorEastAsia" w:cs="Times New Roman"/>
          <w:kern w:val="0"/>
          <w:szCs w:val="21"/>
        </w:rPr>
        <w:t>1のシステムの利点を議論するためのより良い立場になります。</w:t>
      </w:r>
    </w:p>
    <w:p w:rsidR="004660FE" w:rsidRDefault="004660FE" w:rsidP="004660FE">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kern w:val="0"/>
          <w:szCs w:val="21"/>
        </w:rPr>
        <w:t>The feedback</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connections shown in Fig. 2 are inhibitory,</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and go to the complement</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of the source-set for the response from</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which they originate; consequently,</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this system is organized according to</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Rule b, above.</w:t>
      </w:r>
    </w:p>
    <w:p w:rsidR="0010074B" w:rsidRPr="0010074B" w:rsidRDefault="0010074B" w:rsidP="004660FE">
      <w:pPr>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hint="eastAsia"/>
          <w:kern w:val="0"/>
          <w:szCs w:val="21"/>
        </w:rPr>
        <w:t>図</w:t>
      </w:r>
      <w:r w:rsidRPr="0010074B">
        <w:rPr>
          <w:rFonts w:asciiTheme="minorEastAsia" w:hAnsiTheme="minorEastAsia" w:cs="Times New Roman"/>
          <w:kern w:val="0"/>
          <w:szCs w:val="21"/>
        </w:rPr>
        <w:t>2に示されているフィードバック接続は抑制的であり、元の応答のソースセットの補数になります。したがって、このシステムは上記のルールbに従って編成されます。</w:t>
      </w:r>
    </w:p>
    <w:p w:rsidR="004660FE" w:rsidRDefault="004660FE" w:rsidP="004660FE">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kern w:val="0"/>
          <w:szCs w:val="21"/>
        </w:rPr>
        <w:t>The system shown</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here has only three stages, the first</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 xml:space="preserve">association stage having been </w:t>
      </w:r>
      <w:r w:rsidRPr="004660FE">
        <w:rPr>
          <w:rFonts w:asciiTheme="minorEastAsia" w:hAnsiTheme="minorEastAsia" w:cs="Times New Roman"/>
          <w:kern w:val="0"/>
          <w:szCs w:val="21"/>
        </w:rPr>
        <w:lastRenderedPageBreak/>
        <w:t>eliminated.</w:t>
      </w:r>
    </w:p>
    <w:p w:rsidR="0010074B" w:rsidRPr="0010074B" w:rsidRDefault="0010074B" w:rsidP="004660FE">
      <w:pPr>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hint="eastAsia"/>
          <w:kern w:val="0"/>
          <w:szCs w:val="21"/>
        </w:rPr>
        <w:t>ここに示されているシステムには</w:t>
      </w:r>
      <w:r w:rsidRPr="0010074B">
        <w:rPr>
          <w:rFonts w:asciiTheme="minorEastAsia" w:hAnsiTheme="minorEastAsia" w:cs="Times New Roman"/>
          <w:kern w:val="0"/>
          <w:szCs w:val="21"/>
        </w:rPr>
        <w:t>3つの段階しかなく、最初の関連付け段階は削除されています。</w:t>
      </w:r>
    </w:p>
    <w:p w:rsidR="004660FE" w:rsidRDefault="004660FE" w:rsidP="004660FE">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kern w:val="0"/>
          <w:szCs w:val="21"/>
        </w:rPr>
        <w:t>Each A-unit has a set of</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randomly located origin points in the</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retina.</w:t>
      </w:r>
    </w:p>
    <w:p w:rsidR="0010074B" w:rsidRPr="0010074B" w:rsidRDefault="0010074B" w:rsidP="004660FE">
      <w:pPr>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hint="eastAsia"/>
          <w:kern w:val="0"/>
          <w:szCs w:val="21"/>
        </w:rPr>
        <w:t>各</w:t>
      </w:r>
      <w:r w:rsidRPr="0010074B">
        <w:rPr>
          <w:rFonts w:asciiTheme="minorEastAsia" w:hAnsiTheme="minorEastAsia" w:cs="Times New Roman"/>
          <w:kern w:val="0"/>
          <w:szCs w:val="21"/>
        </w:rPr>
        <w:t>Aユニットには、網膜にランダムに配置された原点のセットがあります。</w:t>
      </w:r>
    </w:p>
    <w:p w:rsidR="004660FE" w:rsidRDefault="004660FE" w:rsidP="004660FE">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kern w:val="0"/>
          <w:szCs w:val="21"/>
        </w:rPr>
        <w:t>Such a system will form similarity</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concepts on the basis of coincident</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areas of stimuli, rather than by</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the similarity of contours or outlines.</w:t>
      </w:r>
    </w:p>
    <w:p w:rsidR="0010074B" w:rsidRPr="0010074B" w:rsidRDefault="0010074B" w:rsidP="004660FE">
      <w:pPr>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hint="eastAsia"/>
          <w:kern w:val="0"/>
          <w:szCs w:val="21"/>
        </w:rPr>
        <w:t>このようなシステムは、輪郭や輪郭の類似性ではなく、刺激の一致領域に基づいて類似性の概念を形成します</w:t>
      </w:r>
    </w:p>
    <w:p w:rsidR="004660FE" w:rsidRDefault="004660FE" w:rsidP="004660FE">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kern w:val="0"/>
          <w:szCs w:val="21"/>
        </w:rPr>
        <w:t>While such a system is at a disadvantage</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in many discrimination experiments,</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its capability is still quite</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impressive, as will be demonstrated</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presently.</w:t>
      </w:r>
    </w:p>
    <w:p w:rsidR="0010074B" w:rsidRPr="0010074B" w:rsidRDefault="0010074B" w:rsidP="004660FE">
      <w:pPr>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hint="eastAsia"/>
          <w:kern w:val="0"/>
          <w:szCs w:val="21"/>
        </w:rPr>
        <w:t>そのようなシステムは多くの差別実験で不利な点があるが、現在実証されているように、その能力は依然として非常に印象的である。</w:t>
      </w:r>
    </w:p>
    <w:p w:rsidR="004660FE" w:rsidRDefault="004660FE" w:rsidP="004660FE">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kern w:val="0"/>
          <w:szCs w:val="21"/>
        </w:rPr>
        <w:t>The system shown in Fig.</w:t>
      </w:r>
      <w:r w:rsidR="0010074B">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2 has only two responses, but there is</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clearly no limit on the number that</w:t>
      </w:r>
      <w:r w:rsidR="0010074B">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might be included.</w:t>
      </w:r>
    </w:p>
    <w:p w:rsidR="0010074B" w:rsidRDefault="0010074B" w:rsidP="004660FE">
      <w:pPr>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hint="eastAsia"/>
          <w:kern w:val="0"/>
          <w:szCs w:val="21"/>
        </w:rPr>
        <w:t>図</w:t>
      </w:r>
      <w:r w:rsidRPr="0010074B">
        <w:rPr>
          <w:rFonts w:asciiTheme="minorEastAsia" w:hAnsiTheme="minorEastAsia" w:cs="Times New Roman"/>
          <w:kern w:val="0"/>
          <w:szCs w:val="21"/>
        </w:rPr>
        <w:t>2に示すシステムには2つの応答しかありませんが、含まれる可能性のある数に制限はありません。</w:t>
      </w:r>
    </w:p>
    <w:p w:rsidR="0010074B" w:rsidRDefault="0010074B" w:rsidP="004660FE">
      <w:pPr>
        <w:autoSpaceDE w:val="0"/>
        <w:autoSpaceDN w:val="0"/>
        <w:adjustRightInd w:val="0"/>
        <w:jc w:val="left"/>
        <w:rPr>
          <w:rFonts w:asciiTheme="minorEastAsia" w:hAnsiTheme="minorEastAsia" w:cs="Times New Roman"/>
          <w:kern w:val="0"/>
          <w:szCs w:val="21"/>
        </w:rPr>
      </w:pPr>
    </w:p>
    <w:p w:rsidR="0010074B" w:rsidRDefault="0010074B" w:rsidP="0010074B">
      <w:pPr>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kern w:val="0"/>
          <w:szCs w:val="21"/>
        </w:rPr>
        <w:t>The responses in a system organized</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in this fashion are mutually exclusive.</w:t>
      </w:r>
    </w:p>
    <w:p w:rsidR="00692C91" w:rsidRPr="00692C91" w:rsidRDefault="00692C91" w:rsidP="0010074B">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hint="eastAsia"/>
          <w:kern w:val="0"/>
          <w:szCs w:val="21"/>
        </w:rPr>
        <w:t>このように編成されたシステムの応答は相互に排他的です。</w:t>
      </w:r>
    </w:p>
    <w:p w:rsidR="00692C91" w:rsidRDefault="0010074B" w:rsidP="00692C91">
      <w:pPr>
        <w:tabs>
          <w:tab w:val="right" w:pos="8504"/>
        </w:tabs>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kern w:val="0"/>
          <w:szCs w:val="21"/>
        </w:rPr>
        <w:t>If R</w:t>
      </w:r>
      <w:r w:rsidR="00B04115" w:rsidRPr="00B04115">
        <w:rPr>
          <w:rFonts w:asciiTheme="minorEastAsia" w:hAnsiTheme="minorEastAsia" w:cs="Times New Roman"/>
          <w:kern w:val="0"/>
          <w:szCs w:val="21"/>
          <w:vertAlign w:val="subscript"/>
        </w:rPr>
        <w:t>1</w:t>
      </w:r>
      <w:r w:rsidRPr="0010074B">
        <w:rPr>
          <w:rFonts w:asciiTheme="minorEastAsia" w:hAnsiTheme="minorEastAsia" w:cs="Times New Roman"/>
          <w:kern w:val="0"/>
          <w:szCs w:val="21"/>
        </w:rPr>
        <w:t xml:space="preserve"> occurs, it will tend to inhibit R</w:t>
      </w:r>
      <w:r w:rsidR="00B04115" w:rsidRPr="00B04115">
        <w:rPr>
          <w:rFonts w:asciiTheme="minorEastAsia" w:hAnsiTheme="minorEastAsia" w:cs="Times New Roman"/>
          <w:kern w:val="0"/>
          <w:szCs w:val="21"/>
          <w:vertAlign w:val="subscript"/>
        </w:rPr>
        <w:t>2</w:t>
      </w:r>
      <w:r w:rsidRPr="0010074B">
        <w:rPr>
          <w:rFonts w:asciiTheme="minorEastAsia" w:hAnsiTheme="minorEastAsia" w:cs="Times New Roman"/>
          <w:kern w:val="0"/>
          <w:szCs w:val="21"/>
        </w:rPr>
        <w:t>,</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and will also inhibit the source-set for</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R</w:t>
      </w:r>
      <w:r w:rsidR="00B04115" w:rsidRPr="00B04115">
        <w:rPr>
          <w:rFonts w:asciiTheme="minorEastAsia" w:hAnsiTheme="minorEastAsia" w:cs="Times New Roman"/>
          <w:kern w:val="0"/>
          <w:szCs w:val="21"/>
          <w:vertAlign w:val="subscript"/>
        </w:rPr>
        <w:t>3</w:t>
      </w:r>
      <w:r w:rsidRPr="0010074B">
        <w:rPr>
          <w:rFonts w:asciiTheme="minorEastAsia" w:hAnsiTheme="minorEastAsia" w:cs="Times New Roman"/>
          <w:kern w:val="0"/>
          <w:szCs w:val="21"/>
        </w:rPr>
        <w:t>.</w:t>
      </w:r>
    </w:p>
    <w:p w:rsidR="0010074B" w:rsidRDefault="00692C91" w:rsidP="00692C91">
      <w:pPr>
        <w:tabs>
          <w:tab w:val="right" w:pos="8504"/>
        </w:tabs>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t>R1が発生すると、R2を抑制する傾向があり、R3のソースセットも抑制します。</w:t>
      </w:r>
      <w:r>
        <w:rPr>
          <w:rFonts w:asciiTheme="minorEastAsia" w:hAnsiTheme="minorEastAsia" w:cs="Times New Roman"/>
          <w:kern w:val="0"/>
          <w:szCs w:val="21"/>
        </w:rPr>
        <w:tab/>
      </w:r>
    </w:p>
    <w:p w:rsidR="00692C91" w:rsidRDefault="0010074B" w:rsidP="0010074B">
      <w:pPr>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kern w:val="0"/>
          <w:szCs w:val="21"/>
        </w:rPr>
        <w:t>Likewise, if R</w:t>
      </w:r>
      <w:r w:rsidR="00B04115" w:rsidRPr="00B04115">
        <w:rPr>
          <w:rFonts w:asciiTheme="minorEastAsia" w:hAnsiTheme="minorEastAsia" w:cs="Times New Roman"/>
          <w:kern w:val="0"/>
          <w:szCs w:val="21"/>
          <w:vertAlign w:val="subscript"/>
        </w:rPr>
        <w:t>2</w:t>
      </w:r>
      <w:r w:rsidRPr="0010074B">
        <w:rPr>
          <w:rFonts w:asciiTheme="minorEastAsia" w:hAnsiTheme="minorEastAsia" w:cs="Times New Roman"/>
          <w:kern w:val="0"/>
          <w:szCs w:val="21"/>
        </w:rPr>
        <w:t xml:space="preserve"> should occur, it</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will tend to inhibit R</w:t>
      </w:r>
      <w:r w:rsidR="00692C91" w:rsidRPr="00692C91">
        <w:rPr>
          <w:rFonts w:asciiTheme="minorEastAsia" w:hAnsiTheme="minorEastAsia" w:cs="Times New Roman"/>
          <w:kern w:val="0"/>
          <w:szCs w:val="21"/>
          <w:vertAlign w:val="subscript"/>
        </w:rPr>
        <w:t>1</w:t>
      </w:r>
      <w:r w:rsidRPr="0010074B">
        <w:rPr>
          <w:rFonts w:asciiTheme="minorEastAsia" w:hAnsiTheme="minorEastAsia" w:cs="Times New Roman"/>
          <w:kern w:val="0"/>
          <w:szCs w:val="21"/>
        </w:rPr>
        <w:t>.</w:t>
      </w:r>
    </w:p>
    <w:p w:rsidR="00692C91" w:rsidRPr="00692C91" w:rsidRDefault="00692C91" w:rsidP="0010074B">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hint="eastAsia"/>
          <w:kern w:val="0"/>
          <w:szCs w:val="21"/>
        </w:rPr>
        <w:t>同様に、</w:t>
      </w:r>
      <w:r w:rsidRPr="00692C91">
        <w:rPr>
          <w:rFonts w:asciiTheme="minorEastAsia" w:hAnsiTheme="minorEastAsia" w:cs="Times New Roman"/>
          <w:kern w:val="0"/>
          <w:szCs w:val="21"/>
        </w:rPr>
        <w:t>R2が発生した場合、R1を抑制する傾向があります。</w:t>
      </w:r>
    </w:p>
    <w:p w:rsidR="0010074B" w:rsidRDefault="0010074B" w:rsidP="0010074B">
      <w:pPr>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kern w:val="0"/>
          <w:szCs w:val="21"/>
        </w:rPr>
        <w:t>If the total</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impulse received from all the A-units</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in one source-set is stronger or more</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frequent than the impulse received</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by the alternative (antagonistic) response,</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then the first response will</w:t>
      </w:r>
      <w:r>
        <w:rPr>
          <w:rFonts w:asciiTheme="minorEastAsia" w:hAnsiTheme="minorEastAsia" w:cs="Times New Roman"/>
          <w:kern w:val="0"/>
          <w:szCs w:val="21"/>
        </w:rPr>
        <w:t xml:space="preserve"> </w:t>
      </w:r>
      <w:r w:rsidRPr="0010074B">
        <w:rPr>
          <w:rFonts w:asciiTheme="minorEastAsia" w:hAnsiTheme="minorEastAsia" w:cs="Times New Roman"/>
          <w:kern w:val="0"/>
          <w:szCs w:val="21"/>
        </w:rPr>
        <w:t>tend to gain an advantage over the</w:t>
      </w:r>
      <w:r>
        <w:rPr>
          <w:rFonts w:asciiTheme="minorEastAsia" w:hAnsiTheme="minorEastAsia" w:cs="Times New Roman"/>
          <w:kern w:val="0"/>
          <w:szCs w:val="21"/>
        </w:rPr>
        <w:t xml:space="preserve"> </w:t>
      </w:r>
      <w:r w:rsidRPr="0010074B">
        <w:rPr>
          <w:rFonts w:asciiTheme="minorEastAsia" w:hAnsiTheme="minorEastAsia" w:cs="Times New Roman"/>
          <w:kern w:val="0"/>
          <w:szCs w:val="21"/>
        </w:rPr>
        <w:t>other, and will be the one which</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occurs.</w:t>
      </w:r>
    </w:p>
    <w:p w:rsidR="00692C91" w:rsidRPr="00692C91" w:rsidRDefault="00692C91" w:rsidP="0010074B">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t>1つのソースセット内のすべてのAユニットから受信したインパルスの合計が、代替（拮抗的）応答によって受信したインパルスよりも強いか、またはより頻繁に発生する場合、最初の応答は他の応答よりも有利になる傾向があり、発生するもの。</w:t>
      </w:r>
    </w:p>
    <w:p w:rsidR="0010074B" w:rsidRDefault="0010074B" w:rsidP="0010074B">
      <w:pPr>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kern w:val="0"/>
          <w:szCs w:val="21"/>
        </w:rPr>
        <w:t>If such a system is to be</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capable of learning, then it must be</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possible to modify the A-units or their</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connections in such a way that stimuli</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of one class will tend to evoke a</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stronger impulse in the R</w:t>
      </w:r>
      <w:r w:rsidR="00692C91" w:rsidRPr="00692C91">
        <w:rPr>
          <w:rFonts w:asciiTheme="minorEastAsia" w:hAnsiTheme="minorEastAsia" w:cs="Times New Roman"/>
          <w:kern w:val="0"/>
          <w:szCs w:val="21"/>
          <w:vertAlign w:val="subscript"/>
        </w:rPr>
        <w:t>1</w:t>
      </w:r>
      <w:r w:rsidRPr="0010074B">
        <w:rPr>
          <w:rFonts w:asciiTheme="minorEastAsia" w:hAnsiTheme="minorEastAsia" w:cs="Times New Roman"/>
          <w:kern w:val="0"/>
          <w:szCs w:val="21"/>
        </w:rPr>
        <w:t xml:space="preserve"> source-set</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than in the R</w:t>
      </w:r>
      <w:r w:rsidR="00692C91" w:rsidRPr="00692C91">
        <w:rPr>
          <w:rFonts w:asciiTheme="minorEastAsia" w:hAnsiTheme="minorEastAsia" w:cs="Times New Roman"/>
          <w:kern w:val="0"/>
          <w:szCs w:val="21"/>
          <w:vertAlign w:val="subscript"/>
        </w:rPr>
        <w:t>2</w:t>
      </w:r>
      <w:r w:rsidRPr="0010074B">
        <w:rPr>
          <w:rFonts w:asciiTheme="minorEastAsia" w:hAnsiTheme="minorEastAsia" w:cs="Times New Roman"/>
          <w:kern w:val="0"/>
          <w:szCs w:val="21"/>
        </w:rPr>
        <w:t xml:space="preserve"> source-set, while</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stimuli of another (dissimilar) class</w:t>
      </w:r>
      <w:r w:rsidR="00B04115">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will tend to evoke a</w:t>
      </w:r>
      <w:r w:rsidR="00B04115">
        <w:rPr>
          <w:rFonts w:asciiTheme="minorEastAsia" w:hAnsiTheme="minorEastAsia" w:cs="Times New Roman"/>
          <w:kern w:val="0"/>
          <w:szCs w:val="21"/>
        </w:rPr>
        <w:t xml:space="preserve"> “</w:t>
      </w:r>
      <w:r w:rsidRPr="0010074B">
        <w:rPr>
          <w:rFonts w:asciiTheme="minorEastAsia" w:hAnsiTheme="minorEastAsia" w:cs="Times New Roman"/>
          <w:kern w:val="0"/>
          <w:szCs w:val="21"/>
        </w:rPr>
        <w:t>stronger</w:t>
      </w:r>
      <w:r w:rsidR="00B04115">
        <w:rPr>
          <w:rFonts w:asciiTheme="minorEastAsia" w:hAnsiTheme="minorEastAsia" w:cs="Times New Roman"/>
          <w:kern w:val="0"/>
          <w:szCs w:val="21"/>
        </w:rPr>
        <w:t>”</w:t>
      </w:r>
      <w:r w:rsidRPr="0010074B">
        <w:rPr>
          <w:rFonts w:asciiTheme="minorEastAsia" w:hAnsiTheme="minorEastAsia" w:cs="Times New Roman"/>
          <w:kern w:val="0"/>
          <w:szCs w:val="21"/>
        </w:rPr>
        <w:t xml:space="preserve"> impulse</w:t>
      </w:r>
      <w:r w:rsidR="00692C91">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in the R</w:t>
      </w:r>
      <w:r w:rsidR="00B04115" w:rsidRPr="00692C91">
        <w:rPr>
          <w:rFonts w:asciiTheme="minorEastAsia" w:hAnsiTheme="minorEastAsia" w:cs="Times New Roman"/>
          <w:kern w:val="0"/>
          <w:szCs w:val="21"/>
          <w:vertAlign w:val="subscript"/>
        </w:rPr>
        <w:t>2</w:t>
      </w:r>
      <w:r w:rsidRPr="0010074B">
        <w:rPr>
          <w:rFonts w:asciiTheme="minorEastAsia" w:hAnsiTheme="minorEastAsia" w:cs="Times New Roman"/>
          <w:kern w:val="0"/>
          <w:szCs w:val="21"/>
        </w:rPr>
        <w:t xml:space="preserve"> source-set than in the R</w:t>
      </w:r>
      <w:r w:rsidR="00692C91" w:rsidRPr="00692C91">
        <w:rPr>
          <w:rFonts w:asciiTheme="minorEastAsia" w:hAnsiTheme="minorEastAsia" w:cs="Times New Roman"/>
          <w:kern w:val="0"/>
          <w:szCs w:val="21"/>
          <w:vertAlign w:val="subscript"/>
        </w:rPr>
        <w:t>1</w:t>
      </w:r>
      <w:r w:rsidR="00692C91">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source-set.</w:t>
      </w:r>
    </w:p>
    <w:p w:rsidR="00692C91" w:rsidRDefault="00692C91" w:rsidP="0010074B">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hint="eastAsia"/>
          <w:kern w:val="0"/>
          <w:szCs w:val="21"/>
        </w:rPr>
        <w:t>そのようなシステムが学習できる場合、</w:t>
      </w:r>
      <w:r w:rsidRPr="00692C91">
        <w:rPr>
          <w:rFonts w:asciiTheme="minorEastAsia" w:hAnsiTheme="minorEastAsia" w:cs="Times New Roman"/>
          <w:kern w:val="0"/>
          <w:szCs w:val="21"/>
        </w:rPr>
        <w:t>1つのクラスの刺激がR1ソースセットでより強いインパルスを誘発する傾向があるように、Aユニットまたはそれらの接続を変更できる必</w:t>
      </w:r>
      <w:r w:rsidRPr="00692C91">
        <w:rPr>
          <w:rFonts w:asciiTheme="minorEastAsia" w:hAnsiTheme="minorEastAsia" w:cs="Times New Roman"/>
          <w:kern w:val="0"/>
          <w:szCs w:val="21"/>
        </w:rPr>
        <w:lastRenderedPageBreak/>
        <w:t>要があります。 R2ソースセットは、別の（異なる）クラスの刺激がR1ソースセットよりもR2ソースセットの「強い」インパルスを引き起こす傾向があります。</w:t>
      </w:r>
    </w:p>
    <w:p w:rsidR="00692C91" w:rsidRDefault="00692C91" w:rsidP="0010074B">
      <w:pPr>
        <w:autoSpaceDE w:val="0"/>
        <w:autoSpaceDN w:val="0"/>
        <w:adjustRightInd w:val="0"/>
        <w:jc w:val="left"/>
        <w:rPr>
          <w:rFonts w:asciiTheme="minorEastAsia" w:hAnsiTheme="minorEastAsia" w:cs="Times New Roman"/>
          <w:kern w:val="0"/>
          <w:szCs w:val="21"/>
        </w:rPr>
      </w:pPr>
    </w:p>
    <w:p w:rsidR="00692C91" w:rsidRDefault="00692C91" w:rsidP="00692C91">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t>It will be assumed that the impulses</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delivered by each A-unit can be</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characterized by a value, V, which</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may be an amplitude, frequency,</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latency, or probability of completing</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transmission.</w:t>
      </w:r>
    </w:p>
    <w:p w:rsidR="00ED2118" w:rsidRPr="00ED2118" w:rsidRDefault="00ED2118" w:rsidP="00692C91">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各</w:t>
      </w:r>
      <w:r w:rsidRPr="00ED2118">
        <w:rPr>
          <w:rFonts w:asciiTheme="minorEastAsia" w:hAnsiTheme="minorEastAsia" w:cs="Times New Roman"/>
          <w:kern w:val="0"/>
          <w:szCs w:val="21"/>
        </w:rPr>
        <w:t>Aユニットによって配信されるインパルスは、値Vによって特徴付けることができると想定されます。値Vは、振幅、周波数、レイテンシ、または送信完了の確率です。</w:t>
      </w:r>
    </w:p>
    <w:p w:rsidR="00692C91" w:rsidRDefault="00692C91" w:rsidP="00692C91">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t>If an A-unit has a high</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value, then all of its output impulses</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are considered to be more effective,</w:t>
      </w:r>
      <w:r>
        <w:rPr>
          <w:rFonts w:asciiTheme="minorEastAsia" w:hAnsiTheme="minorEastAsia" w:cs="Times New Roman"/>
          <w:kern w:val="0"/>
          <w:szCs w:val="21"/>
        </w:rPr>
        <w:t xml:space="preserve"> </w:t>
      </w:r>
      <w:r w:rsidRPr="00692C91">
        <w:rPr>
          <w:rFonts w:asciiTheme="minorEastAsia" w:hAnsiTheme="minorEastAsia" w:cs="Times New Roman"/>
          <w:kern w:val="0"/>
          <w:szCs w:val="21"/>
        </w:rPr>
        <w:t>more potent, or more likely to arrive</w:t>
      </w:r>
      <w:r>
        <w:rPr>
          <w:rFonts w:asciiTheme="minorEastAsia" w:hAnsiTheme="minorEastAsia" w:cs="Times New Roman"/>
          <w:kern w:val="0"/>
          <w:szCs w:val="21"/>
        </w:rPr>
        <w:t xml:space="preserve"> </w:t>
      </w:r>
      <w:r w:rsidRPr="00692C91">
        <w:rPr>
          <w:rFonts w:asciiTheme="minorEastAsia" w:hAnsiTheme="minorEastAsia" w:cs="Times New Roman"/>
          <w:kern w:val="0"/>
          <w:szCs w:val="21"/>
        </w:rPr>
        <w:t>at their endbulbs than impulses from</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an A-unit with a lower value.</w:t>
      </w:r>
    </w:p>
    <w:p w:rsidR="00ED2118" w:rsidRPr="00ED2118" w:rsidRDefault="00ED2118" w:rsidP="00692C91">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kern w:val="0"/>
          <w:szCs w:val="21"/>
        </w:rPr>
        <w:t>Aユニットの値が高い場合、その出力インパルスはすべて、より低い値のAユニットからのインパルスよりも効果的、強力、またはエンドバルブに到達する可能性が高いと見なされます。</w:t>
      </w:r>
    </w:p>
    <w:p w:rsidR="00692C91" w:rsidRDefault="00692C91" w:rsidP="00692C91">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t>The</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value of an A-unit is considered to be</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a fairly stable characteristic, probably</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depending on the metabolic condition</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of the cell and the cell membrane, but</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it is not absolutely constant.</w:t>
      </w:r>
    </w:p>
    <w:p w:rsidR="00ED2118" w:rsidRPr="00ED2118" w:rsidRDefault="00ED2118" w:rsidP="00692C91">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kern w:val="0"/>
          <w:szCs w:val="21"/>
        </w:rPr>
        <w:t>Aユニットの値は、おそらく細胞と細胞膜の代謝状態に応じて、かなり安定した特性であると見なされますが、絶対的に一定ではありません。</w:t>
      </w:r>
    </w:p>
    <w:p w:rsidR="00ED2118" w:rsidRDefault="00692C91" w:rsidP="00692C91">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t>It is</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assumed that, in general, periods of</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activity tend to increase a cell's value,</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while the value may decay (in some</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models) with inactivity.</w:t>
      </w:r>
    </w:p>
    <w:p w:rsidR="00ED2118" w:rsidRPr="00ED2118" w:rsidRDefault="00ED2118" w:rsidP="00692C91">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一般に、アクティビティの期間はセルの値を増加させる傾向にありますが、値は非アクティブで減衰する場合があります（一部のモデル）。</w:t>
      </w:r>
    </w:p>
    <w:p w:rsidR="00692C91" w:rsidRDefault="00692C91" w:rsidP="00692C91">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t>The most</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interesting models are those in which</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cells are assumed to compete for metabolic</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materials, the more active cells</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gaining at the expense of the less</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active cells.</w:t>
      </w:r>
    </w:p>
    <w:p w:rsidR="00ED2118" w:rsidRPr="00ED2118" w:rsidRDefault="00ED2118" w:rsidP="00692C91">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最も興味深いモデルは、細胞が代謝物質を奪い合うと想定されているモデルであり、活性の低い細胞を犠牲にして活性の高い細胞を獲得します。</w:t>
      </w:r>
    </w:p>
    <w:p w:rsidR="00692C91" w:rsidRDefault="00692C91" w:rsidP="00692C91">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t>In such a system, if</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there is no activity, all cells will tend</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to remain in a relatively constant</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condition, and (regardless of activity)</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the net value of the system, taken in</w:t>
      </w:r>
      <w:r>
        <w:rPr>
          <w:rFonts w:asciiTheme="minorEastAsia" w:hAnsiTheme="minorEastAsia" w:cs="Times New Roman"/>
          <w:kern w:val="0"/>
          <w:szCs w:val="21"/>
        </w:rPr>
        <w:t xml:space="preserve"> </w:t>
      </w:r>
      <w:r w:rsidRPr="00692C91">
        <w:rPr>
          <w:rFonts w:asciiTheme="minorEastAsia" w:hAnsiTheme="minorEastAsia" w:cs="Times New Roman"/>
          <w:kern w:val="0"/>
          <w:szCs w:val="21"/>
        </w:rPr>
        <w:t>its entirety, will remain constant at</w:t>
      </w:r>
      <w:r>
        <w:rPr>
          <w:rFonts w:asciiTheme="minorEastAsia" w:hAnsiTheme="minorEastAsia" w:cs="Times New Roman"/>
          <w:kern w:val="0"/>
          <w:szCs w:val="21"/>
        </w:rPr>
        <w:t xml:space="preserve"> </w:t>
      </w:r>
      <w:r w:rsidRPr="00692C91">
        <w:rPr>
          <w:rFonts w:asciiTheme="minorEastAsia" w:hAnsiTheme="minorEastAsia" w:cs="Times New Roman"/>
          <w:kern w:val="0"/>
          <w:szCs w:val="21"/>
        </w:rPr>
        <w:t>all times.</w:t>
      </w:r>
    </w:p>
    <w:p w:rsidR="00ED2118" w:rsidRPr="00ED2118" w:rsidRDefault="00ED2118" w:rsidP="00692C91">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このようなシステムでは、アクティビティがない場合、すべてのセルが比較的一定の状態にとどまる傾向があり、（アクティビティに関係なく）システム全体の正味価値は常に一定のままです。</w:t>
      </w:r>
    </w:p>
    <w:p w:rsidR="00692C91" w:rsidRDefault="00692C91" w:rsidP="00692C91">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t>Three types of systems,</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which differ in their value dynamics,</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have been investigated quantitatively.</w:t>
      </w:r>
    </w:p>
    <w:p w:rsidR="00ED2118" w:rsidRPr="00ED2118" w:rsidRDefault="00ED2118" w:rsidP="00692C91">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価値のダイナミクスが異なる</w:t>
      </w:r>
      <w:r w:rsidRPr="00ED2118">
        <w:rPr>
          <w:rFonts w:asciiTheme="minorEastAsia" w:hAnsiTheme="minorEastAsia" w:cs="Times New Roman"/>
          <w:kern w:val="0"/>
          <w:szCs w:val="21"/>
        </w:rPr>
        <w:t>3種類のシステムが定量的に調査されています。</w:t>
      </w:r>
    </w:p>
    <w:p w:rsidR="00692C91" w:rsidRDefault="00692C91" w:rsidP="00692C91">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lastRenderedPageBreak/>
        <w:t>Their principal logical features are</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compared in Table 1.</w:t>
      </w:r>
    </w:p>
    <w:p w:rsidR="00ED2118" w:rsidRPr="00ED2118" w:rsidRDefault="00ED2118" w:rsidP="00692C91">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それらの主要な論理機能を表</w:t>
      </w:r>
      <w:r w:rsidRPr="00ED2118">
        <w:rPr>
          <w:rFonts w:asciiTheme="minorEastAsia" w:hAnsiTheme="minorEastAsia" w:cs="Times New Roman"/>
          <w:kern w:val="0"/>
          <w:szCs w:val="21"/>
        </w:rPr>
        <w:t>1で比較します。</w:t>
      </w:r>
    </w:p>
    <w:p w:rsidR="00692C91" w:rsidRDefault="00692C91" w:rsidP="00692C91">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t>In the alpha</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system, an active cell simply gains an</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increment of value for every impulse,</w:t>
      </w:r>
      <w:r w:rsidR="00ED2118">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and holds this gain indefinitely.</w:t>
      </w:r>
    </w:p>
    <w:p w:rsidR="00ED2118" w:rsidRPr="00ED2118" w:rsidRDefault="00ED2118" w:rsidP="00692C91">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アルファシステムでは、アクティブセルは単にすべてのインパルスに対して値の増分を取得し、このゲインを無期限に保持します。</w:t>
      </w:r>
    </w:p>
    <w:p w:rsidR="00692C91" w:rsidRDefault="00692C91" w:rsidP="00692C91">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t>In</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the beta system, each source-set is</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allowed a certain constant rate of gain,</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the increments being apportioned</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among the cells of the source-set in</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proportion to their activity.</w:t>
      </w:r>
    </w:p>
    <w:p w:rsidR="00ED2118" w:rsidRPr="00ED2118" w:rsidRDefault="00ED2118" w:rsidP="00692C91">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ベータシステムでは、各ソースセットに特定の一定のゲインレートが許可されており、増分はソースセットのセル間でアクティビティに比例して割り当てられます。</w:t>
      </w:r>
    </w:p>
    <w:p w:rsidR="00692C91" w:rsidRDefault="00692C91" w:rsidP="00692C91">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t>In the</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gamma system, active cells gain in</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value at the expense of the inactive</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cells of their source-set, so that the</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total value of a source-set is always</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constant.</w:t>
      </w:r>
    </w:p>
    <w:p w:rsidR="00ED2118" w:rsidRDefault="00ED2118" w:rsidP="00692C91">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ガンマシステムでは、ソースセットの非アクティブセルを犠牲にしてアクティブセルの値が増加するため、ソースセットの合計値は常に一定です。</w:t>
      </w:r>
    </w:p>
    <w:p w:rsidR="00ED2118" w:rsidRPr="00ED2118" w:rsidRDefault="00ED2118" w:rsidP="00692C91">
      <w:pPr>
        <w:autoSpaceDE w:val="0"/>
        <w:autoSpaceDN w:val="0"/>
        <w:adjustRightInd w:val="0"/>
        <w:jc w:val="left"/>
        <w:rPr>
          <w:rFonts w:asciiTheme="minorEastAsia" w:hAnsiTheme="minorEastAsia" w:cs="Times New Roman"/>
          <w:kern w:val="0"/>
          <w:szCs w:val="21"/>
        </w:rPr>
      </w:pPr>
    </w:p>
    <w:p w:rsidR="00ED2118" w:rsidRDefault="00ED2118" w:rsidP="00ED2118">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kern w:val="0"/>
          <w:szCs w:val="21"/>
        </w:rPr>
        <w:t>For purposes of analysis, it is convenient</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to distinguish two phases in</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the response of the system to a stimulus</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(Fig. 3).</w:t>
      </w:r>
    </w:p>
    <w:p w:rsidR="00ED2118" w:rsidRPr="00ED2118" w:rsidRDefault="00ED2118" w:rsidP="00ED2118">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分析のために、刺激に対するシステムの応答の</w:t>
      </w:r>
      <w:r w:rsidRPr="00ED2118">
        <w:rPr>
          <w:rFonts w:asciiTheme="minorEastAsia" w:hAnsiTheme="minorEastAsia" w:cs="Times New Roman"/>
          <w:kern w:val="0"/>
          <w:szCs w:val="21"/>
        </w:rPr>
        <w:t>2つのフェーズを区別するのが便利です（図3）。</w:t>
      </w:r>
    </w:p>
    <w:p w:rsidR="00ED2118" w:rsidRDefault="00ED2118" w:rsidP="00ED2118">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kern w:val="0"/>
          <w:szCs w:val="21"/>
        </w:rPr>
        <w:t>In the predominant</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phase, some proportion of A-units</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(represented by solid dots in the</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figure) responds to the stimulus, but</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the R-units are still inactive.</w:t>
      </w:r>
    </w:p>
    <w:p w:rsidR="00ED2118" w:rsidRPr="00ED2118" w:rsidRDefault="00ED2118" w:rsidP="00ED2118">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支配的なフェーズでは、</w:t>
      </w:r>
      <w:r w:rsidRPr="00ED2118">
        <w:rPr>
          <w:rFonts w:asciiTheme="minorEastAsia" w:hAnsiTheme="minorEastAsia" w:cs="Times New Roman"/>
          <w:kern w:val="0"/>
          <w:szCs w:val="21"/>
        </w:rPr>
        <w:t>Aユニットの一部（図の実線で表示）が刺激に反応しますが、Rユニットはまだアクティブではありません。</w:t>
      </w:r>
    </w:p>
    <w:p w:rsidR="00ED2118" w:rsidRDefault="00ED2118" w:rsidP="00ED2118">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kern w:val="0"/>
          <w:szCs w:val="21"/>
        </w:rPr>
        <w:t>This</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phase is transient, and quickly gives</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way to the postdominant</w:t>
      </w:r>
      <w:r>
        <w:rPr>
          <w:rFonts w:asciiTheme="minorEastAsia" w:hAnsiTheme="minorEastAsia" w:cs="Times New Roman"/>
          <w:kern w:val="0"/>
          <w:szCs w:val="21"/>
        </w:rPr>
        <w:t xml:space="preserve"> </w:t>
      </w:r>
      <w:r w:rsidRPr="00ED2118">
        <w:rPr>
          <w:rFonts w:asciiTheme="minorEastAsia" w:hAnsiTheme="minorEastAsia" w:cs="Times New Roman"/>
          <w:kern w:val="0"/>
          <w:szCs w:val="21"/>
        </w:rPr>
        <w:t>phase, in</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which one of the responses becomes</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active, inhibiting activity in the complement of its own source-set, and</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thus preventing the occurrence of any</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alternative response.</w:t>
      </w:r>
    </w:p>
    <w:p w:rsidR="00ED2118" w:rsidRPr="00ED2118" w:rsidRDefault="00ED2118" w:rsidP="00ED2118">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このフェーズは一時的なものであり、応答の</w:t>
      </w:r>
      <w:r w:rsidRPr="00ED2118">
        <w:rPr>
          <w:rFonts w:asciiTheme="minorEastAsia" w:hAnsiTheme="minorEastAsia" w:cs="Times New Roman"/>
          <w:kern w:val="0"/>
          <w:szCs w:val="21"/>
        </w:rPr>
        <w:t>1つがアクティブになり、それ自体のソースセットの補数のアクティビティを抑制し、代替応答の発生を防ぐ、支配的なフェーズにすぐに移行します。</w:t>
      </w:r>
    </w:p>
    <w:p w:rsidR="00ED2118" w:rsidRDefault="00ED2118" w:rsidP="00ED2118">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kern w:val="0"/>
          <w:szCs w:val="21"/>
        </w:rPr>
        <w:t>The response</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which happens to become dominant is</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initially random, but if the A-units are</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reinforced (i.e., if the active units are</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allowed to gain in value), then when</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the same stimulus is presented again</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at a later time, the same response will</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have a stronger tendency to recur, and</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learning can be said to have taken</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place.</w:t>
      </w:r>
    </w:p>
    <w:p w:rsidR="00ED2118" w:rsidRDefault="00ED2118" w:rsidP="00ED2118">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たまたま支配的になる応答は最初はランダムですが、</w:t>
      </w:r>
      <w:r w:rsidRPr="00ED2118">
        <w:rPr>
          <w:rFonts w:asciiTheme="minorEastAsia" w:hAnsiTheme="minorEastAsia" w:cs="Times New Roman"/>
          <w:kern w:val="0"/>
          <w:szCs w:val="21"/>
        </w:rPr>
        <w:t>Aユニットが強化されている場合（つまり、アクティブユニットが値を得ることができる場合）、同じ刺激が後で再び提示された場合、同じ応答再発する傾向が強くなり、学習が行われたと言うことができます。</w:t>
      </w:r>
    </w:p>
    <w:p w:rsidR="00ED2118" w:rsidRDefault="00ED2118" w:rsidP="00ED2118">
      <w:pPr>
        <w:autoSpaceDE w:val="0"/>
        <w:autoSpaceDN w:val="0"/>
        <w:adjustRightInd w:val="0"/>
        <w:jc w:val="left"/>
        <w:rPr>
          <w:rFonts w:asciiTheme="minorEastAsia" w:hAnsiTheme="minorEastAsia" w:cs="Times New Roman"/>
          <w:kern w:val="0"/>
          <w:szCs w:val="21"/>
        </w:rPr>
      </w:pPr>
    </w:p>
    <w:p w:rsidR="00ED2118" w:rsidRPr="00ED2118" w:rsidRDefault="00ED2118" w:rsidP="00ED2118">
      <w:pPr>
        <w:autoSpaceDE w:val="0"/>
        <w:autoSpaceDN w:val="0"/>
        <w:adjustRightInd w:val="0"/>
        <w:jc w:val="left"/>
        <w:rPr>
          <w:rFonts w:asciiTheme="minorEastAsia" w:hAnsiTheme="minorEastAsia" w:cs="Times New Roman"/>
          <w:b/>
          <w:bCs/>
          <w:kern w:val="0"/>
          <w:szCs w:val="21"/>
        </w:rPr>
      </w:pPr>
      <w:r w:rsidRPr="00ED2118">
        <w:rPr>
          <w:rFonts w:asciiTheme="minorEastAsia" w:hAnsiTheme="minorEastAsia" w:cs="Times New Roman" w:hint="eastAsia"/>
          <w:b/>
          <w:bCs/>
          <w:kern w:val="0"/>
          <w:szCs w:val="21"/>
        </w:rPr>
        <w:t>A</w:t>
      </w:r>
      <w:r w:rsidRPr="00ED2118">
        <w:rPr>
          <w:rFonts w:asciiTheme="minorEastAsia" w:hAnsiTheme="minorEastAsia" w:cs="Times New Roman"/>
          <w:b/>
          <w:bCs/>
          <w:kern w:val="0"/>
          <w:szCs w:val="21"/>
        </w:rPr>
        <w:t>nalysis of the Predominant phase</w:t>
      </w:r>
    </w:p>
    <w:p w:rsidR="00ED2118" w:rsidRDefault="00ED2118" w:rsidP="00ED2118">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kern w:val="0"/>
          <w:szCs w:val="21"/>
        </w:rPr>
        <w:t>The perceptrons considered here</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will always assume a fixed threshold,</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6, for the activation of the A-units.</w:t>
      </w:r>
    </w:p>
    <w:p w:rsidR="00ED2118" w:rsidRPr="00ED2118" w:rsidRDefault="00ED2118" w:rsidP="00ED2118">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ここで考慮されるパーセプトロンは、</w:t>
      </w:r>
      <w:r w:rsidRPr="00ED2118">
        <w:rPr>
          <w:rFonts w:asciiTheme="minorEastAsia" w:hAnsiTheme="minorEastAsia" w:cs="Times New Roman"/>
          <w:kern w:val="0"/>
          <w:szCs w:val="21"/>
        </w:rPr>
        <w:t>Aユニットのアクティブ化のために常に固定のしきい値6を想定します。</w:t>
      </w:r>
    </w:p>
    <w:p w:rsidR="00ED2118" w:rsidRDefault="00ED2118" w:rsidP="00ED2118">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kern w:val="0"/>
          <w:szCs w:val="21"/>
        </w:rPr>
        <w:t>Such a system will be called a fixedthreshold</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model, in contrast to a continuous</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transducer model, where the</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response of the A-unit is some continuous</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function of the impinging</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stimulus energy.</w:t>
      </w:r>
    </w:p>
    <w:p w:rsidR="00ED2118" w:rsidRDefault="00ED2118" w:rsidP="00ED2118">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このようなシステムは、</w:t>
      </w:r>
      <w:r w:rsidRPr="00ED2118">
        <w:rPr>
          <w:rFonts w:asciiTheme="minorEastAsia" w:hAnsiTheme="minorEastAsia" w:cs="Times New Roman"/>
          <w:kern w:val="0"/>
          <w:szCs w:val="21"/>
        </w:rPr>
        <w:t>Aユニットの応答が衝突刺激エネルギーの連続関数である連続トランスデューサモデルとは対照的に、固定しきい値モデルと呼ばれます。</w:t>
      </w:r>
    </w:p>
    <w:p w:rsidR="008955C8" w:rsidRDefault="008955C8" w:rsidP="00ED2118">
      <w:pPr>
        <w:autoSpaceDE w:val="0"/>
        <w:autoSpaceDN w:val="0"/>
        <w:adjustRightInd w:val="0"/>
        <w:jc w:val="left"/>
        <w:rPr>
          <w:rFonts w:asciiTheme="minorEastAsia" w:hAnsiTheme="minorEastAsia" w:cs="Times New Roman"/>
          <w:kern w:val="0"/>
          <w:szCs w:val="21"/>
        </w:rPr>
      </w:pPr>
    </w:p>
    <w:p w:rsidR="008955C8" w:rsidRDefault="008955C8" w:rsidP="008955C8">
      <w:pPr>
        <w:autoSpaceDE w:val="0"/>
        <w:autoSpaceDN w:val="0"/>
        <w:adjustRightInd w:val="0"/>
        <w:jc w:val="left"/>
        <w:rPr>
          <w:rFonts w:asciiTheme="minorEastAsia" w:hAnsiTheme="minorEastAsia" w:cs="Times New Roman"/>
          <w:kern w:val="0"/>
          <w:szCs w:val="21"/>
        </w:rPr>
      </w:pPr>
      <w:r w:rsidRPr="008955C8">
        <w:rPr>
          <w:rFonts w:asciiTheme="minorEastAsia" w:hAnsiTheme="minorEastAsia" w:cs="Times New Roman"/>
          <w:kern w:val="0"/>
          <w:szCs w:val="21"/>
        </w:rPr>
        <w:t>In order to predict the learning</w:t>
      </w:r>
      <w:r>
        <w:rPr>
          <w:rFonts w:asciiTheme="minorEastAsia" w:hAnsiTheme="minorEastAsia" w:cs="Times New Roman" w:hint="eastAsia"/>
          <w:kern w:val="0"/>
          <w:szCs w:val="21"/>
        </w:rPr>
        <w:t xml:space="preserve"> </w:t>
      </w:r>
      <w:r w:rsidRPr="008955C8">
        <w:rPr>
          <w:rFonts w:asciiTheme="minorEastAsia" w:hAnsiTheme="minorEastAsia" w:cs="Times New Roman"/>
          <w:kern w:val="0"/>
          <w:szCs w:val="21"/>
        </w:rPr>
        <w:t>curves of a fixed-threshold perceptron,</w:t>
      </w:r>
      <w:r>
        <w:rPr>
          <w:rFonts w:asciiTheme="minorEastAsia" w:hAnsiTheme="minorEastAsia" w:cs="Times New Roman" w:hint="eastAsia"/>
          <w:kern w:val="0"/>
          <w:szCs w:val="21"/>
        </w:rPr>
        <w:t xml:space="preserve"> </w:t>
      </w:r>
      <w:r w:rsidRPr="008955C8">
        <w:rPr>
          <w:rFonts w:asciiTheme="minorEastAsia" w:hAnsiTheme="minorEastAsia" w:cs="Times New Roman"/>
          <w:kern w:val="0"/>
          <w:szCs w:val="21"/>
        </w:rPr>
        <w:t>two variables have been found to be</w:t>
      </w:r>
      <w:r>
        <w:rPr>
          <w:rFonts w:asciiTheme="minorEastAsia" w:hAnsiTheme="minorEastAsia" w:cs="Times New Roman" w:hint="eastAsia"/>
          <w:kern w:val="0"/>
          <w:szCs w:val="21"/>
        </w:rPr>
        <w:t xml:space="preserve"> </w:t>
      </w:r>
      <w:r w:rsidRPr="008955C8">
        <w:rPr>
          <w:rFonts w:asciiTheme="minorEastAsia" w:hAnsiTheme="minorEastAsia" w:cs="Times New Roman"/>
          <w:kern w:val="0"/>
          <w:szCs w:val="21"/>
        </w:rPr>
        <w:t>of primary importance.</w:t>
      </w:r>
    </w:p>
    <w:p w:rsidR="00353ED9" w:rsidRPr="00353ED9" w:rsidRDefault="00353ED9" w:rsidP="008955C8">
      <w:pPr>
        <w:autoSpaceDE w:val="0"/>
        <w:autoSpaceDN w:val="0"/>
        <w:adjustRightInd w:val="0"/>
        <w:jc w:val="left"/>
        <w:rPr>
          <w:rFonts w:asciiTheme="minorEastAsia" w:hAnsiTheme="minorEastAsia" w:cs="Times New Roman"/>
          <w:kern w:val="0"/>
          <w:szCs w:val="21"/>
        </w:rPr>
      </w:pPr>
      <w:r w:rsidRPr="00353ED9">
        <w:rPr>
          <w:rFonts w:asciiTheme="minorEastAsia" w:hAnsiTheme="minorEastAsia" w:cs="Times New Roman" w:hint="eastAsia"/>
          <w:kern w:val="0"/>
          <w:szCs w:val="21"/>
        </w:rPr>
        <w:t>固定しきい値パーセプトロンの学習曲線を予測するために、</w:t>
      </w:r>
      <w:r w:rsidRPr="00353ED9">
        <w:rPr>
          <w:rFonts w:asciiTheme="minorEastAsia" w:hAnsiTheme="minorEastAsia" w:cs="Times New Roman"/>
          <w:kern w:val="0"/>
          <w:szCs w:val="21"/>
        </w:rPr>
        <w:t>2つの変数が最も重要であることがわかっています。</w:t>
      </w:r>
    </w:p>
    <w:p w:rsidR="008955C8" w:rsidRDefault="008955C8" w:rsidP="008955C8">
      <w:pPr>
        <w:autoSpaceDE w:val="0"/>
        <w:autoSpaceDN w:val="0"/>
        <w:adjustRightInd w:val="0"/>
        <w:jc w:val="left"/>
        <w:rPr>
          <w:rFonts w:asciiTheme="minorEastAsia" w:hAnsiTheme="minorEastAsia" w:cs="Times New Roman"/>
          <w:kern w:val="0"/>
          <w:szCs w:val="21"/>
        </w:rPr>
      </w:pPr>
      <w:r w:rsidRPr="008955C8">
        <w:rPr>
          <w:rFonts w:asciiTheme="minorEastAsia" w:hAnsiTheme="minorEastAsia" w:cs="Times New Roman"/>
          <w:kern w:val="0"/>
          <w:szCs w:val="21"/>
        </w:rPr>
        <w:t>They are</w:t>
      </w:r>
      <w:r>
        <w:rPr>
          <w:rFonts w:asciiTheme="minorEastAsia" w:hAnsiTheme="minorEastAsia" w:cs="Times New Roman" w:hint="eastAsia"/>
          <w:kern w:val="0"/>
          <w:szCs w:val="21"/>
        </w:rPr>
        <w:t xml:space="preserve"> </w:t>
      </w:r>
      <w:r w:rsidRPr="008955C8">
        <w:rPr>
          <w:rFonts w:asciiTheme="minorEastAsia" w:hAnsiTheme="minorEastAsia" w:cs="Times New Roman"/>
          <w:kern w:val="0"/>
          <w:szCs w:val="21"/>
        </w:rPr>
        <w:t>defined as follows:</w:t>
      </w:r>
      <w:r w:rsidR="00353ED9">
        <w:rPr>
          <w:rFonts w:asciiTheme="minorEastAsia" w:hAnsiTheme="minorEastAsia" w:cs="Times New Roman"/>
          <w:kern w:val="0"/>
          <w:szCs w:val="21"/>
        </w:rPr>
        <w:t xml:space="preserve"> </w:t>
      </w:r>
    </w:p>
    <w:p w:rsidR="00353ED9" w:rsidRPr="00353ED9" w:rsidRDefault="00353ED9" w:rsidP="008955C8">
      <w:pPr>
        <w:autoSpaceDE w:val="0"/>
        <w:autoSpaceDN w:val="0"/>
        <w:adjustRightInd w:val="0"/>
        <w:jc w:val="left"/>
        <w:rPr>
          <w:rFonts w:asciiTheme="minorEastAsia" w:hAnsiTheme="minorEastAsia" w:cs="Times New Roman"/>
          <w:kern w:val="0"/>
          <w:szCs w:val="21"/>
        </w:rPr>
      </w:pPr>
      <w:r w:rsidRPr="00353ED9">
        <w:rPr>
          <w:rFonts w:asciiTheme="minorEastAsia" w:hAnsiTheme="minorEastAsia" w:cs="Times New Roman" w:hint="eastAsia"/>
          <w:kern w:val="0"/>
          <w:szCs w:val="21"/>
        </w:rPr>
        <w:t>それらは次のように定義されます：</w:t>
      </w:r>
    </w:p>
    <w:p w:rsidR="00353ED9" w:rsidRDefault="00353ED9" w:rsidP="00353ED9">
      <w:pPr>
        <w:autoSpaceDE w:val="0"/>
        <w:autoSpaceDN w:val="0"/>
        <w:adjustRightInd w:val="0"/>
        <w:jc w:val="left"/>
        <w:rPr>
          <w:rFonts w:asciiTheme="minorEastAsia" w:hAnsiTheme="minorEastAsia" w:cs="Times New Roman"/>
          <w:kern w:val="0"/>
          <w:szCs w:val="21"/>
        </w:rPr>
      </w:pPr>
      <w:r w:rsidRPr="00353ED9">
        <w:rPr>
          <w:rFonts w:asciiTheme="minorEastAsia" w:hAnsiTheme="minorEastAsia" w:cs="Times New Roman"/>
          <w:kern w:val="0"/>
          <w:szCs w:val="21"/>
        </w:rPr>
        <w:t>P</w:t>
      </w:r>
      <w:r w:rsidRPr="00353ED9">
        <w:rPr>
          <w:rFonts w:asciiTheme="minorEastAsia" w:hAnsiTheme="minorEastAsia" w:cs="Times New Roman"/>
          <w:kern w:val="0"/>
          <w:szCs w:val="21"/>
          <w:vertAlign w:val="subscript"/>
        </w:rPr>
        <w:t>a</w:t>
      </w:r>
      <w:r w:rsidRPr="00353ED9">
        <w:rPr>
          <w:rFonts w:asciiTheme="minorEastAsia" w:hAnsiTheme="minorEastAsia" w:cs="Times New Roman"/>
          <w:kern w:val="0"/>
          <w:szCs w:val="21"/>
        </w:rPr>
        <w:t xml:space="preserve"> = the expected proportion of A</w:t>
      </w:r>
      <w:r>
        <w:rPr>
          <w:rFonts w:asciiTheme="minorEastAsia" w:hAnsiTheme="minorEastAsia" w:cs="Times New Roman"/>
          <w:kern w:val="0"/>
          <w:szCs w:val="21"/>
        </w:rPr>
        <w:t>-</w:t>
      </w:r>
      <w:r w:rsidRPr="00353ED9">
        <w:rPr>
          <w:rFonts w:asciiTheme="minorEastAsia" w:hAnsiTheme="minorEastAsia" w:cs="Times New Roman"/>
          <w:kern w:val="0"/>
          <w:szCs w:val="21"/>
        </w:rPr>
        <w:t>units</w:t>
      </w:r>
      <w:r>
        <w:rPr>
          <w:rFonts w:asciiTheme="minorEastAsia" w:hAnsiTheme="minorEastAsia" w:cs="Times New Roman" w:hint="eastAsia"/>
          <w:kern w:val="0"/>
          <w:szCs w:val="21"/>
        </w:rPr>
        <w:t xml:space="preserve"> </w:t>
      </w:r>
      <w:r w:rsidRPr="00353ED9">
        <w:rPr>
          <w:rFonts w:asciiTheme="minorEastAsia" w:hAnsiTheme="minorEastAsia" w:cs="Times New Roman"/>
          <w:kern w:val="0"/>
          <w:szCs w:val="21"/>
        </w:rPr>
        <w:t>activated by a stimulus of a</w:t>
      </w:r>
      <w:r>
        <w:rPr>
          <w:rFonts w:asciiTheme="minorEastAsia" w:hAnsiTheme="minorEastAsia" w:cs="Times New Roman" w:hint="eastAsia"/>
          <w:kern w:val="0"/>
          <w:szCs w:val="21"/>
        </w:rPr>
        <w:t xml:space="preserve"> </w:t>
      </w:r>
      <w:r w:rsidRPr="00353ED9">
        <w:rPr>
          <w:rFonts w:asciiTheme="minorEastAsia" w:hAnsiTheme="minorEastAsia" w:cs="Times New Roman"/>
          <w:kern w:val="0"/>
          <w:szCs w:val="21"/>
        </w:rPr>
        <w:t>given size,</w:t>
      </w:r>
    </w:p>
    <w:p w:rsidR="00353ED9" w:rsidRPr="00353ED9" w:rsidRDefault="00353ED9" w:rsidP="00353ED9">
      <w:pPr>
        <w:autoSpaceDE w:val="0"/>
        <w:autoSpaceDN w:val="0"/>
        <w:adjustRightInd w:val="0"/>
        <w:jc w:val="left"/>
        <w:rPr>
          <w:rFonts w:asciiTheme="minorEastAsia" w:hAnsiTheme="minorEastAsia" w:cs="Times New Roman"/>
          <w:kern w:val="0"/>
          <w:szCs w:val="21"/>
        </w:rPr>
      </w:pPr>
      <w:r w:rsidRPr="00353ED9">
        <w:rPr>
          <w:rFonts w:asciiTheme="minorEastAsia" w:hAnsiTheme="minorEastAsia" w:cs="Times New Roman"/>
          <w:kern w:val="0"/>
          <w:szCs w:val="21"/>
        </w:rPr>
        <w:t>Pa =与えられたサイズの刺激によって活性化されるAユニットの予想割合、</w:t>
      </w:r>
    </w:p>
    <w:p w:rsidR="00353ED9" w:rsidRDefault="00353ED9" w:rsidP="00353ED9">
      <w:pPr>
        <w:autoSpaceDE w:val="0"/>
        <w:autoSpaceDN w:val="0"/>
        <w:adjustRightInd w:val="0"/>
        <w:jc w:val="left"/>
        <w:rPr>
          <w:rFonts w:asciiTheme="minorEastAsia" w:hAnsiTheme="minorEastAsia" w:cs="Times New Roman"/>
          <w:kern w:val="0"/>
          <w:szCs w:val="21"/>
        </w:rPr>
      </w:pPr>
      <w:r w:rsidRPr="00353ED9">
        <w:rPr>
          <w:rFonts w:asciiTheme="minorEastAsia" w:hAnsiTheme="minorEastAsia" w:cs="Times New Roman"/>
          <w:kern w:val="0"/>
          <w:szCs w:val="21"/>
        </w:rPr>
        <w:t>P</w:t>
      </w:r>
      <w:r w:rsidRPr="00353ED9">
        <w:rPr>
          <w:rFonts w:asciiTheme="minorEastAsia" w:hAnsiTheme="minorEastAsia" w:cs="Times New Roman"/>
          <w:kern w:val="0"/>
          <w:szCs w:val="21"/>
          <w:vertAlign w:val="subscript"/>
        </w:rPr>
        <w:t>C</w:t>
      </w:r>
      <w:r w:rsidRPr="00353ED9">
        <w:rPr>
          <w:rFonts w:asciiTheme="minorEastAsia" w:hAnsiTheme="minorEastAsia" w:cs="Times New Roman"/>
          <w:kern w:val="0"/>
          <w:szCs w:val="21"/>
        </w:rPr>
        <w:t xml:space="preserve"> = the conditional probability</w:t>
      </w:r>
      <w:r>
        <w:rPr>
          <w:rFonts w:asciiTheme="minorEastAsia" w:hAnsiTheme="minorEastAsia" w:cs="Times New Roman" w:hint="eastAsia"/>
          <w:kern w:val="0"/>
          <w:szCs w:val="21"/>
        </w:rPr>
        <w:t xml:space="preserve"> </w:t>
      </w:r>
      <w:r w:rsidRPr="00353ED9">
        <w:rPr>
          <w:rFonts w:asciiTheme="minorEastAsia" w:hAnsiTheme="minorEastAsia" w:cs="Times New Roman"/>
          <w:kern w:val="0"/>
          <w:szCs w:val="21"/>
        </w:rPr>
        <w:t>that an A-unit which responds to a</w:t>
      </w:r>
      <w:r>
        <w:rPr>
          <w:rFonts w:asciiTheme="minorEastAsia" w:hAnsiTheme="minorEastAsia" w:cs="Times New Roman" w:hint="eastAsia"/>
          <w:kern w:val="0"/>
          <w:szCs w:val="21"/>
        </w:rPr>
        <w:t xml:space="preserve"> </w:t>
      </w:r>
      <w:r w:rsidRPr="00353ED9">
        <w:rPr>
          <w:rFonts w:asciiTheme="minorEastAsia" w:hAnsiTheme="minorEastAsia" w:cs="Times New Roman"/>
          <w:kern w:val="0"/>
          <w:szCs w:val="21"/>
        </w:rPr>
        <w:t>given stimulus, S</w:t>
      </w:r>
      <w:r w:rsidRPr="00353ED9">
        <w:rPr>
          <w:rFonts w:asciiTheme="minorEastAsia" w:hAnsiTheme="minorEastAsia" w:cs="Times New Roman"/>
          <w:kern w:val="0"/>
          <w:szCs w:val="21"/>
          <w:vertAlign w:val="subscript"/>
        </w:rPr>
        <w:t>1</w:t>
      </w:r>
      <w:r w:rsidRPr="00353ED9">
        <w:rPr>
          <w:rFonts w:asciiTheme="minorEastAsia" w:hAnsiTheme="minorEastAsia" w:cs="Times New Roman"/>
          <w:kern w:val="0"/>
          <w:szCs w:val="21"/>
        </w:rPr>
        <w:t>, will also respond</w:t>
      </w:r>
      <w:r>
        <w:rPr>
          <w:rFonts w:asciiTheme="minorEastAsia" w:hAnsiTheme="minorEastAsia" w:cs="Times New Roman" w:hint="eastAsia"/>
          <w:kern w:val="0"/>
          <w:szCs w:val="21"/>
        </w:rPr>
        <w:t xml:space="preserve"> </w:t>
      </w:r>
      <w:r w:rsidRPr="00353ED9">
        <w:rPr>
          <w:rFonts w:asciiTheme="minorEastAsia" w:hAnsiTheme="minorEastAsia" w:cs="Times New Roman"/>
          <w:kern w:val="0"/>
          <w:szCs w:val="21"/>
        </w:rPr>
        <w:t xml:space="preserve">to another given stimulus, </w:t>
      </w:r>
      <w:r>
        <w:rPr>
          <w:rFonts w:asciiTheme="minorEastAsia" w:hAnsiTheme="minorEastAsia" w:cs="Times New Roman"/>
          <w:kern w:val="0"/>
          <w:szCs w:val="21"/>
        </w:rPr>
        <w:t>S</w:t>
      </w:r>
      <w:r w:rsidRPr="00353ED9">
        <w:rPr>
          <w:rFonts w:asciiTheme="minorEastAsia" w:hAnsiTheme="minorEastAsia" w:cs="Times New Roman"/>
          <w:kern w:val="0"/>
          <w:szCs w:val="21"/>
          <w:vertAlign w:val="subscript"/>
        </w:rPr>
        <w:t>2</w:t>
      </w:r>
      <w:r>
        <w:rPr>
          <w:rFonts w:asciiTheme="minorEastAsia" w:hAnsiTheme="minorEastAsia" w:cs="Times New Roman"/>
          <w:kern w:val="0"/>
          <w:szCs w:val="21"/>
        </w:rPr>
        <w:t>.</w:t>
      </w:r>
    </w:p>
    <w:p w:rsidR="00C7038D" w:rsidRPr="00C7038D" w:rsidRDefault="00C7038D" w:rsidP="00353ED9">
      <w:pPr>
        <w:autoSpaceDE w:val="0"/>
        <w:autoSpaceDN w:val="0"/>
        <w:adjustRightInd w:val="0"/>
        <w:jc w:val="left"/>
        <w:rPr>
          <w:rFonts w:asciiTheme="minorEastAsia" w:hAnsiTheme="minorEastAsia" w:cs="Times New Roman"/>
          <w:kern w:val="0"/>
          <w:szCs w:val="21"/>
        </w:rPr>
      </w:pPr>
      <w:r w:rsidRPr="00C7038D">
        <w:rPr>
          <w:rFonts w:asciiTheme="minorEastAsia" w:hAnsiTheme="minorEastAsia" w:cs="Times New Roman"/>
          <w:kern w:val="0"/>
          <w:szCs w:val="21"/>
        </w:rPr>
        <w:t>P</w:t>
      </w:r>
      <w:r w:rsidRPr="00780EA9">
        <w:rPr>
          <w:rFonts w:asciiTheme="minorEastAsia" w:hAnsiTheme="minorEastAsia" w:cs="Times New Roman"/>
          <w:kern w:val="0"/>
          <w:szCs w:val="21"/>
          <w:vertAlign w:val="subscript"/>
        </w:rPr>
        <w:t xml:space="preserve">C </w:t>
      </w:r>
      <w:r w:rsidRPr="00C7038D">
        <w:rPr>
          <w:rFonts w:asciiTheme="minorEastAsia" w:hAnsiTheme="minorEastAsia" w:cs="Times New Roman"/>
          <w:kern w:val="0"/>
          <w:szCs w:val="21"/>
        </w:rPr>
        <w:t>=特定の刺激S1に応答するAユニットが別の特定の刺激S2にも応答する条件付き確率。</w:t>
      </w:r>
    </w:p>
    <w:p w:rsidR="00C7038D" w:rsidRDefault="00C7038D" w:rsidP="00C7038D">
      <w:pPr>
        <w:autoSpaceDE w:val="0"/>
        <w:autoSpaceDN w:val="0"/>
        <w:adjustRightInd w:val="0"/>
        <w:jc w:val="left"/>
        <w:rPr>
          <w:rFonts w:asciiTheme="minorEastAsia" w:hAnsiTheme="minorEastAsia" w:cs="Times New Roman"/>
          <w:kern w:val="0"/>
          <w:szCs w:val="21"/>
        </w:rPr>
      </w:pPr>
      <w:r w:rsidRPr="00C7038D">
        <w:rPr>
          <w:rFonts w:asciiTheme="minorEastAsia" w:hAnsiTheme="minorEastAsia" w:cs="Times New Roman"/>
          <w:kern w:val="0"/>
          <w:szCs w:val="21"/>
        </w:rPr>
        <w:t xml:space="preserve">It can be shown (Rosenblatt, </w:t>
      </w:r>
      <w:r>
        <w:rPr>
          <w:rFonts w:asciiTheme="minorEastAsia" w:hAnsiTheme="minorEastAsia" w:cs="Times New Roman"/>
          <w:kern w:val="0"/>
          <w:szCs w:val="21"/>
        </w:rPr>
        <w:t>15</w:t>
      </w:r>
      <w:r w:rsidRPr="00C7038D">
        <w:rPr>
          <w:rFonts w:asciiTheme="minorEastAsia" w:hAnsiTheme="minorEastAsia" w:cs="Times New Roman"/>
          <w:kern w:val="0"/>
          <w:szCs w:val="21"/>
        </w:rPr>
        <w:t>) that</w:t>
      </w:r>
      <w:r>
        <w:rPr>
          <w:rFonts w:asciiTheme="minorEastAsia" w:hAnsiTheme="minorEastAsia" w:cs="Times New Roman" w:hint="eastAsia"/>
          <w:kern w:val="0"/>
          <w:szCs w:val="21"/>
        </w:rPr>
        <w:t xml:space="preserve"> </w:t>
      </w:r>
      <w:r w:rsidRPr="00C7038D">
        <w:rPr>
          <w:rFonts w:asciiTheme="minorEastAsia" w:hAnsiTheme="minorEastAsia" w:cs="Times New Roman"/>
          <w:kern w:val="0"/>
          <w:szCs w:val="21"/>
        </w:rPr>
        <w:t>as the size of the retina is increased,</w:t>
      </w:r>
      <w:r>
        <w:rPr>
          <w:rFonts w:asciiTheme="minorEastAsia" w:hAnsiTheme="minorEastAsia" w:cs="Times New Roman" w:hint="eastAsia"/>
          <w:kern w:val="0"/>
          <w:szCs w:val="21"/>
        </w:rPr>
        <w:t xml:space="preserve"> </w:t>
      </w:r>
      <w:r w:rsidRPr="00C7038D">
        <w:rPr>
          <w:rFonts w:asciiTheme="minorEastAsia" w:hAnsiTheme="minorEastAsia" w:cs="Times New Roman"/>
          <w:kern w:val="0"/>
          <w:szCs w:val="21"/>
        </w:rPr>
        <w:t>the number of S-points (N</w:t>
      </w:r>
      <w:r w:rsidRPr="00C7038D">
        <w:rPr>
          <w:rFonts w:asciiTheme="minorEastAsia" w:hAnsiTheme="minorEastAsia" w:cs="Times New Roman"/>
          <w:kern w:val="0"/>
          <w:szCs w:val="21"/>
          <w:vertAlign w:val="subscript"/>
        </w:rPr>
        <w:t>a</w:t>
      </w:r>
      <w:r>
        <w:rPr>
          <w:rFonts w:asciiTheme="minorEastAsia" w:hAnsiTheme="minorEastAsia" w:cs="Times New Roman"/>
          <w:kern w:val="0"/>
          <w:szCs w:val="21"/>
        </w:rPr>
        <w:t>)</w:t>
      </w:r>
      <w:r w:rsidRPr="00C7038D">
        <w:rPr>
          <w:rFonts w:asciiTheme="minorEastAsia" w:hAnsiTheme="minorEastAsia" w:cs="Times New Roman"/>
          <w:kern w:val="0"/>
          <w:szCs w:val="21"/>
        </w:rPr>
        <w:t xml:space="preserve"> quickly</w:t>
      </w:r>
      <w:r>
        <w:rPr>
          <w:rFonts w:asciiTheme="minorEastAsia" w:hAnsiTheme="minorEastAsia" w:cs="Times New Roman" w:hint="eastAsia"/>
          <w:kern w:val="0"/>
          <w:szCs w:val="21"/>
        </w:rPr>
        <w:t xml:space="preserve"> </w:t>
      </w:r>
      <w:r w:rsidRPr="00C7038D">
        <w:rPr>
          <w:rFonts w:asciiTheme="minorEastAsia" w:hAnsiTheme="minorEastAsia" w:cs="Times New Roman"/>
          <w:kern w:val="0"/>
          <w:szCs w:val="21"/>
        </w:rPr>
        <w:t>ceases to be a significant parameter,</w:t>
      </w:r>
      <w:r>
        <w:rPr>
          <w:rFonts w:asciiTheme="minorEastAsia" w:hAnsiTheme="minorEastAsia" w:cs="Times New Roman" w:hint="eastAsia"/>
          <w:kern w:val="0"/>
          <w:szCs w:val="21"/>
        </w:rPr>
        <w:t xml:space="preserve"> </w:t>
      </w:r>
      <w:r w:rsidRPr="00C7038D">
        <w:rPr>
          <w:rFonts w:asciiTheme="minorEastAsia" w:hAnsiTheme="minorEastAsia" w:cs="Times New Roman"/>
          <w:kern w:val="0"/>
          <w:szCs w:val="21"/>
        </w:rPr>
        <w:t>and the values of P</w:t>
      </w:r>
      <w:r w:rsidRPr="00C7038D">
        <w:rPr>
          <w:rFonts w:asciiTheme="minorEastAsia" w:hAnsiTheme="minorEastAsia" w:cs="Times New Roman"/>
          <w:kern w:val="0"/>
          <w:szCs w:val="21"/>
          <w:vertAlign w:val="subscript"/>
        </w:rPr>
        <w:t>a</w:t>
      </w:r>
      <w:r w:rsidRPr="00C7038D">
        <w:rPr>
          <w:rFonts w:asciiTheme="minorEastAsia" w:hAnsiTheme="minorEastAsia" w:cs="Times New Roman"/>
          <w:kern w:val="0"/>
          <w:szCs w:val="21"/>
        </w:rPr>
        <w:t xml:space="preserve"> and P</w:t>
      </w:r>
      <w:r w:rsidRPr="00C7038D">
        <w:rPr>
          <w:rFonts w:asciiTheme="minorEastAsia" w:hAnsiTheme="minorEastAsia" w:cs="Times New Roman"/>
          <w:kern w:val="0"/>
          <w:szCs w:val="21"/>
          <w:vertAlign w:val="subscript"/>
        </w:rPr>
        <w:t xml:space="preserve">c </w:t>
      </w:r>
      <w:r w:rsidRPr="00C7038D">
        <w:rPr>
          <w:rFonts w:asciiTheme="minorEastAsia" w:hAnsiTheme="minorEastAsia" w:cs="Times New Roman"/>
          <w:kern w:val="0"/>
          <w:szCs w:val="21"/>
        </w:rPr>
        <w:t>approach</w:t>
      </w:r>
      <w:r>
        <w:rPr>
          <w:rFonts w:asciiTheme="minorEastAsia" w:hAnsiTheme="minorEastAsia" w:cs="Times New Roman" w:hint="eastAsia"/>
          <w:kern w:val="0"/>
          <w:szCs w:val="21"/>
        </w:rPr>
        <w:t xml:space="preserve"> </w:t>
      </w:r>
      <w:r w:rsidRPr="00C7038D">
        <w:rPr>
          <w:rFonts w:asciiTheme="minorEastAsia" w:hAnsiTheme="minorEastAsia" w:cs="Times New Roman"/>
          <w:kern w:val="0"/>
          <w:szCs w:val="21"/>
        </w:rPr>
        <w:t>the value that they would have for a</w:t>
      </w:r>
      <w:r>
        <w:rPr>
          <w:rFonts w:asciiTheme="minorEastAsia" w:hAnsiTheme="minorEastAsia" w:cs="Times New Roman" w:hint="eastAsia"/>
          <w:kern w:val="0"/>
          <w:szCs w:val="21"/>
        </w:rPr>
        <w:t xml:space="preserve"> </w:t>
      </w:r>
      <w:r w:rsidRPr="00C7038D">
        <w:rPr>
          <w:rFonts w:asciiTheme="minorEastAsia" w:hAnsiTheme="minorEastAsia" w:cs="Times New Roman"/>
          <w:kern w:val="0"/>
          <w:szCs w:val="21"/>
        </w:rPr>
        <w:t>retina with infinitely many points.</w:t>
      </w:r>
    </w:p>
    <w:p w:rsidR="00780EA9" w:rsidRPr="00C7038D" w:rsidRDefault="00780EA9" w:rsidP="00C7038D">
      <w:pPr>
        <w:autoSpaceDE w:val="0"/>
        <w:autoSpaceDN w:val="0"/>
        <w:adjustRightInd w:val="0"/>
        <w:jc w:val="left"/>
        <w:rPr>
          <w:rFonts w:asciiTheme="minorEastAsia" w:hAnsiTheme="minorEastAsia" w:cs="Times New Roman"/>
          <w:kern w:val="0"/>
          <w:szCs w:val="21"/>
        </w:rPr>
      </w:pPr>
      <w:r w:rsidRPr="00780EA9">
        <w:rPr>
          <w:rFonts w:asciiTheme="minorEastAsia" w:hAnsiTheme="minorEastAsia" w:cs="Times New Roman" w:hint="eastAsia"/>
          <w:kern w:val="0"/>
          <w:szCs w:val="21"/>
        </w:rPr>
        <w:t>網膜のサイズが大きくなると、</w:t>
      </w:r>
      <w:r w:rsidRPr="00780EA9">
        <w:rPr>
          <w:rFonts w:asciiTheme="minorEastAsia" w:hAnsiTheme="minorEastAsia" w:cs="Times New Roman"/>
          <w:kern w:val="0"/>
          <w:szCs w:val="21"/>
        </w:rPr>
        <w:t>Sポイント（Na）の数がすぐに重要なパラメーターでなくなり、無限に多くのポイントを持つ網膜の場合</w:t>
      </w:r>
      <w:r>
        <w:rPr>
          <w:rFonts w:asciiTheme="minorEastAsia" w:hAnsiTheme="minorEastAsia" w:cs="Times New Roman" w:hint="eastAsia"/>
          <w:kern w:val="0"/>
          <w:szCs w:val="21"/>
        </w:rPr>
        <w:t>、</w:t>
      </w:r>
      <w:r w:rsidRPr="00780EA9">
        <w:rPr>
          <w:rFonts w:asciiTheme="minorEastAsia" w:hAnsiTheme="minorEastAsia" w:cs="Times New Roman"/>
          <w:kern w:val="0"/>
          <w:szCs w:val="21"/>
        </w:rPr>
        <w:t>PaとPcの値が持つ値に近づくことが示されます（Rosenblatt、15）</w:t>
      </w:r>
    </w:p>
    <w:p w:rsidR="00C7038D" w:rsidRDefault="00C7038D" w:rsidP="00C7038D">
      <w:pPr>
        <w:autoSpaceDE w:val="0"/>
        <w:autoSpaceDN w:val="0"/>
        <w:adjustRightInd w:val="0"/>
        <w:jc w:val="left"/>
        <w:rPr>
          <w:rFonts w:asciiTheme="minorEastAsia" w:hAnsiTheme="minorEastAsia" w:cs="Times New Roman"/>
          <w:kern w:val="0"/>
          <w:szCs w:val="21"/>
        </w:rPr>
      </w:pPr>
      <w:r w:rsidRPr="00C7038D">
        <w:rPr>
          <w:rFonts w:asciiTheme="minorEastAsia" w:hAnsiTheme="minorEastAsia" w:cs="Times New Roman"/>
          <w:kern w:val="0"/>
          <w:szCs w:val="21"/>
        </w:rPr>
        <w:t>For a large retina, therefore, the</w:t>
      </w:r>
      <w:r>
        <w:rPr>
          <w:rFonts w:asciiTheme="minorEastAsia" w:hAnsiTheme="minorEastAsia" w:cs="Times New Roman" w:hint="eastAsia"/>
          <w:kern w:val="0"/>
          <w:szCs w:val="21"/>
        </w:rPr>
        <w:t xml:space="preserve"> </w:t>
      </w:r>
      <w:r w:rsidRPr="00C7038D">
        <w:rPr>
          <w:rFonts w:asciiTheme="minorEastAsia" w:hAnsiTheme="minorEastAsia" w:cs="Times New Roman"/>
          <w:kern w:val="0"/>
          <w:szCs w:val="21"/>
        </w:rPr>
        <w:t>equations are as follows :</w:t>
      </w:r>
    </w:p>
    <w:p w:rsidR="00780EA9" w:rsidRPr="00780EA9" w:rsidRDefault="00780EA9" w:rsidP="00C7038D">
      <w:pPr>
        <w:autoSpaceDE w:val="0"/>
        <w:autoSpaceDN w:val="0"/>
        <w:adjustRightInd w:val="0"/>
        <w:jc w:val="left"/>
        <w:rPr>
          <w:rFonts w:asciiTheme="minorEastAsia" w:hAnsiTheme="minorEastAsia" w:cs="Times New Roman"/>
          <w:kern w:val="0"/>
          <w:szCs w:val="21"/>
        </w:rPr>
      </w:pPr>
      <w:r w:rsidRPr="00780EA9">
        <w:rPr>
          <w:rFonts w:asciiTheme="minorEastAsia" w:hAnsiTheme="minorEastAsia" w:cs="Times New Roman" w:hint="eastAsia"/>
          <w:kern w:val="0"/>
          <w:szCs w:val="21"/>
        </w:rPr>
        <w:t>したがって、大きな網膜の場合、方程式は次のようになります。</w:t>
      </w:r>
    </w:p>
    <w:p w:rsidR="00C7038D" w:rsidRPr="00780EA9" w:rsidRDefault="0039723C" w:rsidP="00C7038D">
      <w:pPr>
        <w:autoSpaceDE w:val="0"/>
        <w:autoSpaceDN w:val="0"/>
        <w:adjustRightInd w:val="0"/>
        <w:jc w:val="left"/>
        <w:rPr>
          <w:rFonts w:asciiTheme="minorEastAsia" w:hAnsiTheme="minorEastAsia" w:cs="Times New Roman"/>
          <w:kern w:val="0"/>
          <w:szCs w:val="21"/>
        </w:rPr>
      </w:pPr>
      <m:oMathPara>
        <m:oMath>
          <m:sSub>
            <m:sSubPr>
              <m:ctrlPr>
                <w:rPr>
                  <w:rFonts w:ascii="Cambria Math" w:hAnsi="Cambria Math" w:cs="Times New Roman"/>
                  <w:kern w:val="0"/>
                  <w:szCs w:val="21"/>
                </w:rPr>
              </m:ctrlPr>
            </m:sSubPr>
            <m:e>
              <m:r>
                <w:rPr>
                  <w:rFonts w:ascii="Cambria Math" w:hAnsi="Cambria Math" w:cs="Times New Roman"/>
                  <w:kern w:val="0"/>
                  <w:szCs w:val="21"/>
                </w:rPr>
                <m:t>P</m:t>
              </m:r>
            </m:e>
            <m:sub>
              <m:r>
                <w:rPr>
                  <w:rFonts w:ascii="Cambria Math" w:hAnsi="Cambria Math" w:cs="Times New Roman"/>
                  <w:kern w:val="0"/>
                  <w:szCs w:val="21"/>
                </w:rPr>
                <m:t>a</m:t>
              </m:r>
            </m:sub>
          </m:sSub>
          <m:r>
            <w:rPr>
              <w:rFonts w:ascii="Cambria Math" w:hAnsi="Cambria Math" w:cs="Times New Roman"/>
              <w:kern w:val="0"/>
              <w:szCs w:val="21"/>
            </w:rPr>
            <m:t>=</m:t>
          </m:r>
          <m:nary>
            <m:naryPr>
              <m:chr m:val="∑"/>
              <m:limLoc m:val="undOvr"/>
              <m:ctrlPr>
                <w:rPr>
                  <w:rFonts w:ascii="Cambria Math" w:hAnsi="Cambria Math" w:cs="Times New Roman"/>
                  <w:i/>
                  <w:kern w:val="0"/>
                  <w:szCs w:val="21"/>
                </w:rPr>
              </m:ctrlPr>
            </m:naryPr>
            <m:sub>
              <m:r>
                <w:rPr>
                  <w:rFonts w:ascii="Cambria Math" w:hAnsi="Cambria Math" w:cs="Times New Roman"/>
                  <w:kern w:val="0"/>
                  <w:szCs w:val="21"/>
                </w:rPr>
                <m:t>e=θ</m:t>
              </m:r>
            </m:sub>
            <m:sup>
              <m:r>
                <w:rPr>
                  <w:rFonts w:ascii="Cambria Math" w:hAnsi="Cambria Math" w:cs="Times New Roman"/>
                  <w:kern w:val="0"/>
                  <w:szCs w:val="21"/>
                </w:rPr>
                <m:t>x</m:t>
              </m:r>
            </m:sup>
            <m:e>
              <m:nary>
                <m:naryPr>
                  <m:chr m:val="∑"/>
                  <m:limLoc m:val="undOvr"/>
                  <m:ctrlPr>
                    <w:rPr>
                      <w:rFonts w:ascii="Cambria Math" w:hAnsi="Cambria Math" w:cs="Times New Roman"/>
                      <w:i/>
                      <w:kern w:val="0"/>
                      <w:szCs w:val="21"/>
                    </w:rPr>
                  </m:ctrlPr>
                </m:naryPr>
                <m:sub>
                  <m:r>
                    <w:rPr>
                      <w:rFonts w:ascii="Cambria Math" w:hAnsi="Cambria Math" w:cs="Times New Roman"/>
                      <w:kern w:val="0"/>
                      <w:szCs w:val="21"/>
                    </w:rPr>
                    <m:t>i=θ</m:t>
                  </m:r>
                </m:sub>
                <m:sup>
                  <m:d>
                    <m:dPr>
                      <m:ctrlPr>
                        <w:rPr>
                          <w:rFonts w:ascii="Cambria Math" w:hAnsi="Cambria Math" w:cs="Times New Roman"/>
                          <w:i/>
                          <w:kern w:val="0"/>
                          <w:szCs w:val="21"/>
                        </w:rPr>
                      </m:ctrlPr>
                    </m:dPr>
                    <m:e>
                      <m:r>
                        <w:rPr>
                          <w:rFonts w:ascii="Cambria Math" w:hAnsi="Cambria Math" w:cs="Times New Roman"/>
                          <w:kern w:val="0"/>
                          <w:szCs w:val="21"/>
                        </w:rPr>
                        <m:t>y, r-θ</m:t>
                      </m:r>
                    </m:e>
                  </m:d>
                </m:sup>
                <m:e>
                  <m:r>
                    <w:rPr>
                      <w:rFonts w:ascii="Cambria Math" w:hAnsi="Cambria Math" w:cs="Times New Roman"/>
                      <w:kern w:val="0"/>
                      <w:szCs w:val="21"/>
                    </w:rPr>
                    <m:t>P</m:t>
                  </m:r>
                  <m:d>
                    <m:dPr>
                      <m:ctrlPr>
                        <w:rPr>
                          <w:rFonts w:ascii="Cambria Math" w:hAnsi="Cambria Math" w:cs="Times New Roman"/>
                          <w:i/>
                          <w:kern w:val="0"/>
                          <w:szCs w:val="21"/>
                        </w:rPr>
                      </m:ctrlPr>
                    </m:dPr>
                    <m:e>
                      <m:r>
                        <w:rPr>
                          <w:rFonts w:ascii="Cambria Math" w:hAnsi="Cambria Math" w:cs="Times New Roman"/>
                          <w:kern w:val="0"/>
                          <w:szCs w:val="21"/>
                        </w:rPr>
                        <m:t>e, i</m:t>
                      </m:r>
                    </m:e>
                  </m:d>
                </m:e>
              </m:nary>
            </m:e>
          </m:nary>
        </m:oMath>
      </m:oMathPara>
    </w:p>
    <w:p w:rsidR="00780EA9" w:rsidRDefault="00780EA9" w:rsidP="00C7038D">
      <w:pPr>
        <w:autoSpaceDE w:val="0"/>
        <w:autoSpaceDN w:val="0"/>
        <w:adjustRightInd w:val="0"/>
        <w:jc w:val="left"/>
        <w:rPr>
          <w:rFonts w:ascii="Times New Roman" w:hAnsi="Times New Roman" w:cs="Times New Roman"/>
          <w:kern w:val="0"/>
          <w:sz w:val="23"/>
          <w:szCs w:val="23"/>
        </w:rPr>
      </w:pPr>
      <w:r>
        <w:rPr>
          <w:rFonts w:ascii="Times New Roman" w:hAnsi="Times New Roman" w:cs="Times New Roman"/>
          <w:kern w:val="0"/>
          <w:sz w:val="23"/>
          <w:szCs w:val="23"/>
        </w:rPr>
        <w:t>Where</w:t>
      </w:r>
    </w:p>
    <w:p w:rsidR="00780EA9" w:rsidRPr="00D21017" w:rsidRDefault="00780EA9" w:rsidP="00C7038D">
      <w:pPr>
        <w:autoSpaceDE w:val="0"/>
        <w:autoSpaceDN w:val="0"/>
        <w:adjustRightInd w:val="0"/>
        <w:jc w:val="left"/>
        <w:rPr>
          <w:rFonts w:asciiTheme="minorEastAsia" w:hAnsiTheme="minorEastAsia" w:cs="Times New Roman"/>
          <w:kern w:val="0"/>
          <w:szCs w:val="21"/>
        </w:rPr>
      </w:pPr>
      <m:oMathPara>
        <m:oMath>
          <m:r>
            <w:rPr>
              <w:rFonts w:ascii="Cambria Math" w:hAnsi="Cambria Math" w:cs="Times New Roman"/>
              <w:kern w:val="0"/>
              <w:szCs w:val="21"/>
            </w:rPr>
            <m:t>P</m:t>
          </m:r>
          <m:d>
            <m:dPr>
              <m:ctrlPr>
                <w:rPr>
                  <w:rFonts w:ascii="Cambria Math" w:hAnsi="Cambria Math" w:cs="Times New Roman"/>
                  <w:kern w:val="0"/>
                  <w:szCs w:val="21"/>
                </w:rPr>
              </m:ctrlPr>
            </m:dPr>
            <m:e>
              <m:r>
                <w:rPr>
                  <w:rFonts w:ascii="Cambria Math" w:hAnsi="Cambria Math" w:cs="Times New Roman"/>
                  <w:kern w:val="0"/>
                  <w:szCs w:val="21"/>
                </w:rPr>
                <m:t>e, i</m:t>
              </m:r>
            </m:e>
          </m:d>
          <m:r>
            <w:rPr>
              <w:rFonts w:ascii="Cambria Math" w:hAnsi="Cambria Math" w:cs="Times New Roman"/>
              <w:kern w:val="0"/>
              <w:szCs w:val="21"/>
            </w:rPr>
            <m:t>=</m:t>
          </m:r>
          <m:d>
            <m:dPr>
              <m:ctrlPr>
                <w:rPr>
                  <w:rFonts w:ascii="Cambria Math" w:hAnsi="Cambria Math" w:cs="Times New Roman"/>
                  <w:i/>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x</m:t>
                    </m:r>
                  </m:e>
                </m:mr>
                <m:mr>
                  <m:e>
                    <m:r>
                      <w:rPr>
                        <w:rFonts w:ascii="Cambria Math" w:hAnsi="Cambria Math" w:cs="Times New Roman"/>
                        <w:kern w:val="0"/>
                        <w:szCs w:val="21"/>
                      </w:rPr>
                      <m:t>e</m:t>
                    </m:r>
                  </m:e>
                </m:mr>
              </m:m>
            </m:e>
          </m:d>
          <m:sSup>
            <m:sSupPr>
              <m:ctrlPr>
                <w:rPr>
                  <w:rFonts w:ascii="Cambria Math" w:hAnsi="Cambria Math" w:cs="Times New Roman"/>
                  <w:i/>
                  <w:kern w:val="0"/>
                  <w:szCs w:val="21"/>
                </w:rPr>
              </m:ctrlPr>
            </m:sSupPr>
            <m:e>
              <m:r>
                <w:rPr>
                  <w:rFonts w:ascii="Cambria Math" w:hAnsi="Cambria Math" w:cs="Times New Roman"/>
                  <w:kern w:val="0"/>
                  <w:szCs w:val="21"/>
                </w:rPr>
                <m:t>R</m:t>
              </m:r>
            </m:e>
            <m:sup>
              <m:r>
                <w:rPr>
                  <w:rFonts w:ascii="Cambria Math" w:hAnsi="Cambria Math" w:cs="Times New Roman"/>
                  <w:kern w:val="0"/>
                  <w:szCs w:val="21"/>
                </w:rPr>
                <m:t>e</m:t>
              </m:r>
            </m:sup>
          </m:sSup>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1-R</m:t>
                  </m:r>
                </m:e>
              </m:d>
            </m:e>
            <m:sup>
              <m:r>
                <w:rPr>
                  <w:rFonts w:ascii="Cambria Math" w:hAnsi="Cambria Math" w:cs="Times New Roman"/>
                  <w:kern w:val="0"/>
                  <w:szCs w:val="21"/>
                </w:rPr>
                <m:t>x-e</m:t>
              </m:r>
            </m:sup>
          </m:sSup>
          <m:r>
            <w:rPr>
              <w:rFonts w:ascii="Cambria Math" w:hAnsi="Cambria Math" w:cs="Times New Roman"/>
              <w:kern w:val="0"/>
              <w:szCs w:val="21"/>
            </w:rPr>
            <m:t>×</m:t>
          </m:r>
          <m:d>
            <m:dPr>
              <m:ctrlPr>
                <w:rPr>
                  <w:rFonts w:ascii="Cambria Math" w:hAnsi="Cambria Math" w:cs="Times New Roman"/>
                  <w:i/>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y</m:t>
                    </m:r>
                  </m:e>
                </m:mr>
                <m:mr>
                  <m:e>
                    <m:r>
                      <w:rPr>
                        <w:rFonts w:ascii="Cambria Math" w:hAnsi="Cambria Math" w:cs="Times New Roman"/>
                        <w:kern w:val="0"/>
                        <w:szCs w:val="21"/>
                      </w:rPr>
                      <m:t>i</m:t>
                    </m:r>
                  </m:e>
                </m:mr>
              </m:m>
            </m:e>
          </m:d>
          <m:sSup>
            <m:sSupPr>
              <m:ctrlPr>
                <w:rPr>
                  <w:rFonts w:ascii="Cambria Math" w:hAnsi="Cambria Math" w:cs="Times New Roman"/>
                  <w:i/>
                  <w:kern w:val="0"/>
                  <w:szCs w:val="21"/>
                </w:rPr>
              </m:ctrlPr>
            </m:sSupPr>
            <m:e>
              <m:r>
                <w:rPr>
                  <w:rFonts w:ascii="Cambria Math" w:hAnsi="Cambria Math" w:cs="Times New Roman"/>
                  <w:kern w:val="0"/>
                  <w:szCs w:val="21"/>
                </w:rPr>
                <m:t>R</m:t>
              </m:r>
            </m:e>
            <m:sup>
              <m:r>
                <w:rPr>
                  <w:rFonts w:ascii="Cambria Math" w:hAnsi="Cambria Math" w:cs="Times New Roman"/>
                  <w:kern w:val="0"/>
                  <w:szCs w:val="21"/>
                </w:rPr>
                <m:t>i</m:t>
              </m:r>
            </m:sup>
          </m:sSup>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1-R</m:t>
                  </m:r>
                </m:e>
              </m:d>
            </m:e>
            <m:sup>
              <m:r>
                <w:rPr>
                  <w:rFonts w:ascii="Cambria Math" w:hAnsi="Cambria Math" w:cs="Times New Roman"/>
                  <w:kern w:val="0"/>
                  <w:szCs w:val="21"/>
                </w:rPr>
                <m:t>y-i</m:t>
              </m:r>
            </m:sup>
          </m:sSup>
        </m:oMath>
      </m:oMathPara>
    </w:p>
    <w:p w:rsidR="00D21017" w:rsidRDefault="00D21017" w:rsidP="00C7038D">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lastRenderedPageBreak/>
        <w:t>and</w:t>
      </w:r>
    </w:p>
    <w:p w:rsidR="00D21017" w:rsidRDefault="00D21017" w:rsidP="005C4F4B">
      <w:pPr>
        <w:autoSpaceDE w:val="0"/>
        <w:autoSpaceDN w:val="0"/>
        <w:adjustRightInd w:val="0"/>
        <w:jc w:val="left"/>
        <w:rPr>
          <w:rFonts w:asciiTheme="minorEastAsia" w:hAnsiTheme="minorEastAsia" w:cs="Times New Roman"/>
          <w:kern w:val="0"/>
          <w:szCs w:val="21"/>
        </w:rPr>
      </w:pPr>
      <w:r w:rsidRPr="00D21017">
        <w:rPr>
          <w:rFonts w:asciiTheme="minorEastAsia" w:hAnsiTheme="minorEastAsia" w:cs="Times New Roman"/>
          <w:kern w:val="0"/>
          <w:szCs w:val="21"/>
        </w:rPr>
        <w:t>R = proportion of S-points activated</w:t>
      </w:r>
      <w:r>
        <w:rPr>
          <w:rFonts w:asciiTheme="minorEastAsia" w:hAnsiTheme="minorEastAsia" w:cs="Times New Roman" w:hint="eastAsia"/>
          <w:kern w:val="0"/>
          <w:szCs w:val="21"/>
        </w:rPr>
        <w:t xml:space="preserve"> </w:t>
      </w:r>
      <w:r w:rsidRPr="00D21017">
        <w:rPr>
          <w:rFonts w:asciiTheme="minorEastAsia" w:hAnsiTheme="minorEastAsia" w:cs="Times New Roman"/>
          <w:kern w:val="0"/>
          <w:szCs w:val="21"/>
        </w:rPr>
        <w:t>by the stimulus</w:t>
      </w:r>
    </w:p>
    <w:p w:rsidR="005C4F4B" w:rsidRPr="005C4F4B" w:rsidRDefault="005C4F4B" w:rsidP="005C4F4B">
      <w:pPr>
        <w:autoSpaceDE w:val="0"/>
        <w:autoSpaceDN w:val="0"/>
        <w:adjustRightInd w:val="0"/>
        <w:jc w:val="left"/>
        <w:rPr>
          <w:rFonts w:asciiTheme="minorEastAsia" w:hAnsiTheme="minorEastAsia" w:cs="Times New Roman"/>
          <w:kern w:val="0"/>
          <w:szCs w:val="21"/>
        </w:rPr>
      </w:pPr>
      <w:r w:rsidRPr="005C4F4B">
        <w:rPr>
          <w:rFonts w:asciiTheme="minorEastAsia" w:hAnsiTheme="minorEastAsia" w:cs="Times New Roman"/>
          <w:kern w:val="0"/>
          <w:szCs w:val="21"/>
        </w:rPr>
        <w:t>R =刺激によって活性化されるSポイントの割合</w:t>
      </w:r>
    </w:p>
    <w:p w:rsidR="00D21017" w:rsidRDefault="00D21017" w:rsidP="00D21017">
      <w:pPr>
        <w:autoSpaceDE w:val="0"/>
        <w:autoSpaceDN w:val="0"/>
        <w:adjustRightInd w:val="0"/>
        <w:jc w:val="left"/>
        <w:rPr>
          <w:rFonts w:asciiTheme="minorEastAsia" w:hAnsiTheme="minorEastAsia" w:cs="Times New Roman"/>
          <w:kern w:val="0"/>
          <w:szCs w:val="21"/>
        </w:rPr>
      </w:pPr>
      <w:r w:rsidRPr="00D21017">
        <w:rPr>
          <w:rFonts w:asciiTheme="minorEastAsia" w:hAnsiTheme="minorEastAsia" w:cs="Times New Roman"/>
          <w:kern w:val="0"/>
          <w:szCs w:val="21"/>
        </w:rPr>
        <w:t xml:space="preserve">x </w:t>
      </w:r>
      <w:r>
        <w:rPr>
          <w:rFonts w:asciiTheme="minorEastAsia" w:hAnsiTheme="minorEastAsia" w:cs="Times New Roman"/>
          <w:kern w:val="0"/>
          <w:szCs w:val="21"/>
        </w:rPr>
        <w:t xml:space="preserve">= </w:t>
      </w:r>
      <w:r w:rsidRPr="00D21017">
        <w:rPr>
          <w:rFonts w:asciiTheme="minorEastAsia" w:hAnsiTheme="minorEastAsia" w:cs="Times New Roman"/>
          <w:kern w:val="0"/>
          <w:szCs w:val="21"/>
        </w:rPr>
        <w:t>number of excitatory connections</w:t>
      </w:r>
      <w:r>
        <w:rPr>
          <w:rFonts w:asciiTheme="minorEastAsia" w:hAnsiTheme="minorEastAsia" w:cs="Times New Roman" w:hint="eastAsia"/>
          <w:kern w:val="0"/>
          <w:szCs w:val="21"/>
        </w:rPr>
        <w:t xml:space="preserve"> </w:t>
      </w:r>
      <w:r w:rsidRPr="00D21017">
        <w:rPr>
          <w:rFonts w:asciiTheme="minorEastAsia" w:hAnsiTheme="minorEastAsia" w:cs="Times New Roman"/>
          <w:kern w:val="0"/>
          <w:szCs w:val="21"/>
        </w:rPr>
        <w:t>to each A-unit</w:t>
      </w:r>
    </w:p>
    <w:p w:rsidR="005C4F4B" w:rsidRPr="005C4F4B" w:rsidRDefault="005C4F4B" w:rsidP="00D21017">
      <w:pPr>
        <w:autoSpaceDE w:val="0"/>
        <w:autoSpaceDN w:val="0"/>
        <w:adjustRightInd w:val="0"/>
        <w:jc w:val="left"/>
        <w:rPr>
          <w:rFonts w:asciiTheme="minorEastAsia" w:hAnsiTheme="minorEastAsia" w:cs="Times New Roman"/>
          <w:kern w:val="0"/>
          <w:szCs w:val="21"/>
        </w:rPr>
      </w:pPr>
      <w:r w:rsidRPr="005C4F4B">
        <w:rPr>
          <w:rFonts w:asciiTheme="minorEastAsia" w:hAnsiTheme="minorEastAsia" w:cs="Times New Roman"/>
          <w:kern w:val="0"/>
          <w:szCs w:val="21"/>
        </w:rPr>
        <w:t>x =各Aユニットへの興奮性接続の数</w:t>
      </w:r>
    </w:p>
    <w:p w:rsidR="00D21017" w:rsidRDefault="00D21017" w:rsidP="00D21017">
      <w:pPr>
        <w:autoSpaceDE w:val="0"/>
        <w:autoSpaceDN w:val="0"/>
        <w:adjustRightInd w:val="0"/>
        <w:jc w:val="left"/>
        <w:rPr>
          <w:rFonts w:asciiTheme="minorEastAsia" w:hAnsiTheme="minorEastAsia" w:cs="Times New Roman"/>
          <w:kern w:val="0"/>
          <w:szCs w:val="21"/>
        </w:rPr>
      </w:pPr>
      <w:r w:rsidRPr="00D21017">
        <w:rPr>
          <w:rFonts w:asciiTheme="minorEastAsia" w:hAnsiTheme="minorEastAsia" w:cs="Times New Roman"/>
          <w:kern w:val="0"/>
          <w:szCs w:val="21"/>
        </w:rPr>
        <w:t>y = number of inhibitory connections</w:t>
      </w:r>
      <w:r>
        <w:rPr>
          <w:rFonts w:asciiTheme="minorEastAsia" w:hAnsiTheme="minorEastAsia" w:cs="Times New Roman" w:hint="eastAsia"/>
          <w:kern w:val="0"/>
          <w:szCs w:val="21"/>
        </w:rPr>
        <w:t xml:space="preserve"> </w:t>
      </w:r>
      <w:r w:rsidRPr="00D21017">
        <w:rPr>
          <w:rFonts w:asciiTheme="minorEastAsia" w:hAnsiTheme="minorEastAsia" w:cs="Times New Roman"/>
          <w:kern w:val="0"/>
          <w:szCs w:val="21"/>
        </w:rPr>
        <w:t>to each A-unit</w:t>
      </w:r>
    </w:p>
    <w:p w:rsidR="005C4F4B" w:rsidRPr="005C4F4B" w:rsidRDefault="005C4F4B" w:rsidP="00D21017">
      <w:pPr>
        <w:autoSpaceDE w:val="0"/>
        <w:autoSpaceDN w:val="0"/>
        <w:adjustRightInd w:val="0"/>
        <w:jc w:val="left"/>
        <w:rPr>
          <w:rFonts w:asciiTheme="minorEastAsia" w:hAnsiTheme="minorEastAsia" w:cs="Times New Roman"/>
          <w:kern w:val="0"/>
          <w:szCs w:val="21"/>
        </w:rPr>
      </w:pPr>
      <w:r w:rsidRPr="005C4F4B">
        <w:rPr>
          <w:rFonts w:asciiTheme="minorEastAsia" w:hAnsiTheme="minorEastAsia" w:cs="Times New Roman"/>
          <w:kern w:val="0"/>
          <w:szCs w:val="21"/>
        </w:rPr>
        <w:t>y =各Aユニットへの抑制接続の数</w:t>
      </w:r>
    </w:p>
    <w:p w:rsidR="00D21017" w:rsidRDefault="00D21017" w:rsidP="00D21017">
      <w:pPr>
        <w:autoSpaceDE w:val="0"/>
        <w:autoSpaceDN w:val="0"/>
        <w:adjustRightInd w:val="0"/>
        <w:jc w:val="left"/>
        <w:rPr>
          <w:rFonts w:asciiTheme="minorEastAsia" w:hAnsiTheme="minorEastAsia" w:cs="Times New Roman"/>
          <w:kern w:val="0"/>
          <w:szCs w:val="21"/>
        </w:rPr>
      </w:pPr>
      <w:r w:rsidRPr="00D21017">
        <w:rPr>
          <w:rFonts w:asciiTheme="minorEastAsia" w:hAnsiTheme="minorEastAsia" w:cs="Times New Roman"/>
          <w:kern w:val="0"/>
          <w:szCs w:val="21"/>
        </w:rPr>
        <w:t>0 = threshold of A-units.</w:t>
      </w:r>
    </w:p>
    <w:p w:rsidR="005C4F4B" w:rsidRPr="005C4F4B" w:rsidRDefault="005C4F4B" w:rsidP="00D21017">
      <w:pPr>
        <w:autoSpaceDE w:val="0"/>
        <w:autoSpaceDN w:val="0"/>
        <w:adjustRightInd w:val="0"/>
        <w:jc w:val="left"/>
        <w:rPr>
          <w:rFonts w:asciiTheme="minorEastAsia" w:hAnsiTheme="minorEastAsia" w:cs="Times New Roman"/>
          <w:kern w:val="0"/>
          <w:szCs w:val="21"/>
        </w:rPr>
      </w:pPr>
      <w:r w:rsidRPr="005C4F4B">
        <w:rPr>
          <w:rFonts w:asciiTheme="minorEastAsia" w:hAnsiTheme="minorEastAsia" w:cs="Times New Roman"/>
          <w:kern w:val="0"/>
          <w:szCs w:val="21"/>
        </w:rPr>
        <w:t>0 = Aユニットのしきい値。</w:t>
      </w:r>
    </w:p>
    <w:p w:rsidR="00D21017" w:rsidRDefault="00D21017" w:rsidP="00D21017">
      <w:pPr>
        <w:autoSpaceDE w:val="0"/>
        <w:autoSpaceDN w:val="0"/>
        <w:adjustRightInd w:val="0"/>
        <w:jc w:val="left"/>
        <w:rPr>
          <w:rFonts w:asciiTheme="minorEastAsia" w:hAnsiTheme="minorEastAsia" w:cs="Times New Roman"/>
          <w:kern w:val="0"/>
          <w:szCs w:val="21"/>
        </w:rPr>
      </w:pPr>
      <w:r w:rsidRPr="00D21017">
        <w:rPr>
          <w:rFonts w:asciiTheme="minorEastAsia" w:hAnsiTheme="minorEastAsia" w:cs="Times New Roman"/>
          <w:kern w:val="0"/>
          <w:szCs w:val="21"/>
        </w:rPr>
        <w:t>(The quantities e and i are the excitatory</w:t>
      </w:r>
      <w:r>
        <w:rPr>
          <w:rFonts w:asciiTheme="minorEastAsia" w:hAnsiTheme="minorEastAsia" w:cs="Times New Roman" w:hint="eastAsia"/>
          <w:kern w:val="0"/>
          <w:szCs w:val="21"/>
        </w:rPr>
        <w:t xml:space="preserve"> </w:t>
      </w:r>
      <w:r w:rsidRPr="00D21017">
        <w:rPr>
          <w:rFonts w:asciiTheme="minorEastAsia" w:hAnsiTheme="minorEastAsia" w:cs="Times New Roman"/>
          <w:kern w:val="0"/>
          <w:szCs w:val="21"/>
        </w:rPr>
        <w:t>and inhibitory components of</w:t>
      </w:r>
      <w:r>
        <w:rPr>
          <w:rFonts w:asciiTheme="minorEastAsia" w:hAnsiTheme="minorEastAsia" w:cs="Times New Roman" w:hint="eastAsia"/>
          <w:kern w:val="0"/>
          <w:szCs w:val="21"/>
        </w:rPr>
        <w:t xml:space="preserve"> </w:t>
      </w:r>
      <w:r w:rsidRPr="00D21017">
        <w:rPr>
          <w:rFonts w:asciiTheme="minorEastAsia" w:hAnsiTheme="minorEastAsia" w:cs="Times New Roman"/>
          <w:kern w:val="0"/>
          <w:szCs w:val="21"/>
        </w:rPr>
        <w:t>the excitation received by the A-unit</w:t>
      </w:r>
      <w:r>
        <w:rPr>
          <w:rFonts w:asciiTheme="minorEastAsia" w:hAnsiTheme="minorEastAsia" w:cs="Times New Roman" w:hint="eastAsia"/>
          <w:kern w:val="0"/>
          <w:szCs w:val="21"/>
        </w:rPr>
        <w:t xml:space="preserve"> </w:t>
      </w:r>
      <w:r w:rsidRPr="00D21017">
        <w:rPr>
          <w:rFonts w:asciiTheme="minorEastAsia" w:hAnsiTheme="minorEastAsia" w:cs="Times New Roman"/>
          <w:kern w:val="0"/>
          <w:szCs w:val="21"/>
        </w:rPr>
        <w:t>from the stimulus.</w:t>
      </w:r>
    </w:p>
    <w:p w:rsidR="005C4F4B" w:rsidRPr="005C4F4B" w:rsidRDefault="005C4F4B" w:rsidP="00D21017">
      <w:pPr>
        <w:autoSpaceDE w:val="0"/>
        <w:autoSpaceDN w:val="0"/>
        <w:adjustRightInd w:val="0"/>
        <w:jc w:val="left"/>
        <w:rPr>
          <w:rFonts w:asciiTheme="minorEastAsia" w:hAnsiTheme="minorEastAsia" w:cs="Times New Roman"/>
          <w:kern w:val="0"/>
          <w:szCs w:val="21"/>
        </w:rPr>
      </w:pPr>
      <w:r w:rsidRPr="005C4F4B">
        <w:rPr>
          <w:rFonts w:asciiTheme="minorEastAsia" w:hAnsiTheme="minorEastAsia" w:cs="Times New Roman" w:hint="eastAsia"/>
          <w:kern w:val="0"/>
          <w:szCs w:val="21"/>
        </w:rPr>
        <w:t>（量</w:t>
      </w:r>
      <w:r w:rsidRPr="005C4F4B">
        <w:rPr>
          <w:rFonts w:asciiTheme="minorEastAsia" w:hAnsiTheme="minorEastAsia" w:cs="Times New Roman"/>
          <w:kern w:val="0"/>
          <w:szCs w:val="21"/>
        </w:rPr>
        <w:t>eおよびiは、刺激からAユニットが受け取る興奮の興奮性成分および抑制性成分です。</w:t>
      </w:r>
    </w:p>
    <w:p w:rsidR="00D21017" w:rsidRDefault="00D21017" w:rsidP="00D21017">
      <w:pPr>
        <w:autoSpaceDE w:val="0"/>
        <w:autoSpaceDN w:val="0"/>
        <w:adjustRightInd w:val="0"/>
        <w:jc w:val="left"/>
        <w:rPr>
          <w:rFonts w:asciiTheme="minorEastAsia" w:hAnsiTheme="minorEastAsia" w:cs="Times New Roman"/>
          <w:kern w:val="0"/>
          <w:szCs w:val="21"/>
        </w:rPr>
      </w:pPr>
      <w:r w:rsidRPr="00D21017">
        <w:rPr>
          <w:rFonts w:asciiTheme="minorEastAsia" w:hAnsiTheme="minorEastAsia" w:cs="Times New Roman"/>
          <w:kern w:val="0"/>
          <w:szCs w:val="21"/>
        </w:rPr>
        <w:t>If the algebraic</w:t>
      </w:r>
      <w:r>
        <w:rPr>
          <w:rFonts w:asciiTheme="minorEastAsia" w:hAnsiTheme="minorEastAsia" w:cs="Times New Roman" w:hint="eastAsia"/>
          <w:kern w:val="0"/>
          <w:szCs w:val="21"/>
        </w:rPr>
        <w:t xml:space="preserve"> </w:t>
      </w:r>
      <w:r w:rsidRPr="00D21017">
        <w:rPr>
          <w:rFonts w:asciiTheme="minorEastAsia" w:hAnsiTheme="minorEastAsia" w:cs="Times New Roman"/>
          <w:kern w:val="0"/>
          <w:szCs w:val="21"/>
        </w:rPr>
        <w:t>sum a = e + i is equal to or greater</w:t>
      </w:r>
      <w:r>
        <w:rPr>
          <w:rFonts w:asciiTheme="minorEastAsia" w:hAnsiTheme="minorEastAsia" w:cs="Times New Roman" w:hint="eastAsia"/>
          <w:kern w:val="0"/>
          <w:szCs w:val="21"/>
        </w:rPr>
        <w:t xml:space="preserve"> </w:t>
      </w:r>
      <w:r w:rsidRPr="00D21017">
        <w:rPr>
          <w:rFonts w:asciiTheme="minorEastAsia" w:hAnsiTheme="minorEastAsia" w:cs="Times New Roman"/>
          <w:kern w:val="0"/>
          <w:szCs w:val="21"/>
        </w:rPr>
        <w:t>than 6, the A-unit is assumed to respond.)</w:t>
      </w:r>
    </w:p>
    <w:p w:rsidR="005C4F4B" w:rsidRDefault="005C4F4B" w:rsidP="00D21017">
      <w:pPr>
        <w:autoSpaceDE w:val="0"/>
        <w:autoSpaceDN w:val="0"/>
        <w:adjustRightInd w:val="0"/>
        <w:jc w:val="left"/>
        <w:rPr>
          <w:rFonts w:asciiTheme="minorEastAsia" w:hAnsiTheme="minorEastAsia" w:cs="Times New Roman"/>
          <w:kern w:val="0"/>
          <w:szCs w:val="21"/>
        </w:rPr>
      </w:pPr>
      <w:r w:rsidRPr="005C4F4B">
        <w:rPr>
          <w:rFonts w:asciiTheme="minorEastAsia" w:hAnsiTheme="minorEastAsia" w:cs="Times New Roman" w:hint="eastAsia"/>
          <w:kern w:val="0"/>
          <w:szCs w:val="21"/>
        </w:rPr>
        <w:t>代数和</w:t>
      </w:r>
      <w:r w:rsidRPr="005C4F4B">
        <w:rPr>
          <w:rFonts w:asciiTheme="minorEastAsia" w:hAnsiTheme="minorEastAsia" w:cs="Times New Roman"/>
          <w:kern w:val="0"/>
          <w:szCs w:val="21"/>
        </w:rPr>
        <w:t>a = e + iが6以上の場合、Aユニットが応答すると想定されます。</w:t>
      </w:r>
    </w:p>
    <w:p w:rsidR="005C4F4B" w:rsidRPr="00CD7AB7" w:rsidRDefault="0039723C" w:rsidP="00D21017">
      <w:pPr>
        <w:autoSpaceDE w:val="0"/>
        <w:autoSpaceDN w:val="0"/>
        <w:adjustRightInd w:val="0"/>
        <w:jc w:val="left"/>
        <w:rPr>
          <w:rFonts w:asciiTheme="minorEastAsia" w:hAnsiTheme="minorEastAsia" w:cs="Times New Roman"/>
          <w:kern w:val="0"/>
          <w:szCs w:val="21"/>
        </w:rPr>
      </w:pPr>
      <m:oMathPara>
        <m:oMath>
          <m:sSub>
            <m:sSubPr>
              <m:ctrlPr>
                <w:rPr>
                  <w:rFonts w:ascii="Cambria Math" w:hAnsi="Cambria Math" w:cs="Times New Roman"/>
                  <w:kern w:val="0"/>
                  <w:szCs w:val="21"/>
                </w:rPr>
              </m:ctrlPr>
            </m:sSubPr>
            <m:e>
              <m:r>
                <w:rPr>
                  <w:rFonts w:ascii="Cambria Math" w:hAnsi="Cambria Math" w:cs="Times New Roman"/>
                  <w:kern w:val="0"/>
                  <w:szCs w:val="21"/>
                </w:rPr>
                <m:t>P</m:t>
              </m:r>
            </m:e>
            <m:sub>
              <m:r>
                <w:rPr>
                  <w:rFonts w:ascii="Cambria Math" w:hAnsi="Cambria Math" w:cs="Times New Roman"/>
                  <w:kern w:val="0"/>
                  <w:szCs w:val="21"/>
                </w:rPr>
                <m:t>c</m:t>
              </m:r>
            </m:sub>
          </m:sSub>
          <m:r>
            <w:rPr>
              <w:rFonts w:ascii="Cambria Math" w:hAnsi="Cambria Math" w:cs="Times New Roman"/>
              <w:kern w:val="0"/>
              <w:szCs w:val="21"/>
            </w:rPr>
            <m:t xml:space="preserve">= </m:t>
          </m:r>
          <m:f>
            <m:fPr>
              <m:ctrlPr>
                <w:rPr>
                  <w:rFonts w:ascii="Cambria Math" w:hAnsi="Cambria Math" w:cs="Times New Roman"/>
                  <w:i/>
                  <w:kern w:val="0"/>
                  <w:szCs w:val="21"/>
                </w:rPr>
              </m:ctrlPr>
            </m:fPr>
            <m:num>
              <m:r>
                <w:rPr>
                  <w:rFonts w:ascii="Cambria Math" w:hAnsi="Cambria Math" w:cs="Times New Roman"/>
                  <w:kern w:val="0"/>
                  <w:szCs w:val="21"/>
                </w:rPr>
                <m:t>1</m:t>
              </m:r>
            </m:num>
            <m:den>
              <m:sSub>
                <m:sSubPr>
                  <m:ctrlPr>
                    <w:rPr>
                      <w:rFonts w:ascii="Cambria Math" w:hAnsi="Cambria Math" w:cs="Times New Roman"/>
                      <w:i/>
                      <w:kern w:val="0"/>
                      <w:szCs w:val="21"/>
                    </w:rPr>
                  </m:ctrlPr>
                </m:sSubPr>
                <m:e>
                  <m:r>
                    <w:rPr>
                      <w:rFonts w:ascii="Cambria Math" w:hAnsi="Cambria Math" w:cs="Times New Roman"/>
                      <w:kern w:val="0"/>
                      <w:szCs w:val="21"/>
                    </w:rPr>
                    <m:t>P</m:t>
                  </m:r>
                </m:e>
                <m:sub>
                  <m:r>
                    <w:rPr>
                      <w:rFonts w:ascii="Cambria Math" w:hAnsi="Cambria Math" w:cs="Times New Roman"/>
                      <w:kern w:val="0"/>
                      <w:szCs w:val="21"/>
                    </w:rPr>
                    <m:t>a</m:t>
                  </m:r>
                </m:sub>
              </m:sSub>
            </m:den>
          </m:f>
          <m:nary>
            <m:naryPr>
              <m:chr m:val="∑"/>
              <m:limLoc m:val="undOvr"/>
              <m:ctrlPr>
                <w:rPr>
                  <w:rFonts w:ascii="Cambria Math" w:hAnsi="Cambria Math" w:cs="Times New Roman"/>
                  <w:i/>
                  <w:kern w:val="0"/>
                  <w:szCs w:val="21"/>
                </w:rPr>
              </m:ctrlPr>
            </m:naryPr>
            <m:sub>
              <m:r>
                <w:rPr>
                  <w:rFonts w:ascii="Cambria Math" w:hAnsi="Cambria Math" w:cs="Times New Roman"/>
                  <w:kern w:val="0"/>
                  <w:szCs w:val="21"/>
                </w:rPr>
                <m:t>e=θ</m:t>
              </m:r>
            </m:sub>
            <m:sup>
              <m:r>
                <w:rPr>
                  <w:rFonts w:ascii="Cambria Math" w:hAnsi="Cambria Math" w:cs="Times New Roman"/>
                  <w:kern w:val="0"/>
                  <w:szCs w:val="21"/>
                </w:rPr>
                <m:t>x</m:t>
              </m:r>
            </m:sup>
            <m:e>
              <m:nary>
                <m:naryPr>
                  <m:chr m:val="∑"/>
                  <m:limLoc m:val="undOvr"/>
                  <m:ctrlPr>
                    <w:rPr>
                      <w:rFonts w:ascii="Cambria Math" w:hAnsi="Cambria Math" w:cs="Times New Roman"/>
                      <w:i/>
                      <w:kern w:val="0"/>
                      <w:szCs w:val="21"/>
                    </w:rPr>
                  </m:ctrlPr>
                </m:naryPr>
                <m:sub>
                  <m:r>
                    <w:rPr>
                      <w:rFonts w:ascii="Cambria Math" w:hAnsi="Cambria Math" w:cs="Times New Roman"/>
                      <w:kern w:val="0"/>
                      <w:szCs w:val="21"/>
                    </w:rPr>
                    <m:t>i=e-θ</m:t>
                  </m:r>
                </m:sub>
                <m:sup>
                  <m:r>
                    <w:rPr>
                      <w:rFonts w:ascii="Cambria Math" w:hAnsi="Cambria Math" w:cs="Times New Roman"/>
                      <w:kern w:val="0"/>
                      <w:szCs w:val="21"/>
                    </w:rPr>
                    <m:t>y</m:t>
                  </m:r>
                </m:sup>
                <m:e>
                  <m:nary>
                    <m:naryPr>
                      <m:chr m:val="∑"/>
                      <m:limLoc m:val="undOvr"/>
                      <m:ctrlPr>
                        <w:rPr>
                          <w:rFonts w:ascii="Cambria Math" w:hAnsi="Cambria Math" w:cs="Times New Roman"/>
                          <w:i/>
                          <w:kern w:val="0"/>
                          <w:szCs w:val="21"/>
                        </w:rPr>
                      </m:ctrlPr>
                    </m:naryPr>
                    <m:sub>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e</m:t>
                          </m:r>
                        </m:sub>
                      </m:sSub>
                      <m:r>
                        <w:rPr>
                          <w:rFonts w:ascii="Cambria Math" w:hAnsi="Cambria Math" w:cs="Times New Roman"/>
                          <w:kern w:val="0"/>
                          <w:szCs w:val="21"/>
                        </w:rPr>
                        <m:t>=0</m:t>
                      </m:r>
                    </m:sub>
                    <m:sup>
                      <m:r>
                        <w:rPr>
                          <w:rFonts w:ascii="Cambria Math" w:hAnsi="Cambria Math" w:cs="Times New Roman"/>
                          <w:kern w:val="0"/>
                          <w:szCs w:val="21"/>
                        </w:rPr>
                        <m:t>e</m:t>
                      </m:r>
                    </m:sup>
                    <m:e>
                      <m:nary>
                        <m:naryPr>
                          <m:chr m:val="∑"/>
                          <m:limLoc m:val="undOvr"/>
                          <m:ctrlPr>
                            <w:rPr>
                              <w:rFonts w:ascii="Cambria Math" w:hAnsi="Cambria Math" w:cs="Times New Roman"/>
                              <w:i/>
                              <w:kern w:val="0"/>
                              <w:szCs w:val="21"/>
                            </w:rPr>
                          </m:ctrlPr>
                        </m:naryPr>
                        <m:sub>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i</m:t>
                              </m:r>
                            </m:sub>
                          </m:sSub>
                          <m:r>
                            <w:rPr>
                              <w:rFonts w:ascii="Cambria Math" w:hAnsi="Cambria Math" w:cs="Times New Roman"/>
                              <w:kern w:val="0"/>
                              <w:szCs w:val="21"/>
                            </w:rPr>
                            <m:t>=0</m:t>
                          </m:r>
                        </m:sub>
                        <m:sup>
                          <m:r>
                            <w:rPr>
                              <w:rFonts w:ascii="Cambria Math" w:hAnsi="Cambria Math" w:cs="Times New Roman"/>
                              <w:kern w:val="0"/>
                              <w:szCs w:val="21"/>
                            </w:rPr>
                            <m:t>i</m:t>
                          </m:r>
                        </m:sup>
                        <m:e>
                          <m:nary>
                            <m:naryPr>
                              <m:chr m:val="∑"/>
                              <m:limLoc m:val="undOvr"/>
                              <m:ctrlPr>
                                <w:rPr>
                                  <w:rFonts w:ascii="Cambria Math" w:hAnsi="Cambria Math" w:cs="Times New Roman"/>
                                  <w:i/>
                                  <w:kern w:val="0"/>
                                  <w:szCs w:val="21"/>
                                </w:rPr>
                              </m:ctrlPr>
                            </m:naryPr>
                            <m:sub>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e</m:t>
                                  </m:r>
                                </m:sub>
                              </m:sSub>
                              <m:r>
                                <w:rPr>
                                  <w:rFonts w:ascii="Cambria Math" w:hAnsi="Cambria Math" w:cs="Times New Roman"/>
                                  <w:kern w:val="0"/>
                                  <w:szCs w:val="21"/>
                                </w:rPr>
                                <m:t>=0</m:t>
                              </m:r>
                            </m:sub>
                            <m:sup>
                              <m:r>
                                <w:rPr>
                                  <w:rFonts w:ascii="Cambria Math" w:hAnsi="Cambria Math" w:cs="Times New Roman"/>
                                  <w:kern w:val="0"/>
                                  <w:szCs w:val="21"/>
                                </w:rPr>
                                <m:t>x-e</m:t>
                              </m:r>
                            </m:sup>
                            <m:e>
                              <m:nary>
                                <m:naryPr>
                                  <m:chr m:val="∑"/>
                                  <m:limLoc m:val="undOvr"/>
                                  <m:ctrlPr>
                                    <w:rPr>
                                      <w:rFonts w:ascii="Cambria Math" w:hAnsi="Cambria Math" w:cs="Times New Roman"/>
                                      <w:i/>
                                      <w:kern w:val="0"/>
                                      <w:szCs w:val="21"/>
                                    </w:rPr>
                                  </m:ctrlPr>
                                </m:naryPr>
                                <m:sub>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i</m:t>
                                      </m:r>
                                    </m:sub>
                                  </m:sSub>
                                  <m:r>
                                    <w:rPr>
                                      <w:rFonts w:ascii="Cambria Math" w:hAnsi="Cambria Math" w:cs="Times New Roman"/>
                                      <w:kern w:val="0"/>
                                      <w:szCs w:val="21"/>
                                    </w:rPr>
                                    <m:t>=0</m:t>
                                  </m:r>
                                </m:sub>
                                <m:sup>
                                  <m:r>
                                    <w:rPr>
                                      <w:rFonts w:ascii="Cambria Math" w:hAnsi="Cambria Math" w:cs="Times New Roman"/>
                                      <w:kern w:val="0"/>
                                      <w:szCs w:val="21"/>
                                    </w:rPr>
                                    <m:t>y-i</m:t>
                                  </m:r>
                                </m:sup>
                                <m:e>
                                  <m:r>
                                    <w:rPr>
                                      <w:rFonts w:ascii="Cambria Math" w:hAnsi="Cambria Math" w:cs="Times New Roman"/>
                                      <w:kern w:val="0"/>
                                      <w:szCs w:val="21"/>
                                    </w:rPr>
                                    <m:t>P</m:t>
                                  </m:r>
                                  <m:d>
                                    <m:dPr>
                                      <m:ctrlPr>
                                        <w:rPr>
                                          <w:rFonts w:ascii="Cambria Math" w:hAnsi="Cambria Math" w:cs="Times New Roman"/>
                                          <w:i/>
                                          <w:kern w:val="0"/>
                                          <w:szCs w:val="21"/>
                                        </w:rPr>
                                      </m:ctrlPr>
                                    </m:dPr>
                                    <m:e>
                                      <m:r>
                                        <w:rPr>
                                          <w:rFonts w:ascii="Cambria Math" w:hAnsi="Cambria Math" w:cs="Times New Roman"/>
                                          <w:kern w:val="0"/>
                                          <w:szCs w:val="21"/>
                                        </w:rPr>
                                        <m:t xml:space="preserve">e, i, </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e</m:t>
                                          </m:r>
                                        </m:sub>
                                      </m:sSub>
                                      <m:r>
                                        <w:rPr>
                                          <w:rFonts w:ascii="Cambria Math" w:hAnsi="Cambria Math" w:cs="Times New Roman"/>
                                          <w:kern w:val="0"/>
                                          <w:szCs w:val="21"/>
                                        </w:rPr>
                                        <m:t xml:space="preserve">, </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i</m:t>
                                          </m:r>
                                        </m:sub>
                                      </m:sSub>
                                      <m:r>
                                        <w:rPr>
                                          <w:rFonts w:ascii="Cambria Math" w:hAnsi="Cambria Math" w:cs="Times New Roman"/>
                                          <w:kern w:val="0"/>
                                          <w:szCs w:val="21"/>
                                        </w:rPr>
                                        <m:t xml:space="preserve">, </m:t>
                                      </m:r>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e</m:t>
                                          </m:r>
                                        </m:sub>
                                      </m:sSub>
                                      <m:r>
                                        <w:rPr>
                                          <w:rFonts w:ascii="Cambria Math" w:hAnsi="Cambria Math" w:cs="Times New Roman"/>
                                          <w:kern w:val="0"/>
                                          <w:szCs w:val="21"/>
                                        </w:rPr>
                                        <m:t xml:space="preserve">, </m:t>
                                      </m:r>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i</m:t>
                                          </m:r>
                                        </m:sub>
                                      </m:sSub>
                                    </m:e>
                                  </m:d>
                                </m:e>
                              </m:nary>
                            </m:e>
                          </m:nary>
                        </m:e>
                      </m:nary>
                    </m:e>
                  </m:nary>
                </m:e>
              </m:nary>
            </m:e>
          </m:nary>
        </m:oMath>
      </m:oMathPara>
    </w:p>
    <w:p w:rsidR="00CD7AB7" w:rsidRPr="00CD7AB7" w:rsidRDefault="0039723C" w:rsidP="00D21017">
      <w:pPr>
        <w:autoSpaceDE w:val="0"/>
        <w:autoSpaceDN w:val="0"/>
        <w:adjustRightInd w:val="0"/>
        <w:jc w:val="left"/>
        <w:rPr>
          <w:rFonts w:asciiTheme="minorEastAsia" w:hAnsiTheme="minorEastAsia" w:cs="Times New Roman"/>
          <w:kern w:val="0"/>
          <w:szCs w:val="21"/>
        </w:rPr>
      </w:pPr>
      <m:oMathPara>
        <m:oMath>
          <m:d>
            <m:dPr>
              <m:ctrlPr>
                <w:rPr>
                  <w:rFonts w:ascii="Cambria Math" w:hAnsi="Cambria Math" w:cs="Times New Roman"/>
                  <w:kern w:val="0"/>
                  <w:szCs w:val="21"/>
                </w:rPr>
              </m:ctrlPr>
            </m:dPr>
            <m:e>
              <m:r>
                <w:rPr>
                  <w:rFonts w:ascii="Cambria Math" w:hAnsi="Cambria Math" w:cs="Times New Roman"/>
                  <w:kern w:val="0"/>
                  <w:szCs w:val="21"/>
                </w:rPr>
                <m:t>e-i-</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e</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i</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e</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i</m:t>
                  </m:r>
                </m:sub>
              </m:sSub>
              <m:r>
                <w:rPr>
                  <w:rFonts w:ascii="Cambria Math" w:hAnsi="Cambria Math" w:cs="Times New Roman"/>
                  <w:kern w:val="0"/>
                  <w:szCs w:val="21"/>
                </w:rPr>
                <m:t>≥θ</m:t>
              </m:r>
            </m:e>
          </m:d>
        </m:oMath>
      </m:oMathPara>
    </w:p>
    <w:p w:rsidR="005C4F4B" w:rsidRDefault="00800C5B" w:rsidP="00D21017">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where</w:t>
      </w:r>
    </w:p>
    <w:p w:rsidR="00800C5B" w:rsidRPr="00800C5B" w:rsidRDefault="00800C5B" w:rsidP="00D21017">
      <w:pPr>
        <w:autoSpaceDE w:val="0"/>
        <w:autoSpaceDN w:val="0"/>
        <w:adjustRightInd w:val="0"/>
        <w:jc w:val="left"/>
        <w:rPr>
          <w:rFonts w:ascii="Times New Roman" w:hAnsi="Times New Roman" w:cs="Times New Roman"/>
          <w:kern w:val="0"/>
          <w:szCs w:val="21"/>
        </w:rPr>
      </w:pPr>
      <m:oMathPara>
        <m:oMath>
          <m:r>
            <m:rPr>
              <m:sty m:val="p"/>
            </m:rPr>
            <w:rPr>
              <w:rFonts w:ascii="Cambria Math" w:hAnsi="Cambria Math" w:cs="Times New Roman"/>
              <w:kern w:val="0"/>
              <w:szCs w:val="21"/>
            </w:rPr>
            <m:t>P</m:t>
          </m:r>
          <m:d>
            <m:dPr>
              <m:ctrlPr>
                <w:rPr>
                  <w:rFonts w:ascii="Cambria Math" w:hAnsi="Cambria Math" w:cs="Times New Roman"/>
                  <w:kern w:val="0"/>
                  <w:szCs w:val="21"/>
                </w:rPr>
              </m:ctrlPr>
            </m:dPr>
            <m:e>
              <m:r>
                <w:rPr>
                  <w:rFonts w:ascii="Cambria Math" w:hAnsi="Cambria Math" w:cs="Times New Roman"/>
                  <w:kern w:val="0"/>
                  <w:szCs w:val="21"/>
                </w:rPr>
                <m:t>e,i,</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e</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i</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e</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i</m:t>
                  </m:r>
                </m:sub>
              </m:sSub>
            </m:e>
          </m:d>
          <m:r>
            <w:rPr>
              <w:rFonts w:ascii="Cambria Math" w:hAnsi="Cambria Math" w:cs="Times New Roman"/>
              <w:kern w:val="0"/>
              <w:szCs w:val="21"/>
            </w:rPr>
            <m:t>=</m:t>
          </m:r>
          <m:d>
            <m:dPr>
              <m:ctrlPr>
                <w:rPr>
                  <w:rFonts w:ascii="Cambria Math" w:hAnsi="Cambria Math" w:cs="Times New Roman"/>
                  <w:i/>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x</m:t>
                    </m:r>
                  </m:e>
                </m:mr>
                <m:mr>
                  <m:e>
                    <m:r>
                      <w:rPr>
                        <w:rFonts w:ascii="Cambria Math" w:hAnsi="Cambria Math" w:cs="Times New Roman"/>
                        <w:kern w:val="0"/>
                        <w:szCs w:val="21"/>
                      </w:rPr>
                      <m:t>e</m:t>
                    </m:r>
                  </m:e>
                </m:mr>
              </m:m>
            </m:e>
          </m:d>
          <m:sSup>
            <m:sSupPr>
              <m:ctrlPr>
                <w:rPr>
                  <w:rFonts w:ascii="Cambria Math" w:hAnsi="Cambria Math" w:cs="Times New Roman"/>
                  <w:i/>
                  <w:kern w:val="0"/>
                  <w:szCs w:val="21"/>
                </w:rPr>
              </m:ctrlPr>
            </m:sSupPr>
            <m:e>
              <m:r>
                <w:rPr>
                  <w:rFonts w:ascii="Cambria Math" w:hAnsi="Cambria Math" w:cs="Times New Roman"/>
                  <w:kern w:val="0"/>
                  <w:szCs w:val="21"/>
                </w:rPr>
                <m:t>R</m:t>
              </m:r>
            </m:e>
            <m:sup>
              <m:r>
                <w:rPr>
                  <w:rFonts w:ascii="Cambria Math" w:hAnsi="Cambria Math" w:cs="Times New Roman"/>
                  <w:kern w:val="0"/>
                  <w:szCs w:val="21"/>
                </w:rPr>
                <m:t>e</m:t>
              </m:r>
            </m:sup>
          </m:sSup>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1-R</m:t>
                  </m:r>
                </m:e>
              </m:d>
            </m:e>
            <m:sup>
              <m:r>
                <w:rPr>
                  <w:rFonts w:ascii="Cambria Math" w:hAnsi="Cambria Math" w:cs="Times New Roman"/>
                  <w:kern w:val="0"/>
                  <w:szCs w:val="21"/>
                </w:rPr>
                <m:t>x-e</m:t>
              </m:r>
            </m:sup>
          </m:sSup>
        </m:oMath>
      </m:oMathPara>
    </w:p>
    <w:p w:rsidR="00523319" w:rsidRPr="00523319" w:rsidRDefault="00800C5B" w:rsidP="00D21017">
      <w:pPr>
        <w:autoSpaceDE w:val="0"/>
        <w:autoSpaceDN w:val="0"/>
        <w:adjustRightInd w:val="0"/>
        <w:jc w:val="left"/>
        <w:rPr>
          <w:rFonts w:ascii="Times New Roman" w:hAnsi="Times New Roman" w:cs="Times New Roman"/>
          <w:kern w:val="0"/>
          <w:szCs w:val="21"/>
        </w:rPr>
      </w:pPr>
      <m:oMathPara>
        <m:oMath>
          <m:r>
            <m:rPr>
              <m:sty m:val="p"/>
            </m:rPr>
            <w:rPr>
              <w:rFonts w:ascii="Cambria Math" w:hAnsi="Cambria Math" w:cs="Times New Roman"/>
              <w:kern w:val="0"/>
              <w:szCs w:val="21"/>
            </w:rPr>
            <m:t>×</m:t>
          </m:r>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y</m:t>
                    </m:r>
                  </m:e>
                </m:mr>
                <m:mr>
                  <m:e>
                    <m:r>
                      <w:rPr>
                        <w:rFonts w:ascii="Cambria Math" w:hAnsi="Cambria Math" w:cs="Times New Roman"/>
                        <w:kern w:val="0"/>
                        <w:szCs w:val="21"/>
                      </w:rPr>
                      <m:t>i</m:t>
                    </m:r>
                  </m:e>
                </m:mr>
              </m:m>
            </m:e>
          </m:d>
          <m:sSup>
            <m:sSupPr>
              <m:ctrlPr>
                <w:rPr>
                  <w:rFonts w:ascii="Cambria Math" w:hAnsi="Cambria Math" w:cs="Times New Roman"/>
                  <w:i/>
                  <w:kern w:val="0"/>
                  <w:szCs w:val="21"/>
                </w:rPr>
              </m:ctrlPr>
            </m:sSupPr>
            <m:e>
              <m:r>
                <w:rPr>
                  <w:rFonts w:ascii="Cambria Math" w:hAnsi="Cambria Math" w:cs="Times New Roman"/>
                  <w:kern w:val="0"/>
                  <w:szCs w:val="21"/>
                </w:rPr>
                <m:t>R</m:t>
              </m:r>
            </m:e>
            <m:sup>
              <m:r>
                <w:rPr>
                  <w:rFonts w:ascii="Cambria Math" w:hAnsi="Cambria Math" w:cs="Times New Roman"/>
                  <w:kern w:val="0"/>
                  <w:szCs w:val="21"/>
                </w:rPr>
                <m:t>i</m:t>
              </m:r>
            </m:sup>
          </m:sSup>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1-R</m:t>
                  </m:r>
                </m:e>
              </m:d>
            </m:e>
            <m:sup>
              <m:r>
                <w:rPr>
                  <w:rFonts w:ascii="Cambria Math" w:hAnsi="Cambria Math" w:cs="Times New Roman"/>
                  <w:kern w:val="0"/>
                  <w:szCs w:val="21"/>
                </w:rPr>
                <m:t>y-i</m:t>
              </m:r>
            </m:sup>
          </m:sSup>
        </m:oMath>
      </m:oMathPara>
    </w:p>
    <w:p w:rsidR="00523319" w:rsidRPr="00523319" w:rsidRDefault="00800C5B" w:rsidP="00D21017">
      <w:pPr>
        <w:autoSpaceDE w:val="0"/>
        <w:autoSpaceDN w:val="0"/>
        <w:adjustRightInd w:val="0"/>
        <w:jc w:val="left"/>
        <w:rPr>
          <w:rFonts w:ascii="Times New Roman" w:hAnsi="Times New Roman" w:cs="Times New Roman"/>
          <w:kern w:val="0"/>
          <w:szCs w:val="21"/>
        </w:rPr>
      </w:pPr>
      <m:oMathPara>
        <m:oMath>
          <m:r>
            <w:rPr>
              <w:rFonts w:ascii="Cambria Math" w:hAnsi="Cambria Math" w:cs="Times New Roman"/>
              <w:kern w:val="0"/>
              <w:szCs w:val="21"/>
            </w:rPr>
            <m:t>×</m:t>
          </m:r>
          <m:d>
            <m:dPr>
              <m:ctrlPr>
                <w:rPr>
                  <w:rFonts w:ascii="Cambria Math" w:hAnsi="Cambria Math" w:cs="Times New Roman"/>
                  <w:i/>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e</m:t>
                    </m:r>
                  </m:e>
                </m:mr>
                <m:mr>
                  <m:e>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e</m:t>
                        </m:r>
                      </m:sub>
                    </m:sSub>
                  </m:e>
                </m:mr>
              </m:m>
            </m:e>
          </m:d>
          <m:sSup>
            <m:sSupPr>
              <m:ctrlPr>
                <w:rPr>
                  <w:rFonts w:ascii="Cambria Math" w:hAnsi="Cambria Math" w:cs="Times New Roman"/>
                  <w:i/>
                  <w:kern w:val="0"/>
                  <w:szCs w:val="21"/>
                </w:rPr>
              </m:ctrlPr>
            </m:sSupPr>
            <m:e>
              <m:r>
                <w:rPr>
                  <w:rFonts w:ascii="Cambria Math" w:hAnsi="Cambria Math" w:cs="Times New Roman"/>
                  <w:kern w:val="0"/>
                  <w:szCs w:val="21"/>
                </w:rPr>
                <m:t>L</m:t>
              </m:r>
            </m:e>
            <m:sup>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i</m:t>
                  </m:r>
                </m:sub>
              </m:sSub>
            </m:sup>
          </m:sSup>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1-L</m:t>
                  </m:r>
                </m:e>
              </m:d>
            </m:e>
            <m:sup>
              <m:r>
                <w:rPr>
                  <w:rFonts w:ascii="Cambria Math" w:hAnsi="Cambria Math" w:cs="Times New Roman"/>
                  <w:kern w:val="0"/>
                  <w:szCs w:val="21"/>
                </w:rPr>
                <m:t>e-</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e</m:t>
                  </m:r>
                </m:sub>
              </m:sSub>
            </m:sup>
          </m:sSup>
        </m:oMath>
      </m:oMathPara>
    </w:p>
    <w:p w:rsidR="00523319" w:rsidRPr="00523319" w:rsidRDefault="00523319" w:rsidP="00D21017">
      <w:pPr>
        <w:autoSpaceDE w:val="0"/>
        <w:autoSpaceDN w:val="0"/>
        <w:adjustRightInd w:val="0"/>
        <w:jc w:val="left"/>
        <w:rPr>
          <w:rFonts w:ascii="Times New Roman" w:hAnsi="Times New Roman" w:cs="Times New Roman"/>
          <w:kern w:val="0"/>
          <w:szCs w:val="21"/>
        </w:rPr>
      </w:pPr>
      <m:oMathPara>
        <m:oMath>
          <m:r>
            <w:rPr>
              <w:rFonts w:ascii="Cambria Math" w:hAnsi="Cambria Math" w:cs="Times New Roman"/>
              <w:kern w:val="0"/>
              <w:szCs w:val="21"/>
            </w:rPr>
            <m:t>×</m:t>
          </m:r>
          <m:d>
            <m:dPr>
              <m:ctrlPr>
                <w:rPr>
                  <w:rFonts w:ascii="Cambria Math" w:hAnsi="Cambria Math" w:cs="Times New Roman"/>
                  <w:i/>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i</m:t>
                    </m:r>
                  </m:e>
                </m:mr>
                <m:mr>
                  <m:e>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i</m:t>
                        </m:r>
                      </m:sub>
                    </m:sSub>
                  </m:e>
                </m:mr>
              </m:m>
            </m:e>
          </m:d>
          <m:sSup>
            <m:sSupPr>
              <m:ctrlPr>
                <w:rPr>
                  <w:rFonts w:ascii="Cambria Math" w:hAnsi="Cambria Math" w:cs="Times New Roman"/>
                  <w:i/>
                  <w:kern w:val="0"/>
                  <w:szCs w:val="21"/>
                </w:rPr>
              </m:ctrlPr>
            </m:sSupPr>
            <m:e>
              <m:r>
                <w:rPr>
                  <w:rFonts w:ascii="Cambria Math" w:hAnsi="Cambria Math" w:cs="Times New Roman"/>
                  <w:kern w:val="0"/>
                  <w:szCs w:val="21"/>
                </w:rPr>
                <m:t>L</m:t>
              </m:r>
            </m:e>
            <m:sup>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i</m:t>
                  </m:r>
                </m:sub>
              </m:sSub>
            </m:sup>
          </m:sSup>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1-L</m:t>
                  </m:r>
                </m:e>
              </m:d>
            </m:e>
            <m:sup>
              <m:r>
                <w:rPr>
                  <w:rFonts w:ascii="Cambria Math" w:hAnsi="Cambria Math" w:cs="Times New Roman"/>
                  <w:kern w:val="0"/>
                  <w:szCs w:val="21"/>
                </w:rPr>
                <m:t>i-</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i</m:t>
                  </m:r>
                </m:sub>
              </m:sSub>
            </m:sup>
          </m:sSup>
        </m:oMath>
      </m:oMathPara>
    </w:p>
    <w:p w:rsidR="00523319" w:rsidRPr="00523319" w:rsidRDefault="00523319" w:rsidP="00D21017">
      <w:pPr>
        <w:autoSpaceDE w:val="0"/>
        <w:autoSpaceDN w:val="0"/>
        <w:adjustRightInd w:val="0"/>
        <w:jc w:val="left"/>
        <w:rPr>
          <w:rFonts w:ascii="Times New Roman" w:hAnsi="Times New Roman" w:cs="Times New Roman"/>
          <w:kern w:val="0"/>
          <w:szCs w:val="21"/>
        </w:rPr>
      </w:pPr>
      <m:oMathPara>
        <m:oMath>
          <m:r>
            <w:rPr>
              <w:rFonts w:ascii="Cambria Math" w:hAnsi="Cambria Math" w:cs="Times New Roman"/>
              <w:kern w:val="0"/>
              <w:szCs w:val="21"/>
            </w:rPr>
            <m:t>×</m:t>
          </m:r>
          <m:d>
            <m:dPr>
              <m:ctrlPr>
                <w:rPr>
                  <w:rFonts w:ascii="Cambria Math" w:hAnsi="Cambria Math" w:cs="Times New Roman"/>
                  <w:i/>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x-e</m:t>
                    </m:r>
                  </m:e>
                </m:mr>
                <m:mr>
                  <m:e>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e</m:t>
                        </m:r>
                      </m:sub>
                    </m:sSub>
                  </m:e>
                </m:mr>
              </m:m>
            </m:e>
          </m:d>
          <m:sSup>
            <m:sSupPr>
              <m:ctrlPr>
                <w:rPr>
                  <w:rFonts w:ascii="Cambria Math" w:hAnsi="Cambria Math" w:cs="Times New Roman"/>
                  <w:i/>
                  <w:kern w:val="0"/>
                  <w:szCs w:val="21"/>
                </w:rPr>
              </m:ctrlPr>
            </m:sSupPr>
            <m:e>
              <m:r>
                <w:rPr>
                  <w:rFonts w:ascii="Cambria Math" w:hAnsi="Cambria Math" w:cs="Times New Roman"/>
                  <w:kern w:val="0"/>
                  <w:szCs w:val="21"/>
                </w:rPr>
                <m:t>G</m:t>
              </m:r>
            </m:e>
            <m:sup>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e</m:t>
                  </m:r>
                </m:sub>
              </m:sSub>
            </m:sup>
          </m:sSup>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1-G</m:t>
                  </m:r>
                </m:e>
              </m:d>
            </m:e>
            <m:sup>
              <m:r>
                <w:rPr>
                  <w:rFonts w:ascii="Cambria Math" w:hAnsi="Cambria Math" w:cs="Times New Roman"/>
                  <w:kern w:val="0"/>
                  <w:szCs w:val="21"/>
                </w:rPr>
                <m:t>x-e-</m:t>
              </m:r>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e</m:t>
                  </m:r>
                </m:sub>
              </m:sSub>
            </m:sup>
          </m:sSup>
        </m:oMath>
      </m:oMathPara>
    </w:p>
    <w:p w:rsidR="00800C5B" w:rsidRPr="00523319" w:rsidRDefault="00523319" w:rsidP="00D21017">
      <w:pPr>
        <w:autoSpaceDE w:val="0"/>
        <w:autoSpaceDN w:val="0"/>
        <w:adjustRightInd w:val="0"/>
        <w:jc w:val="left"/>
        <w:rPr>
          <w:rFonts w:ascii="Times New Roman" w:hAnsi="Times New Roman" w:cs="Times New Roman"/>
          <w:kern w:val="0"/>
          <w:szCs w:val="21"/>
        </w:rPr>
      </w:pPr>
      <m:oMathPara>
        <m:oMath>
          <m:r>
            <m:rPr>
              <m:sty m:val="p"/>
            </m:rPr>
            <w:rPr>
              <w:rFonts w:ascii="Cambria Math" w:hAnsi="Cambria Math" w:cs="Times New Roman"/>
              <w:kern w:val="0"/>
              <w:szCs w:val="21"/>
            </w:rPr>
            <m:t>×</m:t>
          </m:r>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y-i</m:t>
                    </m:r>
                  </m:e>
                </m:mr>
                <m:mr>
                  <m:e>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i</m:t>
                        </m:r>
                      </m:sub>
                    </m:sSub>
                  </m:e>
                </m:mr>
              </m:m>
            </m:e>
          </m:d>
          <m:sSup>
            <m:sSupPr>
              <m:ctrlPr>
                <w:rPr>
                  <w:rFonts w:ascii="Cambria Math" w:hAnsi="Cambria Math" w:cs="Times New Roman"/>
                  <w:i/>
                  <w:kern w:val="0"/>
                  <w:szCs w:val="21"/>
                </w:rPr>
              </m:ctrlPr>
            </m:sSupPr>
            <m:e>
              <m:r>
                <w:rPr>
                  <w:rFonts w:ascii="Cambria Math" w:hAnsi="Cambria Math" w:cs="Times New Roman"/>
                  <w:kern w:val="0"/>
                  <w:szCs w:val="21"/>
                </w:rPr>
                <m:t>G</m:t>
              </m:r>
            </m:e>
            <m:sup>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i</m:t>
                  </m:r>
                </m:sub>
              </m:sSub>
            </m:sup>
          </m:sSup>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1-G</m:t>
                  </m:r>
                </m:e>
              </m:d>
            </m:e>
            <m:sup>
              <m:r>
                <w:rPr>
                  <w:rFonts w:ascii="Cambria Math" w:hAnsi="Cambria Math" w:cs="Times New Roman"/>
                  <w:kern w:val="0"/>
                  <w:szCs w:val="21"/>
                </w:rPr>
                <m:t>y-i-</m:t>
              </m:r>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i</m:t>
                  </m:r>
                </m:sub>
              </m:sSub>
            </m:sup>
          </m:sSup>
        </m:oMath>
      </m:oMathPara>
    </w:p>
    <w:p w:rsidR="00523319" w:rsidRDefault="00523319" w:rsidP="00D21017">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And</w:t>
      </w:r>
    </w:p>
    <w:p w:rsidR="00523319" w:rsidRDefault="00523319" w:rsidP="00523319">
      <w:pPr>
        <w:autoSpaceDE w:val="0"/>
        <w:autoSpaceDN w:val="0"/>
        <w:adjustRightInd w:val="0"/>
        <w:jc w:val="left"/>
        <w:rPr>
          <w:rFonts w:ascii="Times New Roman" w:hAnsi="Times New Roman" w:cs="Times New Roman"/>
          <w:kern w:val="0"/>
          <w:szCs w:val="21"/>
        </w:rPr>
      </w:pPr>
      <w:r w:rsidRPr="00523319">
        <w:rPr>
          <w:rFonts w:ascii="Times New Roman" w:hAnsi="Times New Roman" w:cs="Times New Roman"/>
          <w:kern w:val="0"/>
          <w:szCs w:val="21"/>
        </w:rPr>
        <w:t xml:space="preserve">L </w:t>
      </w:r>
      <w:r>
        <w:rPr>
          <w:rFonts w:ascii="Times New Roman" w:hAnsi="Times New Roman" w:cs="Times New Roman"/>
          <w:kern w:val="0"/>
          <w:szCs w:val="21"/>
        </w:rPr>
        <w:t>=</w:t>
      </w:r>
      <w:r w:rsidRPr="00523319">
        <w:rPr>
          <w:rFonts w:ascii="Times New Roman" w:hAnsi="Times New Roman" w:cs="Times New Roman"/>
          <w:kern w:val="0"/>
          <w:szCs w:val="21"/>
        </w:rPr>
        <w:t xml:space="preserve"> proportion of the S-points illuminated</w:t>
      </w:r>
      <w:r>
        <w:rPr>
          <w:rFonts w:ascii="Times New Roman" w:hAnsi="Times New Roman" w:cs="Times New Roman" w:hint="eastAsia"/>
          <w:kern w:val="0"/>
          <w:szCs w:val="21"/>
        </w:rPr>
        <w:t xml:space="preserve"> </w:t>
      </w:r>
      <w:r w:rsidRPr="00523319">
        <w:rPr>
          <w:rFonts w:ascii="Times New Roman" w:hAnsi="Times New Roman" w:cs="Times New Roman"/>
          <w:kern w:val="0"/>
          <w:szCs w:val="21"/>
        </w:rPr>
        <w:t>by the first stimulus, Si,</w:t>
      </w:r>
      <w:r>
        <w:rPr>
          <w:rFonts w:ascii="Times New Roman" w:hAnsi="Times New Roman" w:cs="Times New Roman" w:hint="eastAsia"/>
          <w:kern w:val="0"/>
          <w:szCs w:val="21"/>
        </w:rPr>
        <w:t xml:space="preserve"> </w:t>
      </w:r>
      <w:r w:rsidRPr="00523319">
        <w:rPr>
          <w:rFonts w:ascii="Times New Roman" w:hAnsi="Times New Roman" w:cs="Times New Roman"/>
          <w:kern w:val="0"/>
          <w:szCs w:val="21"/>
        </w:rPr>
        <w:t>which are not illuminated by</w:t>
      </w:r>
      <w:r>
        <w:rPr>
          <w:rFonts w:ascii="Times New Roman" w:hAnsi="Times New Roman" w:cs="Times New Roman" w:hint="eastAsia"/>
          <w:kern w:val="0"/>
          <w:szCs w:val="21"/>
        </w:rPr>
        <w:t xml:space="preserve"> </w:t>
      </w:r>
      <w:r w:rsidRPr="00523319">
        <w:rPr>
          <w:rFonts w:ascii="Times New Roman" w:hAnsi="Times New Roman" w:cs="Times New Roman"/>
          <w:kern w:val="0"/>
          <w:szCs w:val="21"/>
        </w:rPr>
        <w:t>S</w:t>
      </w:r>
      <w:r w:rsidRPr="00523319">
        <w:rPr>
          <w:rFonts w:ascii="Times New Roman" w:hAnsi="Times New Roman" w:cs="Times New Roman"/>
          <w:kern w:val="0"/>
          <w:szCs w:val="21"/>
          <w:vertAlign w:val="subscript"/>
        </w:rPr>
        <w:t>2</w:t>
      </w:r>
      <w:r w:rsidR="00DD3337">
        <w:rPr>
          <w:rFonts w:ascii="Times New Roman" w:hAnsi="Times New Roman" w:cs="Times New Roman"/>
          <w:kern w:val="0"/>
          <w:szCs w:val="21"/>
        </w:rPr>
        <w:t>.</w:t>
      </w:r>
    </w:p>
    <w:p w:rsidR="00DD3337" w:rsidRPr="00DD3337" w:rsidRDefault="00DD3337" w:rsidP="00523319">
      <w:pPr>
        <w:autoSpaceDE w:val="0"/>
        <w:autoSpaceDN w:val="0"/>
        <w:adjustRightInd w:val="0"/>
        <w:jc w:val="left"/>
        <w:rPr>
          <w:rFonts w:ascii="Times New Roman" w:hAnsi="Times New Roman" w:cs="Times New Roman"/>
          <w:kern w:val="0"/>
          <w:szCs w:val="21"/>
        </w:rPr>
      </w:pPr>
      <w:r w:rsidRPr="00DD3337">
        <w:rPr>
          <w:rFonts w:ascii="Times New Roman" w:hAnsi="Times New Roman" w:cs="Times New Roman"/>
          <w:kern w:val="0"/>
          <w:szCs w:val="21"/>
        </w:rPr>
        <w:t>L = S2</w:t>
      </w:r>
      <w:r w:rsidRPr="00DD3337">
        <w:rPr>
          <w:rFonts w:ascii="Times New Roman" w:hAnsi="Times New Roman" w:cs="Times New Roman"/>
          <w:kern w:val="0"/>
          <w:szCs w:val="21"/>
        </w:rPr>
        <w:t>で照らされていない最初の刺激</w:t>
      </w:r>
      <w:r w:rsidRPr="00DD3337">
        <w:rPr>
          <w:rFonts w:ascii="Times New Roman" w:hAnsi="Times New Roman" w:cs="Times New Roman"/>
          <w:kern w:val="0"/>
          <w:szCs w:val="21"/>
        </w:rPr>
        <w:t>Si</w:t>
      </w:r>
      <w:r w:rsidRPr="00DD3337">
        <w:rPr>
          <w:rFonts w:ascii="Times New Roman" w:hAnsi="Times New Roman" w:cs="Times New Roman"/>
          <w:kern w:val="0"/>
          <w:szCs w:val="21"/>
        </w:rPr>
        <w:t>で照らされた</w:t>
      </w:r>
      <w:r w:rsidRPr="00DD3337">
        <w:rPr>
          <w:rFonts w:ascii="Times New Roman" w:hAnsi="Times New Roman" w:cs="Times New Roman"/>
          <w:kern w:val="0"/>
          <w:szCs w:val="21"/>
        </w:rPr>
        <w:t>S</w:t>
      </w:r>
      <w:r w:rsidRPr="00DD3337">
        <w:rPr>
          <w:rFonts w:ascii="Times New Roman" w:hAnsi="Times New Roman" w:cs="Times New Roman"/>
          <w:kern w:val="0"/>
          <w:szCs w:val="21"/>
        </w:rPr>
        <w:t>ポイントの割合。</w:t>
      </w:r>
    </w:p>
    <w:p w:rsidR="00523319" w:rsidRDefault="00523319" w:rsidP="00523319">
      <w:pPr>
        <w:autoSpaceDE w:val="0"/>
        <w:autoSpaceDN w:val="0"/>
        <w:adjustRightInd w:val="0"/>
        <w:jc w:val="left"/>
        <w:rPr>
          <w:rFonts w:ascii="Times New Roman" w:hAnsi="Times New Roman" w:cs="Times New Roman"/>
          <w:kern w:val="0"/>
          <w:szCs w:val="21"/>
        </w:rPr>
      </w:pPr>
      <w:r w:rsidRPr="00523319">
        <w:rPr>
          <w:rFonts w:ascii="Times New Roman" w:hAnsi="Times New Roman" w:cs="Times New Roman"/>
          <w:kern w:val="0"/>
          <w:szCs w:val="21"/>
        </w:rPr>
        <w:t xml:space="preserve">G </w:t>
      </w:r>
      <w:r>
        <w:rPr>
          <w:rFonts w:ascii="Times New Roman" w:hAnsi="Times New Roman" w:cs="Times New Roman"/>
          <w:kern w:val="0"/>
          <w:szCs w:val="21"/>
        </w:rPr>
        <w:t>=</w:t>
      </w:r>
      <w:r w:rsidRPr="00523319">
        <w:rPr>
          <w:rFonts w:ascii="Times New Roman" w:hAnsi="Times New Roman" w:cs="Times New Roman"/>
          <w:kern w:val="0"/>
          <w:szCs w:val="21"/>
        </w:rPr>
        <w:t xml:space="preserve"> proportion of the residual S</w:t>
      </w:r>
      <w:r w:rsidRPr="00DD3337">
        <w:rPr>
          <w:rFonts w:ascii="Times New Roman" w:hAnsi="Times New Roman" w:cs="Times New Roman"/>
          <w:kern w:val="0"/>
          <w:szCs w:val="21"/>
          <w:vertAlign w:val="subscript"/>
        </w:rPr>
        <w:t>-set</w:t>
      </w:r>
      <w:r w:rsidR="00DD3337">
        <w:rPr>
          <w:rFonts w:ascii="Times New Roman" w:hAnsi="Times New Roman" w:cs="Times New Roman" w:hint="eastAsia"/>
          <w:kern w:val="0"/>
          <w:szCs w:val="21"/>
        </w:rPr>
        <w:t xml:space="preserve"> </w:t>
      </w:r>
      <w:r w:rsidRPr="00523319">
        <w:rPr>
          <w:rFonts w:ascii="Times New Roman" w:hAnsi="Times New Roman" w:cs="Times New Roman"/>
          <w:kern w:val="0"/>
          <w:szCs w:val="21"/>
        </w:rPr>
        <w:t>(left over from the first stimulus)</w:t>
      </w:r>
      <w:r w:rsidR="00DD3337">
        <w:rPr>
          <w:rFonts w:ascii="Times New Roman" w:hAnsi="Times New Roman" w:cs="Times New Roman" w:hint="eastAsia"/>
          <w:kern w:val="0"/>
          <w:szCs w:val="21"/>
        </w:rPr>
        <w:t xml:space="preserve"> </w:t>
      </w:r>
      <w:r w:rsidRPr="00523319">
        <w:rPr>
          <w:rFonts w:ascii="Times New Roman" w:hAnsi="Times New Roman" w:cs="Times New Roman"/>
          <w:kern w:val="0"/>
          <w:szCs w:val="21"/>
        </w:rPr>
        <w:t>which is included in the</w:t>
      </w:r>
      <w:r w:rsidR="00DD3337">
        <w:rPr>
          <w:rFonts w:ascii="Times New Roman" w:hAnsi="Times New Roman" w:cs="Times New Roman" w:hint="eastAsia"/>
          <w:kern w:val="0"/>
          <w:szCs w:val="21"/>
        </w:rPr>
        <w:t xml:space="preserve"> </w:t>
      </w:r>
      <w:r w:rsidRPr="00523319">
        <w:rPr>
          <w:rFonts w:ascii="Times New Roman" w:hAnsi="Times New Roman" w:cs="Times New Roman"/>
          <w:kern w:val="0"/>
          <w:szCs w:val="21"/>
        </w:rPr>
        <w:t xml:space="preserve">second </w:t>
      </w:r>
      <w:r w:rsidRPr="00523319">
        <w:rPr>
          <w:rFonts w:ascii="Times New Roman" w:hAnsi="Times New Roman" w:cs="Times New Roman"/>
          <w:kern w:val="0"/>
          <w:szCs w:val="21"/>
        </w:rPr>
        <w:lastRenderedPageBreak/>
        <w:t>stimulus (</w:t>
      </w:r>
      <w:r w:rsidR="00DD3337">
        <w:rPr>
          <w:rFonts w:ascii="Times New Roman" w:hAnsi="Times New Roman" w:cs="Times New Roman"/>
          <w:kern w:val="0"/>
          <w:szCs w:val="21"/>
        </w:rPr>
        <w:t>S</w:t>
      </w:r>
      <w:r w:rsidRPr="00DD3337">
        <w:rPr>
          <w:rFonts w:ascii="Times New Roman" w:hAnsi="Times New Roman" w:cs="Times New Roman"/>
          <w:strike/>
          <w:kern w:val="0"/>
          <w:szCs w:val="21"/>
          <w:vertAlign w:val="subscript"/>
        </w:rPr>
        <w:t>2</w:t>
      </w:r>
      <w:r w:rsidRPr="00523319">
        <w:rPr>
          <w:rFonts w:ascii="Times New Roman" w:hAnsi="Times New Roman" w:cs="Times New Roman"/>
          <w:kern w:val="0"/>
          <w:szCs w:val="21"/>
        </w:rPr>
        <w:t>).</w:t>
      </w:r>
    </w:p>
    <w:p w:rsidR="00DD3337" w:rsidRDefault="00DD3337" w:rsidP="00523319">
      <w:pPr>
        <w:autoSpaceDE w:val="0"/>
        <w:autoSpaceDN w:val="0"/>
        <w:adjustRightInd w:val="0"/>
        <w:jc w:val="left"/>
        <w:rPr>
          <w:rFonts w:ascii="Times New Roman" w:hAnsi="Times New Roman" w:cs="Times New Roman"/>
          <w:kern w:val="0"/>
          <w:szCs w:val="21"/>
        </w:rPr>
      </w:pPr>
      <w:r w:rsidRPr="00DD3337">
        <w:rPr>
          <w:rFonts w:ascii="Times New Roman" w:hAnsi="Times New Roman" w:cs="Times New Roman"/>
          <w:kern w:val="0"/>
          <w:szCs w:val="21"/>
        </w:rPr>
        <w:t>G = 2</w:t>
      </w:r>
      <w:r w:rsidRPr="00DD3337">
        <w:rPr>
          <w:rFonts w:ascii="Times New Roman" w:hAnsi="Times New Roman" w:cs="Times New Roman"/>
          <w:kern w:val="0"/>
          <w:szCs w:val="21"/>
        </w:rPr>
        <w:t>番目の刺激（</w:t>
      </w:r>
      <w:r w:rsidRPr="00DD3337">
        <w:rPr>
          <w:rFonts w:ascii="Times New Roman" w:hAnsi="Times New Roman" w:cs="Times New Roman"/>
          <w:kern w:val="0"/>
          <w:szCs w:val="21"/>
        </w:rPr>
        <w:t>S2</w:t>
      </w:r>
      <w:r w:rsidRPr="00DD3337">
        <w:rPr>
          <w:rFonts w:ascii="Times New Roman" w:hAnsi="Times New Roman" w:cs="Times New Roman"/>
          <w:kern w:val="0"/>
          <w:szCs w:val="21"/>
        </w:rPr>
        <w:t>）に含まれる残留</w:t>
      </w:r>
      <w:r w:rsidRPr="00DD3337">
        <w:rPr>
          <w:rFonts w:ascii="Times New Roman" w:hAnsi="Times New Roman" w:cs="Times New Roman"/>
          <w:kern w:val="0"/>
          <w:szCs w:val="21"/>
        </w:rPr>
        <w:t>S</w:t>
      </w:r>
      <w:r w:rsidRPr="00DD3337">
        <w:rPr>
          <w:rFonts w:ascii="Times New Roman" w:hAnsi="Times New Roman" w:cs="Times New Roman"/>
          <w:kern w:val="0"/>
          <w:szCs w:val="21"/>
        </w:rPr>
        <w:t>セット（最初の刺激から残った）の割合。</w:t>
      </w:r>
    </w:p>
    <w:p w:rsidR="00A768E4" w:rsidRDefault="00A768E4" w:rsidP="00DD3337">
      <w:pPr>
        <w:autoSpaceDE w:val="0"/>
        <w:autoSpaceDN w:val="0"/>
        <w:adjustRightInd w:val="0"/>
        <w:jc w:val="left"/>
        <w:rPr>
          <w:rFonts w:ascii="Times New Roman" w:hAnsi="Times New Roman" w:cs="Times New Roman"/>
          <w:kern w:val="0"/>
          <w:szCs w:val="21"/>
        </w:rPr>
      </w:pPr>
    </w:p>
    <w:p w:rsidR="00DD3337" w:rsidRDefault="00DD3337" w:rsidP="00DD3337">
      <w:pPr>
        <w:autoSpaceDE w:val="0"/>
        <w:autoSpaceDN w:val="0"/>
        <w:adjustRightInd w:val="0"/>
        <w:jc w:val="left"/>
        <w:rPr>
          <w:rFonts w:ascii="Times New Roman" w:hAnsi="Times New Roman" w:cs="Times New Roman"/>
          <w:kern w:val="0"/>
          <w:szCs w:val="21"/>
        </w:rPr>
      </w:pPr>
      <w:r w:rsidRPr="00DD3337">
        <w:rPr>
          <w:rFonts w:ascii="Times New Roman" w:hAnsi="Times New Roman" w:cs="Times New Roman"/>
          <w:kern w:val="0"/>
          <w:szCs w:val="21"/>
        </w:rPr>
        <w:t>The quantities R, L, and G specify the</w:t>
      </w:r>
      <w:r>
        <w:rPr>
          <w:rFonts w:ascii="Times New Roman" w:hAnsi="Times New Roman" w:cs="Times New Roman" w:hint="eastAsia"/>
          <w:kern w:val="0"/>
          <w:szCs w:val="21"/>
        </w:rPr>
        <w:t xml:space="preserve"> </w:t>
      </w:r>
      <w:r w:rsidRPr="00DD3337">
        <w:rPr>
          <w:rFonts w:ascii="Times New Roman" w:hAnsi="Times New Roman" w:cs="Times New Roman"/>
          <w:kern w:val="0"/>
          <w:szCs w:val="21"/>
        </w:rPr>
        <w:t>two stimuli and their retinal overlap.</w:t>
      </w:r>
    </w:p>
    <w:p w:rsidR="00A768E4" w:rsidRPr="00A768E4" w:rsidRDefault="00A768E4" w:rsidP="00DD3337">
      <w:pPr>
        <w:autoSpaceDE w:val="0"/>
        <w:autoSpaceDN w:val="0"/>
        <w:adjustRightInd w:val="0"/>
        <w:jc w:val="left"/>
        <w:rPr>
          <w:rFonts w:ascii="Times New Roman" w:hAnsi="Times New Roman" w:cs="Times New Roman"/>
          <w:kern w:val="0"/>
          <w:szCs w:val="21"/>
        </w:rPr>
      </w:pPr>
      <w:r w:rsidRPr="00A768E4">
        <w:rPr>
          <w:rFonts w:ascii="Times New Roman" w:hAnsi="Times New Roman" w:cs="Times New Roman" w:hint="eastAsia"/>
          <w:kern w:val="0"/>
          <w:szCs w:val="21"/>
        </w:rPr>
        <w:t>量</w:t>
      </w:r>
      <w:r w:rsidRPr="00A768E4">
        <w:rPr>
          <w:rFonts w:ascii="Times New Roman" w:hAnsi="Times New Roman" w:cs="Times New Roman"/>
          <w:kern w:val="0"/>
          <w:szCs w:val="21"/>
        </w:rPr>
        <w:t>R</w:t>
      </w:r>
      <w:r w:rsidRPr="00A768E4">
        <w:rPr>
          <w:rFonts w:ascii="Times New Roman" w:hAnsi="Times New Roman" w:cs="Times New Roman"/>
          <w:kern w:val="0"/>
          <w:szCs w:val="21"/>
        </w:rPr>
        <w:t>、</w:t>
      </w:r>
      <w:r w:rsidRPr="00A768E4">
        <w:rPr>
          <w:rFonts w:ascii="Times New Roman" w:hAnsi="Times New Roman" w:cs="Times New Roman"/>
          <w:kern w:val="0"/>
          <w:szCs w:val="21"/>
        </w:rPr>
        <w:t>L</w:t>
      </w:r>
      <w:r w:rsidRPr="00A768E4">
        <w:rPr>
          <w:rFonts w:ascii="Times New Roman" w:hAnsi="Times New Roman" w:cs="Times New Roman"/>
          <w:kern w:val="0"/>
          <w:szCs w:val="21"/>
        </w:rPr>
        <w:t>、および</w:t>
      </w:r>
      <w:r w:rsidRPr="00A768E4">
        <w:rPr>
          <w:rFonts w:ascii="Times New Roman" w:hAnsi="Times New Roman" w:cs="Times New Roman"/>
          <w:kern w:val="0"/>
          <w:szCs w:val="21"/>
        </w:rPr>
        <w:t>G</w:t>
      </w:r>
      <w:r w:rsidRPr="00A768E4">
        <w:rPr>
          <w:rFonts w:ascii="Times New Roman" w:hAnsi="Times New Roman" w:cs="Times New Roman"/>
          <w:kern w:val="0"/>
          <w:szCs w:val="21"/>
        </w:rPr>
        <w:t>は、</w:t>
      </w:r>
      <w:r w:rsidRPr="00A768E4">
        <w:rPr>
          <w:rFonts w:ascii="Times New Roman" w:hAnsi="Times New Roman" w:cs="Times New Roman"/>
          <w:kern w:val="0"/>
          <w:szCs w:val="21"/>
        </w:rPr>
        <w:t>2</w:t>
      </w:r>
      <w:r w:rsidRPr="00A768E4">
        <w:rPr>
          <w:rFonts w:ascii="Times New Roman" w:hAnsi="Times New Roman" w:cs="Times New Roman"/>
          <w:kern w:val="0"/>
          <w:szCs w:val="21"/>
        </w:rPr>
        <w:t>つの刺激とその網膜の重なりを指定します。</w:t>
      </w:r>
    </w:p>
    <w:p w:rsidR="00DD3337" w:rsidRDefault="00DD3337" w:rsidP="00DD3337">
      <w:pPr>
        <w:autoSpaceDE w:val="0"/>
        <w:autoSpaceDN w:val="0"/>
        <w:adjustRightInd w:val="0"/>
        <w:jc w:val="left"/>
        <w:rPr>
          <w:rFonts w:ascii="Times New Roman" w:hAnsi="Times New Roman" w:cs="Times New Roman"/>
          <w:kern w:val="0"/>
          <w:szCs w:val="21"/>
        </w:rPr>
      </w:pPr>
      <w:r w:rsidRPr="00DD3337">
        <w:rPr>
          <w:rFonts w:ascii="Times New Roman" w:hAnsi="Times New Roman" w:cs="Times New Roman"/>
          <w:kern w:val="0"/>
          <w:szCs w:val="21"/>
        </w:rPr>
        <w:t>l</w:t>
      </w:r>
      <w:r w:rsidRPr="00DD3337">
        <w:rPr>
          <w:rFonts w:ascii="Times New Roman" w:hAnsi="Times New Roman" w:cs="Times New Roman"/>
          <w:kern w:val="0"/>
          <w:szCs w:val="21"/>
          <w:vertAlign w:val="subscript"/>
        </w:rPr>
        <w:t>e</w:t>
      </w:r>
      <w:r w:rsidRPr="00DD3337">
        <w:rPr>
          <w:rFonts w:ascii="Times New Roman" w:hAnsi="Times New Roman" w:cs="Times New Roman"/>
          <w:kern w:val="0"/>
          <w:szCs w:val="21"/>
        </w:rPr>
        <w:t xml:space="preserve"> and </w:t>
      </w:r>
      <w:r>
        <w:rPr>
          <w:rFonts w:ascii="Times New Roman" w:hAnsi="Times New Roman" w:cs="Times New Roman"/>
          <w:kern w:val="0"/>
          <w:szCs w:val="21"/>
        </w:rPr>
        <w:t>l</w:t>
      </w:r>
      <w:r w:rsidRPr="00DD3337">
        <w:rPr>
          <w:rFonts w:ascii="Times New Roman" w:hAnsi="Times New Roman" w:cs="Times New Roman"/>
          <w:kern w:val="0"/>
          <w:szCs w:val="21"/>
          <w:vertAlign w:val="subscript"/>
        </w:rPr>
        <w:t>i</w:t>
      </w:r>
      <w:r w:rsidRPr="00DD3337">
        <w:rPr>
          <w:rFonts w:ascii="Times New Roman" w:hAnsi="Times New Roman" w:cs="Times New Roman"/>
          <w:kern w:val="0"/>
          <w:szCs w:val="21"/>
        </w:rPr>
        <w:t xml:space="preserve"> are, respectively, the numbers</w:t>
      </w:r>
      <w:r>
        <w:rPr>
          <w:rFonts w:ascii="Times New Roman" w:hAnsi="Times New Roman" w:cs="Times New Roman" w:hint="eastAsia"/>
          <w:kern w:val="0"/>
          <w:szCs w:val="21"/>
        </w:rPr>
        <w:t xml:space="preserve"> </w:t>
      </w:r>
      <w:r w:rsidRPr="00DD3337">
        <w:rPr>
          <w:rFonts w:ascii="Times New Roman" w:hAnsi="Times New Roman" w:cs="Times New Roman"/>
          <w:kern w:val="0"/>
          <w:szCs w:val="21"/>
        </w:rPr>
        <w:t>of excitatory and inhibitory origin</w:t>
      </w:r>
      <w:r>
        <w:rPr>
          <w:rFonts w:ascii="Times New Roman" w:hAnsi="Times New Roman" w:cs="Times New Roman" w:hint="eastAsia"/>
          <w:kern w:val="0"/>
          <w:szCs w:val="21"/>
        </w:rPr>
        <w:t xml:space="preserve"> </w:t>
      </w:r>
      <w:r w:rsidRPr="00DD3337">
        <w:rPr>
          <w:rFonts w:ascii="Times New Roman" w:hAnsi="Times New Roman" w:cs="Times New Roman"/>
          <w:kern w:val="0"/>
          <w:szCs w:val="21"/>
        </w:rPr>
        <w:t>points "lost" by the A-unit when</w:t>
      </w:r>
      <w:r>
        <w:rPr>
          <w:rFonts w:ascii="Times New Roman" w:hAnsi="Times New Roman" w:cs="Times New Roman" w:hint="eastAsia"/>
          <w:kern w:val="0"/>
          <w:szCs w:val="21"/>
        </w:rPr>
        <w:t xml:space="preserve"> </w:t>
      </w:r>
      <w:r w:rsidRPr="00DD3337">
        <w:rPr>
          <w:rFonts w:ascii="Times New Roman" w:hAnsi="Times New Roman" w:cs="Times New Roman"/>
          <w:kern w:val="0"/>
          <w:szCs w:val="21"/>
        </w:rPr>
        <w:t>stimulus S</w:t>
      </w:r>
      <w:r w:rsidRPr="00DD3337">
        <w:rPr>
          <w:rFonts w:ascii="Times New Roman" w:hAnsi="Times New Roman" w:cs="Times New Roman"/>
          <w:kern w:val="0"/>
          <w:szCs w:val="21"/>
          <w:vertAlign w:val="subscript"/>
        </w:rPr>
        <w:t>1</w:t>
      </w:r>
      <w:r w:rsidRPr="00DD3337">
        <w:rPr>
          <w:rFonts w:ascii="Times New Roman" w:hAnsi="Times New Roman" w:cs="Times New Roman"/>
          <w:kern w:val="0"/>
          <w:szCs w:val="21"/>
        </w:rPr>
        <w:t xml:space="preserve"> is replaced by </w:t>
      </w:r>
      <w:r>
        <w:rPr>
          <w:rFonts w:ascii="Times New Roman" w:hAnsi="Times New Roman" w:cs="Times New Roman"/>
          <w:kern w:val="0"/>
          <w:szCs w:val="21"/>
        </w:rPr>
        <w:t>S</w:t>
      </w:r>
      <w:r w:rsidRPr="00DD3337">
        <w:rPr>
          <w:rFonts w:ascii="Times New Roman" w:hAnsi="Times New Roman" w:cs="Times New Roman"/>
          <w:kern w:val="0"/>
          <w:szCs w:val="21"/>
          <w:vertAlign w:val="subscript"/>
        </w:rPr>
        <w:t>2</w:t>
      </w:r>
      <w:r w:rsidRPr="00DD3337">
        <w:rPr>
          <w:rFonts w:ascii="Times New Roman" w:hAnsi="Times New Roman" w:cs="Times New Roman"/>
          <w:kern w:val="0"/>
          <w:szCs w:val="21"/>
        </w:rPr>
        <w:t>; g</w:t>
      </w:r>
      <w:r w:rsidRPr="00DD3337">
        <w:rPr>
          <w:rFonts w:ascii="Times New Roman" w:hAnsi="Times New Roman" w:cs="Times New Roman"/>
          <w:kern w:val="0"/>
          <w:szCs w:val="21"/>
          <w:vertAlign w:val="subscript"/>
        </w:rPr>
        <w:t>e</w:t>
      </w:r>
      <w:r w:rsidRPr="00DD3337">
        <w:rPr>
          <w:rFonts w:ascii="Times New Roman" w:hAnsi="Times New Roman" w:cs="Times New Roman"/>
          <w:kern w:val="0"/>
          <w:szCs w:val="21"/>
        </w:rPr>
        <w:t xml:space="preserve"> and</w:t>
      </w:r>
      <w:r>
        <w:rPr>
          <w:rFonts w:ascii="Times New Roman" w:hAnsi="Times New Roman" w:cs="Times New Roman" w:hint="eastAsia"/>
          <w:kern w:val="0"/>
          <w:szCs w:val="21"/>
        </w:rPr>
        <w:t xml:space="preserve"> </w:t>
      </w:r>
      <w:r w:rsidRPr="00DD3337">
        <w:rPr>
          <w:rFonts w:ascii="Times New Roman" w:hAnsi="Times New Roman" w:cs="Times New Roman"/>
          <w:kern w:val="0"/>
          <w:szCs w:val="21"/>
        </w:rPr>
        <w:t>g</w:t>
      </w:r>
      <w:r w:rsidRPr="00DD3337">
        <w:rPr>
          <w:rFonts w:ascii="Times New Roman" w:hAnsi="Times New Roman" w:cs="Times New Roman"/>
          <w:kern w:val="0"/>
          <w:szCs w:val="21"/>
          <w:vertAlign w:val="subscript"/>
        </w:rPr>
        <w:t>i</w:t>
      </w:r>
      <w:r w:rsidRPr="00DD3337">
        <w:rPr>
          <w:rFonts w:ascii="Times New Roman" w:hAnsi="Times New Roman" w:cs="Times New Roman"/>
          <w:kern w:val="0"/>
          <w:szCs w:val="21"/>
        </w:rPr>
        <w:t xml:space="preserve"> are the numbers of excitatory and</w:t>
      </w:r>
      <w:r>
        <w:rPr>
          <w:rFonts w:ascii="Times New Roman" w:hAnsi="Times New Roman" w:cs="Times New Roman" w:hint="eastAsia"/>
          <w:kern w:val="0"/>
          <w:szCs w:val="21"/>
        </w:rPr>
        <w:t xml:space="preserve"> </w:t>
      </w:r>
      <w:r w:rsidRPr="00DD3337">
        <w:rPr>
          <w:rFonts w:ascii="Times New Roman" w:hAnsi="Times New Roman" w:cs="Times New Roman"/>
          <w:kern w:val="0"/>
          <w:szCs w:val="21"/>
        </w:rPr>
        <w:t>inhibitory origin points "gained"</w:t>
      </w:r>
      <w:r>
        <w:rPr>
          <w:rFonts w:ascii="Times New Roman" w:hAnsi="Times New Roman" w:cs="Times New Roman" w:hint="eastAsia"/>
          <w:kern w:val="0"/>
          <w:szCs w:val="21"/>
        </w:rPr>
        <w:t xml:space="preserve"> </w:t>
      </w:r>
      <w:r w:rsidRPr="00DD3337">
        <w:rPr>
          <w:rFonts w:ascii="Times New Roman" w:hAnsi="Times New Roman" w:cs="Times New Roman"/>
          <w:kern w:val="0"/>
          <w:szCs w:val="21"/>
        </w:rPr>
        <w:t>when stimulus S</w:t>
      </w:r>
      <w:r w:rsidRPr="00DD3337">
        <w:rPr>
          <w:rFonts w:ascii="Times New Roman" w:hAnsi="Times New Roman" w:cs="Times New Roman"/>
          <w:kern w:val="0"/>
          <w:szCs w:val="21"/>
          <w:vertAlign w:val="subscript"/>
        </w:rPr>
        <w:t>1</w:t>
      </w:r>
      <w:r w:rsidRPr="00DD3337">
        <w:rPr>
          <w:rFonts w:ascii="Times New Roman" w:hAnsi="Times New Roman" w:cs="Times New Roman"/>
          <w:kern w:val="0"/>
          <w:szCs w:val="21"/>
        </w:rPr>
        <w:t xml:space="preserve"> is replaced by </w:t>
      </w:r>
      <w:r>
        <w:rPr>
          <w:rFonts w:ascii="Times New Roman" w:hAnsi="Times New Roman" w:cs="Times New Roman"/>
          <w:kern w:val="0"/>
          <w:szCs w:val="21"/>
        </w:rPr>
        <w:t>S</w:t>
      </w:r>
      <w:r w:rsidRPr="00DD3337">
        <w:rPr>
          <w:rFonts w:ascii="Times New Roman" w:hAnsi="Times New Roman" w:cs="Times New Roman"/>
          <w:kern w:val="0"/>
          <w:szCs w:val="21"/>
          <w:vertAlign w:val="subscript"/>
        </w:rPr>
        <w:t>2</w:t>
      </w:r>
      <w:r w:rsidRPr="00DD3337">
        <w:rPr>
          <w:rFonts w:ascii="Times New Roman" w:hAnsi="Times New Roman" w:cs="Times New Roman"/>
          <w:kern w:val="0"/>
          <w:szCs w:val="21"/>
        </w:rPr>
        <w:t>.</w:t>
      </w:r>
    </w:p>
    <w:p w:rsidR="00A768E4" w:rsidRPr="00A768E4" w:rsidRDefault="00A768E4" w:rsidP="00DD3337">
      <w:pPr>
        <w:autoSpaceDE w:val="0"/>
        <w:autoSpaceDN w:val="0"/>
        <w:adjustRightInd w:val="0"/>
        <w:jc w:val="left"/>
        <w:rPr>
          <w:rFonts w:ascii="Times New Roman" w:hAnsi="Times New Roman" w:cs="Times New Roman"/>
          <w:kern w:val="0"/>
          <w:szCs w:val="21"/>
        </w:rPr>
      </w:pPr>
      <w:r w:rsidRPr="00A768E4">
        <w:rPr>
          <w:rFonts w:ascii="Times New Roman" w:hAnsi="Times New Roman" w:cs="Times New Roman"/>
          <w:kern w:val="0"/>
          <w:szCs w:val="21"/>
        </w:rPr>
        <w:t>l</w:t>
      </w:r>
      <w:r w:rsidRPr="00A768E4">
        <w:rPr>
          <w:rFonts w:ascii="Times New Roman" w:hAnsi="Times New Roman" w:cs="Times New Roman"/>
          <w:kern w:val="0"/>
          <w:szCs w:val="21"/>
          <w:vertAlign w:val="subscript"/>
        </w:rPr>
        <w:t>e</w:t>
      </w:r>
      <w:r w:rsidRPr="00A768E4">
        <w:rPr>
          <w:rFonts w:ascii="Times New Roman" w:hAnsi="Times New Roman" w:cs="Times New Roman"/>
          <w:kern w:val="0"/>
          <w:szCs w:val="21"/>
        </w:rPr>
        <w:t>および</w:t>
      </w:r>
      <w:r w:rsidRPr="00A768E4">
        <w:rPr>
          <w:rFonts w:ascii="Times New Roman" w:hAnsi="Times New Roman" w:cs="Times New Roman"/>
          <w:kern w:val="0"/>
          <w:szCs w:val="21"/>
        </w:rPr>
        <w:t>l</w:t>
      </w:r>
      <w:r w:rsidRPr="00A768E4">
        <w:rPr>
          <w:rFonts w:ascii="Times New Roman" w:hAnsi="Times New Roman" w:cs="Times New Roman"/>
          <w:kern w:val="0"/>
          <w:szCs w:val="21"/>
          <w:vertAlign w:val="subscript"/>
        </w:rPr>
        <w:t>i</w:t>
      </w:r>
      <w:r w:rsidRPr="00A768E4">
        <w:rPr>
          <w:rFonts w:ascii="Times New Roman" w:hAnsi="Times New Roman" w:cs="Times New Roman"/>
          <w:kern w:val="0"/>
          <w:szCs w:val="21"/>
        </w:rPr>
        <w:t>はそれぞれ、刺激</w:t>
      </w:r>
      <w:r w:rsidRPr="00A768E4">
        <w:rPr>
          <w:rFonts w:ascii="Times New Roman" w:hAnsi="Times New Roman" w:cs="Times New Roman"/>
          <w:kern w:val="0"/>
          <w:szCs w:val="21"/>
        </w:rPr>
        <w:t>S</w:t>
      </w:r>
      <w:r w:rsidRPr="00A768E4">
        <w:rPr>
          <w:rFonts w:ascii="Times New Roman" w:hAnsi="Times New Roman" w:cs="Times New Roman"/>
          <w:kern w:val="0"/>
          <w:szCs w:val="21"/>
          <w:vertAlign w:val="subscript"/>
        </w:rPr>
        <w:t>1</w:t>
      </w:r>
      <w:r w:rsidRPr="00A768E4">
        <w:rPr>
          <w:rFonts w:ascii="Times New Roman" w:hAnsi="Times New Roman" w:cs="Times New Roman"/>
          <w:kern w:val="0"/>
          <w:szCs w:val="21"/>
        </w:rPr>
        <w:t>が</w:t>
      </w:r>
      <w:r w:rsidRPr="00A768E4">
        <w:rPr>
          <w:rFonts w:ascii="Times New Roman" w:hAnsi="Times New Roman" w:cs="Times New Roman"/>
          <w:kern w:val="0"/>
          <w:szCs w:val="21"/>
        </w:rPr>
        <w:t>S</w:t>
      </w:r>
      <w:r w:rsidRPr="00A768E4">
        <w:rPr>
          <w:rFonts w:ascii="Times New Roman" w:hAnsi="Times New Roman" w:cs="Times New Roman"/>
          <w:kern w:val="0"/>
          <w:szCs w:val="21"/>
          <w:vertAlign w:val="subscript"/>
        </w:rPr>
        <w:t>2</w:t>
      </w:r>
      <w:r w:rsidRPr="00A768E4">
        <w:rPr>
          <w:rFonts w:ascii="Times New Roman" w:hAnsi="Times New Roman" w:cs="Times New Roman"/>
          <w:kern w:val="0"/>
          <w:szCs w:val="21"/>
        </w:rPr>
        <w:t>に置き換えられたときに</w:t>
      </w:r>
      <w:r w:rsidRPr="00A768E4">
        <w:rPr>
          <w:rFonts w:ascii="Times New Roman" w:hAnsi="Times New Roman" w:cs="Times New Roman"/>
          <w:kern w:val="0"/>
          <w:szCs w:val="21"/>
        </w:rPr>
        <w:t>A</w:t>
      </w:r>
      <w:r w:rsidRPr="00A768E4">
        <w:rPr>
          <w:rFonts w:ascii="Times New Roman" w:hAnsi="Times New Roman" w:cs="Times New Roman"/>
          <w:kern w:val="0"/>
          <w:szCs w:val="21"/>
        </w:rPr>
        <w:t>ユニットによって「失われた」興奮性および抑制性の起点の数です。</w:t>
      </w:r>
      <w:r w:rsidRPr="00A768E4">
        <w:rPr>
          <w:rFonts w:ascii="Times New Roman" w:hAnsi="Times New Roman" w:cs="Times New Roman"/>
          <w:kern w:val="0"/>
          <w:szCs w:val="21"/>
        </w:rPr>
        <w:t xml:space="preserve"> g</w:t>
      </w:r>
      <w:r w:rsidRPr="00A768E4">
        <w:rPr>
          <w:rFonts w:ascii="Times New Roman" w:hAnsi="Times New Roman" w:cs="Times New Roman"/>
          <w:kern w:val="0"/>
          <w:szCs w:val="21"/>
          <w:vertAlign w:val="subscript"/>
        </w:rPr>
        <w:t>e</w:t>
      </w:r>
      <w:r w:rsidRPr="00A768E4">
        <w:rPr>
          <w:rFonts w:ascii="Times New Roman" w:hAnsi="Times New Roman" w:cs="Times New Roman"/>
          <w:kern w:val="0"/>
          <w:szCs w:val="21"/>
        </w:rPr>
        <w:t>および</w:t>
      </w:r>
      <w:r w:rsidRPr="00A768E4">
        <w:rPr>
          <w:rFonts w:ascii="Times New Roman" w:hAnsi="Times New Roman" w:cs="Times New Roman"/>
          <w:kern w:val="0"/>
          <w:szCs w:val="21"/>
        </w:rPr>
        <w:t>g</w:t>
      </w:r>
      <w:r w:rsidRPr="00A768E4">
        <w:rPr>
          <w:rFonts w:ascii="Times New Roman" w:hAnsi="Times New Roman" w:cs="Times New Roman"/>
          <w:kern w:val="0"/>
          <w:szCs w:val="21"/>
          <w:vertAlign w:val="subscript"/>
        </w:rPr>
        <w:t>i</w:t>
      </w:r>
      <w:r w:rsidRPr="00A768E4">
        <w:rPr>
          <w:rFonts w:ascii="Times New Roman" w:hAnsi="Times New Roman" w:cs="Times New Roman"/>
          <w:kern w:val="0"/>
          <w:szCs w:val="21"/>
        </w:rPr>
        <w:t>は、刺激</w:t>
      </w:r>
      <w:r w:rsidRPr="00A768E4">
        <w:rPr>
          <w:rFonts w:ascii="Times New Roman" w:hAnsi="Times New Roman" w:cs="Times New Roman"/>
          <w:kern w:val="0"/>
          <w:szCs w:val="21"/>
        </w:rPr>
        <w:t>S</w:t>
      </w:r>
      <w:r w:rsidRPr="00A768E4">
        <w:rPr>
          <w:rFonts w:ascii="Times New Roman" w:hAnsi="Times New Roman" w:cs="Times New Roman"/>
          <w:kern w:val="0"/>
          <w:szCs w:val="21"/>
          <w:vertAlign w:val="subscript"/>
        </w:rPr>
        <w:t>1</w:t>
      </w:r>
      <w:r w:rsidRPr="00A768E4">
        <w:rPr>
          <w:rFonts w:ascii="Times New Roman" w:hAnsi="Times New Roman" w:cs="Times New Roman"/>
          <w:kern w:val="0"/>
          <w:szCs w:val="21"/>
        </w:rPr>
        <w:t>が</w:t>
      </w:r>
      <w:r w:rsidRPr="00A768E4">
        <w:rPr>
          <w:rFonts w:ascii="Times New Roman" w:hAnsi="Times New Roman" w:cs="Times New Roman"/>
          <w:kern w:val="0"/>
          <w:szCs w:val="21"/>
        </w:rPr>
        <w:t>S</w:t>
      </w:r>
      <w:r w:rsidRPr="00A768E4">
        <w:rPr>
          <w:rFonts w:ascii="Times New Roman" w:hAnsi="Times New Roman" w:cs="Times New Roman"/>
          <w:kern w:val="0"/>
          <w:szCs w:val="21"/>
          <w:vertAlign w:val="subscript"/>
        </w:rPr>
        <w:t>2</w:t>
      </w:r>
      <w:r w:rsidRPr="00A768E4">
        <w:rPr>
          <w:rFonts w:ascii="Times New Roman" w:hAnsi="Times New Roman" w:cs="Times New Roman"/>
          <w:kern w:val="0"/>
          <w:szCs w:val="21"/>
        </w:rPr>
        <w:t>に置き換えられたときに「獲得」される興奮性および抑制性の起点の数です。</w:t>
      </w:r>
    </w:p>
    <w:p w:rsidR="00A768E4" w:rsidRPr="00A768E4" w:rsidRDefault="00DD3337" w:rsidP="00A768E4">
      <w:pPr>
        <w:autoSpaceDE w:val="0"/>
        <w:autoSpaceDN w:val="0"/>
        <w:adjustRightInd w:val="0"/>
        <w:jc w:val="left"/>
        <w:rPr>
          <w:rFonts w:ascii="Times New Roman" w:hAnsi="Times New Roman" w:cs="Times New Roman"/>
          <w:kern w:val="0"/>
          <w:szCs w:val="21"/>
        </w:rPr>
      </w:pPr>
      <w:r w:rsidRPr="00DD3337">
        <w:rPr>
          <w:rFonts w:ascii="Times New Roman" w:hAnsi="Times New Roman" w:cs="Times New Roman"/>
          <w:kern w:val="0"/>
          <w:szCs w:val="21"/>
        </w:rPr>
        <w:t>The summations in Equation 2 are</w:t>
      </w:r>
      <w:r>
        <w:rPr>
          <w:rFonts w:ascii="Times New Roman" w:hAnsi="Times New Roman" w:cs="Times New Roman" w:hint="eastAsia"/>
          <w:kern w:val="0"/>
          <w:szCs w:val="21"/>
        </w:rPr>
        <w:t xml:space="preserve"> </w:t>
      </w:r>
      <w:r w:rsidRPr="00DD3337">
        <w:rPr>
          <w:rFonts w:ascii="Times New Roman" w:hAnsi="Times New Roman" w:cs="Times New Roman"/>
          <w:kern w:val="0"/>
          <w:szCs w:val="21"/>
        </w:rPr>
        <w:t>between the limits indicated, subject</w:t>
      </w:r>
      <w:r w:rsidR="00A768E4">
        <w:rPr>
          <w:rFonts w:ascii="Times New Roman" w:hAnsi="Times New Roman" w:cs="Times New Roman" w:hint="eastAsia"/>
          <w:kern w:val="0"/>
          <w:szCs w:val="21"/>
        </w:rPr>
        <w:t xml:space="preserve"> </w:t>
      </w:r>
      <w:r w:rsidRPr="00DD3337">
        <w:rPr>
          <w:rFonts w:ascii="Times New Roman" w:hAnsi="Times New Roman" w:cs="Times New Roman"/>
          <w:kern w:val="0"/>
          <w:szCs w:val="21"/>
        </w:rPr>
        <w:t xml:space="preserve">to the side condition </w:t>
      </w:r>
      <m:oMath>
        <m:d>
          <m:dPr>
            <m:ctrlPr>
              <w:rPr>
                <w:rFonts w:ascii="Cambria Math" w:hAnsi="Cambria Math" w:cs="Times New Roman"/>
                <w:kern w:val="0"/>
                <w:szCs w:val="21"/>
              </w:rPr>
            </m:ctrlPr>
          </m:dPr>
          <m:e>
            <m:r>
              <w:rPr>
                <w:rFonts w:ascii="Cambria Math" w:hAnsi="Cambria Math" w:cs="Times New Roman"/>
                <w:kern w:val="0"/>
                <w:szCs w:val="21"/>
              </w:rPr>
              <m:t>e-i-</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e</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i</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e</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i</m:t>
                </m:r>
              </m:sub>
            </m:sSub>
            <m:r>
              <w:rPr>
                <w:rFonts w:ascii="Cambria Math" w:hAnsi="Cambria Math" w:cs="Times New Roman"/>
                <w:kern w:val="0"/>
                <w:szCs w:val="21"/>
              </w:rPr>
              <m:t>≥θ</m:t>
            </m:r>
          </m:e>
        </m:d>
      </m:oMath>
      <w:r w:rsidR="00A768E4">
        <w:rPr>
          <w:rFonts w:ascii="Times New Roman" w:hAnsi="Times New Roman" w:cs="Times New Roman" w:hint="eastAsia"/>
          <w:kern w:val="0"/>
          <w:szCs w:val="21"/>
        </w:rPr>
        <w:t>.</w:t>
      </w:r>
    </w:p>
    <w:p w:rsidR="00DD3337" w:rsidRDefault="00A768E4" w:rsidP="00DD3337">
      <w:pPr>
        <w:autoSpaceDE w:val="0"/>
        <w:autoSpaceDN w:val="0"/>
        <w:adjustRightInd w:val="0"/>
        <w:jc w:val="left"/>
        <w:rPr>
          <w:rFonts w:ascii="Times New Roman" w:hAnsi="Times New Roman" w:cs="Times New Roman"/>
          <w:kern w:val="0"/>
          <w:szCs w:val="21"/>
        </w:rPr>
      </w:pPr>
      <w:r w:rsidRPr="00A768E4">
        <w:rPr>
          <w:rFonts w:ascii="Times New Roman" w:hAnsi="Times New Roman" w:cs="Times New Roman" w:hint="eastAsia"/>
          <w:kern w:val="0"/>
          <w:szCs w:val="21"/>
        </w:rPr>
        <w:t>式</w:t>
      </w:r>
      <w:r w:rsidRPr="00A768E4">
        <w:rPr>
          <w:rFonts w:ascii="Times New Roman" w:hAnsi="Times New Roman" w:cs="Times New Roman"/>
          <w:kern w:val="0"/>
          <w:szCs w:val="21"/>
        </w:rPr>
        <w:t>2</w:t>
      </w:r>
      <w:r w:rsidRPr="00A768E4">
        <w:rPr>
          <w:rFonts w:ascii="Times New Roman" w:hAnsi="Times New Roman" w:cs="Times New Roman"/>
          <w:kern w:val="0"/>
          <w:szCs w:val="21"/>
        </w:rPr>
        <w:t>の合計は、サイド条件</w:t>
      </w:r>
      <m:oMath>
        <m:d>
          <m:dPr>
            <m:ctrlPr>
              <w:rPr>
                <w:rFonts w:ascii="Cambria Math" w:hAnsi="Cambria Math" w:cs="Times New Roman"/>
                <w:kern w:val="0"/>
                <w:szCs w:val="21"/>
              </w:rPr>
            </m:ctrlPr>
          </m:dPr>
          <m:e>
            <m:r>
              <w:rPr>
                <w:rFonts w:ascii="Cambria Math" w:hAnsi="Cambria Math" w:cs="Times New Roman"/>
                <w:kern w:val="0"/>
                <w:szCs w:val="21"/>
              </w:rPr>
              <m:t>e-i-</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e</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i</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e</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i</m:t>
                </m:r>
              </m:sub>
            </m:sSub>
            <m:r>
              <w:rPr>
                <w:rFonts w:ascii="Cambria Math" w:hAnsi="Cambria Math" w:cs="Times New Roman"/>
                <w:kern w:val="0"/>
                <w:szCs w:val="21"/>
              </w:rPr>
              <m:t>≥θ</m:t>
            </m:r>
          </m:e>
        </m:d>
      </m:oMath>
      <w:r w:rsidRPr="00A768E4">
        <w:rPr>
          <w:rFonts w:ascii="Times New Roman" w:hAnsi="Times New Roman" w:cs="Times New Roman"/>
          <w:kern w:val="0"/>
          <w:szCs w:val="21"/>
        </w:rPr>
        <w:t>を条件として、示された制限の間にあります。</w:t>
      </w:r>
    </w:p>
    <w:p w:rsidR="00A768E4" w:rsidRDefault="00A768E4" w:rsidP="00DD3337">
      <w:pPr>
        <w:autoSpaceDE w:val="0"/>
        <w:autoSpaceDN w:val="0"/>
        <w:adjustRightInd w:val="0"/>
        <w:jc w:val="left"/>
        <w:rPr>
          <w:rFonts w:ascii="Times New Roman" w:hAnsi="Times New Roman" w:cs="Times New Roman"/>
          <w:kern w:val="0"/>
          <w:szCs w:val="21"/>
        </w:rPr>
      </w:pPr>
    </w:p>
    <w:p w:rsidR="00A768E4" w:rsidRDefault="00A768E4" w:rsidP="00A768E4">
      <w:pPr>
        <w:autoSpaceDE w:val="0"/>
        <w:autoSpaceDN w:val="0"/>
        <w:adjustRightInd w:val="0"/>
        <w:jc w:val="left"/>
        <w:rPr>
          <w:rFonts w:ascii="Times New Roman" w:hAnsi="Times New Roman" w:cs="Times New Roman"/>
          <w:kern w:val="0"/>
          <w:szCs w:val="21"/>
        </w:rPr>
      </w:pPr>
      <w:r w:rsidRPr="00A768E4">
        <w:rPr>
          <w:rFonts w:ascii="Times New Roman" w:hAnsi="Times New Roman" w:cs="Times New Roman"/>
          <w:kern w:val="0"/>
          <w:szCs w:val="21"/>
        </w:rPr>
        <w:t>Some of the most important characteristics</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 xml:space="preserve">of </w:t>
      </w:r>
      <w:r w:rsidRPr="00A768E4">
        <w:rPr>
          <w:rFonts w:ascii="Times New Roman" w:hAnsi="Times New Roman" w:cs="Times New Roman"/>
          <w:i/>
          <w:iCs/>
          <w:kern w:val="0"/>
          <w:szCs w:val="21"/>
        </w:rPr>
        <w:t>P</w:t>
      </w:r>
      <w:r w:rsidRPr="00A768E4">
        <w:rPr>
          <w:rFonts w:ascii="Times New Roman" w:hAnsi="Times New Roman" w:cs="Times New Roman"/>
          <w:i/>
          <w:iCs/>
          <w:kern w:val="0"/>
          <w:szCs w:val="21"/>
          <w:vertAlign w:val="subscript"/>
        </w:rPr>
        <w:t>a</w:t>
      </w:r>
      <w:r w:rsidRPr="00A768E4">
        <w:rPr>
          <w:rFonts w:ascii="Times New Roman" w:hAnsi="Times New Roman" w:cs="Times New Roman"/>
          <w:kern w:val="0"/>
          <w:szCs w:val="21"/>
        </w:rPr>
        <w:t xml:space="preserve"> are illustrated in Fig.</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 xml:space="preserve">4, which shows </w:t>
      </w:r>
      <w:r w:rsidRPr="00A768E4">
        <w:rPr>
          <w:rFonts w:ascii="Times New Roman" w:hAnsi="Times New Roman" w:cs="Times New Roman"/>
          <w:i/>
          <w:iCs/>
          <w:kern w:val="0"/>
          <w:szCs w:val="21"/>
        </w:rPr>
        <w:t>P</w:t>
      </w:r>
      <w:r w:rsidRPr="00A768E4">
        <w:rPr>
          <w:rFonts w:ascii="Times New Roman" w:hAnsi="Times New Roman" w:cs="Times New Roman"/>
          <w:i/>
          <w:iCs/>
          <w:kern w:val="0"/>
          <w:szCs w:val="21"/>
          <w:vertAlign w:val="subscript"/>
        </w:rPr>
        <w:t>a</w:t>
      </w:r>
      <w:r w:rsidRPr="00A768E4">
        <w:rPr>
          <w:rFonts w:ascii="Times New Roman" w:hAnsi="Times New Roman" w:cs="Times New Roman"/>
          <w:kern w:val="0"/>
          <w:szCs w:val="21"/>
        </w:rPr>
        <w:t xml:space="preserve"> as a</w:t>
      </w:r>
      <w:r>
        <w:rPr>
          <w:rFonts w:ascii="Times New Roman" w:hAnsi="Times New Roman" w:cs="Times New Roman"/>
          <w:kern w:val="0"/>
          <w:szCs w:val="21"/>
        </w:rPr>
        <w:t xml:space="preserve"> </w:t>
      </w:r>
      <w:r w:rsidRPr="00A768E4">
        <w:rPr>
          <w:rFonts w:ascii="Times New Roman" w:hAnsi="Times New Roman" w:cs="Times New Roman"/>
          <w:kern w:val="0"/>
          <w:szCs w:val="21"/>
        </w:rPr>
        <w:t>function of the</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retinal area illuminated (R).</w:t>
      </w:r>
    </w:p>
    <w:p w:rsidR="00A768E4" w:rsidRPr="00A768E4" w:rsidRDefault="00A768E4" w:rsidP="00A768E4">
      <w:pPr>
        <w:autoSpaceDE w:val="0"/>
        <w:autoSpaceDN w:val="0"/>
        <w:adjustRightInd w:val="0"/>
        <w:jc w:val="left"/>
        <w:rPr>
          <w:rFonts w:ascii="Times New Roman" w:hAnsi="Times New Roman" w:cs="Times New Roman"/>
          <w:kern w:val="0"/>
          <w:szCs w:val="21"/>
        </w:rPr>
      </w:pPr>
      <w:r w:rsidRPr="00A768E4">
        <w:rPr>
          <w:rFonts w:ascii="Times New Roman" w:hAnsi="Times New Roman" w:cs="Times New Roman"/>
          <w:kern w:val="0"/>
          <w:szCs w:val="21"/>
        </w:rPr>
        <w:t>Pa</w:t>
      </w:r>
      <w:r w:rsidRPr="00A768E4">
        <w:rPr>
          <w:rFonts w:ascii="Times New Roman" w:hAnsi="Times New Roman" w:cs="Times New Roman"/>
          <w:kern w:val="0"/>
          <w:szCs w:val="21"/>
        </w:rPr>
        <w:t>の最も重要な特性のいくつかを図</w:t>
      </w:r>
      <w:r w:rsidRPr="00A768E4">
        <w:rPr>
          <w:rFonts w:ascii="Times New Roman" w:hAnsi="Times New Roman" w:cs="Times New Roman"/>
          <w:kern w:val="0"/>
          <w:szCs w:val="21"/>
        </w:rPr>
        <w:t>4</w:t>
      </w:r>
      <w:r w:rsidRPr="00A768E4">
        <w:rPr>
          <w:rFonts w:ascii="Times New Roman" w:hAnsi="Times New Roman" w:cs="Times New Roman"/>
          <w:kern w:val="0"/>
          <w:szCs w:val="21"/>
        </w:rPr>
        <w:t>に示します。これは、</w:t>
      </w:r>
      <w:r w:rsidRPr="00A768E4">
        <w:rPr>
          <w:rFonts w:ascii="Times New Roman" w:hAnsi="Times New Roman" w:cs="Times New Roman"/>
          <w:kern w:val="0"/>
          <w:szCs w:val="21"/>
        </w:rPr>
        <w:t>Pa</w:t>
      </w:r>
      <w:r w:rsidRPr="00A768E4">
        <w:rPr>
          <w:rFonts w:ascii="Times New Roman" w:hAnsi="Times New Roman" w:cs="Times New Roman"/>
          <w:kern w:val="0"/>
          <w:szCs w:val="21"/>
        </w:rPr>
        <w:t>が照らされた網膜領域（</w:t>
      </w:r>
      <w:r w:rsidRPr="00A768E4">
        <w:rPr>
          <w:rFonts w:ascii="Times New Roman" w:hAnsi="Times New Roman" w:cs="Times New Roman"/>
          <w:kern w:val="0"/>
          <w:szCs w:val="21"/>
        </w:rPr>
        <w:t>R</w:t>
      </w:r>
      <w:r w:rsidRPr="00A768E4">
        <w:rPr>
          <w:rFonts w:ascii="Times New Roman" w:hAnsi="Times New Roman" w:cs="Times New Roman"/>
          <w:kern w:val="0"/>
          <w:szCs w:val="21"/>
        </w:rPr>
        <w:t>）の関数として示しています。</w:t>
      </w:r>
    </w:p>
    <w:p w:rsidR="00A768E4" w:rsidRDefault="00A768E4" w:rsidP="00A768E4">
      <w:pPr>
        <w:autoSpaceDE w:val="0"/>
        <w:autoSpaceDN w:val="0"/>
        <w:adjustRightInd w:val="0"/>
        <w:jc w:val="left"/>
        <w:rPr>
          <w:rFonts w:ascii="Times New Roman" w:hAnsi="Times New Roman" w:cs="Times New Roman"/>
          <w:kern w:val="0"/>
          <w:szCs w:val="21"/>
        </w:rPr>
      </w:pPr>
      <w:r w:rsidRPr="00A768E4">
        <w:rPr>
          <w:rFonts w:ascii="Times New Roman" w:hAnsi="Times New Roman" w:cs="Times New Roman"/>
          <w:kern w:val="0"/>
          <w:szCs w:val="21"/>
        </w:rPr>
        <w:t>Note</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 xml:space="preserve">that </w:t>
      </w:r>
      <w:r w:rsidRPr="00A768E4">
        <w:rPr>
          <w:rFonts w:ascii="Times New Roman" w:hAnsi="Times New Roman" w:cs="Times New Roman"/>
          <w:i/>
          <w:iCs/>
          <w:kern w:val="0"/>
          <w:szCs w:val="21"/>
        </w:rPr>
        <w:t>P</w:t>
      </w:r>
      <w:r w:rsidRPr="00A768E4">
        <w:rPr>
          <w:rFonts w:ascii="Times New Roman" w:hAnsi="Times New Roman" w:cs="Times New Roman"/>
          <w:i/>
          <w:iCs/>
          <w:kern w:val="0"/>
          <w:szCs w:val="21"/>
          <w:vertAlign w:val="subscript"/>
        </w:rPr>
        <w:t xml:space="preserve">a </w:t>
      </w:r>
      <w:r w:rsidRPr="00A768E4">
        <w:rPr>
          <w:rFonts w:ascii="Times New Roman" w:hAnsi="Times New Roman" w:cs="Times New Roman"/>
          <w:kern w:val="0"/>
          <w:szCs w:val="21"/>
        </w:rPr>
        <w:t>can be reduced in magnitude</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 xml:space="preserve">by either increasing the threshold, </w:t>
      </w:r>
      <w:r>
        <w:rPr>
          <w:rFonts w:ascii="Times New Roman" w:hAnsi="Times New Roman" w:cs="Times New Roman" w:hint="eastAsia"/>
          <w:kern w:val="0"/>
          <w:szCs w:val="21"/>
        </w:rPr>
        <w:t>θ</w:t>
      </w:r>
      <w:r w:rsidRPr="00A768E4">
        <w:rPr>
          <w:rFonts w:ascii="Times New Roman" w:hAnsi="Times New Roman" w:cs="Times New Roman"/>
          <w:kern w:val="0"/>
          <w:szCs w:val="21"/>
        </w:rPr>
        <w:t>,</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or by increasing the proportion of inhibitory</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connections (y).</w:t>
      </w:r>
    </w:p>
    <w:p w:rsidR="00A768E4" w:rsidRPr="00A768E4" w:rsidRDefault="00A768E4" w:rsidP="00A768E4">
      <w:pPr>
        <w:autoSpaceDE w:val="0"/>
        <w:autoSpaceDN w:val="0"/>
        <w:adjustRightInd w:val="0"/>
        <w:jc w:val="left"/>
        <w:rPr>
          <w:rFonts w:ascii="Times New Roman" w:hAnsi="Times New Roman" w:cs="Times New Roman"/>
          <w:kern w:val="0"/>
          <w:szCs w:val="21"/>
        </w:rPr>
      </w:pPr>
      <w:r w:rsidRPr="00A768E4">
        <w:rPr>
          <w:rFonts w:ascii="Times New Roman" w:hAnsi="Times New Roman" w:cs="Times New Roman" w:hint="eastAsia"/>
          <w:kern w:val="0"/>
          <w:szCs w:val="21"/>
        </w:rPr>
        <w:t>しきい値θを大きくするか、抑制結合の割合（</w:t>
      </w:r>
      <w:r w:rsidRPr="00A768E4">
        <w:rPr>
          <w:rFonts w:ascii="Times New Roman" w:hAnsi="Times New Roman" w:cs="Times New Roman"/>
          <w:kern w:val="0"/>
          <w:szCs w:val="21"/>
        </w:rPr>
        <w:t>y</w:t>
      </w:r>
      <w:r w:rsidRPr="00A768E4">
        <w:rPr>
          <w:rFonts w:ascii="Times New Roman" w:hAnsi="Times New Roman" w:cs="Times New Roman"/>
          <w:kern w:val="0"/>
          <w:szCs w:val="21"/>
        </w:rPr>
        <w:t>）を大きくすると、</w:t>
      </w:r>
      <w:r w:rsidRPr="00A768E4">
        <w:rPr>
          <w:rFonts w:ascii="Times New Roman" w:hAnsi="Times New Roman" w:cs="Times New Roman"/>
          <w:kern w:val="0"/>
          <w:szCs w:val="21"/>
        </w:rPr>
        <w:t>Pa</w:t>
      </w:r>
      <w:r w:rsidRPr="00A768E4">
        <w:rPr>
          <w:rFonts w:ascii="Times New Roman" w:hAnsi="Times New Roman" w:cs="Times New Roman"/>
          <w:kern w:val="0"/>
          <w:szCs w:val="21"/>
        </w:rPr>
        <w:t>の大きさが小さくなることに注意してください。</w:t>
      </w:r>
    </w:p>
    <w:p w:rsidR="00A768E4" w:rsidRDefault="00A768E4" w:rsidP="00A768E4">
      <w:pPr>
        <w:autoSpaceDE w:val="0"/>
        <w:autoSpaceDN w:val="0"/>
        <w:adjustRightInd w:val="0"/>
        <w:jc w:val="left"/>
        <w:rPr>
          <w:rFonts w:ascii="Times New Roman" w:hAnsi="Times New Roman" w:cs="Times New Roman"/>
          <w:kern w:val="0"/>
          <w:szCs w:val="21"/>
        </w:rPr>
      </w:pPr>
      <w:r w:rsidRPr="00A768E4">
        <w:rPr>
          <w:rFonts w:ascii="Times New Roman" w:hAnsi="Times New Roman" w:cs="Times New Roman"/>
          <w:kern w:val="0"/>
          <w:szCs w:val="21"/>
        </w:rPr>
        <w:t>A comparison</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of Fig. 4b and 4c shows that if the</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excitation is about equal to the inhibition,</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the curves for P</w:t>
      </w:r>
      <w:r w:rsidRPr="00A768E4">
        <w:rPr>
          <w:rFonts w:ascii="Times New Roman" w:hAnsi="Times New Roman" w:cs="Times New Roman"/>
          <w:kern w:val="0"/>
          <w:szCs w:val="21"/>
          <w:vertAlign w:val="subscript"/>
        </w:rPr>
        <w:t>a</w:t>
      </w:r>
      <w:r w:rsidRPr="00A768E4">
        <w:rPr>
          <w:rFonts w:ascii="Times New Roman" w:hAnsi="Times New Roman" w:cs="Times New Roman"/>
          <w:kern w:val="0"/>
          <w:szCs w:val="21"/>
        </w:rPr>
        <w:t xml:space="preserve"> as a function</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of R are flattened out, so that there is</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little variation in Pa for stimuli of</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different sizes.</w:t>
      </w:r>
    </w:p>
    <w:p w:rsidR="00A768E4" w:rsidRPr="00A768E4" w:rsidRDefault="00A768E4" w:rsidP="00A768E4">
      <w:pPr>
        <w:autoSpaceDE w:val="0"/>
        <w:autoSpaceDN w:val="0"/>
        <w:adjustRightInd w:val="0"/>
        <w:jc w:val="left"/>
        <w:rPr>
          <w:rFonts w:ascii="Times New Roman" w:hAnsi="Times New Roman" w:cs="Times New Roman"/>
          <w:kern w:val="0"/>
          <w:szCs w:val="21"/>
        </w:rPr>
      </w:pPr>
      <w:r w:rsidRPr="00A768E4">
        <w:rPr>
          <w:rFonts w:ascii="Times New Roman" w:hAnsi="Times New Roman" w:cs="Times New Roman" w:hint="eastAsia"/>
          <w:kern w:val="0"/>
          <w:szCs w:val="21"/>
        </w:rPr>
        <w:t>図</w:t>
      </w:r>
      <w:r w:rsidRPr="00A768E4">
        <w:rPr>
          <w:rFonts w:ascii="Times New Roman" w:hAnsi="Times New Roman" w:cs="Times New Roman"/>
          <w:kern w:val="0"/>
          <w:szCs w:val="21"/>
        </w:rPr>
        <w:t>4b</w:t>
      </w:r>
      <w:r w:rsidRPr="00A768E4">
        <w:rPr>
          <w:rFonts w:ascii="Times New Roman" w:hAnsi="Times New Roman" w:cs="Times New Roman"/>
          <w:kern w:val="0"/>
          <w:szCs w:val="21"/>
        </w:rPr>
        <w:t>と</w:t>
      </w:r>
      <w:r w:rsidRPr="00A768E4">
        <w:rPr>
          <w:rFonts w:ascii="Times New Roman" w:hAnsi="Times New Roman" w:cs="Times New Roman"/>
          <w:kern w:val="0"/>
          <w:szCs w:val="21"/>
        </w:rPr>
        <w:t>4c</w:t>
      </w:r>
      <w:r w:rsidRPr="00A768E4">
        <w:rPr>
          <w:rFonts w:ascii="Times New Roman" w:hAnsi="Times New Roman" w:cs="Times New Roman"/>
          <w:kern w:val="0"/>
          <w:szCs w:val="21"/>
        </w:rPr>
        <w:t>を比較すると、励起が抑制にほぼ等しい場合、</w:t>
      </w:r>
      <w:r w:rsidRPr="00A768E4">
        <w:rPr>
          <w:rFonts w:ascii="Times New Roman" w:hAnsi="Times New Roman" w:cs="Times New Roman"/>
          <w:kern w:val="0"/>
          <w:szCs w:val="21"/>
        </w:rPr>
        <w:t>R</w:t>
      </w:r>
      <w:r w:rsidRPr="00A768E4">
        <w:rPr>
          <w:rFonts w:ascii="Times New Roman" w:hAnsi="Times New Roman" w:cs="Times New Roman"/>
          <w:kern w:val="0"/>
          <w:szCs w:val="21"/>
        </w:rPr>
        <w:t>の関数としての</w:t>
      </w:r>
      <w:r w:rsidRPr="00A768E4">
        <w:rPr>
          <w:rFonts w:ascii="Times New Roman" w:hAnsi="Times New Roman" w:cs="Times New Roman"/>
          <w:kern w:val="0"/>
          <w:szCs w:val="21"/>
        </w:rPr>
        <w:t>Pa</w:t>
      </w:r>
      <w:r w:rsidRPr="00A768E4">
        <w:rPr>
          <w:rFonts w:ascii="Times New Roman" w:hAnsi="Times New Roman" w:cs="Times New Roman"/>
          <w:kern w:val="0"/>
          <w:szCs w:val="21"/>
        </w:rPr>
        <w:t>の曲線は平坦化されるため、異なるサイズの刺激の</w:t>
      </w:r>
      <w:r w:rsidRPr="00A768E4">
        <w:rPr>
          <w:rFonts w:ascii="Times New Roman" w:hAnsi="Times New Roman" w:cs="Times New Roman"/>
          <w:kern w:val="0"/>
          <w:szCs w:val="21"/>
        </w:rPr>
        <w:t>Pa</w:t>
      </w:r>
      <w:r w:rsidRPr="00A768E4">
        <w:rPr>
          <w:rFonts w:ascii="Times New Roman" w:hAnsi="Times New Roman" w:cs="Times New Roman"/>
          <w:kern w:val="0"/>
          <w:szCs w:val="21"/>
        </w:rPr>
        <w:t>の変動はほとんどありません。</w:t>
      </w:r>
    </w:p>
    <w:p w:rsidR="00A768E4" w:rsidRDefault="00A768E4" w:rsidP="00A768E4">
      <w:pPr>
        <w:autoSpaceDE w:val="0"/>
        <w:autoSpaceDN w:val="0"/>
        <w:adjustRightInd w:val="0"/>
        <w:jc w:val="left"/>
        <w:rPr>
          <w:rFonts w:ascii="Times New Roman" w:hAnsi="Times New Roman" w:cs="Times New Roman"/>
          <w:kern w:val="0"/>
          <w:szCs w:val="21"/>
        </w:rPr>
      </w:pPr>
      <w:r w:rsidRPr="00A768E4">
        <w:rPr>
          <w:rFonts w:ascii="Times New Roman" w:hAnsi="Times New Roman" w:cs="Times New Roman"/>
          <w:kern w:val="0"/>
          <w:szCs w:val="21"/>
        </w:rPr>
        <w:t>This fact is of great</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importance for systems which require</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P</w:t>
      </w:r>
      <w:r w:rsidRPr="00A768E4">
        <w:rPr>
          <w:rFonts w:ascii="Times New Roman" w:hAnsi="Times New Roman" w:cs="Times New Roman"/>
          <w:kern w:val="0"/>
          <w:szCs w:val="21"/>
          <w:vertAlign w:val="subscript"/>
        </w:rPr>
        <w:t>a</w:t>
      </w:r>
      <w:r w:rsidRPr="00A768E4">
        <w:rPr>
          <w:rFonts w:ascii="Times New Roman" w:hAnsi="Times New Roman" w:cs="Times New Roman"/>
          <w:kern w:val="0"/>
          <w:szCs w:val="21"/>
        </w:rPr>
        <w:t xml:space="preserve"> to be close to an optimum value in</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order to perform properly.</w:t>
      </w:r>
    </w:p>
    <w:p w:rsidR="00A768E4" w:rsidRDefault="00A768E4" w:rsidP="00A768E4">
      <w:pPr>
        <w:autoSpaceDE w:val="0"/>
        <w:autoSpaceDN w:val="0"/>
        <w:adjustRightInd w:val="0"/>
        <w:jc w:val="left"/>
        <w:rPr>
          <w:rFonts w:ascii="Times New Roman" w:hAnsi="Times New Roman" w:cs="Times New Roman"/>
          <w:kern w:val="0"/>
          <w:szCs w:val="21"/>
        </w:rPr>
      </w:pPr>
      <w:r w:rsidRPr="00A768E4">
        <w:rPr>
          <w:rFonts w:ascii="Times New Roman" w:hAnsi="Times New Roman" w:cs="Times New Roman" w:hint="eastAsia"/>
          <w:kern w:val="0"/>
          <w:szCs w:val="21"/>
        </w:rPr>
        <w:t>この事実は、適切に機能するために</w:t>
      </w:r>
      <w:r w:rsidRPr="00A768E4">
        <w:rPr>
          <w:rFonts w:ascii="Times New Roman" w:hAnsi="Times New Roman" w:cs="Times New Roman"/>
          <w:kern w:val="0"/>
          <w:szCs w:val="21"/>
        </w:rPr>
        <w:t>Pa</w:t>
      </w:r>
      <w:r w:rsidRPr="00A768E4">
        <w:rPr>
          <w:rFonts w:ascii="Times New Roman" w:hAnsi="Times New Roman" w:cs="Times New Roman"/>
          <w:kern w:val="0"/>
          <w:szCs w:val="21"/>
        </w:rPr>
        <w:t>を最適値に近づけることを必要とするシステムにとって非常に重要です。</w:t>
      </w:r>
    </w:p>
    <w:p w:rsidR="005655EE" w:rsidRDefault="005655EE" w:rsidP="00A768E4">
      <w:pPr>
        <w:autoSpaceDE w:val="0"/>
        <w:autoSpaceDN w:val="0"/>
        <w:adjustRightInd w:val="0"/>
        <w:jc w:val="left"/>
        <w:rPr>
          <w:rFonts w:ascii="Times New Roman" w:hAnsi="Times New Roman" w:cs="Times New Roman"/>
          <w:kern w:val="0"/>
          <w:szCs w:val="21"/>
        </w:rPr>
      </w:pPr>
    </w:p>
    <w:p w:rsid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kern w:val="0"/>
          <w:szCs w:val="21"/>
        </w:rPr>
        <w:t>The behavior of Pc is illustrated in</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Fig. 5 and 6.</w:t>
      </w:r>
    </w:p>
    <w:p w:rsidR="005655EE" w:rsidRP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kern w:val="0"/>
          <w:szCs w:val="21"/>
        </w:rPr>
        <w:t>P</w:t>
      </w:r>
      <w:r w:rsidRPr="005655EE">
        <w:rPr>
          <w:rFonts w:ascii="Times New Roman" w:hAnsi="Times New Roman" w:cs="Times New Roman"/>
          <w:kern w:val="0"/>
          <w:szCs w:val="21"/>
          <w:vertAlign w:val="subscript"/>
        </w:rPr>
        <w:t>c</w:t>
      </w:r>
      <w:r w:rsidRPr="005655EE">
        <w:rPr>
          <w:rFonts w:ascii="Times New Roman" w:hAnsi="Times New Roman" w:cs="Times New Roman"/>
          <w:kern w:val="0"/>
          <w:szCs w:val="21"/>
        </w:rPr>
        <w:t>の動作を図</w:t>
      </w:r>
      <w:r w:rsidRPr="005655EE">
        <w:rPr>
          <w:rFonts w:ascii="Times New Roman" w:hAnsi="Times New Roman" w:cs="Times New Roman"/>
          <w:kern w:val="0"/>
          <w:szCs w:val="21"/>
        </w:rPr>
        <w:t>5</w:t>
      </w:r>
      <w:r w:rsidRPr="005655EE">
        <w:rPr>
          <w:rFonts w:ascii="Times New Roman" w:hAnsi="Times New Roman" w:cs="Times New Roman"/>
          <w:kern w:val="0"/>
          <w:szCs w:val="21"/>
        </w:rPr>
        <w:t>および</w:t>
      </w:r>
      <w:r w:rsidRPr="005655EE">
        <w:rPr>
          <w:rFonts w:ascii="Times New Roman" w:hAnsi="Times New Roman" w:cs="Times New Roman"/>
          <w:kern w:val="0"/>
          <w:szCs w:val="21"/>
        </w:rPr>
        <w:t>6</w:t>
      </w:r>
      <w:r w:rsidRPr="005655EE">
        <w:rPr>
          <w:rFonts w:ascii="Times New Roman" w:hAnsi="Times New Roman" w:cs="Times New Roman"/>
          <w:kern w:val="0"/>
          <w:szCs w:val="21"/>
        </w:rPr>
        <w:t>に示します。</w:t>
      </w:r>
    </w:p>
    <w:p w:rsid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kern w:val="0"/>
          <w:szCs w:val="21"/>
        </w:rPr>
        <w:lastRenderedPageBreak/>
        <w:t>The curves in Fig. 5 can</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be compared with those for Pa in Fig.</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4.</w:t>
      </w:r>
    </w:p>
    <w:p w:rsidR="005655EE" w:rsidRP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hint="eastAsia"/>
          <w:kern w:val="0"/>
          <w:szCs w:val="21"/>
        </w:rPr>
        <w:t>図</w:t>
      </w:r>
      <w:r w:rsidRPr="005655EE">
        <w:rPr>
          <w:rFonts w:ascii="Times New Roman" w:hAnsi="Times New Roman" w:cs="Times New Roman"/>
          <w:kern w:val="0"/>
          <w:szCs w:val="21"/>
        </w:rPr>
        <w:t>5</w:t>
      </w:r>
      <w:r w:rsidRPr="005655EE">
        <w:rPr>
          <w:rFonts w:ascii="Times New Roman" w:hAnsi="Times New Roman" w:cs="Times New Roman"/>
          <w:kern w:val="0"/>
          <w:szCs w:val="21"/>
        </w:rPr>
        <w:t>の曲線は、図</w:t>
      </w:r>
      <w:r w:rsidRPr="005655EE">
        <w:rPr>
          <w:rFonts w:ascii="Times New Roman" w:hAnsi="Times New Roman" w:cs="Times New Roman"/>
          <w:kern w:val="0"/>
          <w:szCs w:val="21"/>
        </w:rPr>
        <w:t>4</w:t>
      </w:r>
      <w:r w:rsidRPr="005655EE">
        <w:rPr>
          <w:rFonts w:ascii="Times New Roman" w:hAnsi="Times New Roman" w:cs="Times New Roman"/>
          <w:kern w:val="0"/>
          <w:szCs w:val="21"/>
        </w:rPr>
        <w:t>の</w:t>
      </w:r>
      <w:r w:rsidRPr="005655EE">
        <w:rPr>
          <w:rFonts w:ascii="Times New Roman" w:hAnsi="Times New Roman" w:cs="Times New Roman"/>
          <w:kern w:val="0"/>
          <w:szCs w:val="21"/>
        </w:rPr>
        <w:t>Pa</w:t>
      </w:r>
      <w:r w:rsidRPr="005655EE">
        <w:rPr>
          <w:rFonts w:ascii="Times New Roman" w:hAnsi="Times New Roman" w:cs="Times New Roman"/>
          <w:kern w:val="0"/>
          <w:szCs w:val="21"/>
        </w:rPr>
        <w:t>の曲線と比較できます。</w:t>
      </w:r>
    </w:p>
    <w:p w:rsid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kern w:val="0"/>
          <w:szCs w:val="21"/>
        </w:rPr>
        <w:t>Note that as the threshold is increased,</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there is an even sharper reduction</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in the value of Pc than was the</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case with Pa.</w:t>
      </w:r>
    </w:p>
    <w:p w:rsidR="005655EE" w:rsidRP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hint="eastAsia"/>
          <w:kern w:val="0"/>
          <w:szCs w:val="21"/>
        </w:rPr>
        <w:t>しきい値を大きくすると、</w:t>
      </w:r>
      <w:r w:rsidRPr="005655EE">
        <w:rPr>
          <w:rFonts w:ascii="Times New Roman" w:hAnsi="Times New Roman" w:cs="Times New Roman"/>
          <w:kern w:val="0"/>
          <w:szCs w:val="21"/>
        </w:rPr>
        <w:t>P</w:t>
      </w:r>
      <w:r w:rsidRPr="005655EE">
        <w:rPr>
          <w:rFonts w:ascii="Times New Roman" w:hAnsi="Times New Roman" w:cs="Times New Roman"/>
          <w:kern w:val="0"/>
          <w:szCs w:val="21"/>
          <w:vertAlign w:val="subscript"/>
        </w:rPr>
        <w:t>a</w:t>
      </w:r>
      <w:r w:rsidRPr="005655EE">
        <w:rPr>
          <w:rFonts w:ascii="Times New Roman" w:hAnsi="Times New Roman" w:cs="Times New Roman"/>
          <w:kern w:val="0"/>
          <w:szCs w:val="21"/>
        </w:rPr>
        <w:t>の場合よりも</w:t>
      </w:r>
      <w:r w:rsidRPr="005655EE">
        <w:rPr>
          <w:rFonts w:ascii="Times New Roman" w:hAnsi="Times New Roman" w:cs="Times New Roman"/>
          <w:kern w:val="0"/>
          <w:szCs w:val="21"/>
        </w:rPr>
        <w:t>P</w:t>
      </w:r>
      <w:r w:rsidRPr="005655EE">
        <w:rPr>
          <w:rFonts w:ascii="Times New Roman" w:hAnsi="Times New Roman" w:cs="Times New Roman"/>
          <w:kern w:val="0"/>
          <w:szCs w:val="21"/>
          <w:vertAlign w:val="subscript"/>
        </w:rPr>
        <w:t>c</w:t>
      </w:r>
      <w:r w:rsidRPr="005655EE">
        <w:rPr>
          <w:rFonts w:ascii="Times New Roman" w:hAnsi="Times New Roman" w:cs="Times New Roman"/>
          <w:kern w:val="0"/>
          <w:szCs w:val="21"/>
        </w:rPr>
        <w:t>の値がさらに急激に減少することに注意してください。</w:t>
      </w:r>
    </w:p>
    <w:p w:rsid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kern w:val="0"/>
          <w:szCs w:val="21"/>
        </w:rPr>
        <w:t>Pc also decreases as the</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proportion of inhibitory connections</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increases, as does Pa.</w:t>
      </w:r>
    </w:p>
    <w:p w:rsidR="005655EE" w:rsidRP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hint="eastAsia"/>
          <w:kern w:val="0"/>
          <w:szCs w:val="21"/>
        </w:rPr>
        <w:t>また、抑制性結合の割合が増加すると、</w:t>
      </w:r>
      <w:r w:rsidRPr="005655EE">
        <w:rPr>
          <w:rFonts w:ascii="Times New Roman" w:hAnsi="Times New Roman" w:cs="Times New Roman"/>
          <w:kern w:val="0"/>
          <w:szCs w:val="21"/>
        </w:rPr>
        <w:t>Pa</w:t>
      </w:r>
      <w:r w:rsidRPr="005655EE">
        <w:rPr>
          <w:rFonts w:ascii="Times New Roman" w:hAnsi="Times New Roman" w:cs="Times New Roman"/>
          <w:kern w:val="0"/>
          <w:szCs w:val="21"/>
        </w:rPr>
        <w:t>も減少します。</w:t>
      </w:r>
    </w:p>
    <w:p w:rsid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kern w:val="0"/>
          <w:szCs w:val="21"/>
        </w:rPr>
        <w:t>Fig. 5, which is</w:t>
      </w:r>
      <w:r>
        <w:rPr>
          <w:rFonts w:ascii="Times New Roman" w:hAnsi="Times New Roman" w:cs="Times New Roman"/>
          <w:kern w:val="0"/>
          <w:szCs w:val="21"/>
        </w:rPr>
        <w:t xml:space="preserve"> </w:t>
      </w:r>
      <w:r w:rsidRPr="005655EE">
        <w:rPr>
          <w:rFonts w:ascii="Times New Roman" w:hAnsi="Times New Roman" w:cs="Times New Roman"/>
          <w:kern w:val="0"/>
          <w:szCs w:val="21"/>
        </w:rPr>
        <w:t>calculated for nonoverlapping stimuli,</w:t>
      </w:r>
      <w:r>
        <w:rPr>
          <w:rFonts w:ascii="Times New Roman" w:hAnsi="Times New Roman" w:cs="Times New Roman"/>
          <w:kern w:val="0"/>
          <w:szCs w:val="21"/>
        </w:rPr>
        <w:t xml:space="preserve"> </w:t>
      </w:r>
      <w:r w:rsidRPr="005655EE">
        <w:rPr>
          <w:rFonts w:ascii="Times New Roman" w:hAnsi="Times New Roman" w:cs="Times New Roman"/>
          <w:kern w:val="0"/>
          <w:szCs w:val="21"/>
        </w:rPr>
        <w:t>illustrates the fact that Pc remains</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greater than zero even when the stimuli</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are completely disjunct, and illuminate</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no retinal points in common.</w:t>
      </w:r>
    </w:p>
    <w:p w:rsidR="005655EE" w:rsidRP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hint="eastAsia"/>
          <w:kern w:val="0"/>
          <w:szCs w:val="21"/>
        </w:rPr>
        <w:t>オーバーラップしない刺激に対して計算された図</w:t>
      </w:r>
      <w:r w:rsidRPr="005655EE">
        <w:rPr>
          <w:rFonts w:ascii="Times New Roman" w:hAnsi="Times New Roman" w:cs="Times New Roman"/>
          <w:kern w:val="0"/>
          <w:szCs w:val="21"/>
        </w:rPr>
        <w:t>5</w:t>
      </w:r>
      <w:r w:rsidRPr="005655EE">
        <w:rPr>
          <w:rFonts w:ascii="Times New Roman" w:hAnsi="Times New Roman" w:cs="Times New Roman"/>
          <w:kern w:val="0"/>
          <w:szCs w:val="21"/>
        </w:rPr>
        <w:t>は、刺激が完全に分離されている場合でも</w:t>
      </w:r>
      <w:r w:rsidRPr="005655EE">
        <w:rPr>
          <w:rFonts w:ascii="Times New Roman" w:hAnsi="Times New Roman" w:cs="Times New Roman"/>
          <w:kern w:val="0"/>
          <w:szCs w:val="21"/>
        </w:rPr>
        <w:t>Pc</w:t>
      </w:r>
      <w:r w:rsidRPr="005655EE">
        <w:rPr>
          <w:rFonts w:ascii="Times New Roman" w:hAnsi="Times New Roman" w:cs="Times New Roman"/>
          <w:kern w:val="0"/>
          <w:szCs w:val="21"/>
        </w:rPr>
        <w:t>がゼロよりも大きいままであり、共通の網膜点を照らさないという事実を示しています。</w:t>
      </w:r>
    </w:p>
    <w:p w:rsid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kern w:val="0"/>
          <w:szCs w:val="21"/>
        </w:rPr>
        <w:t>In</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Fig. 6, the effect of varying amounts</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of overlap between the stimuli is</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shown.</w:t>
      </w:r>
    </w:p>
    <w:p w:rsidR="005655EE" w:rsidRP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hint="eastAsia"/>
          <w:kern w:val="0"/>
          <w:szCs w:val="21"/>
        </w:rPr>
        <w:t>図</w:t>
      </w:r>
      <w:r w:rsidRPr="005655EE">
        <w:rPr>
          <w:rFonts w:ascii="Times New Roman" w:hAnsi="Times New Roman" w:cs="Times New Roman"/>
          <w:kern w:val="0"/>
          <w:szCs w:val="21"/>
        </w:rPr>
        <w:t>6</w:t>
      </w:r>
      <w:r w:rsidRPr="005655EE">
        <w:rPr>
          <w:rFonts w:ascii="Times New Roman" w:hAnsi="Times New Roman" w:cs="Times New Roman"/>
          <w:kern w:val="0"/>
          <w:szCs w:val="21"/>
        </w:rPr>
        <w:t>では、刺激間のオーバーラップ量を変化させた場合の効果が示されています。</w:t>
      </w:r>
    </w:p>
    <w:p w:rsid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kern w:val="0"/>
          <w:szCs w:val="21"/>
        </w:rPr>
        <w:t>In all cases, the value of Pc</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goes to unity as the stimuli approach</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perfect identity.</w:t>
      </w:r>
    </w:p>
    <w:p w:rsidR="005655EE" w:rsidRP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hint="eastAsia"/>
          <w:kern w:val="0"/>
          <w:szCs w:val="21"/>
        </w:rPr>
        <w:t>すべての場合において、刺激が完全な同一性に近づくにつれて、</w:t>
      </w:r>
      <w:r w:rsidRPr="005655EE">
        <w:rPr>
          <w:rFonts w:ascii="Times New Roman" w:hAnsi="Times New Roman" w:cs="Times New Roman"/>
          <w:kern w:val="0"/>
          <w:szCs w:val="21"/>
        </w:rPr>
        <w:t>Pc</w:t>
      </w:r>
      <w:r w:rsidRPr="005655EE">
        <w:rPr>
          <w:rFonts w:ascii="Times New Roman" w:hAnsi="Times New Roman" w:cs="Times New Roman"/>
          <w:kern w:val="0"/>
          <w:szCs w:val="21"/>
        </w:rPr>
        <w:t>の値は一致します。</w:t>
      </w:r>
    </w:p>
    <w:p w:rsid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kern w:val="0"/>
          <w:szCs w:val="21"/>
        </w:rPr>
        <w:t>For smaller stimuli</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(broken line curves), the value of Pc</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is lower than for large stimuli. Similarly,</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the value is less for high thresholds</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than for low thresholds.</w:t>
      </w:r>
    </w:p>
    <w:p w:rsidR="005655EE" w:rsidRP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hint="eastAsia"/>
          <w:kern w:val="0"/>
          <w:szCs w:val="21"/>
        </w:rPr>
        <w:t>小さな刺激（破線曲線）の場合、</w:t>
      </w:r>
      <w:r w:rsidRPr="005655EE">
        <w:rPr>
          <w:rFonts w:ascii="Times New Roman" w:hAnsi="Times New Roman" w:cs="Times New Roman"/>
          <w:kern w:val="0"/>
          <w:szCs w:val="21"/>
        </w:rPr>
        <w:t>Pc</w:t>
      </w:r>
      <w:r w:rsidRPr="005655EE">
        <w:rPr>
          <w:rFonts w:ascii="Times New Roman" w:hAnsi="Times New Roman" w:cs="Times New Roman"/>
          <w:kern w:val="0"/>
          <w:szCs w:val="21"/>
        </w:rPr>
        <w:t>の値は大きな刺激の場合よりも低くなります。同様に、高</w:t>
      </w:r>
      <w:r>
        <w:rPr>
          <w:rFonts w:ascii="Times New Roman" w:hAnsi="Times New Roman" w:cs="Times New Roman" w:hint="eastAsia"/>
          <w:kern w:val="0"/>
          <w:szCs w:val="21"/>
        </w:rPr>
        <w:t>い閾値</w:t>
      </w:r>
      <w:r w:rsidRPr="005655EE">
        <w:rPr>
          <w:rFonts w:ascii="Times New Roman" w:hAnsi="Times New Roman" w:cs="Times New Roman"/>
          <w:kern w:val="0"/>
          <w:szCs w:val="21"/>
        </w:rPr>
        <w:t>の値は、低</w:t>
      </w:r>
      <w:r>
        <w:rPr>
          <w:rFonts w:ascii="Times New Roman" w:hAnsi="Times New Roman" w:cs="Times New Roman" w:hint="eastAsia"/>
          <w:kern w:val="0"/>
          <w:szCs w:val="21"/>
        </w:rPr>
        <w:t>い閾値</w:t>
      </w:r>
      <w:r w:rsidRPr="005655EE">
        <w:rPr>
          <w:rFonts w:ascii="Times New Roman" w:hAnsi="Times New Roman" w:cs="Times New Roman"/>
          <w:kern w:val="0"/>
          <w:szCs w:val="21"/>
        </w:rPr>
        <w:t>の値よりも小さくなります。</w:t>
      </w:r>
    </w:p>
    <w:p w:rsidR="009A1D0B"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kern w:val="0"/>
          <w:szCs w:val="21"/>
        </w:rPr>
        <w:t>The</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minimum value of Pc will be equal to</w:t>
      </w:r>
      <w:r w:rsidR="009079EE">
        <w:rPr>
          <w:rFonts w:ascii="Times New Roman" w:hAnsi="Times New Roman" w:cs="Times New Roman" w:hint="eastAsia"/>
          <w:kern w:val="0"/>
          <w:szCs w:val="21"/>
        </w:rPr>
        <w:t xml:space="preserve"> </w:t>
      </w:r>
      <m:oMath>
        <m:sSub>
          <m:sSubPr>
            <m:ctrlPr>
              <w:rPr>
                <w:rFonts w:ascii="Cambria Math" w:hAnsi="Cambria Math" w:cs="Times New Roman"/>
                <w:kern w:val="0"/>
                <w:szCs w:val="21"/>
              </w:rPr>
            </m:ctrlPr>
          </m:sSubPr>
          <m:e>
            <m:r>
              <w:rPr>
                <w:rFonts w:ascii="Cambria Math" w:hAnsi="Cambria Math" w:cs="Times New Roman"/>
                <w:kern w:val="0"/>
                <w:szCs w:val="21"/>
              </w:rPr>
              <m:t>P</m:t>
            </m:r>
          </m:e>
          <m:sub>
            <m:r>
              <w:rPr>
                <w:rFonts w:ascii="Cambria Math" w:hAnsi="Cambria Math" w:cs="Times New Roman"/>
                <w:kern w:val="0"/>
                <w:szCs w:val="21"/>
              </w:rPr>
              <m:t>cmin</m:t>
            </m:r>
          </m:sub>
        </m:sSub>
        <m:r>
          <w:rPr>
            <w:rFonts w:ascii="Cambria Math" w:hAnsi="Cambria Math" w:cs="Times New Roman"/>
            <w:kern w:val="0"/>
            <w:szCs w:val="21"/>
          </w:rPr>
          <m:t xml:space="preserve">= </m:t>
        </m:r>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1-L</m:t>
                </m:r>
              </m:e>
            </m:d>
          </m:e>
          <m:sup>
            <m:r>
              <w:rPr>
                <w:rFonts w:ascii="Cambria Math" w:hAnsi="Cambria Math" w:cs="Times New Roman"/>
                <w:kern w:val="0"/>
                <w:szCs w:val="21"/>
              </w:rPr>
              <m:t>x</m:t>
            </m:r>
          </m:sup>
        </m:sSup>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1-G</m:t>
                </m:r>
              </m:e>
            </m:d>
          </m:e>
          <m:sup>
            <m:r>
              <w:rPr>
                <w:rFonts w:ascii="Cambria Math" w:hAnsi="Cambria Math" w:cs="Times New Roman"/>
                <w:kern w:val="0"/>
                <w:szCs w:val="21"/>
              </w:rPr>
              <m:t>y</m:t>
            </m:r>
          </m:sup>
        </m:sSup>
      </m:oMath>
      <w:r w:rsidR="009079EE">
        <w:rPr>
          <w:rFonts w:ascii="Times New Roman" w:hAnsi="Times New Roman" w:cs="Times New Roman" w:hint="eastAsia"/>
          <w:kern w:val="0"/>
          <w:szCs w:val="21"/>
        </w:rPr>
        <w:t>.</w:t>
      </w:r>
    </w:p>
    <w:p w:rsidR="009079EE" w:rsidRDefault="009079EE" w:rsidP="005655EE">
      <w:pPr>
        <w:autoSpaceDE w:val="0"/>
        <w:autoSpaceDN w:val="0"/>
        <w:adjustRightInd w:val="0"/>
        <w:jc w:val="left"/>
        <w:rPr>
          <w:rFonts w:ascii="Times New Roman" w:hAnsi="Times New Roman" w:cs="Times New Roman"/>
          <w:kern w:val="0"/>
          <w:szCs w:val="21"/>
        </w:rPr>
      </w:pPr>
      <w:r w:rsidRPr="009079EE">
        <w:rPr>
          <w:rFonts w:ascii="Times New Roman" w:hAnsi="Times New Roman" w:cs="Times New Roman"/>
          <w:kern w:val="0"/>
          <w:szCs w:val="21"/>
        </w:rPr>
        <w:t>P</w:t>
      </w:r>
      <w:r w:rsidRPr="009079EE">
        <w:rPr>
          <w:rFonts w:ascii="Times New Roman" w:hAnsi="Times New Roman" w:cs="Times New Roman"/>
          <w:kern w:val="0"/>
          <w:szCs w:val="21"/>
          <w:vertAlign w:val="subscript"/>
        </w:rPr>
        <w:t>c</w:t>
      </w:r>
      <w:r w:rsidRPr="009079EE">
        <w:rPr>
          <w:rFonts w:ascii="Times New Roman" w:hAnsi="Times New Roman" w:cs="Times New Roman"/>
          <w:kern w:val="0"/>
          <w:szCs w:val="21"/>
        </w:rPr>
        <w:t>の最小値は、</w:t>
      </w:r>
      <m:oMath>
        <m:sSub>
          <m:sSubPr>
            <m:ctrlPr>
              <w:rPr>
                <w:rFonts w:ascii="Cambria Math" w:hAnsi="Cambria Math" w:cs="Times New Roman"/>
                <w:kern w:val="0"/>
                <w:szCs w:val="21"/>
              </w:rPr>
            </m:ctrlPr>
          </m:sSubPr>
          <m:e>
            <m:r>
              <w:rPr>
                <w:rFonts w:ascii="Cambria Math" w:hAnsi="Cambria Math" w:cs="Times New Roman"/>
                <w:kern w:val="0"/>
                <w:szCs w:val="21"/>
              </w:rPr>
              <m:t>P</m:t>
            </m:r>
          </m:e>
          <m:sub>
            <m:r>
              <w:rPr>
                <w:rFonts w:ascii="Cambria Math" w:hAnsi="Cambria Math" w:cs="Times New Roman"/>
                <w:kern w:val="0"/>
                <w:szCs w:val="21"/>
              </w:rPr>
              <m:t>cmin</m:t>
            </m:r>
          </m:sub>
        </m:sSub>
        <m:r>
          <w:rPr>
            <w:rFonts w:ascii="Cambria Math" w:hAnsi="Cambria Math" w:cs="Times New Roman"/>
            <w:kern w:val="0"/>
            <w:szCs w:val="21"/>
          </w:rPr>
          <m:t xml:space="preserve">= </m:t>
        </m:r>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1-L</m:t>
                </m:r>
              </m:e>
            </m:d>
          </m:e>
          <m:sup>
            <m:r>
              <w:rPr>
                <w:rFonts w:ascii="Cambria Math" w:hAnsi="Cambria Math" w:cs="Times New Roman"/>
                <w:kern w:val="0"/>
                <w:szCs w:val="21"/>
              </w:rPr>
              <m:t>x</m:t>
            </m:r>
          </m:sup>
        </m:sSup>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1-G</m:t>
                </m:r>
              </m:e>
            </m:d>
          </m:e>
          <m:sup>
            <m:r>
              <w:rPr>
                <w:rFonts w:ascii="Cambria Math" w:hAnsi="Cambria Math" w:cs="Times New Roman"/>
                <w:kern w:val="0"/>
                <w:szCs w:val="21"/>
              </w:rPr>
              <m:t>y</m:t>
            </m:r>
          </m:sup>
        </m:sSup>
      </m:oMath>
      <w:r w:rsidRPr="009079EE">
        <w:rPr>
          <w:rFonts w:ascii="Times New Roman" w:hAnsi="Times New Roman" w:cs="Times New Roman"/>
          <w:kern w:val="0"/>
          <w:szCs w:val="21"/>
        </w:rPr>
        <w:t>に等しくなります。</w:t>
      </w:r>
    </w:p>
    <w:p w:rsidR="009079EE" w:rsidRDefault="009079EE" w:rsidP="009079EE">
      <w:pPr>
        <w:autoSpaceDE w:val="0"/>
        <w:autoSpaceDN w:val="0"/>
        <w:adjustRightInd w:val="0"/>
        <w:jc w:val="left"/>
        <w:rPr>
          <w:rFonts w:ascii="Times New Roman" w:hAnsi="Times New Roman" w:cs="Times New Roman"/>
          <w:kern w:val="0"/>
          <w:szCs w:val="21"/>
        </w:rPr>
      </w:pPr>
      <w:r w:rsidRPr="009079EE">
        <w:rPr>
          <w:rFonts w:ascii="Times New Roman" w:hAnsi="Times New Roman" w:cs="Times New Roman"/>
          <w:kern w:val="0"/>
          <w:szCs w:val="21"/>
        </w:rPr>
        <w:t>In Fig. 6, P</w:t>
      </w:r>
      <w:r w:rsidRPr="009079EE">
        <w:rPr>
          <w:rFonts w:ascii="Times New Roman" w:hAnsi="Times New Roman" w:cs="Times New Roman"/>
          <w:kern w:val="0"/>
          <w:szCs w:val="21"/>
          <w:vertAlign w:val="subscript"/>
        </w:rPr>
        <w:t>cmin</w:t>
      </w:r>
      <w:r w:rsidRPr="009079EE">
        <w:rPr>
          <w:rFonts w:ascii="Times New Roman" w:hAnsi="Times New Roman" w:cs="Times New Roman"/>
          <w:kern w:val="0"/>
          <w:szCs w:val="21"/>
        </w:rPr>
        <w:t xml:space="preserve"> corresponds to the</w:t>
      </w:r>
      <w:r>
        <w:rPr>
          <w:rFonts w:ascii="Times New Roman" w:hAnsi="Times New Roman" w:cs="Times New Roman" w:hint="eastAsia"/>
          <w:kern w:val="0"/>
          <w:szCs w:val="21"/>
        </w:rPr>
        <w:t xml:space="preserve"> </w:t>
      </w:r>
      <w:r w:rsidRPr="009079EE">
        <w:rPr>
          <w:rFonts w:ascii="Times New Roman" w:hAnsi="Times New Roman" w:cs="Times New Roman"/>
          <w:kern w:val="0"/>
          <w:szCs w:val="21"/>
        </w:rPr>
        <w:t xml:space="preserve">curve for </w:t>
      </w:r>
      <w:r>
        <w:rPr>
          <w:rFonts w:ascii="Times New Roman" w:hAnsi="Times New Roman" w:cs="Times New Roman" w:hint="eastAsia"/>
          <w:kern w:val="0"/>
          <w:szCs w:val="21"/>
        </w:rPr>
        <w:t>θ</w:t>
      </w:r>
      <w:r w:rsidRPr="009079EE">
        <w:rPr>
          <w:rFonts w:ascii="Times New Roman" w:hAnsi="Times New Roman" w:cs="Times New Roman"/>
          <w:kern w:val="0"/>
          <w:szCs w:val="21"/>
        </w:rPr>
        <w:t xml:space="preserve"> = 10.</w:t>
      </w:r>
    </w:p>
    <w:p w:rsidR="009079EE" w:rsidRPr="009079EE" w:rsidRDefault="009079EE" w:rsidP="009079EE">
      <w:pPr>
        <w:autoSpaceDE w:val="0"/>
        <w:autoSpaceDN w:val="0"/>
        <w:adjustRightInd w:val="0"/>
        <w:jc w:val="left"/>
        <w:rPr>
          <w:rFonts w:ascii="Times New Roman" w:hAnsi="Times New Roman" w:cs="Times New Roman"/>
          <w:kern w:val="0"/>
          <w:szCs w:val="21"/>
        </w:rPr>
      </w:pPr>
      <w:r w:rsidRPr="009079EE">
        <w:rPr>
          <w:rFonts w:ascii="Times New Roman" w:hAnsi="Times New Roman" w:cs="Times New Roman" w:hint="eastAsia"/>
          <w:kern w:val="0"/>
          <w:szCs w:val="21"/>
        </w:rPr>
        <w:t>図</w:t>
      </w:r>
      <w:r w:rsidRPr="009079EE">
        <w:rPr>
          <w:rFonts w:ascii="Times New Roman" w:hAnsi="Times New Roman" w:cs="Times New Roman"/>
          <w:kern w:val="0"/>
          <w:szCs w:val="21"/>
        </w:rPr>
        <w:t>6</w:t>
      </w:r>
      <w:r w:rsidRPr="009079EE">
        <w:rPr>
          <w:rFonts w:ascii="Times New Roman" w:hAnsi="Times New Roman" w:cs="Times New Roman"/>
          <w:kern w:val="0"/>
          <w:szCs w:val="21"/>
        </w:rPr>
        <w:t>では、</w:t>
      </w:r>
      <w:r w:rsidRPr="009079EE">
        <w:rPr>
          <w:rFonts w:ascii="Times New Roman" w:hAnsi="Times New Roman" w:cs="Times New Roman"/>
          <w:kern w:val="0"/>
          <w:szCs w:val="21"/>
        </w:rPr>
        <w:t>P</w:t>
      </w:r>
      <w:r w:rsidRPr="009079EE">
        <w:rPr>
          <w:rFonts w:ascii="Times New Roman" w:hAnsi="Times New Roman" w:cs="Times New Roman"/>
          <w:kern w:val="0"/>
          <w:szCs w:val="21"/>
          <w:vertAlign w:val="subscript"/>
        </w:rPr>
        <w:t>cmin</w:t>
      </w:r>
      <w:r w:rsidRPr="009079EE">
        <w:rPr>
          <w:rFonts w:ascii="Times New Roman" w:hAnsi="Times New Roman" w:cs="Times New Roman"/>
          <w:kern w:val="0"/>
          <w:szCs w:val="21"/>
        </w:rPr>
        <w:t>は</w:t>
      </w:r>
      <w:r w:rsidRPr="009079EE">
        <w:rPr>
          <w:rFonts w:ascii="Times New Roman" w:hAnsi="Times New Roman" w:cs="Times New Roman"/>
          <w:kern w:val="0"/>
          <w:szCs w:val="21"/>
        </w:rPr>
        <w:t>θ= 10</w:t>
      </w:r>
      <w:r w:rsidRPr="009079EE">
        <w:rPr>
          <w:rFonts w:ascii="Times New Roman" w:hAnsi="Times New Roman" w:cs="Times New Roman"/>
          <w:kern w:val="0"/>
          <w:szCs w:val="21"/>
        </w:rPr>
        <w:t>の曲線に対応しています。</w:t>
      </w:r>
    </w:p>
    <w:p w:rsidR="009079EE" w:rsidRDefault="009079EE" w:rsidP="009079EE">
      <w:pPr>
        <w:autoSpaceDE w:val="0"/>
        <w:autoSpaceDN w:val="0"/>
        <w:adjustRightInd w:val="0"/>
        <w:jc w:val="left"/>
        <w:rPr>
          <w:rFonts w:ascii="Times New Roman" w:hAnsi="Times New Roman" w:cs="Times New Roman"/>
          <w:kern w:val="0"/>
          <w:szCs w:val="21"/>
        </w:rPr>
      </w:pPr>
      <w:r w:rsidRPr="009079EE">
        <w:rPr>
          <w:rFonts w:ascii="Times New Roman" w:hAnsi="Times New Roman" w:cs="Times New Roman"/>
          <w:kern w:val="0"/>
          <w:szCs w:val="21"/>
        </w:rPr>
        <w:t>Note that under</w:t>
      </w:r>
      <w:r>
        <w:rPr>
          <w:rFonts w:ascii="Times New Roman" w:hAnsi="Times New Roman" w:cs="Times New Roman" w:hint="eastAsia"/>
          <w:kern w:val="0"/>
          <w:szCs w:val="21"/>
        </w:rPr>
        <w:t xml:space="preserve"> </w:t>
      </w:r>
      <w:r w:rsidRPr="009079EE">
        <w:rPr>
          <w:rFonts w:ascii="Times New Roman" w:hAnsi="Times New Roman" w:cs="Times New Roman"/>
          <w:kern w:val="0"/>
          <w:szCs w:val="21"/>
        </w:rPr>
        <w:t>these conditions the probability that</w:t>
      </w:r>
      <w:r>
        <w:rPr>
          <w:rFonts w:ascii="Times New Roman" w:hAnsi="Times New Roman" w:cs="Times New Roman" w:hint="eastAsia"/>
          <w:kern w:val="0"/>
          <w:szCs w:val="21"/>
        </w:rPr>
        <w:t xml:space="preserve"> </w:t>
      </w:r>
      <w:r w:rsidRPr="009079EE">
        <w:rPr>
          <w:rFonts w:ascii="Times New Roman" w:hAnsi="Times New Roman" w:cs="Times New Roman"/>
          <w:kern w:val="0"/>
          <w:szCs w:val="21"/>
        </w:rPr>
        <w:t>the A-unit responds to both stimuli</w:t>
      </w:r>
      <w:r>
        <w:rPr>
          <w:rFonts w:ascii="Times New Roman" w:hAnsi="Times New Roman" w:cs="Times New Roman" w:hint="eastAsia"/>
          <w:kern w:val="0"/>
          <w:szCs w:val="21"/>
        </w:rPr>
        <w:t xml:space="preserve"> </w:t>
      </w:r>
      <w:r w:rsidRPr="009079EE">
        <w:rPr>
          <w:rFonts w:ascii="Times New Roman" w:hAnsi="Times New Roman" w:cs="Times New Roman"/>
          <w:kern w:val="0"/>
          <w:szCs w:val="21"/>
        </w:rPr>
        <w:t>(P</w:t>
      </w:r>
      <w:r w:rsidRPr="009079EE">
        <w:rPr>
          <w:rFonts w:ascii="Times New Roman" w:hAnsi="Times New Roman" w:cs="Times New Roman"/>
          <w:kern w:val="0"/>
          <w:szCs w:val="21"/>
          <w:vertAlign w:val="subscript"/>
        </w:rPr>
        <w:t>c</w:t>
      </w:r>
      <w:r w:rsidRPr="009079EE">
        <w:rPr>
          <w:rFonts w:ascii="Times New Roman" w:hAnsi="Times New Roman" w:cs="Times New Roman"/>
          <w:kern w:val="0"/>
          <w:szCs w:val="21"/>
        </w:rPr>
        <w:t>) is practically zero, except for</w:t>
      </w:r>
      <w:r>
        <w:rPr>
          <w:rFonts w:ascii="Times New Roman" w:hAnsi="Times New Roman" w:cs="Times New Roman" w:hint="eastAsia"/>
          <w:kern w:val="0"/>
          <w:szCs w:val="21"/>
        </w:rPr>
        <w:t xml:space="preserve"> </w:t>
      </w:r>
      <w:r w:rsidRPr="009079EE">
        <w:rPr>
          <w:rFonts w:ascii="Times New Roman" w:hAnsi="Times New Roman" w:cs="Times New Roman"/>
          <w:kern w:val="0"/>
          <w:szCs w:val="21"/>
        </w:rPr>
        <w:t>stimuli which are quite close to</w:t>
      </w:r>
      <w:r>
        <w:rPr>
          <w:rFonts w:ascii="Times New Roman" w:hAnsi="Times New Roman" w:cs="Times New Roman" w:hint="eastAsia"/>
          <w:kern w:val="0"/>
          <w:szCs w:val="21"/>
        </w:rPr>
        <w:t xml:space="preserve"> </w:t>
      </w:r>
      <w:r w:rsidRPr="009079EE">
        <w:rPr>
          <w:rFonts w:ascii="Times New Roman" w:hAnsi="Times New Roman" w:cs="Times New Roman"/>
          <w:kern w:val="0"/>
          <w:szCs w:val="21"/>
        </w:rPr>
        <w:t>identity.</w:t>
      </w:r>
    </w:p>
    <w:p w:rsidR="009079EE" w:rsidRPr="009079EE" w:rsidRDefault="009079EE" w:rsidP="009079EE">
      <w:pPr>
        <w:autoSpaceDE w:val="0"/>
        <w:autoSpaceDN w:val="0"/>
        <w:adjustRightInd w:val="0"/>
        <w:jc w:val="left"/>
        <w:rPr>
          <w:rFonts w:ascii="Times New Roman" w:hAnsi="Times New Roman" w:cs="Times New Roman"/>
          <w:kern w:val="0"/>
          <w:szCs w:val="21"/>
        </w:rPr>
      </w:pPr>
      <w:r w:rsidRPr="009079EE">
        <w:rPr>
          <w:rFonts w:ascii="Times New Roman" w:hAnsi="Times New Roman" w:cs="Times New Roman" w:hint="eastAsia"/>
          <w:kern w:val="0"/>
          <w:szCs w:val="21"/>
        </w:rPr>
        <w:t>これらの条件下では、</w:t>
      </w:r>
      <w:r w:rsidRPr="009079EE">
        <w:rPr>
          <w:rFonts w:ascii="Times New Roman" w:hAnsi="Times New Roman" w:cs="Times New Roman"/>
          <w:kern w:val="0"/>
          <w:szCs w:val="21"/>
        </w:rPr>
        <w:t>A</w:t>
      </w:r>
      <w:r w:rsidRPr="009079EE">
        <w:rPr>
          <w:rFonts w:ascii="Times New Roman" w:hAnsi="Times New Roman" w:cs="Times New Roman"/>
          <w:kern w:val="0"/>
          <w:szCs w:val="21"/>
        </w:rPr>
        <w:t>ユニットが両方の刺激（</w:t>
      </w:r>
      <w:r w:rsidRPr="009079EE">
        <w:rPr>
          <w:rFonts w:ascii="Times New Roman" w:hAnsi="Times New Roman" w:cs="Times New Roman"/>
          <w:kern w:val="0"/>
          <w:szCs w:val="21"/>
        </w:rPr>
        <w:t>Pc</w:t>
      </w:r>
      <w:r w:rsidRPr="009079EE">
        <w:rPr>
          <w:rFonts w:ascii="Times New Roman" w:hAnsi="Times New Roman" w:cs="Times New Roman"/>
          <w:kern w:val="0"/>
          <w:szCs w:val="21"/>
        </w:rPr>
        <w:t>）に応答する確率は、同一性に非常に近い刺激を除いて、実質的にゼロであることに注意してください。</w:t>
      </w:r>
    </w:p>
    <w:p w:rsidR="009079EE" w:rsidRDefault="009079EE" w:rsidP="009079EE">
      <w:pPr>
        <w:autoSpaceDE w:val="0"/>
        <w:autoSpaceDN w:val="0"/>
        <w:adjustRightInd w:val="0"/>
        <w:jc w:val="left"/>
        <w:rPr>
          <w:rFonts w:ascii="Times New Roman" w:hAnsi="Times New Roman" w:cs="Times New Roman"/>
          <w:kern w:val="0"/>
          <w:szCs w:val="21"/>
        </w:rPr>
      </w:pPr>
      <w:r w:rsidRPr="009079EE">
        <w:rPr>
          <w:rFonts w:ascii="Times New Roman" w:hAnsi="Times New Roman" w:cs="Times New Roman"/>
          <w:kern w:val="0"/>
          <w:szCs w:val="21"/>
        </w:rPr>
        <w:t>This condition can be of</w:t>
      </w:r>
      <w:r>
        <w:rPr>
          <w:rFonts w:ascii="Times New Roman" w:hAnsi="Times New Roman" w:cs="Times New Roman" w:hint="eastAsia"/>
          <w:kern w:val="0"/>
          <w:szCs w:val="21"/>
        </w:rPr>
        <w:t xml:space="preserve"> </w:t>
      </w:r>
      <w:r w:rsidRPr="009079EE">
        <w:rPr>
          <w:rFonts w:ascii="Times New Roman" w:hAnsi="Times New Roman" w:cs="Times New Roman"/>
          <w:kern w:val="0"/>
          <w:szCs w:val="21"/>
        </w:rPr>
        <w:t>considerable help in discrimination</w:t>
      </w:r>
      <w:r>
        <w:rPr>
          <w:rFonts w:ascii="Times New Roman" w:hAnsi="Times New Roman" w:cs="Times New Roman" w:hint="eastAsia"/>
          <w:kern w:val="0"/>
          <w:szCs w:val="21"/>
        </w:rPr>
        <w:t xml:space="preserve"> </w:t>
      </w:r>
      <w:r w:rsidRPr="009079EE">
        <w:rPr>
          <w:rFonts w:ascii="Times New Roman" w:hAnsi="Times New Roman" w:cs="Times New Roman"/>
          <w:kern w:val="0"/>
          <w:szCs w:val="21"/>
        </w:rPr>
        <w:t>learning.</w:t>
      </w:r>
    </w:p>
    <w:p w:rsidR="009079EE" w:rsidRDefault="009079EE" w:rsidP="009079EE">
      <w:pPr>
        <w:autoSpaceDE w:val="0"/>
        <w:autoSpaceDN w:val="0"/>
        <w:adjustRightInd w:val="0"/>
        <w:jc w:val="left"/>
        <w:rPr>
          <w:rFonts w:ascii="Times New Roman" w:hAnsi="Times New Roman" w:cs="Times New Roman"/>
          <w:kern w:val="0"/>
          <w:szCs w:val="21"/>
        </w:rPr>
      </w:pPr>
      <w:r w:rsidRPr="009079EE">
        <w:rPr>
          <w:rFonts w:ascii="Times New Roman" w:hAnsi="Times New Roman" w:cs="Times New Roman" w:hint="eastAsia"/>
          <w:kern w:val="0"/>
          <w:szCs w:val="21"/>
        </w:rPr>
        <w:t>この状態は、差別学習においてかなり役立つ可能性があります。</w:t>
      </w:r>
    </w:p>
    <w:p w:rsidR="009079EE" w:rsidRDefault="009079EE" w:rsidP="009079EE">
      <w:pPr>
        <w:autoSpaceDE w:val="0"/>
        <w:autoSpaceDN w:val="0"/>
        <w:adjustRightInd w:val="0"/>
        <w:jc w:val="left"/>
        <w:rPr>
          <w:rFonts w:ascii="Times New Roman" w:hAnsi="Times New Roman" w:cs="Times New Roman"/>
          <w:kern w:val="0"/>
          <w:szCs w:val="21"/>
        </w:rPr>
      </w:pPr>
    </w:p>
    <w:p w:rsidR="009079EE" w:rsidRPr="009079EE" w:rsidRDefault="009079EE" w:rsidP="009079EE">
      <w:pPr>
        <w:autoSpaceDE w:val="0"/>
        <w:autoSpaceDN w:val="0"/>
        <w:adjustRightInd w:val="0"/>
        <w:jc w:val="left"/>
        <w:rPr>
          <w:rFonts w:ascii="Times New Roman" w:hAnsi="Times New Roman" w:cs="Times New Roman"/>
          <w:kern w:val="0"/>
          <w:szCs w:val="21"/>
        </w:rPr>
      </w:pPr>
    </w:p>
    <w:sectPr w:rsidR="009079EE" w:rsidRPr="009079EE">
      <w:headerReference w:type="even" r:id="rId7"/>
      <w:headerReference w:type="default" r:id="rId8"/>
      <w:footerReference w:type="even" r:id="rId9"/>
      <w:footerReference w:type="default" r:id="rId10"/>
      <w:headerReference w:type="first" r:id="rId11"/>
      <w:footerReference w:type="firs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23C" w:rsidRDefault="0039723C" w:rsidP="00B20376">
      <w:r>
        <w:separator/>
      </w:r>
    </w:p>
  </w:endnote>
  <w:endnote w:type="continuationSeparator" w:id="0">
    <w:p w:rsidR="0039723C" w:rsidRDefault="0039723C" w:rsidP="00B20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57D" w:rsidRDefault="0037757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57D" w:rsidRDefault="0037757D">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57D" w:rsidRDefault="0037757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23C" w:rsidRDefault="0039723C" w:rsidP="00B20376">
      <w:r>
        <w:separator/>
      </w:r>
    </w:p>
  </w:footnote>
  <w:footnote w:type="continuationSeparator" w:id="0">
    <w:p w:rsidR="0039723C" w:rsidRDefault="0039723C" w:rsidP="00B20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57D" w:rsidRDefault="0037757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57D" w:rsidRDefault="0037757D" w:rsidP="0037757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THE PERCEPTRON: A PROBABILISTIC MODEL FOR</w:t>
    </w:r>
  </w:p>
  <w:p w:rsidR="0037757D" w:rsidRDefault="0037757D" w:rsidP="0037757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INFORMATION STORAGE AND ORGANIZATION</w:t>
    </w:r>
  </w:p>
  <w:p w:rsidR="0037757D" w:rsidRDefault="0037757D" w:rsidP="0037757D">
    <w:pPr>
      <w:pStyle w:val="a4"/>
      <w:jc w:val="center"/>
    </w:pPr>
    <w:r>
      <w:rPr>
        <w:rFonts w:ascii="Times New Roman" w:hAnsi="Times New Roman" w:cs="Times New Roman"/>
        <w:kern w:val="0"/>
        <w:sz w:val="24"/>
        <w:szCs w:val="24"/>
      </w:rPr>
      <w:t>IN THE BRAIN</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57D" w:rsidRDefault="0037757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D1E5E"/>
    <w:multiLevelType w:val="hybridMultilevel"/>
    <w:tmpl w:val="BAC80C20"/>
    <w:lvl w:ilvl="0" w:tplc="B10829B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663561A"/>
    <w:multiLevelType w:val="hybridMultilevel"/>
    <w:tmpl w:val="CED2E7DE"/>
    <w:lvl w:ilvl="0" w:tplc="312CE4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23"/>
    <w:rsid w:val="00090B4A"/>
    <w:rsid w:val="0010074B"/>
    <w:rsid w:val="00154FBC"/>
    <w:rsid w:val="002978B6"/>
    <w:rsid w:val="002C025F"/>
    <w:rsid w:val="00303BCB"/>
    <w:rsid w:val="00353ED9"/>
    <w:rsid w:val="0037757D"/>
    <w:rsid w:val="0039723C"/>
    <w:rsid w:val="003A388C"/>
    <w:rsid w:val="00422F3B"/>
    <w:rsid w:val="004660FE"/>
    <w:rsid w:val="0048748F"/>
    <w:rsid w:val="005053DC"/>
    <w:rsid w:val="00523319"/>
    <w:rsid w:val="005655EE"/>
    <w:rsid w:val="005B6BE6"/>
    <w:rsid w:val="005C4F4B"/>
    <w:rsid w:val="00615010"/>
    <w:rsid w:val="0069274C"/>
    <w:rsid w:val="00692C91"/>
    <w:rsid w:val="00763D76"/>
    <w:rsid w:val="00780EA9"/>
    <w:rsid w:val="00800C5B"/>
    <w:rsid w:val="008955C8"/>
    <w:rsid w:val="008B4DAD"/>
    <w:rsid w:val="009079EE"/>
    <w:rsid w:val="00961E1C"/>
    <w:rsid w:val="009A1D0B"/>
    <w:rsid w:val="00A768E4"/>
    <w:rsid w:val="00AB4C23"/>
    <w:rsid w:val="00B04115"/>
    <w:rsid w:val="00B20376"/>
    <w:rsid w:val="00B41791"/>
    <w:rsid w:val="00B50E9C"/>
    <w:rsid w:val="00B816CF"/>
    <w:rsid w:val="00BD5D31"/>
    <w:rsid w:val="00C62392"/>
    <w:rsid w:val="00C7038D"/>
    <w:rsid w:val="00CD7AB7"/>
    <w:rsid w:val="00D14A7E"/>
    <w:rsid w:val="00D21017"/>
    <w:rsid w:val="00D55F13"/>
    <w:rsid w:val="00DD3337"/>
    <w:rsid w:val="00DE26C2"/>
    <w:rsid w:val="00E53790"/>
    <w:rsid w:val="00ED2118"/>
    <w:rsid w:val="00F33EDB"/>
    <w:rsid w:val="00F43DE0"/>
    <w:rsid w:val="00FA6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5DF2922"/>
  <w15:chartTrackingRefBased/>
  <w15:docId w15:val="{A1292829-54C7-4271-9C38-24246546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4C23"/>
    <w:pPr>
      <w:ind w:leftChars="400" w:left="840"/>
    </w:pPr>
  </w:style>
  <w:style w:type="paragraph" w:styleId="a4">
    <w:name w:val="header"/>
    <w:basedOn w:val="a"/>
    <w:link w:val="a5"/>
    <w:uiPriority w:val="99"/>
    <w:unhideWhenUsed/>
    <w:rsid w:val="00B20376"/>
    <w:pPr>
      <w:tabs>
        <w:tab w:val="center" w:pos="4252"/>
        <w:tab w:val="right" w:pos="8504"/>
      </w:tabs>
      <w:snapToGrid w:val="0"/>
    </w:pPr>
  </w:style>
  <w:style w:type="character" w:customStyle="1" w:styleId="a5">
    <w:name w:val="ヘッダー (文字)"/>
    <w:basedOn w:val="a0"/>
    <w:link w:val="a4"/>
    <w:uiPriority w:val="99"/>
    <w:rsid w:val="00B20376"/>
  </w:style>
  <w:style w:type="paragraph" w:styleId="a6">
    <w:name w:val="footer"/>
    <w:basedOn w:val="a"/>
    <w:link w:val="a7"/>
    <w:uiPriority w:val="99"/>
    <w:unhideWhenUsed/>
    <w:rsid w:val="00B20376"/>
    <w:pPr>
      <w:tabs>
        <w:tab w:val="center" w:pos="4252"/>
        <w:tab w:val="right" w:pos="8504"/>
      </w:tabs>
      <w:snapToGrid w:val="0"/>
    </w:pPr>
  </w:style>
  <w:style w:type="character" w:customStyle="1" w:styleId="a7">
    <w:name w:val="フッター (文字)"/>
    <w:basedOn w:val="a0"/>
    <w:link w:val="a6"/>
    <w:uiPriority w:val="99"/>
    <w:rsid w:val="00B20376"/>
  </w:style>
  <w:style w:type="character" w:styleId="a8">
    <w:name w:val="Placeholder Text"/>
    <w:basedOn w:val="a0"/>
    <w:uiPriority w:val="99"/>
    <w:semiHidden/>
    <w:rsid w:val="00C7038D"/>
    <w:rPr>
      <w:color w:val="808080"/>
    </w:rPr>
  </w:style>
  <w:style w:type="character" w:customStyle="1" w:styleId="st">
    <w:name w:val="st"/>
    <w:basedOn w:val="a0"/>
    <w:rsid w:val="00F33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8129">
      <w:bodyDiv w:val="1"/>
      <w:marLeft w:val="0"/>
      <w:marRight w:val="0"/>
      <w:marTop w:val="0"/>
      <w:marBottom w:val="0"/>
      <w:divBdr>
        <w:top w:val="none" w:sz="0" w:space="0" w:color="auto"/>
        <w:left w:val="none" w:sz="0" w:space="0" w:color="auto"/>
        <w:bottom w:val="none" w:sz="0" w:space="0" w:color="auto"/>
        <w:right w:val="none" w:sz="0" w:space="0" w:color="auto"/>
      </w:divBdr>
      <w:divsChild>
        <w:div w:id="701632676">
          <w:marLeft w:val="0"/>
          <w:marRight w:val="0"/>
          <w:marTop w:val="0"/>
          <w:marBottom w:val="0"/>
          <w:divBdr>
            <w:top w:val="none" w:sz="0" w:space="0" w:color="auto"/>
            <w:left w:val="none" w:sz="0" w:space="0" w:color="auto"/>
            <w:bottom w:val="none" w:sz="0" w:space="0" w:color="auto"/>
            <w:right w:val="none" w:sz="0" w:space="0" w:color="auto"/>
          </w:divBdr>
          <w:divsChild>
            <w:div w:id="1373067635">
              <w:marLeft w:val="0"/>
              <w:marRight w:val="0"/>
              <w:marTop w:val="0"/>
              <w:marBottom w:val="0"/>
              <w:divBdr>
                <w:top w:val="none" w:sz="0" w:space="0" w:color="auto"/>
                <w:left w:val="none" w:sz="0" w:space="0" w:color="auto"/>
                <w:bottom w:val="none" w:sz="0" w:space="0" w:color="auto"/>
                <w:right w:val="none" w:sz="0" w:space="0" w:color="auto"/>
              </w:divBdr>
              <w:divsChild>
                <w:div w:id="440417580">
                  <w:marLeft w:val="0"/>
                  <w:marRight w:val="0"/>
                  <w:marTop w:val="0"/>
                  <w:marBottom w:val="0"/>
                  <w:divBdr>
                    <w:top w:val="none" w:sz="0" w:space="0" w:color="auto"/>
                    <w:left w:val="none" w:sz="0" w:space="0" w:color="auto"/>
                    <w:bottom w:val="none" w:sz="0" w:space="0" w:color="auto"/>
                    <w:right w:val="none" w:sz="0" w:space="0" w:color="auto"/>
                  </w:divBdr>
                  <w:divsChild>
                    <w:div w:id="8042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7375">
      <w:bodyDiv w:val="1"/>
      <w:marLeft w:val="0"/>
      <w:marRight w:val="0"/>
      <w:marTop w:val="0"/>
      <w:marBottom w:val="0"/>
      <w:divBdr>
        <w:top w:val="none" w:sz="0" w:space="0" w:color="auto"/>
        <w:left w:val="none" w:sz="0" w:space="0" w:color="auto"/>
        <w:bottom w:val="none" w:sz="0" w:space="0" w:color="auto"/>
        <w:right w:val="none" w:sz="0" w:space="0" w:color="auto"/>
      </w:divBdr>
      <w:divsChild>
        <w:div w:id="845093680">
          <w:marLeft w:val="0"/>
          <w:marRight w:val="0"/>
          <w:marTop w:val="0"/>
          <w:marBottom w:val="0"/>
          <w:divBdr>
            <w:top w:val="none" w:sz="0" w:space="0" w:color="auto"/>
            <w:left w:val="none" w:sz="0" w:space="0" w:color="auto"/>
            <w:bottom w:val="none" w:sz="0" w:space="0" w:color="auto"/>
            <w:right w:val="none" w:sz="0" w:space="0" w:color="auto"/>
          </w:divBdr>
          <w:divsChild>
            <w:div w:id="724566658">
              <w:marLeft w:val="0"/>
              <w:marRight w:val="0"/>
              <w:marTop w:val="0"/>
              <w:marBottom w:val="0"/>
              <w:divBdr>
                <w:top w:val="none" w:sz="0" w:space="0" w:color="auto"/>
                <w:left w:val="none" w:sz="0" w:space="0" w:color="auto"/>
                <w:bottom w:val="none" w:sz="0" w:space="0" w:color="auto"/>
                <w:right w:val="none" w:sz="0" w:space="0" w:color="auto"/>
              </w:divBdr>
              <w:divsChild>
                <w:div w:id="1470318715">
                  <w:marLeft w:val="0"/>
                  <w:marRight w:val="0"/>
                  <w:marTop w:val="0"/>
                  <w:marBottom w:val="0"/>
                  <w:divBdr>
                    <w:top w:val="none" w:sz="0" w:space="0" w:color="auto"/>
                    <w:left w:val="none" w:sz="0" w:space="0" w:color="auto"/>
                    <w:bottom w:val="none" w:sz="0" w:space="0" w:color="auto"/>
                    <w:right w:val="none" w:sz="0" w:space="0" w:color="auto"/>
                  </w:divBdr>
                  <w:divsChild>
                    <w:div w:id="1085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847">
      <w:bodyDiv w:val="1"/>
      <w:marLeft w:val="0"/>
      <w:marRight w:val="0"/>
      <w:marTop w:val="0"/>
      <w:marBottom w:val="0"/>
      <w:divBdr>
        <w:top w:val="none" w:sz="0" w:space="0" w:color="auto"/>
        <w:left w:val="none" w:sz="0" w:space="0" w:color="auto"/>
        <w:bottom w:val="none" w:sz="0" w:space="0" w:color="auto"/>
        <w:right w:val="none" w:sz="0" w:space="0" w:color="auto"/>
      </w:divBdr>
    </w:div>
    <w:div w:id="20205572">
      <w:bodyDiv w:val="1"/>
      <w:marLeft w:val="0"/>
      <w:marRight w:val="0"/>
      <w:marTop w:val="0"/>
      <w:marBottom w:val="0"/>
      <w:divBdr>
        <w:top w:val="none" w:sz="0" w:space="0" w:color="auto"/>
        <w:left w:val="none" w:sz="0" w:space="0" w:color="auto"/>
        <w:bottom w:val="none" w:sz="0" w:space="0" w:color="auto"/>
        <w:right w:val="none" w:sz="0" w:space="0" w:color="auto"/>
      </w:divBdr>
      <w:divsChild>
        <w:div w:id="32119783">
          <w:marLeft w:val="0"/>
          <w:marRight w:val="0"/>
          <w:marTop w:val="0"/>
          <w:marBottom w:val="0"/>
          <w:divBdr>
            <w:top w:val="none" w:sz="0" w:space="0" w:color="auto"/>
            <w:left w:val="none" w:sz="0" w:space="0" w:color="auto"/>
            <w:bottom w:val="none" w:sz="0" w:space="0" w:color="auto"/>
            <w:right w:val="none" w:sz="0" w:space="0" w:color="auto"/>
          </w:divBdr>
          <w:divsChild>
            <w:div w:id="480272331">
              <w:marLeft w:val="0"/>
              <w:marRight w:val="0"/>
              <w:marTop w:val="0"/>
              <w:marBottom w:val="0"/>
              <w:divBdr>
                <w:top w:val="none" w:sz="0" w:space="0" w:color="auto"/>
                <w:left w:val="none" w:sz="0" w:space="0" w:color="auto"/>
                <w:bottom w:val="none" w:sz="0" w:space="0" w:color="auto"/>
                <w:right w:val="none" w:sz="0" w:space="0" w:color="auto"/>
              </w:divBdr>
              <w:divsChild>
                <w:div w:id="1371219911">
                  <w:marLeft w:val="0"/>
                  <w:marRight w:val="0"/>
                  <w:marTop w:val="0"/>
                  <w:marBottom w:val="0"/>
                  <w:divBdr>
                    <w:top w:val="none" w:sz="0" w:space="0" w:color="auto"/>
                    <w:left w:val="none" w:sz="0" w:space="0" w:color="auto"/>
                    <w:bottom w:val="none" w:sz="0" w:space="0" w:color="auto"/>
                    <w:right w:val="none" w:sz="0" w:space="0" w:color="auto"/>
                  </w:divBdr>
                  <w:divsChild>
                    <w:div w:id="5460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3537">
      <w:bodyDiv w:val="1"/>
      <w:marLeft w:val="0"/>
      <w:marRight w:val="0"/>
      <w:marTop w:val="0"/>
      <w:marBottom w:val="0"/>
      <w:divBdr>
        <w:top w:val="none" w:sz="0" w:space="0" w:color="auto"/>
        <w:left w:val="none" w:sz="0" w:space="0" w:color="auto"/>
        <w:bottom w:val="none" w:sz="0" w:space="0" w:color="auto"/>
        <w:right w:val="none" w:sz="0" w:space="0" w:color="auto"/>
      </w:divBdr>
    </w:div>
    <w:div w:id="35935679">
      <w:bodyDiv w:val="1"/>
      <w:marLeft w:val="0"/>
      <w:marRight w:val="0"/>
      <w:marTop w:val="0"/>
      <w:marBottom w:val="0"/>
      <w:divBdr>
        <w:top w:val="none" w:sz="0" w:space="0" w:color="auto"/>
        <w:left w:val="none" w:sz="0" w:space="0" w:color="auto"/>
        <w:bottom w:val="none" w:sz="0" w:space="0" w:color="auto"/>
        <w:right w:val="none" w:sz="0" w:space="0" w:color="auto"/>
      </w:divBdr>
    </w:div>
    <w:div w:id="39482650">
      <w:bodyDiv w:val="1"/>
      <w:marLeft w:val="0"/>
      <w:marRight w:val="0"/>
      <w:marTop w:val="0"/>
      <w:marBottom w:val="0"/>
      <w:divBdr>
        <w:top w:val="none" w:sz="0" w:space="0" w:color="auto"/>
        <w:left w:val="none" w:sz="0" w:space="0" w:color="auto"/>
        <w:bottom w:val="none" w:sz="0" w:space="0" w:color="auto"/>
        <w:right w:val="none" w:sz="0" w:space="0" w:color="auto"/>
      </w:divBdr>
    </w:div>
    <w:div w:id="49232611">
      <w:bodyDiv w:val="1"/>
      <w:marLeft w:val="0"/>
      <w:marRight w:val="0"/>
      <w:marTop w:val="0"/>
      <w:marBottom w:val="0"/>
      <w:divBdr>
        <w:top w:val="none" w:sz="0" w:space="0" w:color="auto"/>
        <w:left w:val="none" w:sz="0" w:space="0" w:color="auto"/>
        <w:bottom w:val="none" w:sz="0" w:space="0" w:color="auto"/>
        <w:right w:val="none" w:sz="0" w:space="0" w:color="auto"/>
      </w:divBdr>
    </w:div>
    <w:div w:id="56317550">
      <w:bodyDiv w:val="1"/>
      <w:marLeft w:val="0"/>
      <w:marRight w:val="0"/>
      <w:marTop w:val="0"/>
      <w:marBottom w:val="0"/>
      <w:divBdr>
        <w:top w:val="none" w:sz="0" w:space="0" w:color="auto"/>
        <w:left w:val="none" w:sz="0" w:space="0" w:color="auto"/>
        <w:bottom w:val="none" w:sz="0" w:space="0" w:color="auto"/>
        <w:right w:val="none" w:sz="0" w:space="0" w:color="auto"/>
      </w:divBdr>
    </w:div>
    <w:div w:id="62140687">
      <w:bodyDiv w:val="1"/>
      <w:marLeft w:val="0"/>
      <w:marRight w:val="0"/>
      <w:marTop w:val="0"/>
      <w:marBottom w:val="0"/>
      <w:divBdr>
        <w:top w:val="none" w:sz="0" w:space="0" w:color="auto"/>
        <w:left w:val="none" w:sz="0" w:space="0" w:color="auto"/>
        <w:bottom w:val="none" w:sz="0" w:space="0" w:color="auto"/>
        <w:right w:val="none" w:sz="0" w:space="0" w:color="auto"/>
      </w:divBdr>
    </w:div>
    <w:div w:id="67967678">
      <w:bodyDiv w:val="1"/>
      <w:marLeft w:val="0"/>
      <w:marRight w:val="0"/>
      <w:marTop w:val="0"/>
      <w:marBottom w:val="0"/>
      <w:divBdr>
        <w:top w:val="none" w:sz="0" w:space="0" w:color="auto"/>
        <w:left w:val="none" w:sz="0" w:space="0" w:color="auto"/>
        <w:bottom w:val="none" w:sz="0" w:space="0" w:color="auto"/>
        <w:right w:val="none" w:sz="0" w:space="0" w:color="auto"/>
      </w:divBdr>
    </w:div>
    <w:div w:id="89132516">
      <w:bodyDiv w:val="1"/>
      <w:marLeft w:val="0"/>
      <w:marRight w:val="0"/>
      <w:marTop w:val="0"/>
      <w:marBottom w:val="0"/>
      <w:divBdr>
        <w:top w:val="none" w:sz="0" w:space="0" w:color="auto"/>
        <w:left w:val="none" w:sz="0" w:space="0" w:color="auto"/>
        <w:bottom w:val="none" w:sz="0" w:space="0" w:color="auto"/>
        <w:right w:val="none" w:sz="0" w:space="0" w:color="auto"/>
      </w:divBdr>
    </w:div>
    <w:div w:id="117529963">
      <w:bodyDiv w:val="1"/>
      <w:marLeft w:val="0"/>
      <w:marRight w:val="0"/>
      <w:marTop w:val="0"/>
      <w:marBottom w:val="0"/>
      <w:divBdr>
        <w:top w:val="none" w:sz="0" w:space="0" w:color="auto"/>
        <w:left w:val="none" w:sz="0" w:space="0" w:color="auto"/>
        <w:bottom w:val="none" w:sz="0" w:space="0" w:color="auto"/>
        <w:right w:val="none" w:sz="0" w:space="0" w:color="auto"/>
      </w:divBdr>
    </w:div>
    <w:div w:id="134763806">
      <w:bodyDiv w:val="1"/>
      <w:marLeft w:val="0"/>
      <w:marRight w:val="0"/>
      <w:marTop w:val="0"/>
      <w:marBottom w:val="0"/>
      <w:divBdr>
        <w:top w:val="none" w:sz="0" w:space="0" w:color="auto"/>
        <w:left w:val="none" w:sz="0" w:space="0" w:color="auto"/>
        <w:bottom w:val="none" w:sz="0" w:space="0" w:color="auto"/>
        <w:right w:val="none" w:sz="0" w:space="0" w:color="auto"/>
      </w:divBdr>
      <w:divsChild>
        <w:div w:id="526218872">
          <w:marLeft w:val="0"/>
          <w:marRight w:val="0"/>
          <w:marTop w:val="0"/>
          <w:marBottom w:val="0"/>
          <w:divBdr>
            <w:top w:val="none" w:sz="0" w:space="0" w:color="auto"/>
            <w:left w:val="none" w:sz="0" w:space="0" w:color="auto"/>
            <w:bottom w:val="none" w:sz="0" w:space="0" w:color="auto"/>
            <w:right w:val="none" w:sz="0" w:space="0" w:color="auto"/>
          </w:divBdr>
          <w:divsChild>
            <w:div w:id="772824555">
              <w:marLeft w:val="0"/>
              <w:marRight w:val="0"/>
              <w:marTop w:val="0"/>
              <w:marBottom w:val="0"/>
              <w:divBdr>
                <w:top w:val="none" w:sz="0" w:space="0" w:color="auto"/>
                <w:left w:val="none" w:sz="0" w:space="0" w:color="auto"/>
                <w:bottom w:val="none" w:sz="0" w:space="0" w:color="auto"/>
                <w:right w:val="none" w:sz="0" w:space="0" w:color="auto"/>
              </w:divBdr>
              <w:divsChild>
                <w:div w:id="468476843">
                  <w:marLeft w:val="0"/>
                  <w:marRight w:val="0"/>
                  <w:marTop w:val="0"/>
                  <w:marBottom w:val="0"/>
                  <w:divBdr>
                    <w:top w:val="none" w:sz="0" w:space="0" w:color="auto"/>
                    <w:left w:val="none" w:sz="0" w:space="0" w:color="auto"/>
                    <w:bottom w:val="none" w:sz="0" w:space="0" w:color="auto"/>
                    <w:right w:val="none" w:sz="0" w:space="0" w:color="auto"/>
                  </w:divBdr>
                  <w:divsChild>
                    <w:div w:id="8156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6070">
      <w:bodyDiv w:val="1"/>
      <w:marLeft w:val="0"/>
      <w:marRight w:val="0"/>
      <w:marTop w:val="0"/>
      <w:marBottom w:val="0"/>
      <w:divBdr>
        <w:top w:val="none" w:sz="0" w:space="0" w:color="auto"/>
        <w:left w:val="none" w:sz="0" w:space="0" w:color="auto"/>
        <w:bottom w:val="none" w:sz="0" w:space="0" w:color="auto"/>
        <w:right w:val="none" w:sz="0" w:space="0" w:color="auto"/>
      </w:divBdr>
    </w:div>
    <w:div w:id="146869312">
      <w:bodyDiv w:val="1"/>
      <w:marLeft w:val="0"/>
      <w:marRight w:val="0"/>
      <w:marTop w:val="0"/>
      <w:marBottom w:val="0"/>
      <w:divBdr>
        <w:top w:val="none" w:sz="0" w:space="0" w:color="auto"/>
        <w:left w:val="none" w:sz="0" w:space="0" w:color="auto"/>
        <w:bottom w:val="none" w:sz="0" w:space="0" w:color="auto"/>
        <w:right w:val="none" w:sz="0" w:space="0" w:color="auto"/>
      </w:divBdr>
    </w:div>
    <w:div w:id="155809488">
      <w:bodyDiv w:val="1"/>
      <w:marLeft w:val="0"/>
      <w:marRight w:val="0"/>
      <w:marTop w:val="0"/>
      <w:marBottom w:val="0"/>
      <w:divBdr>
        <w:top w:val="none" w:sz="0" w:space="0" w:color="auto"/>
        <w:left w:val="none" w:sz="0" w:space="0" w:color="auto"/>
        <w:bottom w:val="none" w:sz="0" w:space="0" w:color="auto"/>
        <w:right w:val="none" w:sz="0" w:space="0" w:color="auto"/>
      </w:divBdr>
    </w:div>
    <w:div w:id="166679700">
      <w:bodyDiv w:val="1"/>
      <w:marLeft w:val="0"/>
      <w:marRight w:val="0"/>
      <w:marTop w:val="0"/>
      <w:marBottom w:val="0"/>
      <w:divBdr>
        <w:top w:val="none" w:sz="0" w:space="0" w:color="auto"/>
        <w:left w:val="none" w:sz="0" w:space="0" w:color="auto"/>
        <w:bottom w:val="none" w:sz="0" w:space="0" w:color="auto"/>
        <w:right w:val="none" w:sz="0" w:space="0" w:color="auto"/>
      </w:divBdr>
    </w:div>
    <w:div w:id="195234750">
      <w:bodyDiv w:val="1"/>
      <w:marLeft w:val="0"/>
      <w:marRight w:val="0"/>
      <w:marTop w:val="0"/>
      <w:marBottom w:val="0"/>
      <w:divBdr>
        <w:top w:val="none" w:sz="0" w:space="0" w:color="auto"/>
        <w:left w:val="none" w:sz="0" w:space="0" w:color="auto"/>
        <w:bottom w:val="none" w:sz="0" w:space="0" w:color="auto"/>
        <w:right w:val="none" w:sz="0" w:space="0" w:color="auto"/>
      </w:divBdr>
    </w:div>
    <w:div w:id="213926439">
      <w:bodyDiv w:val="1"/>
      <w:marLeft w:val="0"/>
      <w:marRight w:val="0"/>
      <w:marTop w:val="0"/>
      <w:marBottom w:val="0"/>
      <w:divBdr>
        <w:top w:val="none" w:sz="0" w:space="0" w:color="auto"/>
        <w:left w:val="none" w:sz="0" w:space="0" w:color="auto"/>
        <w:bottom w:val="none" w:sz="0" w:space="0" w:color="auto"/>
        <w:right w:val="none" w:sz="0" w:space="0" w:color="auto"/>
      </w:divBdr>
    </w:div>
    <w:div w:id="230703633">
      <w:bodyDiv w:val="1"/>
      <w:marLeft w:val="0"/>
      <w:marRight w:val="0"/>
      <w:marTop w:val="0"/>
      <w:marBottom w:val="0"/>
      <w:divBdr>
        <w:top w:val="none" w:sz="0" w:space="0" w:color="auto"/>
        <w:left w:val="none" w:sz="0" w:space="0" w:color="auto"/>
        <w:bottom w:val="none" w:sz="0" w:space="0" w:color="auto"/>
        <w:right w:val="none" w:sz="0" w:space="0" w:color="auto"/>
      </w:divBdr>
    </w:div>
    <w:div w:id="232543232">
      <w:bodyDiv w:val="1"/>
      <w:marLeft w:val="0"/>
      <w:marRight w:val="0"/>
      <w:marTop w:val="0"/>
      <w:marBottom w:val="0"/>
      <w:divBdr>
        <w:top w:val="none" w:sz="0" w:space="0" w:color="auto"/>
        <w:left w:val="none" w:sz="0" w:space="0" w:color="auto"/>
        <w:bottom w:val="none" w:sz="0" w:space="0" w:color="auto"/>
        <w:right w:val="none" w:sz="0" w:space="0" w:color="auto"/>
      </w:divBdr>
    </w:div>
    <w:div w:id="233898655">
      <w:bodyDiv w:val="1"/>
      <w:marLeft w:val="0"/>
      <w:marRight w:val="0"/>
      <w:marTop w:val="0"/>
      <w:marBottom w:val="0"/>
      <w:divBdr>
        <w:top w:val="none" w:sz="0" w:space="0" w:color="auto"/>
        <w:left w:val="none" w:sz="0" w:space="0" w:color="auto"/>
        <w:bottom w:val="none" w:sz="0" w:space="0" w:color="auto"/>
        <w:right w:val="none" w:sz="0" w:space="0" w:color="auto"/>
      </w:divBdr>
      <w:divsChild>
        <w:div w:id="933440285">
          <w:marLeft w:val="0"/>
          <w:marRight w:val="0"/>
          <w:marTop w:val="0"/>
          <w:marBottom w:val="0"/>
          <w:divBdr>
            <w:top w:val="none" w:sz="0" w:space="0" w:color="auto"/>
            <w:left w:val="none" w:sz="0" w:space="0" w:color="auto"/>
            <w:bottom w:val="none" w:sz="0" w:space="0" w:color="auto"/>
            <w:right w:val="none" w:sz="0" w:space="0" w:color="auto"/>
          </w:divBdr>
          <w:divsChild>
            <w:div w:id="109593446">
              <w:marLeft w:val="0"/>
              <w:marRight w:val="0"/>
              <w:marTop w:val="0"/>
              <w:marBottom w:val="0"/>
              <w:divBdr>
                <w:top w:val="none" w:sz="0" w:space="0" w:color="auto"/>
                <w:left w:val="none" w:sz="0" w:space="0" w:color="auto"/>
                <w:bottom w:val="none" w:sz="0" w:space="0" w:color="auto"/>
                <w:right w:val="none" w:sz="0" w:space="0" w:color="auto"/>
              </w:divBdr>
              <w:divsChild>
                <w:div w:id="569123002">
                  <w:marLeft w:val="0"/>
                  <w:marRight w:val="0"/>
                  <w:marTop w:val="0"/>
                  <w:marBottom w:val="0"/>
                  <w:divBdr>
                    <w:top w:val="none" w:sz="0" w:space="0" w:color="auto"/>
                    <w:left w:val="none" w:sz="0" w:space="0" w:color="auto"/>
                    <w:bottom w:val="none" w:sz="0" w:space="0" w:color="auto"/>
                    <w:right w:val="none" w:sz="0" w:space="0" w:color="auto"/>
                  </w:divBdr>
                  <w:divsChild>
                    <w:div w:id="29622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11626">
      <w:bodyDiv w:val="1"/>
      <w:marLeft w:val="0"/>
      <w:marRight w:val="0"/>
      <w:marTop w:val="0"/>
      <w:marBottom w:val="0"/>
      <w:divBdr>
        <w:top w:val="none" w:sz="0" w:space="0" w:color="auto"/>
        <w:left w:val="none" w:sz="0" w:space="0" w:color="auto"/>
        <w:bottom w:val="none" w:sz="0" w:space="0" w:color="auto"/>
        <w:right w:val="none" w:sz="0" w:space="0" w:color="auto"/>
      </w:divBdr>
      <w:divsChild>
        <w:div w:id="1176461326">
          <w:marLeft w:val="0"/>
          <w:marRight w:val="0"/>
          <w:marTop w:val="0"/>
          <w:marBottom w:val="0"/>
          <w:divBdr>
            <w:top w:val="none" w:sz="0" w:space="0" w:color="auto"/>
            <w:left w:val="none" w:sz="0" w:space="0" w:color="auto"/>
            <w:bottom w:val="none" w:sz="0" w:space="0" w:color="auto"/>
            <w:right w:val="none" w:sz="0" w:space="0" w:color="auto"/>
          </w:divBdr>
          <w:divsChild>
            <w:div w:id="1125002508">
              <w:marLeft w:val="0"/>
              <w:marRight w:val="0"/>
              <w:marTop w:val="0"/>
              <w:marBottom w:val="0"/>
              <w:divBdr>
                <w:top w:val="none" w:sz="0" w:space="0" w:color="auto"/>
                <w:left w:val="none" w:sz="0" w:space="0" w:color="auto"/>
                <w:bottom w:val="none" w:sz="0" w:space="0" w:color="auto"/>
                <w:right w:val="none" w:sz="0" w:space="0" w:color="auto"/>
              </w:divBdr>
              <w:divsChild>
                <w:div w:id="481165347">
                  <w:marLeft w:val="0"/>
                  <w:marRight w:val="0"/>
                  <w:marTop w:val="0"/>
                  <w:marBottom w:val="0"/>
                  <w:divBdr>
                    <w:top w:val="none" w:sz="0" w:space="0" w:color="auto"/>
                    <w:left w:val="none" w:sz="0" w:space="0" w:color="auto"/>
                    <w:bottom w:val="none" w:sz="0" w:space="0" w:color="auto"/>
                    <w:right w:val="none" w:sz="0" w:space="0" w:color="auto"/>
                  </w:divBdr>
                  <w:divsChild>
                    <w:div w:id="1471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684454">
      <w:bodyDiv w:val="1"/>
      <w:marLeft w:val="0"/>
      <w:marRight w:val="0"/>
      <w:marTop w:val="0"/>
      <w:marBottom w:val="0"/>
      <w:divBdr>
        <w:top w:val="none" w:sz="0" w:space="0" w:color="auto"/>
        <w:left w:val="none" w:sz="0" w:space="0" w:color="auto"/>
        <w:bottom w:val="none" w:sz="0" w:space="0" w:color="auto"/>
        <w:right w:val="none" w:sz="0" w:space="0" w:color="auto"/>
      </w:divBdr>
      <w:divsChild>
        <w:div w:id="475102130">
          <w:marLeft w:val="0"/>
          <w:marRight w:val="0"/>
          <w:marTop w:val="0"/>
          <w:marBottom w:val="0"/>
          <w:divBdr>
            <w:top w:val="none" w:sz="0" w:space="0" w:color="auto"/>
            <w:left w:val="none" w:sz="0" w:space="0" w:color="auto"/>
            <w:bottom w:val="none" w:sz="0" w:space="0" w:color="auto"/>
            <w:right w:val="none" w:sz="0" w:space="0" w:color="auto"/>
          </w:divBdr>
          <w:divsChild>
            <w:div w:id="464932180">
              <w:marLeft w:val="0"/>
              <w:marRight w:val="0"/>
              <w:marTop w:val="0"/>
              <w:marBottom w:val="0"/>
              <w:divBdr>
                <w:top w:val="none" w:sz="0" w:space="0" w:color="auto"/>
                <w:left w:val="none" w:sz="0" w:space="0" w:color="auto"/>
                <w:bottom w:val="none" w:sz="0" w:space="0" w:color="auto"/>
                <w:right w:val="none" w:sz="0" w:space="0" w:color="auto"/>
              </w:divBdr>
              <w:divsChild>
                <w:div w:id="143132923">
                  <w:marLeft w:val="0"/>
                  <w:marRight w:val="0"/>
                  <w:marTop w:val="0"/>
                  <w:marBottom w:val="0"/>
                  <w:divBdr>
                    <w:top w:val="none" w:sz="0" w:space="0" w:color="auto"/>
                    <w:left w:val="none" w:sz="0" w:space="0" w:color="auto"/>
                    <w:bottom w:val="none" w:sz="0" w:space="0" w:color="auto"/>
                    <w:right w:val="none" w:sz="0" w:space="0" w:color="auto"/>
                  </w:divBdr>
                  <w:divsChild>
                    <w:div w:id="16618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90767">
      <w:bodyDiv w:val="1"/>
      <w:marLeft w:val="0"/>
      <w:marRight w:val="0"/>
      <w:marTop w:val="0"/>
      <w:marBottom w:val="0"/>
      <w:divBdr>
        <w:top w:val="none" w:sz="0" w:space="0" w:color="auto"/>
        <w:left w:val="none" w:sz="0" w:space="0" w:color="auto"/>
        <w:bottom w:val="none" w:sz="0" w:space="0" w:color="auto"/>
        <w:right w:val="none" w:sz="0" w:space="0" w:color="auto"/>
      </w:divBdr>
      <w:divsChild>
        <w:div w:id="1558200328">
          <w:marLeft w:val="0"/>
          <w:marRight w:val="0"/>
          <w:marTop w:val="0"/>
          <w:marBottom w:val="0"/>
          <w:divBdr>
            <w:top w:val="none" w:sz="0" w:space="0" w:color="auto"/>
            <w:left w:val="none" w:sz="0" w:space="0" w:color="auto"/>
            <w:bottom w:val="none" w:sz="0" w:space="0" w:color="auto"/>
            <w:right w:val="none" w:sz="0" w:space="0" w:color="auto"/>
          </w:divBdr>
          <w:divsChild>
            <w:div w:id="1276598354">
              <w:marLeft w:val="0"/>
              <w:marRight w:val="0"/>
              <w:marTop w:val="0"/>
              <w:marBottom w:val="0"/>
              <w:divBdr>
                <w:top w:val="none" w:sz="0" w:space="0" w:color="auto"/>
                <w:left w:val="none" w:sz="0" w:space="0" w:color="auto"/>
                <w:bottom w:val="none" w:sz="0" w:space="0" w:color="auto"/>
                <w:right w:val="none" w:sz="0" w:space="0" w:color="auto"/>
              </w:divBdr>
              <w:divsChild>
                <w:div w:id="505753712">
                  <w:marLeft w:val="0"/>
                  <w:marRight w:val="0"/>
                  <w:marTop w:val="0"/>
                  <w:marBottom w:val="0"/>
                  <w:divBdr>
                    <w:top w:val="none" w:sz="0" w:space="0" w:color="auto"/>
                    <w:left w:val="none" w:sz="0" w:space="0" w:color="auto"/>
                    <w:bottom w:val="none" w:sz="0" w:space="0" w:color="auto"/>
                    <w:right w:val="none" w:sz="0" w:space="0" w:color="auto"/>
                  </w:divBdr>
                  <w:divsChild>
                    <w:div w:id="18317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863186">
      <w:bodyDiv w:val="1"/>
      <w:marLeft w:val="0"/>
      <w:marRight w:val="0"/>
      <w:marTop w:val="0"/>
      <w:marBottom w:val="0"/>
      <w:divBdr>
        <w:top w:val="none" w:sz="0" w:space="0" w:color="auto"/>
        <w:left w:val="none" w:sz="0" w:space="0" w:color="auto"/>
        <w:bottom w:val="none" w:sz="0" w:space="0" w:color="auto"/>
        <w:right w:val="none" w:sz="0" w:space="0" w:color="auto"/>
      </w:divBdr>
      <w:divsChild>
        <w:div w:id="497697070">
          <w:marLeft w:val="0"/>
          <w:marRight w:val="0"/>
          <w:marTop w:val="0"/>
          <w:marBottom w:val="0"/>
          <w:divBdr>
            <w:top w:val="none" w:sz="0" w:space="0" w:color="auto"/>
            <w:left w:val="none" w:sz="0" w:space="0" w:color="auto"/>
            <w:bottom w:val="none" w:sz="0" w:space="0" w:color="auto"/>
            <w:right w:val="none" w:sz="0" w:space="0" w:color="auto"/>
          </w:divBdr>
          <w:divsChild>
            <w:div w:id="1413892779">
              <w:marLeft w:val="0"/>
              <w:marRight w:val="0"/>
              <w:marTop w:val="0"/>
              <w:marBottom w:val="0"/>
              <w:divBdr>
                <w:top w:val="none" w:sz="0" w:space="0" w:color="auto"/>
                <w:left w:val="none" w:sz="0" w:space="0" w:color="auto"/>
                <w:bottom w:val="none" w:sz="0" w:space="0" w:color="auto"/>
                <w:right w:val="none" w:sz="0" w:space="0" w:color="auto"/>
              </w:divBdr>
              <w:divsChild>
                <w:div w:id="1635018875">
                  <w:marLeft w:val="0"/>
                  <w:marRight w:val="0"/>
                  <w:marTop w:val="0"/>
                  <w:marBottom w:val="0"/>
                  <w:divBdr>
                    <w:top w:val="none" w:sz="0" w:space="0" w:color="auto"/>
                    <w:left w:val="none" w:sz="0" w:space="0" w:color="auto"/>
                    <w:bottom w:val="none" w:sz="0" w:space="0" w:color="auto"/>
                    <w:right w:val="none" w:sz="0" w:space="0" w:color="auto"/>
                  </w:divBdr>
                  <w:divsChild>
                    <w:div w:id="8612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84230">
      <w:bodyDiv w:val="1"/>
      <w:marLeft w:val="0"/>
      <w:marRight w:val="0"/>
      <w:marTop w:val="0"/>
      <w:marBottom w:val="0"/>
      <w:divBdr>
        <w:top w:val="none" w:sz="0" w:space="0" w:color="auto"/>
        <w:left w:val="none" w:sz="0" w:space="0" w:color="auto"/>
        <w:bottom w:val="none" w:sz="0" w:space="0" w:color="auto"/>
        <w:right w:val="none" w:sz="0" w:space="0" w:color="auto"/>
      </w:divBdr>
    </w:div>
    <w:div w:id="314800242">
      <w:bodyDiv w:val="1"/>
      <w:marLeft w:val="0"/>
      <w:marRight w:val="0"/>
      <w:marTop w:val="0"/>
      <w:marBottom w:val="0"/>
      <w:divBdr>
        <w:top w:val="none" w:sz="0" w:space="0" w:color="auto"/>
        <w:left w:val="none" w:sz="0" w:space="0" w:color="auto"/>
        <w:bottom w:val="none" w:sz="0" w:space="0" w:color="auto"/>
        <w:right w:val="none" w:sz="0" w:space="0" w:color="auto"/>
      </w:divBdr>
    </w:div>
    <w:div w:id="318194961">
      <w:bodyDiv w:val="1"/>
      <w:marLeft w:val="0"/>
      <w:marRight w:val="0"/>
      <w:marTop w:val="0"/>
      <w:marBottom w:val="0"/>
      <w:divBdr>
        <w:top w:val="none" w:sz="0" w:space="0" w:color="auto"/>
        <w:left w:val="none" w:sz="0" w:space="0" w:color="auto"/>
        <w:bottom w:val="none" w:sz="0" w:space="0" w:color="auto"/>
        <w:right w:val="none" w:sz="0" w:space="0" w:color="auto"/>
      </w:divBdr>
    </w:div>
    <w:div w:id="380130473">
      <w:bodyDiv w:val="1"/>
      <w:marLeft w:val="0"/>
      <w:marRight w:val="0"/>
      <w:marTop w:val="0"/>
      <w:marBottom w:val="0"/>
      <w:divBdr>
        <w:top w:val="none" w:sz="0" w:space="0" w:color="auto"/>
        <w:left w:val="none" w:sz="0" w:space="0" w:color="auto"/>
        <w:bottom w:val="none" w:sz="0" w:space="0" w:color="auto"/>
        <w:right w:val="none" w:sz="0" w:space="0" w:color="auto"/>
      </w:divBdr>
      <w:divsChild>
        <w:div w:id="872888091">
          <w:marLeft w:val="0"/>
          <w:marRight w:val="0"/>
          <w:marTop w:val="0"/>
          <w:marBottom w:val="0"/>
          <w:divBdr>
            <w:top w:val="none" w:sz="0" w:space="0" w:color="auto"/>
            <w:left w:val="none" w:sz="0" w:space="0" w:color="auto"/>
            <w:bottom w:val="none" w:sz="0" w:space="0" w:color="auto"/>
            <w:right w:val="none" w:sz="0" w:space="0" w:color="auto"/>
          </w:divBdr>
          <w:divsChild>
            <w:div w:id="1565993575">
              <w:marLeft w:val="0"/>
              <w:marRight w:val="0"/>
              <w:marTop w:val="0"/>
              <w:marBottom w:val="0"/>
              <w:divBdr>
                <w:top w:val="none" w:sz="0" w:space="0" w:color="auto"/>
                <w:left w:val="none" w:sz="0" w:space="0" w:color="auto"/>
                <w:bottom w:val="none" w:sz="0" w:space="0" w:color="auto"/>
                <w:right w:val="none" w:sz="0" w:space="0" w:color="auto"/>
              </w:divBdr>
              <w:divsChild>
                <w:div w:id="1775587376">
                  <w:marLeft w:val="0"/>
                  <w:marRight w:val="0"/>
                  <w:marTop w:val="0"/>
                  <w:marBottom w:val="0"/>
                  <w:divBdr>
                    <w:top w:val="none" w:sz="0" w:space="0" w:color="auto"/>
                    <w:left w:val="none" w:sz="0" w:space="0" w:color="auto"/>
                    <w:bottom w:val="none" w:sz="0" w:space="0" w:color="auto"/>
                    <w:right w:val="none" w:sz="0" w:space="0" w:color="auto"/>
                  </w:divBdr>
                  <w:divsChild>
                    <w:div w:id="19761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96792">
      <w:bodyDiv w:val="1"/>
      <w:marLeft w:val="0"/>
      <w:marRight w:val="0"/>
      <w:marTop w:val="0"/>
      <w:marBottom w:val="0"/>
      <w:divBdr>
        <w:top w:val="none" w:sz="0" w:space="0" w:color="auto"/>
        <w:left w:val="none" w:sz="0" w:space="0" w:color="auto"/>
        <w:bottom w:val="none" w:sz="0" w:space="0" w:color="auto"/>
        <w:right w:val="none" w:sz="0" w:space="0" w:color="auto"/>
      </w:divBdr>
    </w:div>
    <w:div w:id="418719992">
      <w:bodyDiv w:val="1"/>
      <w:marLeft w:val="0"/>
      <w:marRight w:val="0"/>
      <w:marTop w:val="0"/>
      <w:marBottom w:val="0"/>
      <w:divBdr>
        <w:top w:val="none" w:sz="0" w:space="0" w:color="auto"/>
        <w:left w:val="none" w:sz="0" w:space="0" w:color="auto"/>
        <w:bottom w:val="none" w:sz="0" w:space="0" w:color="auto"/>
        <w:right w:val="none" w:sz="0" w:space="0" w:color="auto"/>
      </w:divBdr>
    </w:div>
    <w:div w:id="441189965">
      <w:bodyDiv w:val="1"/>
      <w:marLeft w:val="0"/>
      <w:marRight w:val="0"/>
      <w:marTop w:val="0"/>
      <w:marBottom w:val="0"/>
      <w:divBdr>
        <w:top w:val="none" w:sz="0" w:space="0" w:color="auto"/>
        <w:left w:val="none" w:sz="0" w:space="0" w:color="auto"/>
        <w:bottom w:val="none" w:sz="0" w:space="0" w:color="auto"/>
        <w:right w:val="none" w:sz="0" w:space="0" w:color="auto"/>
      </w:divBdr>
    </w:div>
    <w:div w:id="447310533">
      <w:bodyDiv w:val="1"/>
      <w:marLeft w:val="0"/>
      <w:marRight w:val="0"/>
      <w:marTop w:val="0"/>
      <w:marBottom w:val="0"/>
      <w:divBdr>
        <w:top w:val="none" w:sz="0" w:space="0" w:color="auto"/>
        <w:left w:val="none" w:sz="0" w:space="0" w:color="auto"/>
        <w:bottom w:val="none" w:sz="0" w:space="0" w:color="auto"/>
        <w:right w:val="none" w:sz="0" w:space="0" w:color="auto"/>
      </w:divBdr>
      <w:divsChild>
        <w:div w:id="1708599102">
          <w:marLeft w:val="0"/>
          <w:marRight w:val="0"/>
          <w:marTop w:val="0"/>
          <w:marBottom w:val="0"/>
          <w:divBdr>
            <w:top w:val="none" w:sz="0" w:space="0" w:color="auto"/>
            <w:left w:val="none" w:sz="0" w:space="0" w:color="auto"/>
            <w:bottom w:val="none" w:sz="0" w:space="0" w:color="auto"/>
            <w:right w:val="none" w:sz="0" w:space="0" w:color="auto"/>
          </w:divBdr>
          <w:divsChild>
            <w:div w:id="1362168368">
              <w:marLeft w:val="0"/>
              <w:marRight w:val="0"/>
              <w:marTop w:val="0"/>
              <w:marBottom w:val="0"/>
              <w:divBdr>
                <w:top w:val="none" w:sz="0" w:space="0" w:color="auto"/>
                <w:left w:val="none" w:sz="0" w:space="0" w:color="auto"/>
                <w:bottom w:val="none" w:sz="0" w:space="0" w:color="auto"/>
                <w:right w:val="none" w:sz="0" w:space="0" w:color="auto"/>
              </w:divBdr>
              <w:divsChild>
                <w:div w:id="782260989">
                  <w:marLeft w:val="0"/>
                  <w:marRight w:val="0"/>
                  <w:marTop w:val="0"/>
                  <w:marBottom w:val="0"/>
                  <w:divBdr>
                    <w:top w:val="none" w:sz="0" w:space="0" w:color="auto"/>
                    <w:left w:val="none" w:sz="0" w:space="0" w:color="auto"/>
                    <w:bottom w:val="none" w:sz="0" w:space="0" w:color="auto"/>
                    <w:right w:val="none" w:sz="0" w:space="0" w:color="auto"/>
                  </w:divBdr>
                  <w:divsChild>
                    <w:div w:id="8964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764902">
      <w:bodyDiv w:val="1"/>
      <w:marLeft w:val="0"/>
      <w:marRight w:val="0"/>
      <w:marTop w:val="0"/>
      <w:marBottom w:val="0"/>
      <w:divBdr>
        <w:top w:val="none" w:sz="0" w:space="0" w:color="auto"/>
        <w:left w:val="none" w:sz="0" w:space="0" w:color="auto"/>
        <w:bottom w:val="none" w:sz="0" w:space="0" w:color="auto"/>
        <w:right w:val="none" w:sz="0" w:space="0" w:color="auto"/>
      </w:divBdr>
      <w:divsChild>
        <w:div w:id="450055034">
          <w:marLeft w:val="0"/>
          <w:marRight w:val="0"/>
          <w:marTop w:val="0"/>
          <w:marBottom w:val="0"/>
          <w:divBdr>
            <w:top w:val="none" w:sz="0" w:space="0" w:color="auto"/>
            <w:left w:val="none" w:sz="0" w:space="0" w:color="auto"/>
            <w:bottom w:val="none" w:sz="0" w:space="0" w:color="auto"/>
            <w:right w:val="none" w:sz="0" w:space="0" w:color="auto"/>
          </w:divBdr>
          <w:divsChild>
            <w:div w:id="1065180971">
              <w:marLeft w:val="0"/>
              <w:marRight w:val="0"/>
              <w:marTop w:val="0"/>
              <w:marBottom w:val="0"/>
              <w:divBdr>
                <w:top w:val="none" w:sz="0" w:space="0" w:color="auto"/>
                <w:left w:val="none" w:sz="0" w:space="0" w:color="auto"/>
                <w:bottom w:val="none" w:sz="0" w:space="0" w:color="auto"/>
                <w:right w:val="none" w:sz="0" w:space="0" w:color="auto"/>
              </w:divBdr>
              <w:divsChild>
                <w:div w:id="1240558144">
                  <w:marLeft w:val="0"/>
                  <w:marRight w:val="0"/>
                  <w:marTop w:val="0"/>
                  <w:marBottom w:val="0"/>
                  <w:divBdr>
                    <w:top w:val="none" w:sz="0" w:space="0" w:color="auto"/>
                    <w:left w:val="none" w:sz="0" w:space="0" w:color="auto"/>
                    <w:bottom w:val="none" w:sz="0" w:space="0" w:color="auto"/>
                    <w:right w:val="none" w:sz="0" w:space="0" w:color="auto"/>
                  </w:divBdr>
                  <w:divsChild>
                    <w:div w:id="15136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83429">
      <w:bodyDiv w:val="1"/>
      <w:marLeft w:val="0"/>
      <w:marRight w:val="0"/>
      <w:marTop w:val="0"/>
      <w:marBottom w:val="0"/>
      <w:divBdr>
        <w:top w:val="none" w:sz="0" w:space="0" w:color="auto"/>
        <w:left w:val="none" w:sz="0" w:space="0" w:color="auto"/>
        <w:bottom w:val="none" w:sz="0" w:space="0" w:color="auto"/>
        <w:right w:val="none" w:sz="0" w:space="0" w:color="auto"/>
      </w:divBdr>
    </w:div>
    <w:div w:id="487327323">
      <w:bodyDiv w:val="1"/>
      <w:marLeft w:val="0"/>
      <w:marRight w:val="0"/>
      <w:marTop w:val="0"/>
      <w:marBottom w:val="0"/>
      <w:divBdr>
        <w:top w:val="none" w:sz="0" w:space="0" w:color="auto"/>
        <w:left w:val="none" w:sz="0" w:space="0" w:color="auto"/>
        <w:bottom w:val="none" w:sz="0" w:space="0" w:color="auto"/>
        <w:right w:val="none" w:sz="0" w:space="0" w:color="auto"/>
      </w:divBdr>
    </w:div>
    <w:div w:id="516962427">
      <w:bodyDiv w:val="1"/>
      <w:marLeft w:val="0"/>
      <w:marRight w:val="0"/>
      <w:marTop w:val="0"/>
      <w:marBottom w:val="0"/>
      <w:divBdr>
        <w:top w:val="none" w:sz="0" w:space="0" w:color="auto"/>
        <w:left w:val="none" w:sz="0" w:space="0" w:color="auto"/>
        <w:bottom w:val="none" w:sz="0" w:space="0" w:color="auto"/>
        <w:right w:val="none" w:sz="0" w:space="0" w:color="auto"/>
      </w:divBdr>
    </w:div>
    <w:div w:id="518591153">
      <w:bodyDiv w:val="1"/>
      <w:marLeft w:val="0"/>
      <w:marRight w:val="0"/>
      <w:marTop w:val="0"/>
      <w:marBottom w:val="0"/>
      <w:divBdr>
        <w:top w:val="none" w:sz="0" w:space="0" w:color="auto"/>
        <w:left w:val="none" w:sz="0" w:space="0" w:color="auto"/>
        <w:bottom w:val="none" w:sz="0" w:space="0" w:color="auto"/>
        <w:right w:val="none" w:sz="0" w:space="0" w:color="auto"/>
      </w:divBdr>
    </w:div>
    <w:div w:id="521430785">
      <w:bodyDiv w:val="1"/>
      <w:marLeft w:val="0"/>
      <w:marRight w:val="0"/>
      <w:marTop w:val="0"/>
      <w:marBottom w:val="0"/>
      <w:divBdr>
        <w:top w:val="none" w:sz="0" w:space="0" w:color="auto"/>
        <w:left w:val="none" w:sz="0" w:space="0" w:color="auto"/>
        <w:bottom w:val="none" w:sz="0" w:space="0" w:color="auto"/>
        <w:right w:val="none" w:sz="0" w:space="0" w:color="auto"/>
      </w:divBdr>
      <w:divsChild>
        <w:div w:id="1168712974">
          <w:marLeft w:val="0"/>
          <w:marRight w:val="0"/>
          <w:marTop w:val="0"/>
          <w:marBottom w:val="0"/>
          <w:divBdr>
            <w:top w:val="none" w:sz="0" w:space="0" w:color="auto"/>
            <w:left w:val="none" w:sz="0" w:space="0" w:color="auto"/>
            <w:bottom w:val="none" w:sz="0" w:space="0" w:color="auto"/>
            <w:right w:val="none" w:sz="0" w:space="0" w:color="auto"/>
          </w:divBdr>
          <w:divsChild>
            <w:div w:id="1352875378">
              <w:marLeft w:val="0"/>
              <w:marRight w:val="0"/>
              <w:marTop w:val="0"/>
              <w:marBottom w:val="0"/>
              <w:divBdr>
                <w:top w:val="none" w:sz="0" w:space="0" w:color="auto"/>
                <w:left w:val="none" w:sz="0" w:space="0" w:color="auto"/>
                <w:bottom w:val="none" w:sz="0" w:space="0" w:color="auto"/>
                <w:right w:val="none" w:sz="0" w:space="0" w:color="auto"/>
              </w:divBdr>
              <w:divsChild>
                <w:div w:id="1184855454">
                  <w:marLeft w:val="0"/>
                  <w:marRight w:val="0"/>
                  <w:marTop w:val="0"/>
                  <w:marBottom w:val="0"/>
                  <w:divBdr>
                    <w:top w:val="none" w:sz="0" w:space="0" w:color="auto"/>
                    <w:left w:val="none" w:sz="0" w:space="0" w:color="auto"/>
                    <w:bottom w:val="none" w:sz="0" w:space="0" w:color="auto"/>
                    <w:right w:val="none" w:sz="0" w:space="0" w:color="auto"/>
                  </w:divBdr>
                  <w:divsChild>
                    <w:div w:id="7298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68907">
      <w:bodyDiv w:val="1"/>
      <w:marLeft w:val="0"/>
      <w:marRight w:val="0"/>
      <w:marTop w:val="0"/>
      <w:marBottom w:val="0"/>
      <w:divBdr>
        <w:top w:val="none" w:sz="0" w:space="0" w:color="auto"/>
        <w:left w:val="none" w:sz="0" w:space="0" w:color="auto"/>
        <w:bottom w:val="none" w:sz="0" w:space="0" w:color="auto"/>
        <w:right w:val="none" w:sz="0" w:space="0" w:color="auto"/>
      </w:divBdr>
    </w:div>
    <w:div w:id="560168527">
      <w:bodyDiv w:val="1"/>
      <w:marLeft w:val="0"/>
      <w:marRight w:val="0"/>
      <w:marTop w:val="0"/>
      <w:marBottom w:val="0"/>
      <w:divBdr>
        <w:top w:val="none" w:sz="0" w:space="0" w:color="auto"/>
        <w:left w:val="none" w:sz="0" w:space="0" w:color="auto"/>
        <w:bottom w:val="none" w:sz="0" w:space="0" w:color="auto"/>
        <w:right w:val="none" w:sz="0" w:space="0" w:color="auto"/>
      </w:divBdr>
      <w:divsChild>
        <w:div w:id="1986160988">
          <w:marLeft w:val="0"/>
          <w:marRight w:val="0"/>
          <w:marTop w:val="0"/>
          <w:marBottom w:val="0"/>
          <w:divBdr>
            <w:top w:val="none" w:sz="0" w:space="0" w:color="auto"/>
            <w:left w:val="none" w:sz="0" w:space="0" w:color="auto"/>
            <w:bottom w:val="none" w:sz="0" w:space="0" w:color="auto"/>
            <w:right w:val="none" w:sz="0" w:space="0" w:color="auto"/>
          </w:divBdr>
          <w:divsChild>
            <w:div w:id="1574392898">
              <w:marLeft w:val="0"/>
              <w:marRight w:val="0"/>
              <w:marTop w:val="0"/>
              <w:marBottom w:val="0"/>
              <w:divBdr>
                <w:top w:val="none" w:sz="0" w:space="0" w:color="auto"/>
                <w:left w:val="none" w:sz="0" w:space="0" w:color="auto"/>
                <w:bottom w:val="none" w:sz="0" w:space="0" w:color="auto"/>
                <w:right w:val="none" w:sz="0" w:space="0" w:color="auto"/>
              </w:divBdr>
              <w:divsChild>
                <w:div w:id="1954707277">
                  <w:marLeft w:val="0"/>
                  <w:marRight w:val="0"/>
                  <w:marTop w:val="0"/>
                  <w:marBottom w:val="0"/>
                  <w:divBdr>
                    <w:top w:val="none" w:sz="0" w:space="0" w:color="auto"/>
                    <w:left w:val="none" w:sz="0" w:space="0" w:color="auto"/>
                    <w:bottom w:val="none" w:sz="0" w:space="0" w:color="auto"/>
                    <w:right w:val="none" w:sz="0" w:space="0" w:color="auto"/>
                  </w:divBdr>
                  <w:divsChild>
                    <w:div w:id="4257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58566">
      <w:bodyDiv w:val="1"/>
      <w:marLeft w:val="0"/>
      <w:marRight w:val="0"/>
      <w:marTop w:val="0"/>
      <w:marBottom w:val="0"/>
      <w:divBdr>
        <w:top w:val="none" w:sz="0" w:space="0" w:color="auto"/>
        <w:left w:val="none" w:sz="0" w:space="0" w:color="auto"/>
        <w:bottom w:val="none" w:sz="0" w:space="0" w:color="auto"/>
        <w:right w:val="none" w:sz="0" w:space="0" w:color="auto"/>
      </w:divBdr>
    </w:div>
    <w:div w:id="663968460">
      <w:bodyDiv w:val="1"/>
      <w:marLeft w:val="0"/>
      <w:marRight w:val="0"/>
      <w:marTop w:val="0"/>
      <w:marBottom w:val="0"/>
      <w:divBdr>
        <w:top w:val="none" w:sz="0" w:space="0" w:color="auto"/>
        <w:left w:val="none" w:sz="0" w:space="0" w:color="auto"/>
        <w:bottom w:val="none" w:sz="0" w:space="0" w:color="auto"/>
        <w:right w:val="none" w:sz="0" w:space="0" w:color="auto"/>
      </w:divBdr>
      <w:divsChild>
        <w:div w:id="1675104682">
          <w:marLeft w:val="0"/>
          <w:marRight w:val="0"/>
          <w:marTop w:val="0"/>
          <w:marBottom w:val="0"/>
          <w:divBdr>
            <w:top w:val="none" w:sz="0" w:space="0" w:color="auto"/>
            <w:left w:val="none" w:sz="0" w:space="0" w:color="auto"/>
            <w:bottom w:val="none" w:sz="0" w:space="0" w:color="auto"/>
            <w:right w:val="none" w:sz="0" w:space="0" w:color="auto"/>
          </w:divBdr>
          <w:divsChild>
            <w:div w:id="2089888049">
              <w:marLeft w:val="0"/>
              <w:marRight w:val="0"/>
              <w:marTop w:val="0"/>
              <w:marBottom w:val="0"/>
              <w:divBdr>
                <w:top w:val="none" w:sz="0" w:space="0" w:color="auto"/>
                <w:left w:val="none" w:sz="0" w:space="0" w:color="auto"/>
                <w:bottom w:val="none" w:sz="0" w:space="0" w:color="auto"/>
                <w:right w:val="none" w:sz="0" w:space="0" w:color="auto"/>
              </w:divBdr>
              <w:divsChild>
                <w:div w:id="158351291">
                  <w:marLeft w:val="0"/>
                  <w:marRight w:val="0"/>
                  <w:marTop w:val="0"/>
                  <w:marBottom w:val="0"/>
                  <w:divBdr>
                    <w:top w:val="none" w:sz="0" w:space="0" w:color="auto"/>
                    <w:left w:val="none" w:sz="0" w:space="0" w:color="auto"/>
                    <w:bottom w:val="none" w:sz="0" w:space="0" w:color="auto"/>
                    <w:right w:val="none" w:sz="0" w:space="0" w:color="auto"/>
                  </w:divBdr>
                  <w:divsChild>
                    <w:div w:id="11143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056457">
      <w:bodyDiv w:val="1"/>
      <w:marLeft w:val="0"/>
      <w:marRight w:val="0"/>
      <w:marTop w:val="0"/>
      <w:marBottom w:val="0"/>
      <w:divBdr>
        <w:top w:val="none" w:sz="0" w:space="0" w:color="auto"/>
        <w:left w:val="none" w:sz="0" w:space="0" w:color="auto"/>
        <w:bottom w:val="none" w:sz="0" w:space="0" w:color="auto"/>
        <w:right w:val="none" w:sz="0" w:space="0" w:color="auto"/>
      </w:divBdr>
      <w:divsChild>
        <w:div w:id="174422229">
          <w:marLeft w:val="0"/>
          <w:marRight w:val="0"/>
          <w:marTop w:val="0"/>
          <w:marBottom w:val="0"/>
          <w:divBdr>
            <w:top w:val="none" w:sz="0" w:space="0" w:color="auto"/>
            <w:left w:val="none" w:sz="0" w:space="0" w:color="auto"/>
            <w:bottom w:val="none" w:sz="0" w:space="0" w:color="auto"/>
            <w:right w:val="none" w:sz="0" w:space="0" w:color="auto"/>
          </w:divBdr>
          <w:divsChild>
            <w:div w:id="969820332">
              <w:marLeft w:val="0"/>
              <w:marRight w:val="0"/>
              <w:marTop w:val="0"/>
              <w:marBottom w:val="0"/>
              <w:divBdr>
                <w:top w:val="none" w:sz="0" w:space="0" w:color="auto"/>
                <w:left w:val="none" w:sz="0" w:space="0" w:color="auto"/>
                <w:bottom w:val="none" w:sz="0" w:space="0" w:color="auto"/>
                <w:right w:val="none" w:sz="0" w:space="0" w:color="auto"/>
              </w:divBdr>
              <w:divsChild>
                <w:div w:id="1303925494">
                  <w:marLeft w:val="0"/>
                  <w:marRight w:val="0"/>
                  <w:marTop w:val="0"/>
                  <w:marBottom w:val="0"/>
                  <w:divBdr>
                    <w:top w:val="none" w:sz="0" w:space="0" w:color="auto"/>
                    <w:left w:val="none" w:sz="0" w:space="0" w:color="auto"/>
                    <w:bottom w:val="none" w:sz="0" w:space="0" w:color="auto"/>
                    <w:right w:val="none" w:sz="0" w:space="0" w:color="auto"/>
                  </w:divBdr>
                  <w:divsChild>
                    <w:div w:id="21341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5811">
      <w:bodyDiv w:val="1"/>
      <w:marLeft w:val="0"/>
      <w:marRight w:val="0"/>
      <w:marTop w:val="0"/>
      <w:marBottom w:val="0"/>
      <w:divBdr>
        <w:top w:val="none" w:sz="0" w:space="0" w:color="auto"/>
        <w:left w:val="none" w:sz="0" w:space="0" w:color="auto"/>
        <w:bottom w:val="none" w:sz="0" w:space="0" w:color="auto"/>
        <w:right w:val="none" w:sz="0" w:space="0" w:color="auto"/>
      </w:divBdr>
      <w:divsChild>
        <w:div w:id="663627780">
          <w:marLeft w:val="0"/>
          <w:marRight w:val="0"/>
          <w:marTop w:val="0"/>
          <w:marBottom w:val="0"/>
          <w:divBdr>
            <w:top w:val="none" w:sz="0" w:space="0" w:color="auto"/>
            <w:left w:val="none" w:sz="0" w:space="0" w:color="auto"/>
            <w:bottom w:val="none" w:sz="0" w:space="0" w:color="auto"/>
            <w:right w:val="none" w:sz="0" w:space="0" w:color="auto"/>
          </w:divBdr>
          <w:divsChild>
            <w:div w:id="539128614">
              <w:marLeft w:val="0"/>
              <w:marRight w:val="0"/>
              <w:marTop w:val="0"/>
              <w:marBottom w:val="0"/>
              <w:divBdr>
                <w:top w:val="none" w:sz="0" w:space="0" w:color="auto"/>
                <w:left w:val="none" w:sz="0" w:space="0" w:color="auto"/>
                <w:bottom w:val="none" w:sz="0" w:space="0" w:color="auto"/>
                <w:right w:val="none" w:sz="0" w:space="0" w:color="auto"/>
              </w:divBdr>
              <w:divsChild>
                <w:div w:id="2140492173">
                  <w:marLeft w:val="0"/>
                  <w:marRight w:val="0"/>
                  <w:marTop w:val="0"/>
                  <w:marBottom w:val="0"/>
                  <w:divBdr>
                    <w:top w:val="none" w:sz="0" w:space="0" w:color="auto"/>
                    <w:left w:val="none" w:sz="0" w:space="0" w:color="auto"/>
                    <w:bottom w:val="none" w:sz="0" w:space="0" w:color="auto"/>
                    <w:right w:val="none" w:sz="0" w:space="0" w:color="auto"/>
                  </w:divBdr>
                  <w:divsChild>
                    <w:div w:id="18247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87070">
      <w:bodyDiv w:val="1"/>
      <w:marLeft w:val="0"/>
      <w:marRight w:val="0"/>
      <w:marTop w:val="0"/>
      <w:marBottom w:val="0"/>
      <w:divBdr>
        <w:top w:val="none" w:sz="0" w:space="0" w:color="auto"/>
        <w:left w:val="none" w:sz="0" w:space="0" w:color="auto"/>
        <w:bottom w:val="none" w:sz="0" w:space="0" w:color="auto"/>
        <w:right w:val="none" w:sz="0" w:space="0" w:color="auto"/>
      </w:divBdr>
      <w:divsChild>
        <w:div w:id="1945574550">
          <w:marLeft w:val="0"/>
          <w:marRight w:val="0"/>
          <w:marTop w:val="0"/>
          <w:marBottom w:val="0"/>
          <w:divBdr>
            <w:top w:val="none" w:sz="0" w:space="0" w:color="auto"/>
            <w:left w:val="none" w:sz="0" w:space="0" w:color="auto"/>
            <w:bottom w:val="none" w:sz="0" w:space="0" w:color="auto"/>
            <w:right w:val="none" w:sz="0" w:space="0" w:color="auto"/>
          </w:divBdr>
          <w:divsChild>
            <w:div w:id="815999359">
              <w:marLeft w:val="0"/>
              <w:marRight w:val="0"/>
              <w:marTop w:val="0"/>
              <w:marBottom w:val="0"/>
              <w:divBdr>
                <w:top w:val="none" w:sz="0" w:space="0" w:color="auto"/>
                <w:left w:val="none" w:sz="0" w:space="0" w:color="auto"/>
                <w:bottom w:val="none" w:sz="0" w:space="0" w:color="auto"/>
                <w:right w:val="none" w:sz="0" w:space="0" w:color="auto"/>
              </w:divBdr>
              <w:divsChild>
                <w:div w:id="2115783406">
                  <w:marLeft w:val="0"/>
                  <w:marRight w:val="0"/>
                  <w:marTop w:val="0"/>
                  <w:marBottom w:val="0"/>
                  <w:divBdr>
                    <w:top w:val="none" w:sz="0" w:space="0" w:color="auto"/>
                    <w:left w:val="none" w:sz="0" w:space="0" w:color="auto"/>
                    <w:bottom w:val="none" w:sz="0" w:space="0" w:color="auto"/>
                    <w:right w:val="none" w:sz="0" w:space="0" w:color="auto"/>
                  </w:divBdr>
                  <w:divsChild>
                    <w:div w:id="959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82697">
      <w:bodyDiv w:val="1"/>
      <w:marLeft w:val="0"/>
      <w:marRight w:val="0"/>
      <w:marTop w:val="0"/>
      <w:marBottom w:val="0"/>
      <w:divBdr>
        <w:top w:val="none" w:sz="0" w:space="0" w:color="auto"/>
        <w:left w:val="none" w:sz="0" w:space="0" w:color="auto"/>
        <w:bottom w:val="none" w:sz="0" w:space="0" w:color="auto"/>
        <w:right w:val="none" w:sz="0" w:space="0" w:color="auto"/>
      </w:divBdr>
    </w:div>
    <w:div w:id="709763095">
      <w:bodyDiv w:val="1"/>
      <w:marLeft w:val="0"/>
      <w:marRight w:val="0"/>
      <w:marTop w:val="0"/>
      <w:marBottom w:val="0"/>
      <w:divBdr>
        <w:top w:val="none" w:sz="0" w:space="0" w:color="auto"/>
        <w:left w:val="none" w:sz="0" w:space="0" w:color="auto"/>
        <w:bottom w:val="none" w:sz="0" w:space="0" w:color="auto"/>
        <w:right w:val="none" w:sz="0" w:space="0" w:color="auto"/>
      </w:divBdr>
    </w:div>
    <w:div w:id="741759355">
      <w:bodyDiv w:val="1"/>
      <w:marLeft w:val="0"/>
      <w:marRight w:val="0"/>
      <w:marTop w:val="0"/>
      <w:marBottom w:val="0"/>
      <w:divBdr>
        <w:top w:val="none" w:sz="0" w:space="0" w:color="auto"/>
        <w:left w:val="none" w:sz="0" w:space="0" w:color="auto"/>
        <w:bottom w:val="none" w:sz="0" w:space="0" w:color="auto"/>
        <w:right w:val="none" w:sz="0" w:space="0" w:color="auto"/>
      </w:divBdr>
      <w:divsChild>
        <w:div w:id="4288431">
          <w:marLeft w:val="0"/>
          <w:marRight w:val="0"/>
          <w:marTop w:val="0"/>
          <w:marBottom w:val="0"/>
          <w:divBdr>
            <w:top w:val="none" w:sz="0" w:space="0" w:color="auto"/>
            <w:left w:val="none" w:sz="0" w:space="0" w:color="auto"/>
            <w:bottom w:val="none" w:sz="0" w:space="0" w:color="auto"/>
            <w:right w:val="none" w:sz="0" w:space="0" w:color="auto"/>
          </w:divBdr>
          <w:divsChild>
            <w:div w:id="1666012683">
              <w:marLeft w:val="0"/>
              <w:marRight w:val="0"/>
              <w:marTop w:val="0"/>
              <w:marBottom w:val="0"/>
              <w:divBdr>
                <w:top w:val="none" w:sz="0" w:space="0" w:color="auto"/>
                <w:left w:val="none" w:sz="0" w:space="0" w:color="auto"/>
                <w:bottom w:val="none" w:sz="0" w:space="0" w:color="auto"/>
                <w:right w:val="none" w:sz="0" w:space="0" w:color="auto"/>
              </w:divBdr>
              <w:divsChild>
                <w:div w:id="902713842">
                  <w:marLeft w:val="0"/>
                  <w:marRight w:val="0"/>
                  <w:marTop w:val="0"/>
                  <w:marBottom w:val="0"/>
                  <w:divBdr>
                    <w:top w:val="none" w:sz="0" w:space="0" w:color="auto"/>
                    <w:left w:val="none" w:sz="0" w:space="0" w:color="auto"/>
                    <w:bottom w:val="none" w:sz="0" w:space="0" w:color="auto"/>
                    <w:right w:val="none" w:sz="0" w:space="0" w:color="auto"/>
                  </w:divBdr>
                  <w:divsChild>
                    <w:div w:id="2345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14944">
      <w:bodyDiv w:val="1"/>
      <w:marLeft w:val="0"/>
      <w:marRight w:val="0"/>
      <w:marTop w:val="0"/>
      <w:marBottom w:val="0"/>
      <w:divBdr>
        <w:top w:val="none" w:sz="0" w:space="0" w:color="auto"/>
        <w:left w:val="none" w:sz="0" w:space="0" w:color="auto"/>
        <w:bottom w:val="none" w:sz="0" w:space="0" w:color="auto"/>
        <w:right w:val="none" w:sz="0" w:space="0" w:color="auto"/>
      </w:divBdr>
      <w:divsChild>
        <w:div w:id="147600275">
          <w:marLeft w:val="0"/>
          <w:marRight w:val="0"/>
          <w:marTop w:val="0"/>
          <w:marBottom w:val="0"/>
          <w:divBdr>
            <w:top w:val="none" w:sz="0" w:space="0" w:color="auto"/>
            <w:left w:val="none" w:sz="0" w:space="0" w:color="auto"/>
            <w:bottom w:val="none" w:sz="0" w:space="0" w:color="auto"/>
            <w:right w:val="none" w:sz="0" w:space="0" w:color="auto"/>
          </w:divBdr>
          <w:divsChild>
            <w:div w:id="1932547075">
              <w:marLeft w:val="0"/>
              <w:marRight w:val="0"/>
              <w:marTop w:val="0"/>
              <w:marBottom w:val="0"/>
              <w:divBdr>
                <w:top w:val="none" w:sz="0" w:space="0" w:color="auto"/>
                <w:left w:val="none" w:sz="0" w:space="0" w:color="auto"/>
                <w:bottom w:val="none" w:sz="0" w:space="0" w:color="auto"/>
                <w:right w:val="none" w:sz="0" w:space="0" w:color="auto"/>
              </w:divBdr>
              <w:divsChild>
                <w:div w:id="1164980197">
                  <w:marLeft w:val="0"/>
                  <w:marRight w:val="0"/>
                  <w:marTop w:val="0"/>
                  <w:marBottom w:val="0"/>
                  <w:divBdr>
                    <w:top w:val="none" w:sz="0" w:space="0" w:color="auto"/>
                    <w:left w:val="none" w:sz="0" w:space="0" w:color="auto"/>
                    <w:bottom w:val="none" w:sz="0" w:space="0" w:color="auto"/>
                    <w:right w:val="none" w:sz="0" w:space="0" w:color="auto"/>
                  </w:divBdr>
                  <w:divsChild>
                    <w:div w:id="45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16245">
      <w:bodyDiv w:val="1"/>
      <w:marLeft w:val="0"/>
      <w:marRight w:val="0"/>
      <w:marTop w:val="0"/>
      <w:marBottom w:val="0"/>
      <w:divBdr>
        <w:top w:val="none" w:sz="0" w:space="0" w:color="auto"/>
        <w:left w:val="none" w:sz="0" w:space="0" w:color="auto"/>
        <w:bottom w:val="none" w:sz="0" w:space="0" w:color="auto"/>
        <w:right w:val="none" w:sz="0" w:space="0" w:color="auto"/>
      </w:divBdr>
    </w:div>
    <w:div w:id="771629327">
      <w:bodyDiv w:val="1"/>
      <w:marLeft w:val="0"/>
      <w:marRight w:val="0"/>
      <w:marTop w:val="0"/>
      <w:marBottom w:val="0"/>
      <w:divBdr>
        <w:top w:val="none" w:sz="0" w:space="0" w:color="auto"/>
        <w:left w:val="none" w:sz="0" w:space="0" w:color="auto"/>
        <w:bottom w:val="none" w:sz="0" w:space="0" w:color="auto"/>
        <w:right w:val="none" w:sz="0" w:space="0" w:color="auto"/>
      </w:divBdr>
    </w:div>
    <w:div w:id="785393785">
      <w:bodyDiv w:val="1"/>
      <w:marLeft w:val="0"/>
      <w:marRight w:val="0"/>
      <w:marTop w:val="0"/>
      <w:marBottom w:val="0"/>
      <w:divBdr>
        <w:top w:val="none" w:sz="0" w:space="0" w:color="auto"/>
        <w:left w:val="none" w:sz="0" w:space="0" w:color="auto"/>
        <w:bottom w:val="none" w:sz="0" w:space="0" w:color="auto"/>
        <w:right w:val="none" w:sz="0" w:space="0" w:color="auto"/>
      </w:divBdr>
      <w:divsChild>
        <w:div w:id="140733275">
          <w:marLeft w:val="0"/>
          <w:marRight w:val="0"/>
          <w:marTop w:val="0"/>
          <w:marBottom w:val="0"/>
          <w:divBdr>
            <w:top w:val="none" w:sz="0" w:space="0" w:color="auto"/>
            <w:left w:val="none" w:sz="0" w:space="0" w:color="auto"/>
            <w:bottom w:val="none" w:sz="0" w:space="0" w:color="auto"/>
            <w:right w:val="none" w:sz="0" w:space="0" w:color="auto"/>
          </w:divBdr>
          <w:divsChild>
            <w:div w:id="1426339287">
              <w:marLeft w:val="0"/>
              <w:marRight w:val="0"/>
              <w:marTop w:val="0"/>
              <w:marBottom w:val="0"/>
              <w:divBdr>
                <w:top w:val="none" w:sz="0" w:space="0" w:color="auto"/>
                <w:left w:val="none" w:sz="0" w:space="0" w:color="auto"/>
                <w:bottom w:val="none" w:sz="0" w:space="0" w:color="auto"/>
                <w:right w:val="none" w:sz="0" w:space="0" w:color="auto"/>
              </w:divBdr>
              <w:divsChild>
                <w:div w:id="188372737">
                  <w:marLeft w:val="0"/>
                  <w:marRight w:val="0"/>
                  <w:marTop w:val="0"/>
                  <w:marBottom w:val="0"/>
                  <w:divBdr>
                    <w:top w:val="none" w:sz="0" w:space="0" w:color="auto"/>
                    <w:left w:val="none" w:sz="0" w:space="0" w:color="auto"/>
                    <w:bottom w:val="none" w:sz="0" w:space="0" w:color="auto"/>
                    <w:right w:val="none" w:sz="0" w:space="0" w:color="auto"/>
                  </w:divBdr>
                  <w:divsChild>
                    <w:div w:id="2044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99198">
      <w:bodyDiv w:val="1"/>
      <w:marLeft w:val="0"/>
      <w:marRight w:val="0"/>
      <w:marTop w:val="0"/>
      <w:marBottom w:val="0"/>
      <w:divBdr>
        <w:top w:val="none" w:sz="0" w:space="0" w:color="auto"/>
        <w:left w:val="none" w:sz="0" w:space="0" w:color="auto"/>
        <w:bottom w:val="none" w:sz="0" w:space="0" w:color="auto"/>
        <w:right w:val="none" w:sz="0" w:space="0" w:color="auto"/>
      </w:divBdr>
      <w:divsChild>
        <w:div w:id="327637533">
          <w:marLeft w:val="0"/>
          <w:marRight w:val="0"/>
          <w:marTop w:val="0"/>
          <w:marBottom w:val="0"/>
          <w:divBdr>
            <w:top w:val="none" w:sz="0" w:space="0" w:color="auto"/>
            <w:left w:val="none" w:sz="0" w:space="0" w:color="auto"/>
            <w:bottom w:val="none" w:sz="0" w:space="0" w:color="auto"/>
            <w:right w:val="none" w:sz="0" w:space="0" w:color="auto"/>
          </w:divBdr>
          <w:divsChild>
            <w:div w:id="821118765">
              <w:marLeft w:val="0"/>
              <w:marRight w:val="0"/>
              <w:marTop w:val="0"/>
              <w:marBottom w:val="0"/>
              <w:divBdr>
                <w:top w:val="none" w:sz="0" w:space="0" w:color="auto"/>
                <w:left w:val="none" w:sz="0" w:space="0" w:color="auto"/>
                <w:bottom w:val="none" w:sz="0" w:space="0" w:color="auto"/>
                <w:right w:val="none" w:sz="0" w:space="0" w:color="auto"/>
              </w:divBdr>
              <w:divsChild>
                <w:div w:id="1639794921">
                  <w:marLeft w:val="0"/>
                  <w:marRight w:val="0"/>
                  <w:marTop w:val="0"/>
                  <w:marBottom w:val="0"/>
                  <w:divBdr>
                    <w:top w:val="none" w:sz="0" w:space="0" w:color="auto"/>
                    <w:left w:val="none" w:sz="0" w:space="0" w:color="auto"/>
                    <w:bottom w:val="none" w:sz="0" w:space="0" w:color="auto"/>
                    <w:right w:val="none" w:sz="0" w:space="0" w:color="auto"/>
                  </w:divBdr>
                  <w:divsChild>
                    <w:div w:id="2284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35531">
      <w:bodyDiv w:val="1"/>
      <w:marLeft w:val="0"/>
      <w:marRight w:val="0"/>
      <w:marTop w:val="0"/>
      <w:marBottom w:val="0"/>
      <w:divBdr>
        <w:top w:val="none" w:sz="0" w:space="0" w:color="auto"/>
        <w:left w:val="none" w:sz="0" w:space="0" w:color="auto"/>
        <w:bottom w:val="none" w:sz="0" w:space="0" w:color="auto"/>
        <w:right w:val="none" w:sz="0" w:space="0" w:color="auto"/>
      </w:divBdr>
      <w:divsChild>
        <w:div w:id="1136139621">
          <w:marLeft w:val="0"/>
          <w:marRight w:val="0"/>
          <w:marTop w:val="0"/>
          <w:marBottom w:val="0"/>
          <w:divBdr>
            <w:top w:val="none" w:sz="0" w:space="0" w:color="auto"/>
            <w:left w:val="none" w:sz="0" w:space="0" w:color="auto"/>
            <w:bottom w:val="none" w:sz="0" w:space="0" w:color="auto"/>
            <w:right w:val="none" w:sz="0" w:space="0" w:color="auto"/>
          </w:divBdr>
          <w:divsChild>
            <w:div w:id="1172528683">
              <w:marLeft w:val="0"/>
              <w:marRight w:val="0"/>
              <w:marTop w:val="0"/>
              <w:marBottom w:val="0"/>
              <w:divBdr>
                <w:top w:val="none" w:sz="0" w:space="0" w:color="auto"/>
                <w:left w:val="none" w:sz="0" w:space="0" w:color="auto"/>
                <w:bottom w:val="none" w:sz="0" w:space="0" w:color="auto"/>
                <w:right w:val="none" w:sz="0" w:space="0" w:color="auto"/>
              </w:divBdr>
              <w:divsChild>
                <w:div w:id="1183127665">
                  <w:marLeft w:val="0"/>
                  <w:marRight w:val="0"/>
                  <w:marTop w:val="0"/>
                  <w:marBottom w:val="0"/>
                  <w:divBdr>
                    <w:top w:val="none" w:sz="0" w:space="0" w:color="auto"/>
                    <w:left w:val="none" w:sz="0" w:space="0" w:color="auto"/>
                    <w:bottom w:val="none" w:sz="0" w:space="0" w:color="auto"/>
                    <w:right w:val="none" w:sz="0" w:space="0" w:color="auto"/>
                  </w:divBdr>
                  <w:divsChild>
                    <w:div w:id="17554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01318">
      <w:bodyDiv w:val="1"/>
      <w:marLeft w:val="0"/>
      <w:marRight w:val="0"/>
      <w:marTop w:val="0"/>
      <w:marBottom w:val="0"/>
      <w:divBdr>
        <w:top w:val="none" w:sz="0" w:space="0" w:color="auto"/>
        <w:left w:val="none" w:sz="0" w:space="0" w:color="auto"/>
        <w:bottom w:val="none" w:sz="0" w:space="0" w:color="auto"/>
        <w:right w:val="none" w:sz="0" w:space="0" w:color="auto"/>
      </w:divBdr>
    </w:div>
    <w:div w:id="822697366">
      <w:bodyDiv w:val="1"/>
      <w:marLeft w:val="0"/>
      <w:marRight w:val="0"/>
      <w:marTop w:val="0"/>
      <w:marBottom w:val="0"/>
      <w:divBdr>
        <w:top w:val="none" w:sz="0" w:space="0" w:color="auto"/>
        <w:left w:val="none" w:sz="0" w:space="0" w:color="auto"/>
        <w:bottom w:val="none" w:sz="0" w:space="0" w:color="auto"/>
        <w:right w:val="none" w:sz="0" w:space="0" w:color="auto"/>
      </w:divBdr>
    </w:div>
    <w:div w:id="836652847">
      <w:bodyDiv w:val="1"/>
      <w:marLeft w:val="0"/>
      <w:marRight w:val="0"/>
      <w:marTop w:val="0"/>
      <w:marBottom w:val="0"/>
      <w:divBdr>
        <w:top w:val="none" w:sz="0" w:space="0" w:color="auto"/>
        <w:left w:val="none" w:sz="0" w:space="0" w:color="auto"/>
        <w:bottom w:val="none" w:sz="0" w:space="0" w:color="auto"/>
        <w:right w:val="none" w:sz="0" w:space="0" w:color="auto"/>
      </w:divBdr>
    </w:div>
    <w:div w:id="859969565">
      <w:bodyDiv w:val="1"/>
      <w:marLeft w:val="0"/>
      <w:marRight w:val="0"/>
      <w:marTop w:val="0"/>
      <w:marBottom w:val="0"/>
      <w:divBdr>
        <w:top w:val="none" w:sz="0" w:space="0" w:color="auto"/>
        <w:left w:val="none" w:sz="0" w:space="0" w:color="auto"/>
        <w:bottom w:val="none" w:sz="0" w:space="0" w:color="auto"/>
        <w:right w:val="none" w:sz="0" w:space="0" w:color="auto"/>
      </w:divBdr>
    </w:div>
    <w:div w:id="862092236">
      <w:bodyDiv w:val="1"/>
      <w:marLeft w:val="0"/>
      <w:marRight w:val="0"/>
      <w:marTop w:val="0"/>
      <w:marBottom w:val="0"/>
      <w:divBdr>
        <w:top w:val="none" w:sz="0" w:space="0" w:color="auto"/>
        <w:left w:val="none" w:sz="0" w:space="0" w:color="auto"/>
        <w:bottom w:val="none" w:sz="0" w:space="0" w:color="auto"/>
        <w:right w:val="none" w:sz="0" w:space="0" w:color="auto"/>
      </w:divBdr>
    </w:div>
    <w:div w:id="862789667">
      <w:bodyDiv w:val="1"/>
      <w:marLeft w:val="0"/>
      <w:marRight w:val="0"/>
      <w:marTop w:val="0"/>
      <w:marBottom w:val="0"/>
      <w:divBdr>
        <w:top w:val="none" w:sz="0" w:space="0" w:color="auto"/>
        <w:left w:val="none" w:sz="0" w:space="0" w:color="auto"/>
        <w:bottom w:val="none" w:sz="0" w:space="0" w:color="auto"/>
        <w:right w:val="none" w:sz="0" w:space="0" w:color="auto"/>
      </w:divBdr>
    </w:div>
    <w:div w:id="883055753">
      <w:bodyDiv w:val="1"/>
      <w:marLeft w:val="0"/>
      <w:marRight w:val="0"/>
      <w:marTop w:val="0"/>
      <w:marBottom w:val="0"/>
      <w:divBdr>
        <w:top w:val="none" w:sz="0" w:space="0" w:color="auto"/>
        <w:left w:val="none" w:sz="0" w:space="0" w:color="auto"/>
        <w:bottom w:val="none" w:sz="0" w:space="0" w:color="auto"/>
        <w:right w:val="none" w:sz="0" w:space="0" w:color="auto"/>
      </w:divBdr>
    </w:div>
    <w:div w:id="887303811">
      <w:bodyDiv w:val="1"/>
      <w:marLeft w:val="0"/>
      <w:marRight w:val="0"/>
      <w:marTop w:val="0"/>
      <w:marBottom w:val="0"/>
      <w:divBdr>
        <w:top w:val="none" w:sz="0" w:space="0" w:color="auto"/>
        <w:left w:val="none" w:sz="0" w:space="0" w:color="auto"/>
        <w:bottom w:val="none" w:sz="0" w:space="0" w:color="auto"/>
        <w:right w:val="none" w:sz="0" w:space="0" w:color="auto"/>
      </w:divBdr>
      <w:divsChild>
        <w:div w:id="1245147085">
          <w:marLeft w:val="0"/>
          <w:marRight w:val="0"/>
          <w:marTop w:val="0"/>
          <w:marBottom w:val="0"/>
          <w:divBdr>
            <w:top w:val="none" w:sz="0" w:space="0" w:color="auto"/>
            <w:left w:val="none" w:sz="0" w:space="0" w:color="auto"/>
            <w:bottom w:val="none" w:sz="0" w:space="0" w:color="auto"/>
            <w:right w:val="none" w:sz="0" w:space="0" w:color="auto"/>
          </w:divBdr>
          <w:divsChild>
            <w:div w:id="1911769131">
              <w:marLeft w:val="0"/>
              <w:marRight w:val="0"/>
              <w:marTop w:val="0"/>
              <w:marBottom w:val="0"/>
              <w:divBdr>
                <w:top w:val="none" w:sz="0" w:space="0" w:color="auto"/>
                <w:left w:val="none" w:sz="0" w:space="0" w:color="auto"/>
                <w:bottom w:val="none" w:sz="0" w:space="0" w:color="auto"/>
                <w:right w:val="none" w:sz="0" w:space="0" w:color="auto"/>
              </w:divBdr>
              <w:divsChild>
                <w:div w:id="1902254979">
                  <w:marLeft w:val="0"/>
                  <w:marRight w:val="0"/>
                  <w:marTop w:val="0"/>
                  <w:marBottom w:val="0"/>
                  <w:divBdr>
                    <w:top w:val="none" w:sz="0" w:space="0" w:color="auto"/>
                    <w:left w:val="none" w:sz="0" w:space="0" w:color="auto"/>
                    <w:bottom w:val="none" w:sz="0" w:space="0" w:color="auto"/>
                    <w:right w:val="none" w:sz="0" w:space="0" w:color="auto"/>
                  </w:divBdr>
                  <w:divsChild>
                    <w:div w:id="6387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909634">
      <w:bodyDiv w:val="1"/>
      <w:marLeft w:val="0"/>
      <w:marRight w:val="0"/>
      <w:marTop w:val="0"/>
      <w:marBottom w:val="0"/>
      <w:divBdr>
        <w:top w:val="none" w:sz="0" w:space="0" w:color="auto"/>
        <w:left w:val="none" w:sz="0" w:space="0" w:color="auto"/>
        <w:bottom w:val="none" w:sz="0" w:space="0" w:color="auto"/>
        <w:right w:val="none" w:sz="0" w:space="0" w:color="auto"/>
      </w:divBdr>
      <w:divsChild>
        <w:div w:id="460075103">
          <w:marLeft w:val="0"/>
          <w:marRight w:val="0"/>
          <w:marTop w:val="0"/>
          <w:marBottom w:val="0"/>
          <w:divBdr>
            <w:top w:val="none" w:sz="0" w:space="0" w:color="auto"/>
            <w:left w:val="none" w:sz="0" w:space="0" w:color="auto"/>
            <w:bottom w:val="none" w:sz="0" w:space="0" w:color="auto"/>
            <w:right w:val="none" w:sz="0" w:space="0" w:color="auto"/>
          </w:divBdr>
          <w:divsChild>
            <w:div w:id="1933737747">
              <w:marLeft w:val="0"/>
              <w:marRight w:val="0"/>
              <w:marTop w:val="0"/>
              <w:marBottom w:val="0"/>
              <w:divBdr>
                <w:top w:val="none" w:sz="0" w:space="0" w:color="auto"/>
                <w:left w:val="none" w:sz="0" w:space="0" w:color="auto"/>
                <w:bottom w:val="none" w:sz="0" w:space="0" w:color="auto"/>
                <w:right w:val="none" w:sz="0" w:space="0" w:color="auto"/>
              </w:divBdr>
              <w:divsChild>
                <w:div w:id="1884247329">
                  <w:marLeft w:val="0"/>
                  <w:marRight w:val="0"/>
                  <w:marTop w:val="0"/>
                  <w:marBottom w:val="0"/>
                  <w:divBdr>
                    <w:top w:val="none" w:sz="0" w:space="0" w:color="auto"/>
                    <w:left w:val="none" w:sz="0" w:space="0" w:color="auto"/>
                    <w:bottom w:val="none" w:sz="0" w:space="0" w:color="auto"/>
                    <w:right w:val="none" w:sz="0" w:space="0" w:color="auto"/>
                  </w:divBdr>
                  <w:divsChild>
                    <w:div w:id="19894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026185">
      <w:bodyDiv w:val="1"/>
      <w:marLeft w:val="0"/>
      <w:marRight w:val="0"/>
      <w:marTop w:val="0"/>
      <w:marBottom w:val="0"/>
      <w:divBdr>
        <w:top w:val="none" w:sz="0" w:space="0" w:color="auto"/>
        <w:left w:val="none" w:sz="0" w:space="0" w:color="auto"/>
        <w:bottom w:val="none" w:sz="0" w:space="0" w:color="auto"/>
        <w:right w:val="none" w:sz="0" w:space="0" w:color="auto"/>
      </w:divBdr>
    </w:div>
    <w:div w:id="918826883">
      <w:bodyDiv w:val="1"/>
      <w:marLeft w:val="0"/>
      <w:marRight w:val="0"/>
      <w:marTop w:val="0"/>
      <w:marBottom w:val="0"/>
      <w:divBdr>
        <w:top w:val="none" w:sz="0" w:space="0" w:color="auto"/>
        <w:left w:val="none" w:sz="0" w:space="0" w:color="auto"/>
        <w:bottom w:val="none" w:sz="0" w:space="0" w:color="auto"/>
        <w:right w:val="none" w:sz="0" w:space="0" w:color="auto"/>
      </w:divBdr>
    </w:div>
    <w:div w:id="922254436">
      <w:bodyDiv w:val="1"/>
      <w:marLeft w:val="0"/>
      <w:marRight w:val="0"/>
      <w:marTop w:val="0"/>
      <w:marBottom w:val="0"/>
      <w:divBdr>
        <w:top w:val="none" w:sz="0" w:space="0" w:color="auto"/>
        <w:left w:val="none" w:sz="0" w:space="0" w:color="auto"/>
        <w:bottom w:val="none" w:sz="0" w:space="0" w:color="auto"/>
        <w:right w:val="none" w:sz="0" w:space="0" w:color="auto"/>
      </w:divBdr>
    </w:div>
    <w:div w:id="931088512">
      <w:bodyDiv w:val="1"/>
      <w:marLeft w:val="0"/>
      <w:marRight w:val="0"/>
      <w:marTop w:val="0"/>
      <w:marBottom w:val="0"/>
      <w:divBdr>
        <w:top w:val="none" w:sz="0" w:space="0" w:color="auto"/>
        <w:left w:val="none" w:sz="0" w:space="0" w:color="auto"/>
        <w:bottom w:val="none" w:sz="0" w:space="0" w:color="auto"/>
        <w:right w:val="none" w:sz="0" w:space="0" w:color="auto"/>
      </w:divBdr>
      <w:divsChild>
        <w:div w:id="1597249652">
          <w:marLeft w:val="0"/>
          <w:marRight w:val="0"/>
          <w:marTop w:val="0"/>
          <w:marBottom w:val="0"/>
          <w:divBdr>
            <w:top w:val="none" w:sz="0" w:space="0" w:color="auto"/>
            <w:left w:val="none" w:sz="0" w:space="0" w:color="auto"/>
            <w:bottom w:val="none" w:sz="0" w:space="0" w:color="auto"/>
            <w:right w:val="none" w:sz="0" w:space="0" w:color="auto"/>
          </w:divBdr>
          <w:divsChild>
            <w:div w:id="320743716">
              <w:marLeft w:val="0"/>
              <w:marRight w:val="0"/>
              <w:marTop w:val="0"/>
              <w:marBottom w:val="0"/>
              <w:divBdr>
                <w:top w:val="none" w:sz="0" w:space="0" w:color="auto"/>
                <w:left w:val="none" w:sz="0" w:space="0" w:color="auto"/>
                <w:bottom w:val="none" w:sz="0" w:space="0" w:color="auto"/>
                <w:right w:val="none" w:sz="0" w:space="0" w:color="auto"/>
              </w:divBdr>
              <w:divsChild>
                <w:div w:id="2073116547">
                  <w:marLeft w:val="0"/>
                  <w:marRight w:val="0"/>
                  <w:marTop w:val="0"/>
                  <w:marBottom w:val="0"/>
                  <w:divBdr>
                    <w:top w:val="none" w:sz="0" w:space="0" w:color="auto"/>
                    <w:left w:val="none" w:sz="0" w:space="0" w:color="auto"/>
                    <w:bottom w:val="none" w:sz="0" w:space="0" w:color="auto"/>
                    <w:right w:val="none" w:sz="0" w:space="0" w:color="auto"/>
                  </w:divBdr>
                  <w:divsChild>
                    <w:div w:id="12099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745870">
      <w:bodyDiv w:val="1"/>
      <w:marLeft w:val="0"/>
      <w:marRight w:val="0"/>
      <w:marTop w:val="0"/>
      <w:marBottom w:val="0"/>
      <w:divBdr>
        <w:top w:val="none" w:sz="0" w:space="0" w:color="auto"/>
        <w:left w:val="none" w:sz="0" w:space="0" w:color="auto"/>
        <w:bottom w:val="none" w:sz="0" w:space="0" w:color="auto"/>
        <w:right w:val="none" w:sz="0" w:space="0" w:color="auto"/>
      </w:divBdr>
    </w:div>
    <w:div w:id="951009331">
      <w:bodyDiv w:val="1"/>
      <w:marLeft w:val="0"/>
      <w:marRight w:val="0"/>
      <w:marTop w:val="0"/>
      <w:marBottom w:val="0"/>
      <w:divBdr>
        <w:top w:val="none" w:sz="0" w:space="0" w:color="auto"/>
        <w:left w:val="none" w:sz="0" w:space="0" w:color="auto"/>
        <w:bottom w:val="none" w:sz="0" w:space="0" w:color="auto"/>
        <w:right w:val="none" w:sz="0" w:space="0" w:color="auto"/>
      </w:divBdr>
    </w:div>
    <w:div w:id="971402722">
      <w:bodyDiv w:val="1"/>
      <w:marLeft w:val="0"/>
      <w:marRight w:val="0"/>
      <w:marTop w:val="0"/>
      <w:marBottom w:val="0"/>
      <w:divBdr>
        <w:top w:val="none" w:sz="0" w:space="0" w:color="auto"/>
        <w:left w:val="none" w:sz="0" w:space="0" w:color="auto"/>
        <w:bottom w:val="none" w:sz="0" w:space="0" w:color="auto"/>
        <w:right w:val="none" w:sz="0" w:space="0" w:color="auto"/>
      </w:divBdr>
      <w:divsChild>
        <w:div w:id="1442922212">
          <w:marLeft w:val="0"/>
          <w:marRight w:val="0"/>
          <w:marTop w:val="0"/>
          <w:marBottom w:val="0"/>
          <w:divBdr>
            <w:top w:val="none" w:sz="0" w:space="0" w:color="auto"/>
            <w:left w:val="none" w:sz="0" w:space="0" w:color="auto"/>
            <w:bottom w:val="none" w:sz="0" w:space="0" w:color="auto"/>
            <w:right w:val="none" w:sz="0" w:space="0" w:color="auto"/>
          </w:divBdr>
          <w:divsChild>
            <w:div w:id="1611935172">
              <w:marLeft w:val="0"/>
              <w:marRight w:val="0"/>
              <w:marTop w:val="0"/>
              <w:marBottom w:val="0"/>
              <w:divBdr>
                <w:top w:val="none" w:sz="0" w:space="0" w:color="auto"/>
                <w:left w:val="none" w:sz="0" w:space="0" w:color="auto"/>
                <w:bottom w:val="none" w:sz="0" w:space="0" w:color="auto"/>
                <w:right w:val="none" w:sz="0" w:space="0" w:color="auto"/>
              </w:divBdr>
              <w:divsChild>
                <w:div w:id="132061588">
                  <w:marLeft w:val="0"/>
                  <w:marRight w:val="0"/>
                  <w:marTop w:val="0"/>
                  <w:marBottom w:val="0"/>
                  <w:divBdr>
                    <w:top w:val="none" w:sz="0" w:space="0" w:color="auto"/>
                    <w:left w:val="none" w:sz="0" w:space="0" w:color="auto"/>
                    <w:bottom w:val="none" w:sz="0" w:space="0" w:color="auto"/>
                    <w:right w:val="none" w:sz="0" w:space="0" w:color="auto"/>
                  </w:divBdr>
                  <w:divsChild>
                    <w:div w:id="11176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759411">
      <w:bodyDiv w:val="1"/>
      <w:marLeft w:val="0"/>
      <w:marRight w:val="0"/>
      <w:marTop w:val="0"/>
      <w:marBottom w:val="0"/>
      <w:divBdr>
        <w:top w:val="none" w:sz="0" w:space="0" w:color="auto"/>
        <w:left w:val="none" w:sz="0" w:space="0" w:color="auto"/>
        <w:bottom w:val="none" w:sz="0" w:space="0" w:color="auto"/>
        <w:right w:val="none" w:sz="0" w:space="0" w:color="auto"/>
      </w:divBdr>
    </w:div>
    <w:div w:id="976689248">
      <w:bodyDiv w:val="1"/>
      <w:marLeft w:val="0"/>
      <w:marRight w:val="0"/>
      <w:marTop w:val="0"/>
      <w:marBottom w:val="0"/>
      <w:divBdr>
        <w:top w:val="none" w:sz="0" w:space="0" w:color="auto"/>
        <w:left w:val="none" w:sz="0" w:space="0" w:color="auto"/>
        <w:bottom w:val="none" w:sz="0" w:space="0" w:color="auto"/>
        <w:right w:val="none" w:sz="0" w:space="0" w:color="auto"/>
      </w:divBdr>
    </w:div>
    <w:div w:id="1001735833">
      <w:bodyDiv w:val="1"/>
      <w:marLeft w:val="0"/>
      <w:marRight w:val="0"/>
      <w:marTop w:val="0"/>
      <w:marBottom w:val="0"/>
      <w:divBdr>
        <w:top w:val="none" w:sz="0" w:space="0" w:color="auto"/>
        <w:left w:val="none" w:sz="0" w:space="0" w:color="auto"/>
        <w:bottom w:val="none" w:sz="0" w:space="0" w:color="auto"/>
        <w:right w:val="none" w:sz="0" w:space="0" w:color="auto"/>
      </w:divBdr>
    </w:div>
    <w:div w:id="1005787194">
      <w:bodyDiv w:val="1"/>
      <w:marLeft w:val="0"/>
      <w:marRight w:val="0"/>
      <w:marTop w:val="0"/>
      <w:marBottom w:val="0"/>
      <w:divBdr>
        <w:top w:val="none" w:sz="0" w:space="0" w:color="auto"/>
        <w:left w:val="none" w:sz="0" w:space="0" w:color="auto"/>
        <w:bottom w:val="none" w:sz="0" w:space="0" w:color="auto"/>
        <w:right w:val="none" w:sz="0" w:space="0" w:color="auto"/>
      </w:divBdr>
    </w:div>
    <w:div w:id="1032655488">
      <w:bodyDiv w:val="1"/>
      <w:marLeft w:val="0"/>
      <w:marRight w:val="0"/>
      <w:marTop w:val="0"/>
      <w:marBottom w:val="0"/>
      <w:divBdr>
        <w:top w:val="none" w:sz="0" w:space="0" w:color="auto"/>
        <w:left w:val="none" w:sz="0" w:space="0" w:color="auto"/>
        <w:bottom w:val="none" w:sz="0" w:space="0" w:color="auto"/>
        <w:right w:val="none" w:sz="0" w:space="0" w:color="auto"/>
      </w:divBdr>
    </w:div>
    <w:div w:id="1053040569">
      <w:bodyDiv w:val="1"/>
      <w:marLeft w:val="0"/>
      <w:marRight w:val="0"/>
      <w:marTop w:val="0"/>
      <w:marBottom w:val="0"/>
      <w:divBdr>
        <w:top w:val="none" w:sz="0" w:space="0" w:color="auto"/>
        <w:left w:val="none" w:sz="0" w:space="0" w:color="auto"/>
        <w:bottom w:val="none" w:sz="0" w:space="0" w:color="auto"/>
        <w:right w:val="none" w:sz="0" w:space="0" w:color="auto"/>
      </w:divBdr>
      <w:divsChild>
        <w:div w:id="1656834432">
          <w:marLeft w:val="0"/>
          <w:marRight w:val="0"/>
          <w:marTop w:val="0"/>
          <w:marBottom w:val="0"/>
          <w:divBdr>
            <w:top w:val="none" w:sz="0" w:space="0" w:color="auto"/>
            <w:left w:val="none" w:sz="0" w:space="0" w:color="auto"/>
            <w:bottom w:val="none" w:sz="0" w:space="0" w:color="auto"/>
            <w:right w:val="none" w:sz="0" w:space="0" w:color="auto"/>
          </w:divBdr>
          <w:divsChild>
            <w:div w:id="1921786982">
              <w:marLeft w:val="0"/>
              <w:marRight w:val="0"/>
              <w:marTop w:val="0"/>
              <w:marBottom w:val="0"/>
              <w:divBdr>
                <w:top w:val="none" w:sz="0" w:space="0" w:color="auto"/>
                <w:left w:val="none" w:sz="0" w:space="0" w:color="auto"/>
                <w:bottom w:val="none" w:sz="0" w:space="0" w:color="auto"/>
                <w:right w:val="none" w:sz="0" w:space="0" w:color="auto"/>
              </w:divBdr>
              <w:divsChild>
                <w:div w:id="181628168">
                  <w:marLeft w:val="0"/>
                  <w:marRight w:val="0"/>
                  <w:marTop w:val="0"/>
                  <w:marBottom w:val="0"/>
                  <w:divBdr>
                    <w:top w:val="none" w:sz="0" w:space="0" w:color="auto"/>
                    <w:left w:val="none" w:sz="0" w:space="0" w:color="auto"/>
                    <w:bottom w:val="none" w:sz="0" w:space="0" w:color="auto"/>
                    <w:right w:val="none" w:sz="0" w:space="0" w:color="auto"/>
                  </w:divBdr>
                  <w:divsChild>
                    <w:div w:id="13906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169244">
      <w:bodyDiv w:val="1"/>
      <w:marLeft w:val="0"/>
      <w:marRight w:val="0"/>
      <w:marTop w:val="0"/>
      <w:marBottom w:val="0"/>
      <w:divBdr>
        <w:top w:val="none" w:sz="0" w:space="0" w:color="auto"/>
        <w:left w:val="none" w:sz="0" w:space="0" w:color="auto"/>
        <w:bottom w:val="none" w:sz="0" w:space="0" w:color="auto"/>
        <w:right w:val="none" w:sz="0" w:space="0" w:color="auto"/>
      </w:divBdr>
      <w:divsChild>
        <w:div w:id="1170296145">
          <w:marLeft w:val="0"/>
          <w:marRight w:val="0"/>
          <w:marTop w:val="0"/>
          <w:marBottom w:val="0"/>
          <w:divBdr>
            <w:top w:val="none" w:sz="0" w:space="0" w:color="auto"/>
            <w:left w:val="none" w:sz="0" w:space="0" w:color="auto"/>
            <w:bottom w:val="none" w:sz="0" w:space="0" w:color="auto"/>
            <w:right w:val="none" w:sz="0" w:space="0" w:color="auto"/>
          </w:divBdr>
          <w:divsChild>
            <w:div w:id="144783879">
              <w:marLeft w:val="0"/>
              <w:marRight w:val="0"/>
              <w:marTop w:val="0"/>
              <w:marBottom w:val="0"/>
              <w:divBdr>
                <w:top w:val="none" w:sz="0" w:space="0" w:color="auto"/>
                <w:left w:val="none" w:sz="0" w:space="0" w:color="auto"/>
                <w:bottom w:val="none" w:sz="0" w:space="0" w:color="auto"/>
                <w:right w:val="none" w:sz="0" w:space="0" w:color="auto"/>
              </w:divBdr>
              <w:divsChild>
                <w:div w:id="2098208096">
                  <w:marLeft w:val="0"/>
                  <w:marRight w:val="0"/>
                  <w:marTop w:val="0"/>
                  <w:marBottom w:val="0"/>
                  <w:divBdr>
                    <w:top w:val="none" w:sz="0" w:space="0" w:color="auto"/>
                    <w:left w:val="none" w:sz="0" w:space="0" w:color="auto"/>
                    <w:bottom w:val="none" w:sz="0" w:space="0" w:color="auto"/>
                    <w:right w:val="none" w:sz="0" w:space="0" w:color="auto"/>
                  </w:divBdr>
                  <w:divsChild>
                    <w:div w:id="2816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74003">
      <w:bodyDiv w:val="1"/>
      <w:marLeft w:val="0"/>
      <w:marRight w:val="0"/>
      <w:marTop w:val="0"/>
      <w:marBottom w:val="0"/>
      <w:divBdr>
        <w:top w:val="none" w:sz="0" w:space="0" w:color="auto"/>
        <w:left w:val="none" w:sz="0" w:space="0" w:color="auto"/>
        <w:bottom w:val="none" w:sz="0" w:space="0" w:color="auto"/>
        <w:right w:val="none" w:sz="0" w:space="0" w:color="auto"/>
      </w:divBdr>
      <w:divsChild>
        <w:div w:id="2004039632">
          <w:marLeft w:val="0"/>
          <w:marRight w:val="0"/>
          <w:marTop w:val="0"/>
          <w:marBottom w:val="0"/>
          <w:divBdr>
            <w:top w:val="none" w:sz="0" w:space="0" w:color="auto"/>
            <w:left w:val="none" w:sz="0" w:space="0" w:color="auto"/>
            <w:bottom w:val="none" w:sz="0" w:space="0" w:color="auto"/>
            <w:right w:val="none" w:sz="0" w:space="0" w:color="auto"/>
          </w:divBdr>
          <w:divsChild>
            <w:div w:id="481460069">
              <w:marLeft w:val="0"/>
              <w:marRight w:val="0"/>
              <w:marTop w:val="0"/>
              <w:marBottom w:val="0"/>
              <w:divBdr>
                <w:top w:val="none" w:sz="0" w:space="0" w:color="auto"/>
                <w:left w:val="none" w:sz="0" w:space="0" w:color="auto"/>
                <w:bottom w:val="none" w:sz="0" w:space="0" w:color="auto"/>
                <w:right w:val="none" w:sz="0" w:space="0" w:color="auto"/>
              </w:divBdr>
              <w:divsChild>
                <w:div w:id="258100427">
                  <w:marLeft w:val="0"/>
                  <w:marRight w:val="0"/>
                  <w:marTop w:val="0"/>
                  <w:marBottom w:val="0"/>
                  <w:divBdr>
                    <w:top w:val="none" w:sz="0" w:space="0" w:color="auto"/>
                    <w:left w:val="none" w:sz="0" w:space="0" w:color="auto"/>
                    <w:bottom w:val="none" w:sz="0" w:space="0" w:color="auto"/>
                    <w:right w:val="none" w:sz="0" w:space="0" w:color="auto"/>
                  </w:divBdr>
                  <w:divsChild>
                    <w:div w:id="11451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69407">
      <w:bodyDiv w:val="1"/>
      <w:marLeft w:val="0"/>
      <w:marRight w:val="0"/>
      <w:marTop w:val="0"/>
      <w:marBottom w:val="0"/>
      <w:divBdr>
        <w:top w:val="none" w:sz="0" w:space="0" w:color="auto"/>
        <w:left w:val="none" w:sz="0" w:space="0" w:color="auto"/>
        <w:bottom w:val="none" w:sz="0" w:space="0" w:color="auto"/>
        <w:right w:val="none" w:sz="0" w:space="0" w:color="auto"/>
      </w:divBdr>
    </w:div>
    <w:div w:id="1081757225">
      <w:bodyDiv w:val="1"/>
      <w:marLeft w:val="0"/>
      <w:marRight w:val="0"/>
      <w:marTop w:val="0"/>
      <w:marBottom w:val="0"/>
      <w:divBdr>
        <w:top w:val="none" w:sz="0" w:space="0" w:color="auto"/>
        <w:left w:val="none" w:sz="0" w:space="0" w:color="auto"/>
        <w:bottom w:val="none" w:sz="0" w:space="0" w:color="auto"/>
        <w:right w:val="none" w:sz="0" w:space="0" w:color="auto"/>
      </w:divBdr>
      <w:divsChild>
        <w:div w:id="743378211">
          <w:marLeft w:val="0"/>
          <w:marRight w:val="0"/>
          <w:marTop w:val="0"/>
          <w:marBottom w:val="0"/>
          <w:divBdr>
            <w:top w:val="none" w:sz="0" w:space="0" w:color="auto"/>
            <w:left w:val="none" w:sz="0" w:space="0" w:color="auto"/>
            <w:bottom w:val="none" w:sz="0" w:space="0" w:color="auto"/>
            <w:right w:val="none" w:sz="0" w:space="0" w:color="auto"/>
          </w:divBdr>
        </w:div>
        <w:div w:id="85276107">
          <w:marLeft w:val="0"/>
          <w:marRight w:val="0"/>
          <w:marTop w:val="0"/>
          <w:marBottom w:val="0"/>
          <w:divBdr>
            <w:top w:val="none" w:sz="0" w:space="0" w:color="auto"/>
            <w:left w:val="none" w:sz="0" w:space="0" w:color="auto"/>
            <w:bottom w:val="none" w:sz="0" w:space="0" w:color="auto"/>
            <w:right w:val="none" w:sz="0" w:space="0" w:color="auto"/>
          </w:divBdr>
          <w:divsChild>
            <w:div w:id="447049469">
              <w:marLeft w:val="0"/>
              <w:marRight w:val="0"/>
              <w:marTop w:val="0"/>
              <w:marBottom w:val="0"/>
              <w:divBdr>
                <w:top w:val="none" w:sz="0" w:space="0" w:color="auto"/>
                <w:left w:val="none" w:sz="0" w:space="0" w:color="auto"/>
                <w:bottom w:val="none" w:sz="0" w:space="0" w:color="auto"/>
                <w:right w:val="none" w:sz="0" w:space="0" w:color="auto"/>
              </w:divBdr>
              <w:divsChild>
                <w:div w:id="1378699853">
                  <w:marLeft w:val="0"/>
                  <w:marRight w:val="0"/>
                  <w:marTop w:val="0"/>
                  <w:marBottom w:val="0"/>
                  <w:divBdr>
                    <w:top w:val="none" w:sz="0" w:space="0" w:color="auto"/>
                    <w:left w:val="none" w:sz="0" w:space="0" w:color="auto"/>
                    <w:bottom w:val="none" w:sz="0" w:space="0" w:color="auto"/>
                    <w:right w:val="none" w:sz="0" w:space="0" w:color="auto"/>
                  </w:divBdr>
                  <w:divsChild>
                    <w:div w:id="21370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56012">
      <w:bodyDiv w:val="1"/>
      <w:marLeft w:val="0"/>
      <w:marRight w:val="0"/>
      <w:marTop w:val="0"/>
      <w:marBottom w:val="0"/>
      <w:divBdr>
        <w:top w:val="none" w:sz="0" w:space="0" w:color="auto"/>
        <w:left w:val="none" w:sz="0" w:space="0" w:color="auto"/>
        <w:bottom w:val="none" w:sz="0" w:space="0" w:color="auto"/>
        <w:right w:val="none" w:sz="0" w:space="0" w:color="auto"/>
      </w:divBdr>
    </w:div>
    <w:div w:id="1097408129">
      <w:bodyDiv w:val="1"/>
      <w:marLeft w:val="0"/>
      <w:marRight w:val="0"/>
      <w:marTop w:val="0"/>
      <w:marBottom w:val="0"/>
      <w:divBdr>
        <w:top w:val="none" w:sz="0" w:space="0" w:color="auto"/>
        <w:left w:val="none" w:sz="0" w:space="0" w:color="auto"/>
        <w:bottom w:val="none" w:sz="0" w:space="0" w:color="auto"/>
        <w:right w:val="none" w:sz="0" w:space="0" w:color="auto"/>
      </w:divBdr>
      <w:divsChild>
        <w:div w:id="1199314976">
          <w:marLeft w:val="0"/>
          <w:marRight w:val="0"/>
          <w:marTop w:val="0"/>
          <w:marBottom w:val="0"/>
          <w:divBdr>
            <w:top w:val="none" w:sz="0" w:space="0" w:color="auto"/>
            <w:left w:val="none" w:sz="0" w:space="0" w:color="auto"/>
            <w:bottom w:val="none" w:sz="0" w:space="0" w:color="auto"/>
            <w:right w:val="none" w:sz="0" w:space="0" w:color="auto"/>
          </w:divBdr>
        </w:div>
        <w:div w:id="961611381">
          <w:marLeft w:val="0"/>
          <w:marRight w:val="0"/>
          <w:marTop w:val="0"/>
          <w:marBottom w:val="0"/>
          <w:divBdr>
            <w:top w:val="none" w:sz="0" w:space="0" w:color="auto"/>
            <w:left w:val="none" w:sz="0" w:space="0" w:color="auto"/>
            <w:bottom w:val="none" w:sz="0" w:space="0" w:color="auto"/>
            <w:right w:val="none" w:sz="0" w:space="0" w:color="auto"/>
          </w:divBdr>
          <w:divsChild>
            <w:div w:id="1858346197">
              <w:marLeft w:val="0"/>
              <w:marRight w:val="0"/>
              <w:marTop w:val="0"/>
              <w:marBottom w:val="0"/>
              <w:divBdr>
                <w:top w:val="none" w:sz="0" w:space="0" w:color="auto"/>
                <w:left w:val="none" w:sz="0" w:space="0" w:color="auto"/>
                <w:bottom w:val="none" w:sz="0" w:space="0" w:color="auto"/>
                <w:right w:val="none" w:sz="0" w:space="0" w:color="auto"/>
              </w:divBdr>
              <w:divsChild>
                <w:div w:id="1433547552">
                  <w:marLeft w:val="0"/>
                  <w:marRight w:val="0"/>
                  <w:marTop w:val="0"/>
                  <w:marBottom w:val="0"/>
                  <w:divBdr>
                    <w:top w:val="none" w:sz="0" w:space="0" w:color="auto"/>
                    <w:left w:val="none" w:sz="0" w:space="0" w:color="auto"/>
                    <w:bottom w:val="none" w:sz="0" w:space="0" w:color="auto"/>
                    <w:right w:val="none" w:sz="0" w:space="0" w:color="auto"/>
                  </w:divBdr>
                  <w:divsChild>
                    <w:div w:id="846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698124">
      <w:bodyDiv w:val="1"/>
      <w:marLeft w:val="0"/>
      <w:marRight w:val="0"/>
      <w:marTop w:val="0"/>
      <w:marBottom w:val="0"/>
      <w:divBdr>
        <w:top w:val="none" w:sz="0" w:space="0" w:color="auto"/>
        <w:left w:val="none" w:sz="0" w:space="0" w:color="auto"/>
        <w:bottom w:val="none" w:sz="0" w:space="0" w:color="auto"/>
        <w:right w:val="none" w:sz="0" w:space="0" w:color="auto"/>
      </w:divBdr>
    </w:div>
    <w:div w:id="1117414036">
      <w:bodyDiv w:val="1"/>
      <w:marLeft w:val="0"/>
      <w:marRight w:val="0"/>
      <w:marTop w:val="0"/>
      <w:marBottom w:val="0"/>
      <w:divBdr>
        <w:top w:val="none" w:sz="0" w:space="0" w:color="auto"/>
        <w:left w:val="none" w:sz="0" w:space="0" w:color="auto"/>
        <w:bottom w:val="none" w:sz="0" w:space="0" w:color="auto"/>
        <w:right w:val="none" w:sz="0" w:space="0" w:color="auto"/>
      </w:divBdr>
    </w:div>
    <w:div w:id="1137406863">
      <w:bodyDiv w:val="1"/>
      <w:marLeft w:val="0"/>
      <w:marRight w:val="0"/>
      <w:marTop w:val="0"/>
      <w:marBottom w:val="0"/>
      <w:divBdr>
        <w:top w:val="none" w:sz="0" w:space="0" w:color="auto"/>
        <w:left w:val="none" w:sz="0" w:space="0" w:color="auto"/>
        <w:bottom w:val="none" w:sz="0" w:space="0" w:color="auto"/>
        <w:right w:val="none" w:sz="0" w:space="0" w:color="auto"/>
      </w:divBdr>
    </w:div>
    <w:div w:id="1146362778">
      <w:bodyDiv w:val="1"/>
      <w:marLeft w:val="0"/>
      <w:marRight w:val="0"/>
      <w:marTop w:val="0"/>
      <w:marBottom w:val="0"/>
      <w:divBdr>
        <w:top w:val="none" w:sz="0" w:space="0" w:color="auto"/>
        <w:left w:val="none" w:sz="0" w:space="0" w:color="auto"/>
        <w:bottom w:val="none" w:sz="0" w:space="0" w:color="auto"/>
        <w:right w:val="none" w:sz="0" w:space="0" w:color="auto"/>
      </w:divBdr>
    </w:div>
    <w:div w:id="1185244029">
      <w:bodyDiv w:val="1"/>
      <w:marLeft w:val="0"/>
      <w:marRight w:val="0"/>
      <w:marTop w:val="0"/>
      <w:marBottom w:val="0"/>
      <w:divBdr>
        <w:top w:val="none" w:sz="0" w:space="0" w:color="auto"/>
        <w:left w:val="none" w:sz="0" w:space="0" w:color="auto"/>
        <w:bottom w:val="none" w:sz="0" w:space="0" w:color="auto"/>
        <w:right w:val="none" w:sz="0" w:space="0" w:color="auto"/>
      </w:divBdr>
      <w:divsChild>
        <w:div w:id="441731212">
          <w:marLeft w:val="0"/>
          <w:marRight w:val="0"/>
          <w:marTop w:val="0"/>
          <w:marBottom w:val="0"/>
          <w:divBdr>
            <w:top w:val="none" w:sz="0" w:space="0" w:color="auto"/>
            <w:left w:val="none" w:sz="0" w:space="0" w:color="auto"/>
            <w:bottom w:val="none" w:sz="0" w:space="0" w:color="auto"/>
            <w:right w:val="none" w:sz="0" w:space="0" w:color="auto"/>
          </w:divBdr>
          <w:divsChild>
            <w:div w:id="2012289827">
              <w:marLeft w:val="0"/>
              <w:marRight w:val="0"/>
              <w:marTop w:val="0"/>
              <w:marBottom w:val="0"/>
              <w:divBdr>
                <w:top w:val="none" w:sz="0" w:space="0" w:color="auto"/>
                <w:left w:val="none" w:sz="0" w:space="0" w:color="auto"/>
                <w:bottom w:val="none" w:sz="0" w:space="0" w:color="auto"/>
                <w:right w:val="none" w:sz="0" w:space="0" w:color="auto"/>
              </w:divBdr>
              <w:divsChild>
                <w:div w:id="222257445">
                  <w:marLeft w:val="0"/>
                  <w:marRight w:val="0"/>
                  <w:marTop w:val="0"/>
                  <w:marBottom w:val="0"/>
                  <w:divBdr>
                    <w:top w:val="none" w:sz="0" w:space="0" w:color="auto"/>
                    <w:left w:val="none" w:sz="0" w:space="0" w:color="auto"/>
                    <w:bottom w:val="none" w:sz="0" w:space="0" w:color="auto"/>
                    <w:right w:val="none" w:sz="0" w:space="0" w:color="auto"/>
                  </w:divBdr>
                  <w:divsChild>
                    <w:div w:id="14154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43724">
      <w:bodyDiv w:val="1"/>
      <w:marLeft w:val="0"/>
      <w:marRight w:val="0"/>
      <w:marTop w:val="0"/>
      <w:marBottom w:val="0"/>
      <w:divBdr>
        <w:top w:val="none" w:sz="0" w:space="0" w:color="auto"/>
        <w:left w:val="none" w:sz="0" w:space="0" w:color="auto"/>
        <w:bottom w:val="none" w:sz="0" w:space="0" w:color="auto"/>
        <w:right w:val="none" w:sz="0" w:space="0" w:color="auto"/>
      </w:divBdr>
    </w:div>
    <w:div w:id="1271007133">
      <w:bodyDiv w:val="1"/>
      <w:marLeft w:val="0"/>
      <w:marRight w:val="0"/>
      <w:marTop w:val="0"/>
      <w:marBottom w:val="0"/>
      <w:divBdr>
        <w:top w:val="none" w:sz="0" w:space="0" w:color="auto"/>
        <w:left w:val="none" w:sz="0" w:space="0" w:color="auto"/>
        <w:bottom w:val="none" w:sz="0" w:space="0" w:color="auto"/>
        <w:right w:val="none" w:sz="0" w:space="0" w:color="auto"/>
      </w:divBdr>
    </w:div>
    <w:div w:id="1275283005">
      <w:bodyDiv w:val="1"/>
      <w:marLeft w:val="0"/>
      <w:marRight w:val="0"/>
      <w:marTop w:val="0"/>
      <w:marBottom w:val="0"/>
      <w:divBdr>
        <w:top w:val="none" w:sz="0" w:space="0" w:color="auto"/>
        <w:left w:val="none" w:sz="0" w:space="0" w:color="auto"/>
        <w:bottom w:val="none" w:sz="0" w:space="0" w:color="auto"/>
        <w:right w:val="none" w:sz="0" w:space="0" w:color="auto"/>
      </w:divBdr>
      <w:divsChild>
        <w:div w:id="1108425444">
          <w:marLeft w:val="0"/>
          <w:marRight w:val="0"/>
          <w:marTop w:val="0"/>
          <w:marBottom w:val="0"/>
          <w:divBdr>
            <w:top w:val="none" w:sz="0" w:space="0" w:color="auto"/>
            <w:left w:val="none" w:sz="0" w:space="0" w:color="auto"/>
            <w:bottom w:val="none" w:sz="0" w:space="0" w:color="auto"/>
            <w:right w:val="none" w:sz="0" w:space="0" w:color="auto"/>
          </w:divBdr>
          <w:divsChild>
            <w:div w:id="2041583649">
              <w:marLeft w:val="0"/>
              <w:marRight w:val="0"/>
              <w:marTop w:val="0"/>
              <w:marBottom w:val="0"/>
              <w:divBdr>
                <w:top w:val="none" w:sz="0" w:space="0" w:color="auto"/>
                <w:left w:val="none" w:sz="0" w:space="0" w:color="auto"/>
                <w:bottom w:val="none" w:sz="0" w:space="0" w:color="auto"/>
                <w:right w:val="none" w:sz="0" w:space="0" w:color="auto"/>
              </w:divBdr>
              <w:divsChild>
                <w:div w:id="611985033">
                  <w:marLeft w:val="0"/>
                  <w:marRight w:val="0"/>
                  <w:marTop w:val="0"/>
                  <w:marBottom w:val="0"/>
                  <w:divBdr>
                    <w:top w:val="none" w:sz="0" w:space="0" w:color="auto"/>
                    <w:left w:val="none" w:sz="0" w:space="0" w:color="auto"/>
                    <w:bottom w:val="none" w:sz="0" w:space="0" w:color="auto"/>
                    <w:right w:val="none" w:sz="0" w:space="0" w:color="auto"/>
                  </w:divBdr>
                  <w:divsChild>
                    <w:div w:id="15379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24141">
      <w:bodyDiv w:val="1"/>
      <w:marLeft w:val="0"/>
      <w:marRight w:val="0"/>
      <w:marTop w:val="0"/>
      <w:marBottom w:val="0"/>
      <w:divBdr>
        <w:top w:val="none" w:sz="0" w:space="0" w:color="auto"/>
        <w:left w:val="none" w:sz="0" w:space="0" w:color="auto"/>
        <w:bottom w:val="none" w:sz="0" w:space="0" w:color="auto"/>
        <w:right w:val="none" w:sz="0" w:space="0" w:color="auto"/>
      </w:divBdr>
    </w:div>
    <w:div w:id="1319308106">
      <w:bodyDiv w:val="1"/>
      <w:marLeft w:val="0"/>
      <w:marRight w:val="0"/>
      <w:marTop w:val="0"/>
      <w:marBottom w:val="0"/>
      <w:divBdr>
        <w:top w:val="none" w:sz="0" w:space="0" w:color="auto"/>
        <w:left w:val="none" w:sz="0" w:space="0" w:color="auto"/>
        <w:bottom w:val="none" w:sz="0" w:space="0" w:color="auto"/>
        <w:right w:val="none" w:sz="0" w:space="0" w:color="auto"/>
      </w:divBdr>
      <w:divsChild>
        <w:div w:id="972750873">
          <w:marLeft w:val="0"/>
          <w:marRight w:val="0"/>
          <w:marTop w:val="0"/>
          <w:marBottom w:val="0"/>
          <w:divBdr>
            <w:top w:val="none" w:sz="0" w:space="0" w:color="auto"/>
            <w:left w:val="none" w:sz="0" w:space="0" w:color="auto"/>
            <w:bottom w:val="none" w:sz="0" w:space="0" w:color="auto"/>
            <w:right w:val="none" w:sz="0" w:space="0" w:color="auto"/>
          </w:divBdr>
          <w:divsChild>
            <w:div w:id="673341655">
              <w:marLeft w:val="0"/>
              <w:marRight w:val="0"/>
              <w:marTop w:val="0"/>
              <w:marBottom w:val="0"/>
              <w:divBdr>
                <w:top w:val="none" w:sz="0" w:space="0" w:color="auto"/>
                <w:left w:val="none" w:sz="0" w:space="0" w:color="auto"/>
                <w:bottom w:val="none" w:sz="0" w:space="0" w:color="auto"/>
                <w:right w:val="none" w:sz="0" w:space="0" w:color="auto"/>
              </w:divBdr>
              <w:divsChild>
                <w:div w:id="1643272756">
                  <w:marLeft w:val="0"/>
                  <w:marRight w:val="0"/>
                  <w:marTop w:val="0"/>
                  <w:marBottom w:val="0"/>
                  <w:divBdr>
                    <w:top w:val="none" w:sz="0" w:space="0" w:color="auto"/>
                    <w:left w:val="none" w:sz="0" w:space="0" w:color="auto"/>
                    <w:bottom w:val="none" w:sz="0" w:space="0" w:color="auto"/>
                    <w:right w:val="none" w:sz="0" w:space="0" w:color="auto"/>
                  </w:divBdr>
                  <w:divsChild>
                    <w:div w:id="131085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1043">
      <w:bodyDiv w:val="1"/>
      <w:marLeft w:val="0"/>
      <w:marRight w:val="0"/>
      <w:marTop w:val="0"/>
      <w:marBottom w:val="0"/>
      <w:divBdr>
        <w:top w:val="none" w:sz="0" w:space="0" w:color="auto"/>
        <w:left w:val="none" w:sz="0" w:space="0" w:color="auto"/>
        <w:bottom w:val="none" w:sz="0" w:space="0" w:color="auto"/>
        <w:right w:val="none" w:sz="0" w:space="0" w:color="auto"/>
      </w:divBdr>
    </w:div>
    <w:div w:id="1355230750">
      <w:bodyDiv w:val="1"/>
      <w:marLeft w:val="0"/>
      <w:marRight w:val="0"/>
      <w:marTop w:val="0"/>
      <w:marBottom w:val="0"/>
      <w:divBdr>
        <w:top w:val="none" w:sz="0" w:space="0" w:color="auto"/>
        <w:left w:val="none" w:sz="0" w:space="0" w:color="auto"/>
        <w:bottom w:val="none" w:sz="0" w:space="0" w:color="auto"/>
        <w:right w:val="none" w:sz="0" w:space="0" w:color="auto"/>
      </w:divBdr>
      <w:divsChild>
        <w:div w:id="2090077487">
          <w:marLeft w:val="0"/>
          <w:marRight w:val="0"/>
          <w:marTop w:val="0"/>
          <w:marBottom w:val="0"/>
          <w:divBdr>
            <w:top w:val="none" w:sz="0" w:space="0" w:color="auto"/>
            <w:left w:val="none" w:sz="0" w:space="0" w:color="auto"/>
            <w:bottom w:val="none" w:sz="0" w:space="0" w:color="auto"/>
            <w:right w:val="none" w:sz="0" w:space="0" w:color="auto"/>
          </w:divBdr>
          <w:divsChild>
            <w:div w:id="1002583938">
              <w:marLeft w:val="0"/>
              <w:marRight w:val="0"/>
              <w:marTop w:val="0"/>
              <w:marBottom w:val="0"/>
              <w:divBdr>
                <w:top w:val="none" w:sz="0" w:space="0" w:color="auto"/>
                <w:left w:val="none" w:sz="0" w:space="0" w:color="auto"/>
                <w:bottom w:val="none" w:sz="0" w:space="0" w:color="auto"/>
                <w:right w:val="none" w:sz="0" w:space="0" w:color="auto"/>
              </w:divBdr>
              <w:divsChild>
                <w:div w:id="584345248">
                  <w:marLeft w:val="0"/>
                  <w:marRight w:val="0"/>
                  <w:marTop w:val="0"/>
                  <w:marBottom w:val="0"/>
                  <w:divBdr>
                    <w:top w:val="none" w:sz="0" w:space="0" w:color="auto"/>
                    <w:left w:val="none" w:sz="0" w:space="0" w:color="auto"/>
                    <w:bottom w:val="none" w:sz="0" w:space="0" w:color="auto"/>
                    <w:right w:val="none" w:sz="0" w:space="0" w:color="auto"/>
                  </w:divBdr>
                  <w:divsChild>
                    <w:div w:id="15215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554563">
      <w:bodyDiv w:val="1"/>
      <w:marLeft w:val="0"/>
      <w:marRight w:val="0"/>
      <w:marTop w:val="0"/>
      <w:marBottom w:val="0"/>
      <w:divBdr>
        <w:top w:val="none" w:sz="0" w:space="0" w:color="auto"/>
        <w:left w:val="none" w:sz="0" w:space="0" w:color="auto"/>
        <w:bottom w:val="none" w:sz="0" w:space="0" w:color="auto"/>
        <w:right w:val="none" w:sz="0" w:space="0" w:color="auto"/>
      </w:divBdr>
      <w:divsChild>
        <w:div w:id="1348675082">
          <w:marLeft w:val="0"/>
          <w:marRight w:val="0"/>
          <w:marTop w:val="0"/>
          <w:marBottom w:val="0"/>
          <w:divBdr>
            <w:top w:val="none" w:sz="0" w:space="0" w:color="auto"/>
            <w:left w:val="none" w:sz="0" w:space="0" w:color="auto"/>
            <w:bottom w:val="none" w:sz="0" w:space="0" w:color="auto"/>
            <w:right w:val="none" w:sz="0" w:space="0" w:color="auto"/>
          </w:divBdr>
          <w:divsChild>
            <w:div w:id="984509573">
              <w:marLeft w:val="0"/>
              <w:marRight w:val="0"/>
              <w:marTop w:val="0"/>
              <w:marBottom w:val="0"/>
              <w:divBdr>
                <w:top w:val="none" w:sz="0" w:space="0" w:color="auto"/>
                <w:left w:val="none" w:sz="0" w:space="0" w:color="auto"/>
                <w:bottom w:val="none" w:sz="0" w:space="0" w:color="auto"/>
                <w:right w:val="none" w:sz="0" w:space="0" w:color="auto"/>
              </w:divBdr>
              <w:divsChild>
                <w:div w:id="1374116315">
                  <w:marLeft w:val="0"/>
                  <w:marRight w:val="0"/>
                  <w:marTop w:val="0"/>
                  <w:marBottom w:val="0"/>
                  <w:divBdr>
                    <w:top w:val="none" w:sz="0" w:space="0" w:color="auto"/>
                    <w:left w:val="none" w:sz="0" w:space="0" w:color="auto"/>
                    <w:bottom w:val="none" w:sz="0" w:space="0" w:color="auto"/>
                    <w:right w:val="none" w:sz="0" w:space="0" w:color="auto"/>
                  </w:divBdr>
                  <w:divsChild>
                    <w:div w:id="12210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25009">
      <w:bodyDiv w:val="1"/>
      <w:marLeft w:val="0"/>
      <w:marRight w:val="0"/>
      <w:marTop w:val="0"/>
      <w:marBottom w:val="0"/>
      <w:divBdr>
        <w:top w:val="none" w:sz="0" w:space="0" w:color="auto"/>
        <w:left w:val="none" w:sz="0" w:space="0" w:color="auto"/>
        <w:bottom w:val="none" w:sz="0" w:space="0" w:color="auto"/>
        <w:right w:val="none" w:sz="0" w:space="0" w:color="auto"/>
      </w:divBdr>
    </w:div>
    <w:div w:id="1386757947">
      <w:bodyDiv w:val="1"/>
      <w:marLeft w:val="0"/>
      <w:marRight w:val="0"/>
      <w:marTop w:val="0"/>
      <w:marBottom w:val="0"/>
      <w:divBdr>
        <w:top w:val="none" w:sz="0" w:space="0" w:color="auto"/>
        <w:left w:val="none" w:sz="0" w:space="0" w:color="auto"/>
        <w:bottom w:val="none" w:sz="0" w:space="0" w:color="auto"/>
        <w:right w:val="none" w:sz="0" w:space="0" w:color="auto"/>
      </w:divBdr>
      <w:divsChild>
        <w:div w:id="662664209">
          <w:marLeft w:val="0"/>
          <w:marRight w:val="0"/>
          <w:marTop w:val="0"/>
          <w:marBottom w:val="0"/>
          <w:divBdr>
            <w:top w:val="none" w:sz="0" w:space="0" w:color="auto"/>
            <w:left w:val="none" w:sz="0" w:space="0" w:color="auto"/>
            <w:bottom w:val="none" w:sz="0" w:space="0" w:color="auto"/>
            <w:right w:val="none" w:sz="0" w:space="0" w:color="auto"/>
          </w:divBdr>
          <w:divsChild>
            <w:div w:id="1793939940">
              <w:marLeft w:val="0"/>
              <w:marRight w:val="0"/>
              <w:marTop w:val="0"/>
              <w:marBottom w:val="0"/>
              <w:divBdr>
                <w:top w:val="none" w:sz="0" w:space="0" w:color="auto"/>
                <w:left w:val="none" w:sz="0" w:space="0" w:color="auto"/>
                <w:bottom w:val="none" w:sz="0" w:space="0" w:color="auto"/>
                <w:right w:val="none" w:sz="0" w:space="0" w:color="auto"/>
              </w:divBdr>
              <w:divsChild>
                <w:div w:id="53050289">
                  <w:marLeft w:val="0"/>
                  <w:marRight w:val="0"/>
                  <w:marTop w:val="0"/>
                  <w:marBottom w:val="0"/>
                  <w:divBdr>
                    <w:top w:val="none" w:sz="0" w:space="0" w:color="auto"/>
                    <w:left w:val="none" w:sz="0" w:space="0" w:color="auto"/>
                    <w:bottom w:val="none" w:sz="0" w:space="0" w:color="auto"/>
                    <w:right w:val="none" w:sz="0" w:space="0" w:color="auto"/>
                  </w:divBdr>
                  <w:divsChild>
                    <w:div w:id="5271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86154">
      <w:bodyDiv w:val="1"/>
      <w:marLeft w:val="0"/>
      <w:marRight w:val="0"/>
      <w:marTop w:val="0"/>
      <w:marBottom w:val="0"/>
      <w:divBdr>
        <w:top w:val="none" w:sz="0" w:space="0" w:color="auto"/>
        <w:left w:val="none" w:sz="0" w:space="0" w:color="auto"/>
        <w:bottom w:val="none" w:sz="0" w:space="0" w:color="auto"/>
        <w:right w:val="none" w:sz="0" w:space="0" w:color="auto"/>
      </w:divBdr>
    </w:div>
    <w:div w:id="1399330289">
      <w:bodyDiv w:val="1"/>
      <w:marLeft w:val="0"/>
      <w:marRight w:val="0"/>
      <w:marTop w:val="0"/>
      <w:marBottom w:val="0"/>
      <w:divBdr>
        <w:top w:val="none" w:sz="0" w:space="0" w:color="auto"/>
        <w:left w:val="none" w:sz="0" w:space="0" w:color="auto"/>
        <w:bottom w:val="none" w:sz="0" w:space="0" w:color="auto"/>
        <w:right w:val="none" w:sz="0" w:space="0" w:color="auto"/>
      </w:divBdr>
    </w:div>
    <w:div w:id="1412698167">
      <w:bodyDiv w:val="1"/>
      <w:marLeft w:val="0"/>
      <w:marRight w:val="0"/>
      <w:marTop w:val="0"/>
      <w:marBottom w:val="0"/>
      <w:divBdr>
        <w:top w:val="none" w:sz="0" w:space="0" w:color="auto"/>
        <w:left w:val="none" w:sz="0" w:space="0" w:color="auto"/>
        <w:bottom w:val="none" w:sz="0" w:space="0" w:color="auto"/>
        <w:right w:val="none" w:sz="0" w:space="0" w:color="auto"/>
      </w:divBdr>
    </w:div>
    <w:div w:id="1414426461">
      <w:bodyDiv w:val="1"/>
      <w:marLeft w:val="0"/>
      <w:marRight w:val="0"/>
      <w:marTop w:val="0"/>
      <w:marBottom w:val="0"/>
      <w:divBdr>
        <w:top w:val="none" w:sz="0" w:space="0" w:color="auto"/>
        <w:left w:val="none" w:sz="0" w:space="0" w:color="auto"/>
        <w:bottom w:val="none" w:sz="0" w:space="0" w:color="auto"/>
        <w:right w:val="none" w:sz="0" w:space="0" w:color="auto"/>
      </w:divBdr>
      <w:divsChild>
        <w:div w:id="1592811232">
          <w:marLeft w:val="0"/>
          <w:marRight w:val="0"/>
          <w:marTop w:val="0"/>
          <w:marBottom w:val="0"/>
          <w:divBdr>
            <w:top w:val="none" w:sz="0" w:space="0" w:color="auto"/>
            <w:left w:val="none" w:sz="0" w:space="0" w:color="auto"/>
            <w:bottom w:val="none" w:sz="0" w:space="0" w:color="auto"/>
            <w:right w:val="none" w:sz="0" w:space="0" w:color="auto"/>
          </w:divBdr>
          <w:divsChild>
            <w:div w:id="436876961">
              <w:marLeft w:val="0"/>
              <w:marRight w:val="0"/>
              <w:marTop w:val="0"/>
              <w:marBottom w:val="0"/>
              <w:divBdr>
                <w:top w:val="none" w:sz="0" w:space="0" w:color="auto"/>
                <w:left w:val="none" w:sz="0" w:space="0" w:color="auto"/>
                <w:bottom w:val="none" w:sz="0" w:space="0" w:color="auto"/>
                <w:right w:val="none" w:sz="0" w:space="0" w:color="auto"/>
              </w:divBdr>
              <w:divsChild>
                <w:div w:id="937181843">
                  <w:marLeft w:val="0"/>
                  <w:marRight w:val="0"/>
                  <w:marTop w:val="0"/>
                  <w:marBottom w:val="0"/>
                  <w:divBdr>
                    <w:top w:val="none" w:sz="0" w:space="0" w:color="auto"/>
                    <w:left w:val="none" w:sz="0" w:space="0" w:color="auto"/>
                    <w:bottom w:val="none" w:sz="0" w:space="0" w:color="auto"/>
                    <w:right w:val="none" w:sz="0" w:space="0" w:color="auto"/>
                  </w:divBdr>
                  <w:divsChild>
                    <w:div w:id="19925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374170">
      <w:bodyDiv w:val="1"/>
      <w:marLeft w:val="0"/>
      <w:marRight w:val="0"/>
      <w:marTop w:val="0"/>
      <w:marBottom w:val="0"/>
      <w:divBdr>
        <w:top w:val="none" w:sz="0" w:space="0" w:color="auto"/>
        <w:left w:val="none" w:sz="0" w:space="0" w:color="auto"/>
        <w:bottom w:val="none" w:sz="0" w:space="0" w:color="auto"/>
        <w:right w:val="none" w:sz="0" w:space="0" w:color="auto"/>
      </w:divBdr>
      <w:divsChild>
        <w:div w:id="587733680">
          <w:marLeft w:val="0"/>
          <w:marRight w:val="0"/>
          <w:marTop w:val="0"/>
          <w:marBottom w:val="0"/>
          <w:divBdr>
            <w:top w:val="none" w:sz="0" w:space="0" w:color="auto"/>
            <w:left w:val="none" w:sz="0" w:space="0" w:color="auto"/>
            <w:bottom w:val="none" w:sz="0" w:space="0" w:color="auto"/>
            <w:right w:val="none" w:sz="0" w:space="0" w:color="auto"/>
          </w:divBdr>
          <w:divsChild>
            <w:div w:id="1830176504">
              <w:marLeft w:val="0"/>
              <w:marRight w:val="0"/>
              <w:marTop w:val="0"/>
              <w:marBottom w:val="0"/>
              <w:divBdr>
                <w:top w:val="none" w:sz="0" w:space="0" w:color="auto"/>
                <w:left w:val="none" w:sz="0" w:space="0" w:color="auto"/>
                <w:bottom w:val="none" w:sz="0" w:space="0" w:color="auto"/>
                <w:right w:val="none" w:sz="0" w:space="0" w:color="auto"/>
              </w:divBdr>
              <w:divsChild>
                <w:div w:id="1590430296">
                  <w:marLeft w:val="0"/>
                  <w:marRight w:val="0"/>
                  <w:marTop w:val="0"/>
                  <w:marBottom w:val="0"/>
                  <w:divBdr>
                    <w:top w:val="none" w:sz="0" w:space="0" w:color="auto"/>
                    <w:left w:val="none" w:sz="0" w:space="0" w:color="auto"/>
                    <w:bottom w:val="none" w:sz="0" w:space="0" w:color="auto"/>
                    <w:right w:val="none" w:sz="0" w:space="0" w:color="auto"/>
                  </w:divBdr>
                  <w:divsChild>
                    <w:div w:id="9749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532967">
      <w:bodyDiv w:val="1"/>
      <w:marLeft w:val="0"/>
      <w:marRight w:val="0"/>
      <w:marTop w:val="0"/>
      <w:marBottom w:val="0"/>
      <w:divBdr>
        <w:top w:val="none" w:sz="0" w:space="0" w:color="auto"/>
        <w:left w:val="none" w:sz="0" w:space="0" w:color="auto"/>
        <w:bottom w:val="none" w:sz="0" w:space="0" w:color="auto"/>
        <w:right w:val="none" w:sz="0" w:space="0" w:color="auto"/>
      </w:divBdr>
      <w:divsChild>
        <w:div w:id="18242068">
          <w:marLeft w:val="0"/>
          <w:marRight w:val="0"/>
          <w:marTop w:val="0"/>
          <w:marBottom w:val="0"/>
          <w:divBdr>
            <w:top w:val="none" w:sz="0" w:space="0" w:color="auto"/>
            <w:left w:val="none" w:sz="0" w:space="0" w:color="auto"/>
            <w:bottom w:val="none" w:sz="0" w:space="0" w:color="auto"/>
            <w:right w:val="none" w:sz="0" w:space="0" w:color="auto"/>
          </w:divBdr>
          <w:divsChild>
            <w:div w:id="301426158">
              <w:marLeft w:val="0"/>
              <w:marRight w:val="0"/>
              <w:marTop w:val="0"/>
              <w:marBottom w:val="0"/>
              <w:divBdr>
                <w:top w:val="none" w:sz="0" w:space="0" w:color="auto"/>
                <w:left w:val="none" w:sz="0" w:space="0" w:color="auto"/>
                <w:bottom w:val="none" w:sz="0" w:space="0" w:color="auto"/>
                <w:right w:val="none" w:sz="0" w:space="0" w:color="auto"/>
              </w:divBdr>
              <w:divsChild>
                <w:div w:id="1491554493">
                  <w:marLeft w:val="0"/>
                  <w:marRight w:val="0"/>
                  <w:marTop w:val="0"/>
                  <w:marBottom w:val="0"/>
                  <w:divBdr>
                    <w:top w:val="none" w:sz="0" w:space="0" w:color="auto"/>
                    <w:left w:val="none" w:sz="0" w:space="0" w:color="auto"/>
                    <w:bottom w:val="none" w:sz="0" w:space="0" w:color="auto"/>
                    <w:right w:val="none" w:sz="0" w:space="0" w:color="auto"/>
                  </w:divBdr>
                  <w:divsChild>
                    <w:div w:id="17123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04262">
      <w:bodyDiv w:val="1"/>
      <w:marLeft w:val="0"/>
      <w:marRight w:val="0"/>
      <w:marTop w:val="0"/>
      <w:marBottom w:val="0"/>
      <w:divBdr>
        <w:top w:val="none" w:sz="0" w:space="0" w:color="auto"/>
        <w:left w:val="none" w:sz="0" w:space="0" w:color="auto"/>
        <w:bottom w:val="none" w:sz="0" w:space="0" w:color="auto"/>
        <w:right w:val="none" w:sz="0" w:space="0" w:color="auto"/>
      </w:divBdr>
    </w:div>
    <w:div w:id="1455558158">
      <w:bodyDiv w:val="1"/>
      <w:marLeft w:val="0"/>
      <w:marRight w:val="0"/>
      <w:marTop w:val="0"/>
      <w:marBottom w:val="0"/>
      <w:divBdr>
        <w:top w:val="none" w:sz="0" w:space="0" w:color="auto"/>
        <w:left w:val="none" w:sz="0" w:space="0" w:color="auto"/>
        <w:bottom w:val="none" w:sz="0" w:space="0" w:color="auto"/>
        <w:right w:val="none" w:sz="0" w:space="0" w:color="auto"/>
      </w:divBdr>
      <w:divsChild>
        <w:div w:id="463668373">
          <w:marLeft w:val="0"/>
          <w:marRight w:val="0"/>
          <w:marTop w:val="0"/>
          <w:marBottom w:val="0"/>
          <w:divBdr>
            <w:top w:val="none" w:sz="0" w:space="0" w:color="auto"/>
            <w:left w:val="none" w:sz="0" w:space="0" w:color="auto"/>
            <w:bottom w:val="none" w:sz="0" w:space="0" w:color="auto"/>
            <w:right w:val="none" w:sz="0" w:space="0" w:color="auto"/>
          </w:divBdr>
          <w:divsChild>
            <w:div w:id="449979569">
              <w:marLeft w:val="0"/>
              <w:marRight w:val="0"/>
              <w:marTop w:val="0"/>
              <w:marBottom w:val="0"/>
              <w:divBdr>
                <w:top w:val="none" w:sz="0" w:space="0" w:color="auto"/>
                <w:left w:val="none" w:sz="0" w:space="0" w:color="auto"/>
                <w:bottom w:val="none" w:sz="0" w:space="0" w:color="auto"/>
                <w:right w:val="none" w:sz="0" w:space="0" w:color="auto"/>
              </w:divBdr>
              <w:divsChild>
                <w:div w:id="367025046">
                  <w:marLeft w:val="0"/>
                  <w:marRight w:val="0"/>
                  <w:marTop w:val="0"/>
                  <w:marBottom w:val="0"/>
                  <w:divBdr>
                    <w:top w:val="none" w:sz="0" w:space="0" w:color="auto"/>
                    <w:left w:val="none" w:sz="0" w:space="0" w:color="auto"/>
                    <w:bottom w:val="none" w:sz="0" w:space="0" w:color="auto"/>
                    <w:right w:val="none" w:sz="0" w:space="0" w:color="auto"/>
                  </w:divBdr>
                  <w:divsChild>
                    <w:div w:id="943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449458">
      <w:bodyDiv w:val="1"/>
      <w:marLeft w:val="0"/>
      <w:marRight w:val="0"/>
      <w:marTop w:val="0"/>
      <w:marBottom w:val="0"/>
      <w:divBdr>
        <w:top w:val="none" w:sz="0" w:space="0" w:color="auto"/>
        <w:left w:val="none" w:sz="0" w:space="0" w:color="auto"/>
        <w:bottom w:val="none" w:sz="0" w:space="0" w:color="auto"/>
        <w:right w:val="none" w:sz="0" w:space="0" w:color="auto"/>
      </w:divBdr>
    </w:div>
    <w:div w:id="1467353052">
      <w:bodyDiv w:val="1"/>
      <w:marLeft w:val="0"/>
      <w:marRight w:val="0"/>
      <w:marTop w:val="0"/>
      <w:marBottom w:val="0"/>
      <w:divBdr>
        <w:top w:val="none" w:sz="0" w:space="0" w:color="auto"/>
        <w:left w:val="none" w:sz="0" w:space="0" w:color="auto"/>
        <w:bottom w:val="none" w:sz="0" w:space="0" w:color="auto"/>
        <w:right w:val="none" w:sz="0" w:space="0" w:color="auto"/>
      </w:divBdr>
    </w:div>
    <w:div w:id="1485198866">
      <w:bodyDiv w:val="1"/>
      <w:marLeft w:val="0"/>
      <w:marRight w:val="0"/>
      <w:marTop w:val="0"/>
      <w:marBottom w:val="0"/>
      <w:divBdr>
        <w:top w:val="none" w:sz="0" w:space="0" w:color="auto"/>
        <w:left w:val="none" w:sz="0" w:space="0" w:color="auto"/>
        <w:bottom w:val="none" w:sz="0" w:space="0" w:color="auto"/>
        <w:right w:val="none" w:sz="0" w:space="0" w:color="auto"/>
      </w:divBdr>
    </w:div>
    <w:div w:id="1492402399">
      <w:bodyDiv w:val="1"/>
      <w:marLeft w:val="0"/>
      <w:marRight w:val="0"/>
      <w:marTop w:val="0"/>
      <w:marBottom w:val="0"/>
      <w:divBdr>
        <w:top w:val="none" w:sz="0" w:space="0" w:color="auto"/>
        <w:left w:val="none" w:sz="0" w:space="0" w:color="auto"/>
        <w:bottom w:val="none" w:sz="0" w:space="0" w:color="auto"/>
        <w:right w:val="none" w:sz="0" w:space="0" w:color="auto"/>
      </w:divBdr>
    </w:div>
    <w:div w:id="1500729623">
      <w:bodyDiv w:val="1"/>
      <w:marLeft w:val="0"/>
      <w:marRight w:val="0"/>
      <w:marTop w:val="0"/>
      <w:marBottom w:val="0"/>
      <w:divBdr>
        <w:top w:val="none" w:sz="0" w:space="0" w:color="auto"/>
        <w:left w:val="none" w:sz="0" w:space="0" w:color="auto"/>
        <w:bottom w:val="none" w:sz="0" w:space="0" w:color="auto"/>
        <w:right w:val="none" w:sz="0" w:space="0" w:color="auto"/>
      </w:divBdr>
    </w:div>
    <w:div w:id="1514146106">
      <w:bodyDiv w:val="1"/>
      <w:marLeft w:val="0"/>
      <w:marRight w:val="0"/>
      <w:marTop w:val="0"/>
      <w:marBottom w:val="0"/>
      <w:divBdr>
        <w:top w:val="none" w:sz="0" w:space="0" w:color="auto"/>
        <w:left w:val="none" w:sz="0" w:space="0" w:color="auto"/>
        <w:bottom w:val="none" w:sz="0" w:space="0" w:color="auto"/>
        <w:right w:val="none" w:sz="0" w:space="0" w:color="auto"/>
      </w:divBdr>
    </w:div>
    <w:div w:id="1520656302">
      <w:bodyDiv w:val="1"/>
      <w:marLeft w:val="0"/>
      <w:marRight w:val="0"/>
      <w:marTop w:val="0"/>
      <w:marBottom w:val="0"/>
      <w:divBdr>
        <w:top w:val="none" w:sz="0" w:space="0" w:color="auto"/>
        <w:left w:val="none" w:sz="0" w:space="0" w:color="auto"/>
        <w:bottom w:val="none" w:sz="0" w:space="0" w:color="auto"/>
        <w:right w:val="none" w:sz="0" w:space="0" w:color="auto"/>
      </w:divBdr>
    </w:div>
    <w:div w:id="1523663554">
      <w:bodyDiv w:val="1"/>
      <w:marLeft w:val="0"/>
      <w:marRight w:val="0"/>
      <w:marTop w:val="0"/>
      <w:marBottom w:val="0"/>
      <w:divBdr>
        <w:top w:val="none" w:sz="0" w:space="0" w:color="auto"/>
        <w:left w:val="none" w:sz="0" w:space="0" w:color="auto"/>
        <w:bottom w:val="none" w:sz="0" w:space="0" w:color="auto"/>
        <w:right w:val="none" w:sz="0" w:space="0" w:color="auto"/>
      </w:divBdr>
    </w:div>
    <w:div w:id="1537502177">
      <w:bodyDiv w:val="1"/>
      <w:marLeft w:val="0"/>
      <w:marRight w:val="0"/>
      <w:marTop w:val="0"/>
      <w:marBottom w:val="0"/>
      <w:divBdr>
        <w:top w:val="none" w:sz="0" w:space="0" w:color="auto"/>
        <w:left w:val="none" w:sz="0" w:space="0" w:color="auto"/>
        <w:bottom w:val="none" w:sz="0" w:space="0" w:color="auto"/>
        <w:right w:val="none" w:sz="0" w:space="0" w:color="auto"/>
      </w:divBdr>
    </w:div>
    <w:div w:id="1546529793">
      <w:bodyDiv w:val="1"/>
      <w:marLeft w:val="0"/>
      <w:marRight w:val="0"/>
      <w:marTop w:val="0"/>
      <w:marBottom w:val="0"/>
      <w:divBdr>
        <w:top w:val="none" w:sz="0" w:space="0" w:color="auto"/>
        <w:left w:val="none" w:sz="0" w:space="0" w:color="auto"/>
        <w:bottom w:val="none" w:sz="0" w:space="0" w:color="auto"/>
        <w:right w:val="none" w:sz="0" w:space="0" w:color="auto"/>
      </w:divBdr>
    </w:div>
    <w:div w:id="1556887327">
      <w:bodyDiv w:val="1"/>
      <w:marLeft w:val="0"/>
      <w:marRight w:val="0"/>
      <w:marTop w:val="0"/>
      <w:marBottom w:val="0"/>
      <w:divBdr>
        <w:top w:val="none" w:sz="0" w:space="0" w:color="auto"/>
        <w:left w:val="none" w:sz="0" w:space="0" w:color="auto"/>
        <w:bottom w:val="none" w:sz="0" w:space="0" w:color="auto"/>
        <w:right w:val="none" w:sz="0" w:space="0" w:color="auto"/>
      </w:divBdr>
      <w:divsChild>
        <w:div w:id="1056123469">
          <w:marLeft w:val="0"/>
          <w:marRight w:val="0"/>
          <w:marTop w:val="0"/>
          <w:marBottom w:val="0"/>
          <w:divBdr>
            <w:top w:val="none" w:sz="0" w:space="0" w:color="auto"/>
            <w:left w:val="none" w:sz="0" w:space="0" w:color="auto"/>
            <w:bottom w:val="none" w:sz="0" w:space="0" w:color="auto"/>
            <w:right w:val="none" w:sz="0" w:space="0" w:color="auto"/>
          </w:divBdr>
          <w:divsChild>
            <w:div w:id="1474906452">
              <w:marLeft w:val="0"/>
              <w:marRight w:val="0"/>
              <w:marTop w:val="0"/>
              <w:marBottom w:val="0"/>
              <w:divBdr>
                <w:top w:val="none" w:sz="0" w:space="0" w:color="auto"/>
                <w:left w:val="none" w:sz="0" w:space="0" w:color="auto"/>
                <w:bottom w:val="none" w:sz="0" w:space="0" w:color="auto"/>
                <w:right w:val="none" w:sz="0" w:space="0" w:color="auto"/>
              </w:divBdr>
              <w:divsChild>
                <w:div w:id="455293785">
                  <w:marLeft w:val="0"/>
                  <w:marRight w:val="0"/>
                  <w:marTop w:val="0"/>
                  <w:marBottom w:val="0"/>
                  <w:divBdr>
                    <w:top w:val="none" w:sz="0" w:space="0" w:color="auto"/>
                    <w:left w:val="none" w:sz="0" w:space="0" w:color="auto"/>
                    <w:bottom w:val="none" w:sz="0" w:space="0" w:color="auto"/>
                    <w:right w:val="none" w:sz="0" w:space="0" w:color="auto"/>
                  </w:divBdr>
                  <w:divsChild>
                    <w:div w:id="15901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083278">
      <w:bodyDiv w:val="1"/>
      <w:marLeft w:val="0"/>
      <w:marRight w:val="0"/>
      <w:marTop w:val="0"/>
      <w:marBottom w:val="0"/>
      <w:divBdr>
        <w:top w:val="none" w:sz="0" w:space="0" w:color="auto"/>
        <w:left w:val="none" w:sz="0" w:space="0" w:color="auto"/>
        <w:bottom w:val="none" w:sz="0" w:space="0" w:color="auto"/>
        <w:right w:val="none" w:sz="0" w:space="0" w:color="auto"/>
      </w:divBdr>
    </w:div>
    <w:div w:id="1613904098">
      <w:bodyDiv w:val="1"/>
      <w:marLeft w:val="0"/>
      <w:marRight w:val="0"/>
      <w:marTop w:val="0"/>
      <w:marBottom w:val="0"/>
      <w:divBdr>
        <w:top w:val="none" w:sz="0" w:space="0" w:color="auto"/>
        <w:left w:val="none" w:sz="0" w:space="0" w:color="auto"/>
        <w:bottom w:val="none" w:sz="0" w:space="0" w:color="auto"/>
        <w:right w:val="none" w:sz="0" w:space="0" w:color="auto"/>
      </w:divBdr>
      <w:divsChild>
        <w:div w:id="555356454">
          <w:marLeft w:val="0"/>
          <w:marRight w:val="0"/>
          <w:marTop w:val="0"/>
          <w:marBottom w:val="0"/>
          <w:divBdr>
            <w:top w:val="none" w:sz="0" w:space="0" w:color="auto"/>
            <w:left w:val="none" w:sz="0" w:space="0" w:color="auto"/>
            <w:bottom w:val="none" w:sz="0" w:space="0" w:color="auto"/>
            <w:right w:val="none" w:sz="0" w:space="0" w:color="auto"/>
          </w:divBdr>
          <w:divsChild>
            <w:div w:id="272443259">
              <w:marLeft w:val="0"/>
              <w:marRight w:val="0"/>
              <w:marTop w:val="0"/>
              <w:marBottom w:val="0"/>
              <w:divBdr>
                <w:top w:val="none" w:sz="0" w:space="0" w:color="auto"/>
                <w:left w:val="none" w:sz="0" w:space="0" w:color="auto"/>
                <w:bottom w:val="none" w:sz="0" w:space="0" w:color="auto"/>
                <w:right w:val="none" w:sz="0" w:space="0" w:color="auto"/>
              </w:divBdr>
              <w:divsChild>
                <w:div w:id="1805997563">
                  <w:marLeft w:val="0"/>
                  <w:marRight w:val="0"/>
                  <w:marTop w:val="0"/>
                  <w:marBottom w:val="0"/>
                  <w:divBdr>
                    <w:top w:val="none" w:sz="0" w:space="0" w:color="auto"/>
                    <w:left w:val="none" w:sz="0" w:space="0" w:color="auto"/>
                    <w:bottom w:val="none" w:sz="0" w:space="0" w:color="auto"/>
                    <w:right w:val="none" w:sz="0" w:space="0" w:color="auto"/>
                  </w:divBdr>
                  <w:divsChild>
                    <w:div w:id="5265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538583">
      <w:bodyDiv w:val="1"/>
      <w:marLeft w:val="0"/>
      <w:marRight w:val="0"/>
      <w:marTop w:val="0"/>
      <w:marBottom w:val="0"/>
      <w:divBdr>
        <w:top w:val="none" w:sz="0" w:space="0" w:color="auto"/>
        <w:left w:val="none" w:sz="0" w:space="0" w:color="auto"/>
        <w:bottom w:val="none" w:sz="0" w:space="0" w:color="auto"/>
        <w:right w:val="none" w:sz="0" w:space="0" w:color="auto"/>
      </w:divBdr>
      <w:divsChild>
        <w:div w:id="2089957522">
          <w:marLeft w:val="0"/>
          <w:marRight w:val="0"/>
          <w:marTop w:val="0"/>
          <w:marBottom w:val="0"/>
          <w:divBdr>
            <w:top w:val="none" w:sz="0" w:space="0" w:color="auto"/>
            <w:left w:val="none" w:sz="0" w:space="0" w:color="auto"/>
            <w:bottom w:val="none" w:sz="0" w:space="0" w:color="auto"/>
            <w:right w:val="none" w:sz="0" w:space="0" w:color="auto"/>
          </w:divBdr>
          <w:divsChild>
            <w:div w:id="1946884371">
              <w:marLeft w:val="0"/>
              <w:marRight w:val="0"/>
              <w:marTop w:val="0"/>
              <w:marBottom w:val="0"/>
              <w:divBdr>
                <w:top w:val="none" w:sz="0" w:space="0" w:color="auto"/>
                <w:left w:val="none" w:sz="0" w:space="0" w:color="auto"/>
                <w:bottom w:val="none" w:sz="0" w:space="0" w:color="auto"/>
                <w:right w:val="none" w:sz="0" w:space="0" w:color="auto"/>
              </w:divBdr>
              <w:divsChild>
                <w:div w:id="1872375097">
                  <w:marLeft w:val="0"/>
                  <w:marRight w:val="0"/>
                  <w:marTop w:val="0"/>
                  <w:marBottom w:val="0"/>
                  <w:divBdr>
                    <w:top w:val="none" w:sz="0" w:space="0" w:color="auto"/>
                    <w:left w:val="none" w:sz="0" w:space="0" w:color="auto"/>
                    <w:bottom w:val="none" w:sz="0" w:space="0" w:color="auto"/>
                    <w:right w:val="none" w:sz="0" w:space="0" w:color="auto"/>
                  </w:divBdr>
                  <w:divsChild>
                    <w:div w:id="13585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2133">
      <w:bodyDiv w:val="1"/>
      <w:marLeft w:val="0"/>
      <w:marRight w:val="0"/>
      <w:marTop w:val="0"/>
      <w:marBottom w:val="0"/>
      <w:divBdr>
        <w:top w:val="none" w:sz="0" w:space="0" w:color="auto"/>
        <w:left w:val="none" w:sz="0" w:space="0" w:color="auto"/>
        <w:bottom w:val="none" w:sz="0" w:space="0" w:color="auto"/>
        <w:right w:val="none" w:sz="0" w:space="0" w:color="auto"/>
      </w:divBdr>
      <w:divsChild>
        <w:div w:id="398526133">
          <w:marLeft w:val="0"/>
          <w:marRight w:val="0"/>
          <w:marTop w:val="0"/>
          <w:marBottom w:val="0"/>
          <w:divBdr>
            <w:top w:val="none" w:sz="0" w:space="0" w:color="auto"/>
            <w:left w:val="none" w:sz="0" w:space="0" w:color="auto"/>
            <w:bottom w:val="none" w:sz="0" w:space="0" w:color="auto"/>
            <w:right w:val="none" w:sz="0" w:space="0" w:color="auto"/>
          </w:divBdr>
          <w:divsChild>
            <w:div w:id="1458182293">
              <w:marLeft w:val="0"/>
              <w:marRight w:val="0"/>
              <w:marTop w:val="0"/>
              <w:marBottom w:val="0"/>
              <w:divBdr>
                <w:top w:val="none" w:sz="0" w:space="0" w:color="auto"/>
                <w:left w:val="none" w:sz="0" w:space="0" w:color="auto"/>
                <w:bottom w:val="none" w:sz="0" w:space="0" w:color="auto"/>
                <w:right w:val="none" w:sz="0" w:space="0" w:color="auto"/>
              </w:divBdr>
              <w:divsChild>
                <w:div w:id="1479569551">
                  <w:marLeft w:val="0"/>
                  <w:marRight w:val="0"/>
                  <w:marTop w:val="0"/>
                  <w:marBottom w:val="0"/>
                  <w:divBdr>
                    <w:top w:val="none" w:sz="0" w:space="0" w:color="auto"/>
                    <w:left w:val="none" w:sz="0" w:space="0" w:color="auto"/>
                    <w:bottom w:val="none" w:sz="0" w:space="0" w:color="auto"/>
                    <w:right w:val="none" w:sz="0" w:space="0" w:color="auto"/>
                  </w:divBdr>
                  <w:divsChild>
                    <w:div w:id="4717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91900">
      <w:bodyDiv w:val="1"/>
      <w:marLeft w:val="0"/>
      <w:marRight w:val="0"/>
      <w:marTop w:val="0"/>
      <w:marBottom w:val="0"/>
      <w:divBdr>
        <w:top w:val="none" w:sz="0" w:space="0" w:color="auto"/>
        <w:left w:val="none" w:sz="0" w:space="0" w:color="auto"/>
        <w:bottom w:val="none" w:sz="0" w:space="0" w:color="auto"/>
        <w:right w:val="none" w:sz="0" w:space="0" w:color="auto"/>
      </w:divBdr>
      <w:divsChild>
        <w:div w:id="854271088">
          <w:marLeft w:val="0"/>
          <w:marRight w:val="0"/>
          <w:marTop w:val="0"/>
          <w:marBottom w:val="0"/>
          <w:divBdr>
            <w:top w:val="none" w:sz="0" w:space="0" w:color="auto"/>
            <w:left w:val="none" w:sz="0" w:space="0" w:color="auto"/>
            <w:bottom w:val="none" w:sz="0" w:space="0" w:color="auto"/>
            <w:right w:val="none" w:sz="0" w:space="0" w:color="auto"/>
          </w:divBdr>
          <w:divsChild>
            <w:div w:id="1134101152">
              <w:marLeft w:val="0"/>
              <w:marRight w:val="0"/>
              <w:marTop w:val="0"/>
              <w:marBottom w:val="0"/>
              <w:divBdr>
                <w:top w:val="none" w:sz="0" w:space="0" w:color="auto"/>
                <w:left w:val="none" w:sz="0" w:space="0" w:color="auto"/>
                <w:bottom w:val="none" w:sz="0" w:space="0" w:color="auto"/>
                <w:right w:val="none" w:sz="0" w:space="0" w:color="auto"/>
              </w:divBdr>
              <w:divsChild>
                <w:div w:id="55859998">
                  <w:marLeft w:val="0"/>
                  <w:marRight w:val="0"/>
                  <w:marTop w:val="0"/>
                  <w:marBottom w:val="0"/>
                  <w:divBdr>
                    <w:top w:val="none" w:sz="0" w:space="0" w:color="auto"/>
                    <w:left w:val="none" w:sz="0" w:space="0" w:color="auto"/>
                    <w:bottom w:val="none" w:sz="0" w:space="0" w:color="auto"/>
                    <w:right w:val="none" w:sz="0" w:space="0" w:color="auto"/>
                  </w:divBdr>
                  <w:divsChild>
                    <w:div w:id="12946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62565">
      <w:bodyDiv w:val="1"/>
      <w:marLeft w:val="0"/>
      <w:marRight w:val="0"/>
      <w:marTop w:val="0"/>
      <w:marBottom w:val="0"/>
      <w:divBdr>
        <w:top w:val="none" w:sz="0" w:space="0" w:color="auto"/>
        <w:left w:val="none" w:sz="0" w:space="0" w:color="auto"/>
        <w:bottom w:val="none" w:sz="0" w:space="0" w:color="auto"/>
        <w:right w:val="none" w:sz="0" w:space="0" w:color="auto"/>
      </w:divBdr>
    </w:div>
    <w:div w:id="1654868774">
      <w:bodyDiv w:val="1"/>
      <w:marLeft w:val="0"/>
      <w:marRight w:val="0"/>
      <w:marTop w:val="0"/>
      <w:marBottom w:val="0"/>
      <w:divBdr>
        <w:top w:val="none" w:sz="0" w:space="0" w:color="auto"/>
        <w:left w:val="none" w:sz="0" w:space="0" w:color="auto"/>
        <w:bottom w:val="none" w:sz="0" w:space="0" w:color="auto"/>
        <w:right w:val="none" w:sz="0" w:space="0" w:color="auto"/>
      </w:divBdr>
    </w:div>
    <w:div w:id="1672099981">
      <w:bodyDiv w:val="1"/>
      <w:marLeft w:val="0"/>
      <w:marRight w:val="0"/>
      <w:marTop w:val="0"/>
      <w:marBottom w:val="0"/>
      <w:divBdr>
        <w:top w:val="none" w:sz="0" w:space="0" w:color="auto"/>
        <w:left w:val="none" w:sz="0" w:space="0" w:color="auto"/>
        <w:bottom w:val="none" w:sz="0" w:space="0" w:color="auto"/>
        <w:right w:val="none" w:sz="0" w:space="0" w:color="auto"/>
      </w:divBdr>
    </w:div>
    <w:div w:id="1687095476">
      <w:bodyDiv w:val="1"/>
      <w:marLeft w:val="0"/>
      <w:marRight w:val="0"/>
      <w:marTop w:val="0"/>
      <w:marBottom w:val="0"/>
      <w:divBdr>
        <w:top w:val="none" w:sz="0" w:space="0" w:color="auto"/>
        <w:left w:val="none" w:sz="0" w:space="0" w:color="auto"/>
        <w:bottom w:val="none" w:sz="0" w:space="0" w:color="auto"/>
        <w:right w:val="none" w:sz="0" w:space="0" w:color="auto"/>
      </w:divBdr>
      <w:divsChild>
        <w:div w:id="1908370262">
          <w:marLeft w:val="0"/>
          <w:marRight w:val="0"/>
          <w:marTop w:val="0"/>
          <w:marBottom w:val="0"/>
          <w:divBdr>
            <w:top w:val="none" w:sz="0" w:space="0" w:color="auto"/>
            <w:left w:val="none" w:sz="0" w:space="0" w:color="auto"/>
            <w:bottom w:val="none" w:sz="0" w:space="0" w:color="auto"/>
            <w:right w:val="none" w:sz="0" w:space="0" w:color="auto"/>
          </w:divBdr>
          <w:divsChild>
            <w:div w:id="212499728">
              <w:marLeft w:val="0"/>
              <w:marRight w:val="0"/>
              <w:marTop w:val="0"/>
              <w:marBottom w:val="0"/>
              <w:divBdr>
                <w:top w:val="none" w:sz="0" w:space="0" w:color="auto"/>
                <w:left w:val="none" w:sz="0" w:space="0" w:color="auto"/>
                <w:bottom w:val="none" w:sz="0" w:space="0" w:color="auto"/>
                <w:right w:val="none" w:sz="0" w:space="0" w:color="auto"/>
              </w:divBdr>
              <w:divsChild>
                <w:div w:id="1208109098">
                  <w:marLeft w:val="0"/>
                  <w:marRight w:val="0"/>
                  <w:marTop w:val="0"/>
                  <w:marBottom w:val="0"/>
                  <w:divBdr>
                    <w:top w:val="none" w:sz="0" w:space="0" w:color="auto"/>
                    <w:left w:val="none" w:sz="0" w:space="0" w:color="auto"/>
                    <w:bottom w:val="none" w:sz="0" w:space="0" w:color="auto"/>
                    <w:right w:val="none" w:sz="0" w:space="0" w:color="auto"/>
                  </w:divBdr>
                  <w:divsChild>
                    <w:div w:id="966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250684">
      <w:bodyDiv w:val="1"/>
      <w:marLeft w:val="0"/>
      <w:marRight w:val="0"/>
      <w:marTop w:val="0"/>
      <w:marBottom w:val="0"/>
      <w:divBdr>
        <w:top w:val="none" w:sz="0" w:space="0" w:color="auto"/>
        <w:left w:val="none" w:sz="0" w:space="0" w:color="auto"/>
        <w:bottom w:val="none" w:sz="0" w:space="0" w:color="auto"/>
        <w:right w:val="none" w:sz="0" w:space="0" w:color="auto"/>
      </w:divBdr>
    </w:div>
    <w:div w:id="1730306651">
      <w:bodyDiv w:val="1"/>
      <w:marLeft w:val="0"/>
      <w:marRight w:val="0"/>
      <w:marTop w:val="0"/>
      <w:marBottom w:val="0"/>
      <w:divBdr>
        <w:top w:val="none" w:sz="0" w:space="0" w:color="auto"/>
        <w:left w:val="none" w:sz="0" w:space="0" w:color="auto"/>
        <w:bottom w:val="none" w:sz="0" w:space="0" w:color="auto"/>
        <w:right w:val="none" w:sz="0" w:space="0" w:color="auto"/>
      </w:divBdr>
    </w:div>
    <w:div w:id="1731920376">
      <w:bodyDiv w:val="1"/>
      <w:marLeft w:val="0"/>
      <w:marRight w:val="0"/>
      <w:marTop w:val="0"/>
      <w:marBottom w:val="0"/>
      <w:divBdr>
        <w:top w:val="none" w:sz="0" w:space="0" w:color="auto"/>
        <w:left w:val="none" w:sz="0" w:space="0" w:color="auto"/>
        <w:bottom w:val="none" w:sz="0" w:space="0" w:color="auto"/>
        <w:right w:val="none" w:sz="0" w:space="0" w:color="auto"/>
      </w:divBdr>
    </w:div>
    <w:div w:id="1739354787">
      <w:bodyDiv w:val="1"/>
      <w:marLeft w:val="0"/>
      <w:marRight w:val="0"/>
      <w:marTop w:val="0"/>
      <w:marBottom w:val="0"/>
      <w:divBdr>
        <w:top w:val="none" w:sz="0" w:space="0" w:color="auto"/>
        <w:left w:val="none" w:sz="0" w:space="0" w:color="auto"/>
        <w:bottom w:val="none" w:sz="0" w:space="0" w:color="auto"/>
        <w:right w:val="none" w:sz="0" w:space="0" w:color="auto"/>
      </w:divBdr>
      <w:divsChild>
        <w:div w:id="395738914">
          <w:marLeft w:val="0"/>
          <w:marRight w:val="0"/>
          <w:marTop w:val="0"/>
          <w:marBottom w:val="0"/>
          <w:divBdr>
            <w:top w:val="none" w:sz="0" w:space="0" w:color="auto"/>
            <w:left w:val="none" w:sz="0" w:space="0" w:color="auto"/>
            <w:bottom w:val="none" w:sz="0" w:space="0" w:color="auto"/>
            <w:right w:val="none" w:sz="0" w:space="0" w:color="auto"/>
          </w:divBdr>
          <w:divsChild>
            <w:div w:id="1408530851">
              <w:marLeft w:val="0"/>
              <w:marRight w:val="0"/>
              <w:marTop w:val="0"/>
              <w:marBottom w:val="0"/>
              <w:divBdr>
                <w:top w:val="none" w:sz="0" w:space="0" w:color="auto"/>
                <w:left w:val="none" w:sz="0" w:space="0" w:color="auto"/>
                <w:bottom w:val="none" w:sz="0" w:space="0" w:color="auto"/>
                <w:right w:val="none" w:sz="0" w:space="0" w:color="auto"/>
              </w:divBdr>
              <w:divsChild>
                <w:div w:id="700862552">
                  <w:marLeft w:val="0"/>
                  <w:marRight w:val="0"/>
                  <w:marTop w:val="0"/>
                  <w:marBottom w:val="0"/>
                  <w:divBdr>
                    <w:top w:val="none" w:sz="0" w:space="0" w:color="auto"/>
                    <w:left w:val="none" w:sz="0" w:space="0" w:color="auto"/>
                    <w:bottom w:val="none" w:sz="0" w:space="0" w:color="auto"/>
                    <w:right w:val="none" w:sz="0" w:space="0" w:color="auto"/>
                  </w:divBdr>
                  <w:divsChild>
                    <w:div w:id="1331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0762">
      <w:bodyDiv w:val="1"/>
      <w:marLeft w:val="0"/>
      <w:marRight w:val="0"/>
      <w:marTop w:val="0"/>
      <w:marBottom w:val="0"/>
      <w:divBdr>
        <w:top w:val="none" w:sz="0" w:space="0" w:color="auto"/>
        <w:left w:val="none" w:sz="0" w:space="0" w:color="auto"/>
        <w:bottom w:val="none" w:sz="0" w:space="0" w:color="auto"/>
        <w:right w:val="none" w:sz="0" w:space="0" w:color="auto"/>
      </w:divBdr>
    </w:div>
    <w:div w:id="1744987123">
      <w:bodyDiv w:val="1"/>
      <w:marLeft w:val="0"/>
      <w:marRight w:val="0"/>
      <w:marTop w:val="0"/>
      <w:marBottom w:val="0"/>
      <w:divBdr>
        <w:top w:val="none" w:sz="0" w:space="0" w:color="auto"/>
        <w:left w:val="none" w:sz="0" w:space="0" w:color="auto"/>
        <w:bottom w:val="none" w:sz="0" w:space="0" w:color="auto"/>
        <w:right w:val="none" w:sz="0" w:space="0" w:color="auto"/>
      </w:divBdr>
      <w:divsChild>
        <w:div w:id="1901600416">
          <w:marLeft w:val="0"/>
          <w:marRight w:val="0"/>
          <w:marTop w:val="0"/>
          <w:marBottom w:val="0"/>
          <w:divBdr>
            <w:top w:val="none" w:sz="0" w:space="0" w:color="auto"/>
            <w:left w:val="none" w:sz="0" w:space="0" w:color="auto"/>
            <w:bottom w:val="none" w:sz="0" w:space="0" w:color="auto"/>
            <w:right w:val="none" w:sz="0" w:space="0" w:color="auto"/>
          </w:divBdr>
          <w:divsChild>
            <w:div w:id="603466865">
              <w:marLeft w:val="0"/>
              <w:marRight w:val="0"/>
              <w:marTop w:val="0"/>
              <w:marBottom w:val="0"/>
              <w:divBdr>
                <w:top w:val="none" w:sz="0" w:space="0" w:color="auto"/>
                <w:left w:val="none" w:sz="0" w:space="0" w:color="auto"/>
                <w:bottom w:val="none" w:sz="0" w:space="0" w:color="auto"/>
                <w:right w:val="none" w:sz="0" w:space="0" w:color="auto"/>
              </w:divBdr>
              <w:divsChild>
                <w:div w:id="1567447838">
                  <w:marLeft w:val="0"/>
                  <w:marRight w:val="0"/>
                  <w:marTop w:val="0"/>
                  <w:marBottom w:val="0"/>
                  <w:divBdr>
                    <w:top w:val="none" w:sz="0" w:space="0" w:color="auto"/>
                    <w:left w:val="none" w:sz="0" w:space="0" w:color="auto"/>
                    <w:bottom w:val="none" w:sz="0" w:space="0" w:color="auto"/>
                    <w:right w:val="none" w:sz="0" w:space="0" w:color="auto"/>
                  </w:divBdr>
                  <w:divsChild>
                    <w:div w:id="11541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065764">
      <w:bodyDiv w:val="1"/>
      <w:marLeft w:val="0"/>
      <w:marRight w:val="0"/>
      <w:marTop w:val="0"/>
      <w:marBottom w:val="0"/>
      <w:divBdr>
        <w:top w:val="none" w:sz="0" w:space="0" w:color="auto"/>
        <w:left w:val="none" w:sz="0" w:space="0" w:color="auto"/>
        <w:bottom w:val="none" w:sz="0" w:space="0" w:color="auto"/>
        <w:right w:val="none" w:sz="0" w:space="0" w:color="auto"/>
      </w:divBdr>
    </w:div>
    <w:div w:id="1753310041">
      <w:bodyDiv w:val="1"/>
      <w:marLeft w:val="0"/>
      <w:marRight w:val="0"/>
      <w:marTop w:val="0"/>
      <w:marBottom w:val="0"/>
      <w:divBdr>
        <w:top w:val="none" w:sz="0" w:space="0" w:color="auto"/>
        <w:left w:val="none" w:sz="0" w:space="0" w:color="auto"/>
        <w:bottom w:val="none" w:sz="0" w:space="0" w:color="auto"/>
        <w:right w:val="none" w:sz="0" w:space="0" w:color="auto"/>
      </w:divBdr>
    </w:div>
    <w:div w:id="1755590441">
      <w:bodyDiv w:val="1"/>
      <w:marLeft w:val="0"/>
      <w:marRight w:val="0"/>
      <w:marTop w:val="0"/>
      <w:marBottom w:val="0"/>
      <w:divBdr>
        <w:top w:val="none" w:sz="0" w:space="0" w:color="auto"/>
        <w:left w:val="none" w:sz="0" w:space="0" w:color="auto"/>
        <w:bottom w:val="none" w:sz="0" w:space="0" w:color="auto"/>
        <w:right w:val="none" w:sz="0" w:space="0" w:color="auto"/>
      </w:divBdr>
    </w:div>
    <w:div w:id="1798261009">
      <w:bodyDiv w:val="1"/>
      <w:marLeft w:val="0"/>
      <w:marRight w:val="0"/>
      <w:marTop w:val="0"/>
      <w:marBottom w:val="0"/>
      <w:divBdr>
        <w:top w:val="none" w:sz="0" w:space="0" w:color="auto"/>
        <w:left w:val="none" w:sz="0" w:space="0" w:color="auto"/>
        <w:bottom w:val="none" w:sz="0" w:space="0" w:color="auto"/>
        <w:right w:val="none" w:sz="0" w:space="0" w:color="auto"/>
      </w:divBdr>
      <w:divsChild>
        <w:div w:id="685638842">
          <w:marLeft w:val="0"/>
          <w:marRight w:val="0"/>
          <w:marTop w:val="0"/>
          <w:marBottom w:val="0"/>
          <w:divBdr>
            <w:top w:val="none" w:sz="0" w:space="0" w:color="auto"/>
            <w:left w:val="none" w:sz="0" w:space="0" w:color="auto"/>
            <w:bottom w:val="none" w:sz="0" w:space="0" w:color="auto"/>
            <w:right w:val="none" w:sz="0" w:space="0" w:color="auto"/>
          </w:divBdr>
          <w:divsChild>
            <w:div w:id="157502357">
              <w:marLeft w:val="0"/>
              <w:marRight w:val="0"/>
              <w:marTop w:val="0"/>
              <w:marBottom w:val="0"/>
              <w:divBdr>
                <w:top w:val="none" w:sz="0" w:space="0" w:color="auto"/>
                <w:left w:val="none" w:sz="0" w:space="0" w:color="auto"/>
                <w:bottom w:val="none" w:sz="0" w:space="0" w:color="auto"/>
                <w:right w:val="none" w:sz="0" w:space="0" w:color="auto"/>
              </w:divBdr>
              <w:divsChild>
                <w:div w:id="647977093">
                  <w:marLeft w:val="0"/>
                  <w:marRight w:val="0"/>
                  <w:marTop w:val="0"/>
                  <w:marBottom w:val="0"/>
                  <w:divBdr>
                    <w:top w:val="none" w:sz="0" w:space="0" w:color="auto"/>
                    <w:left w:val="none" w:sz="0" w:space="0" w:color="auto"/>
                    <w:bottom w:val="none" w:sz="0" w:space="0" w:color="auto"/>
                    <w:right w:val="none" w:sz="0" w:space="0" w:color="auto"/>
                  </w:divBdr>
                  <w:divsChild>
                    <w:div w:id="13839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781459">
      <w:bodyDiv w:val="1"/>
      <w:marLeft w:val="0"/>
      <w:marRight w:val="0"/>
      <w:marTop w:val="0"/>
      <w:marBottom w:val="0"/>
      <w:divBdr>
        <w:top w:val="none" w:sz="0" w:space="0" w:color="auto"/>
        <w:left w:val="none" w:sz="0" w:space="0" w:color="auto"/>
        <w:bottom w:val="none" w:sz="0" w:space="0" w:color="auto"/>
        <w:right w:val="none" w:sz="0" w:space="0" w:color="auto"/>
      </w:divBdr>
    </w:div>
    <w:div w:id="1841582299">
      <w:bodyDiv w:val="1"/>
      <w:marLeft w:val="0"/>
      <w:marRight w:val="0"/>
      <w:marTop w:val="0"/>
      <w:marBottom w:val="0"/>
      <w:divBdr>
        <w:top w:val="none" w:sz="0" w:space="0" w:color="auto"/>
        <w:left w:val="none" w:sz="0" w:space="0" w:color="auto"/>
        <w:bottom w:val="none" w:sz="0" w:space="0" w:color="auto"/>
        <w:right w:val="none" w:sz="0" w:space="0" w:color="auto"/>
      </w:divBdr>
      <w:divsChild>
        <w:div w:id="563226406">
          <w:marLeft w:val="0"/>
          <w:marRight w:val="0"/>
          <w:marTop w:val="0"/>
          <w:marBottom w:val="0"/>
          <w:divBdr>
            <w:top w:val="none" w:sz="0" w:space="0" w:color="auto"/>
            <w:left w:val="none" w:sz="0" w:space="0" w:color="auto"/>
            <w:bottom w:val="none" w:sz="0" w:space="0" w:color="auto"/>
            <w:right w:val="none" w:sz="0" w:space="0" w:color="auto"/>
          </w:divBdr>
          <w:divsChild>
            <w:div w:id="1458253334">
              <w:marLeft w:val="0"/>
              <w:marRight w:val="0"/>
              <w:marTop w:val="0"/>
              <w:marBottom w:val="0"/>
              <w:divBdr>
                <w:top w:val="none" w:sz="0" w:space="0" w:color="auto"/>
                <w:left w:val="none" w:sz="0" w:space="0" w:color="auto"/>
                <w:bottom w:val="none" w:sz="0" w:space="0" w:color="auto"/>
                <w:right w:val="none" w:sz="0" w:space="0" w:color="auto"/>
              </w:divBdr>
              <w:divsChild>
                <w:div w:id="1029070730">
                  <w:marLeft w:val="0"/>
                  <w:marRight w:val="0"/>
                  <w:marTop w:val="0"/>
                  <w:marBottom w:val="0"/>
                  <w:divBdr>
                    <w:top w:val="none" w:sz="0" w:space="0" w:color="auto"/>
                    <w:left w:val="none" w:sz="0" w:space="0" w:color="auto"/>
                    <w:bottom w:val="none" w:sz="0" w:space="0" w:color="auto"/>
                    <w:right w:val="none" w:sz="0" w:space="0" w:color="auto"/>
                  </w:divBdr>
                  <w:divsChild>
                    <w:div w:id="4071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3422">
      <w:bodyDiv w:val="1"/>
      <w:marLeft w:val="0"/>
      <w:marRight w:val="0"/>
      <w:marTop w:val="0"/>
      <w:marBottom w:val="0"/>
      <w:divBdr>
        <w:top w:val="none" w:sz="0" w:space="0" w:color="auto"/>
        <w:left w:val="none" w:sz="0" w:space="0" w:color="auto"/>
        <w:bottom w:val="none" w:sz="0" w:space="0" w:color="auto"/>
        <w:right w:val="none" w:sz="0" w:space="0" w:color="auto"/>
      </w:divBdr>
      <w:divsChild>
        <w:div w:id="1500343113">
          <w:marLeft w:val="0"/>
          <w:marRight w:val="0"/>
          <w:marTop w:val="0"/>
          <w:marBottom w:val="0"/>
          <w:divBdr>
            <w:top w:val="none" w:sz="0" w:space="0" w:color="auto"/>
            <w:left w:val="none" w:sz="0" w:space="0" w:color="auto"/>
            <w:bottom w:val="none" w:sz="0" w:space="0" w:color="auto"/>
            <w:right w:val="none" w:sz="0" w:space="0" w:color="auto"/>
          </w:divBdr>
          <w:divsChild>
            <w:div w:id="1891064894">
              <w:marLeft w:val="0"/>
              <w:marRight w:val="0"/>
              <w:marTop w:val="0"/>
              <w:marBottom w:val="0"/>
              <w:divBdr>
                <w:top w:val="none" w:sz="0" w:space="0" w:color="auto"/>
                <w:left w:val="none" w:sz="0" w:space="0" w:color="auto"/>
                <w:bottom w:val="none" w:sz="0" w:space="0" w:color="auto"/>
                <w:right w:val="none" w:sz="0" w:space="0" w:color="auto"/>
              </w:divBdr>
              <w:divsChild>
                <w:div w:id="2035106617">
                  <w:marLeft w:val="0"/>
                  <w:marRight w:val="0"/>
                  <w:marTop w:val="0"/>
                  <w:marBottom w:val="0"/>
                  <w:divBdr>
                    <w:top w:val="none" w:sz="0" w:space="0" w:color="auto"/>
                    <w:left w:val="none" w:sz="0" w:space="0" w:color="auto"/>
                    <w:bottom w:val="none" w:sz="0" w:space="0" w:color="auto"/>
                    <w:right w:val="none" w:sz="0" w:space="0" w:color="auto"/>
                  </w:divBdr>
                  <w:divsChild>
                    <w:div w:id="10160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33135">
      <w:bodyDiv w:val="1"/>
      <w:marLeft w:val="0"/>
      <w:marRight w:val="0"/>
      <w:marTop w:val="0"/>
      <w:marBottom w:val="0"/>
      <w:divBdr>
        <w:top w:val="none" w:sz="0" w:space="0" w:color="auto"/>
        <w:left w:val="none" w:sz="0" w:space="0" w:color="auto"/>
        <w:bottom w:val="none" w:sz="0" w:space="0" w:color="auto"/>
        <w:right w:val="none" w:sz="0" w:space="0" w:color="auto"/>
      </w:divBdr>
      <w:divsChild>
        <w:div w:id="1457137343">
          <w:marLeft w:val="0"/>
          <w:marRight w:val="0"/>
          <w:marTop w:val="0"/>
          <w:marBottom w:val="0"/>
          <w:divBdr>
            <w:top w:val="none" w:sz="0" w:space="0" w:color="auto"/>
            <w:left w:val="none" w:sz="0" w:space="0" w:color="auto"/>
            <w:bottom w:val="none" w:sz="0" w:space="0" w:color="auto"/>
            <w:right w:val="none" w:sz="0" w:space="0" w:color="auto"/>
          </w:divBdr>
          <w:divsChild>
            <w:div w:id="1839467403">
              <w:marLeft w:val="0"/>
              <w:marRight w:val="0"/>
              <w:marTop w:val="0"/>
              <w:marBottom w:val="0"/>
              <w:divBdr>
                <w:top w:val="none" w:sz="0" w:space="0" w:color="auto"/>
                <w:left w:val="none" w:sz="0" w:space="0" w:color="auto"/>
                <w:bottom w:val="none" w:sz="0" w:space="0" w:color="auto"/>
                <w:right w:val="none" w:sz="0" w:space="0" w:color="auto"/>
              </w:divBdr>
              <w:divsChild>
                <w:div w:id="1947810810">
                  <w:marLeft w:val="0"/>
                  <w:marRight w:val="0"/>
                  <w:marTop w:val="0"/>
                  <w:marBottom w:val="0"/>
                  <w:divBdr>
                    <w:top w:val="none" w:sz="0" w:space="0" w:color="auto"/>
                    <w:left w:val="none" w:sz="0" w:space="0" w:color="auto"/>
                    <w:bottom w:val="none" w:sz="0" w:space="0" w:color="auto"/>
                    <w:right w:val="none" w:sz="0" w:space="0" w:color="auto"/>
                  </w:divBdr>
                  <w:divsChild>
                    <w:div w:id="4538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391625">
      <w:bodyDiv w:val="1"/>
      <w:marLeft w:val="0"/>
      <w:marRight w:val="0"/>
      <w:marTop w:val="0"/>
      <w:marBottom w:val="0"/>
      <w:divBdr>
        <w:top w:val="none" w:sz="0" w:space="0" w:color="auto"/>
        <w:left w:val="none" w:sz="0" w:space="0" w:color="auto"/>
        <w:bottom w:val="none" w:sz="0" w:space="0" w:color="auto"/>
        <w:right w:val="none" w:sz="0" w:space="0" w:color="auto"/>
      </w:divBdr>
    </w:div>
    <w:div w:id="1977174286">
      <w:bodyDiv w:val="1"/>
      <w:marLeft w:val="0"/>
      <w:marRight w:val="0"/>
      <w:marTop w:val="0"/>
      <w:marBottom w:val="0"/>
      <w:divBdr>
        <w:top w:val="none" w:sz="0" w:space="0" w:color="auto"/>
        <w:left w:val="none" w:sz="0" w:space="0" w:color="auto"/>
        <w:bottom w:val="none" w:sz="0" w:space="0" w:color="auto"/>
        <w:right w:val="none" w:sz="0" w:space="0" w:color="auto"/>
      </w:divBdr>
      <w:divsChild>
        <w:div w:id="1697998505">
          <w:marLeft w:val="0"/>
          <w:marRight w:val="0"/>
          <w:marTop w:val="0"/>
          <w:marBottom w:val="0"/>
          <w:divBdr>
            <w:top w:val="none" w:sz="0" w:space="0" w:color="auto"/>
            <w:left w:val="none" w:sz="0" w:space="0" w:color="auto"/>
            <w:bottom w:val="none" w:sz="0" w:space="0" w:color="auto"/>
            <w:right w:val="none" w:sz="0" w:space="0" w:color="auto"/>
          </w:divBdr>
          <w:divsChild>
            <w:div w:id="727337822">
              <w:marLeft w:val="0"/>
              <w:marRight w:val="0"/>
              <w:marTop w:val="0"/>
              <w:marBottom w:val="0"/>
              <w:divBdr>
                <w:top w:val="none" w:sz="0" w:space="0" w:color="auto"/>
                <w:left w:val="none" w:sz="0" w:space="0" w:color="auto"/>
                <w:bottom w:val="none" w:sz="0" w:space="0" w:color="auto"/>
                <w:right w:val="none" w:sz="0" w:space="0" w:color="auto"/>
              </w:divBdr>
              <w:divsChild>
                <w:div w:id="1063680984">
                  <w:marLeft w:val="0"/>
                  <w:marRight w:val="0"/>
                  <w:marTop w:val="0"/>
                  <w:marBottom w:val="0"/>
                  <w:divBdr>
                    <w:top w:val="none" w:sz="0" w:space="0" w:color="auto"/>
                    <w:left w:val="none" w:sz="0" w:space="0" w:color="auto"/>
                    <w:bottom w:val="none" w:sz="0" w:space="0" w:color="auto"/>
                    <w:right w:val="none" w:sz="0" w:space="0" w:color="auto"/>
                  </w:divBdr>
                  <w:divsChild>
                    <w:div w:id="20094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356483">
      <w:bodyDiv w:val="1"/>
      <w:marLeft w:val="0"/>
      <w:marRight w:val="0"/>
      <w:marTop w:val="0"/>
      <w:marBottom w:val="0"/>
      <w:divBdr>
        <w:top w:val="none" w:sz="0" w:space="0" w:color="auto"/>
        <w:left w:val="none" w:sz="0" w:space="0" w:color="auto"/>
        <w:bottom w:val="none" w:sz="0" w:space="0" w:color="auto"/>
        <w:right w:val="none" w:sz="0" w:space="0" w:color="auto"/>
      </w:divBdr>
    </w:div>
    <w:div w:id="1992177280">
      <w:bodyDiv w:val="1"/>
      <w:marLeft w:val="0"/>
      <w:marRight w:val="0"/>
      <w:marTop w:val="0"/>
      <w:marBottom w:val="0"/>
      <w:divBdr>
        <w:top w:val="none" w:sz="0" w:space="0" w:color="auto"/>
        <w:left w:val="none" w:sz="0" w:space="0" w:color="auto"/>
        <w:bottom w:val="none" w:sz="0" w:space="0" w:color="auto"/>
        <w:right w:val="none" w:sz="0" w:space="0" w:color="auto"/>
      </w:divBdr>
    </w:div>
    <w:div w:id="2038190696">
      <w:bodyDiv w:val="1"/>
      <w:marLeft w:val="0"/>
      <w:marRight w:val="0"/>
      <w:marTop w:val="0"/>
      <w:marBottom w:val="0"/>
      <w:divBdr>
        <w:top w:val="none" w:sz="0" w:space="0" w:color="auto"/>
        <w:left w:val="none" w:sz="0" w:space="0" w:color="auto"/>
        <w:bottom w:val="none" w:sz="0" w:space="0" w:color="auto"/>
        <w:right w:val="none" w:sz="0" w:space="0" w:color="auto"/>
      </w:divBdr>
      <w:divsChild>
        <w:div w:id="359088736">
          <w:marLeft w:val="0"/>
          <w:marRight w:val="0"/>
          <w:marTop w:val="0"/>
          <w:marBottom w:val="0"/>
          <w:divBdr>
            <w:top w:val="none" w:sz="0" w:space="0" w:color="auto"/>
            <w:left w:val="none" w:sz="0" w:space="0" w:color="auto"/>
            <w:bottom w:val="none" w:sz="0" w:space="0" w:color="auto"/>
            <w:right w:val="none" w:sz="0" w:space="0" w:color="auto"/>
          </w:divBdr>
          <w:divsChild>
            <w:div w:id="1458186106">
              <w:marLeft w:val="0"/>
              <w:marRight w:val="0"/>
              <w:marTop w:val="0"/>
              <w:marBottom w:val="0"/>
              <w:divBdr>
                <w:top w:val="none" w:sz="0" w:space="0" w:color="auto"/>
                <w:left w:val="none" w:sz="0" w:space="0" w:color="auto"/>
                <w:bottom w:val="none" w:sz="0" w:space="0" w:color="auto"/>
                <w:right w:val="none" w:sz="0" w:space="0" w:color="auto"/>
              </w:divBdr>
              <w:divsChild>
                <w:div w:id="2108694309">
                  <w:marLeft w:val="0"/>
                  <w:marRight w:val="0"/>
                  <w:marTop w:val="0"/>
                  <w:marBottom w:val="0"/>
                  <w:divBdr>
                    <w:top w:val="none" w:sz="0" w:space="0" w:color="auto"/>
                    <w:left w:val="none" w:sz="0" w:space="0" w:color="auto"/>
                    <w:bottom w:val="none" w:sz="0" w:space="0" w:color="auto"/>
                    <w:right w:val="none" w:sz="0" w:space="0" w:color="auto"/>
                  </w:divBdr>
                  <w:divsChild>
                    <w:div w:id="121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014943">
      <w:bodyDiv w:val="1"/>
      <w:marLeft w:val="0"/>
      <w:marRight w:val="0"/>
      <w:marTop w:val="0"/>
      <w:marBottom w:val="0"/>
      <w:divBdr>
        <w:top w:val="none" w:sz="0" w:space="0" w:color="auto"/>
        <w:left w:val="none" w:sz="0" w:space="0" w:color="auto"/>
        <w:bottom w:val="none" w:sz="0" w:space="0" w:color="auto"/>
        <w:right w:val="none" w:sz="0" w:space="0" w:color="auto"/>
      </w:divBdr>
    </w:div>
    <w:div w:id="2054423146">
      <w:bodyDiv w:val="1"/>
      <w:marLeft w:val="0"/>
      <w:marRight w:val="0"/>
      <w:marTop w:val="0"/>
      <w:marBottom w:val="0"/>
      <w:divBdr>
        <w:top w:val="none" w:sz="0" w:space="0" w:color="auto"/>
        <w:left w:val="none" w:sz="0" w:space="0" w:color="auto"/>
        <w:bottom w:val="none" w:sz="0" w:space="0" w:color="auto"/>
        <w:right w:val="none" w:sz="0" w:space="0" w:color="auto"/>
      </w:divBdr>
    </w:div>
    <w:div w:id="2066486215">
      <w:bodyDiv w:val="1"/>
      <w:marLeft w:val="0"/>
      <w:marRight w:val="0"/>
      <w:marTop w:val="0"/>
      <w:marBottom w:val="0"/>
      <w:divBdr>
        <w:top w:val="none" w:sz="0" w:space="0" w:color="auto"/>
        <w:left w:val="none" w:sz="0" w:space="0" w:color="auto"/>
        <w:bottom w:val="none" w:sz="0" w:space="0" w:color="auto"/>
        <w:right w:val="none" w:sz="0" w:space="0" w:color="auto"/>
      </w:divBdr>
      <w:divsChild>
        <w:div w:id="1204249807">
          <w:marLeft w:val="0"/>
          <w:marRight w:val="0"/>
          <w:marTop w:val="0"/>
          <w:marBottom w:val="0"/>
          <w:divBdr>
            <w:top w:val="none" w:sz="0" w:space="0" w:color="auto"/>
            <w:left w:val="none" w:sz="0" w:space="0" w:color="auto"/>
            <w:bottom w:val="none" w:sz="0" w:space="0" w:color="auto"/>
            <w:right w:val="none" w:sz="0" w:space="0" w:color="auto"/>
          </w:divBdr>
          <w:divsChild>
            <w:div w:id="447627210">
              <w:marLeft w:val="0"/>
              <w:marRight w:val="0"/>
              <w:marTop w:val="0"/>
              <w:marBottom w:val="0"/>
              <w:divBdr>
                <w:top w:val="none" w:sz="0" w:space="0" w:color="auto"/>
                <w:left w:val="none" w:sz="0" w:space="0" w:color="auto"/>
                <w:bottom w:val="none" w:sz="0" w:space="0" w:color="auto"/>
                <w:right w:val="none" w:sz="0" w:space="0" w:color="auto"/>
              </w:divBdr>
              <w:divsChild>
                <w:div w:id="848910459">
                  <w:marLeft w:val="0"/>
                  <w:marRight w:val="0"/>
                  <w:marTop w:val="0"/>
                  <w:marBottom w:val="0"/>
                  <w:divBdr>
                    <w:top w:val="none" w:sz="0" w:space="0" w:color="auto"/>
                    <w:left w:val="none" w:sz="0" w:space="0" w:color="auto"/>
                    <w:bottom w:val="none" w:sz="0" w:space="0" w:color="auto"/>
                    <w:right w:val="none" w:sz="0" w:space="0" w:color="auto"/>
                  </w:divBdr>
                  <w:divsChild>
                    <w:div w:id="17254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028662">
      <w:bodyDiv w:val="1"/>
      <w:marLeft w:val="0"/>
      <w:marRight w:val="0"/>
      <w:marTop w:val="0"/>
      <w:marBottom w:val="0"/>
      <w:divBdr>
        <w:top w:val="none" w:sz="0" w:space="0" w:color="auto"/>
        <w:left w:val="none" w:sz="0" w:space="0" w:color="auto"/>
        <w:bottom w:val="none" w:sz="0" w:space="0" w:color="auto"/>
        <w:right w:val="none" w:sz="0" w:space="0" w:color="auto"/>
      </w:divBdr>
    </w:div>
    <w:div w:id="2088333873">
      <w:bodyDiv w:val="1"/>
      <w:marLeft w:val="0"/>
      <w:marRight w:val="0"/>
      <w:marTop w:val="0"/>
      <w:marBottom w:val="0"/>
      <w:divBdr>
        <w:top w:val="none" w:sz="0" w:space="0" w:color="auto"/>
        <w:left w:val="none" w:sz="0" w:space="0" w:color="auto"/>
        <w:bottom w:val="none" w:sz="0" w:space="0" w:color="auto"/>
        <w:right w:val="none" w:sz="0" w:space="0" w:color="auto"/>
      </w:divBdr>
      <w:divsChild>
        <w:div w:id="759257564">
          <w:marLeft w:val="0"/>
          <w:marRight w:val="0"/>
          <w:marTop w:val="0"/>
          <w:marBottom w:val="0"/>
          <w:divBdr>
            <w:top w:val="none" w:sz="0" w:space="0" w:color="auto"/>
            <w:left w:val="none" w:sz="0" w:space="0" w:color="auto"/>
            <w:bottom w:val="none" w:sz="0" w:space="0" w:color="auto"/>
            <w:right w:val="none" w:sz="0" w:space="0" w:color="auto"/>
          </w:divBdr>
          <w:divsChild>
            <w:div w:id="1307511123">
              <w:marLeft w:val="0"/>
              <w:marRight w:val="0"/>
              <w:marTop w:val="0"/>
              <w:marBottom w:val="0"/>
              <w:divBdr>
                <w:top w:val="none" w:sz="0" w:space="0" w:color="auto"/>
                <w:left w:val="none" w:sz="0" w:space="0" w:color="auto"/>
                <w:bottom w:val="none" w:sz="0" w:space="0" w:color="auto"/>
                <w:right w:val="none" w:sz="0" w:space="0" w:color="auto"/>
              </w:divBdr>
              <w:divsChild>
                <w:div w:id="2103256586">
                  <w:marLeft w:val="0"/>
                  <w:marRight w:val="0"/>
                  <w:marTop w:val="0"/>
                  <w:marBottom w:val="0"/>
                  <w:divBdr>
                    <w:top w:val="none" w:sz="0" w:space="0" w:color="auto"/>
                    <w:left w:val="none" w:sz="0" w:space="0" w:color="auto"/>
                    <w:bottom w:val="none" w:sz="0" w:space="0" w:color="auto"/>
                    <w:right w:val="none" w:sz="0" w:space="0" w:color="auto"/>
                  </w:divBdr>
                  <w:divsChild>
                    <w:div w:id="1676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92638">
      <w:bodyDiv w:val="1"/>
      <w:marLeft w:val="0"/>
      <w:marRight w:val="0"/>
      <w:marTop w:val="0"/>
      <w:marBottom w:val="0"/>
      <w:divBdr>
        <w:top w:val="none" w:sz="0" w:space="0" w:color="auto"/>
        <w:left w:val="none" w:sz="0" w:space="0" w:color="auto"/>
        <w:bottom w:val="none" w:sz="0" w:space="0" w:color="auto"/>
        <w:right w:val="none" w:sz="0" w:space="0" w:color="auto"/>
      </w:divBdr>
    </w:div>
    <w:div w:id="2102018216">
      <w:bodyDiv w:val="1"/>
      <w:marLeft w:val="0"/>
      <w:marRight w:val="0"/>
      <w:marTop w:val="0"/>
      <w:marBottom w:val="0"/>
      <w:divBdr>
        <w:top w:val="none" w:sz="0" w:space="0" w:color="auto"/>
        <w:left w:val="none" w:sz="0" w:space="0" w:color="auto"/>
        <w:bottom w:val="none" w:sz="0" w:space="0" w:color="auto"/>
        <w:right w:val="none" w:sz="0" w:space="0" w:color="auto"/>
      </w:divBdr>
    </w:div>
    <w:div w:id="2115199258">
      <w:bodyDiv w:val="1"/>
      <w:marLeft w:val="0"/>
      <w:marRight w:val="0"/>
      <w:marTop w:val="0"/>
      <w:marBottom w:val="0"/>
      <w:divBdr>
        <w:top w:val="none" w:sz="0" w:space="0" w:color="auto"/>
        <w:left w:val="none" w:sz="0" w:space="0" w:color="auto"/>
        <w:bottom w:val="none" w:sz="0" w:space="0" w:color="auto"/>
        <w:right w:val="none" w:sz="0" w:space="0" w:color="auto"/>
      </w:divBdr>
      <w:divsChild>
        <w:div w:id="1283339174">
          <w:marLeft w:val="0"/>
          <w:marRight w:val="0"/>
          <w:marTop w:val="0"/>
          <w:marBottom w:val="0"/>
          <w:divBdr>
            <w:top w:val="none" w:sz="0" w:space="0" w:color="auto"/>
            <w:left w:val="none" w:sz="0" w:space="0" w:color="auto"/>
            <w:bottom w:val="none" w:sz="0" w:space="0" w:color="auto"/>
            <w:right w:val="none" w:sz="0" w:space="0" w:color="auto"/>
          </w:divBdr>
          <w:divsChild>
            <w:div w:id="1253247502">
              <w:marLeft w:val="0"/>
              <w:marRight w:val="0"/>
              <w:marTop w:val="0"/>
              <w:marBottom w:val="0"/>
              <w:divBdr>
                <w:top w:val="none" w:sz="0" w:space="0" w:color="auto"/>
                <w:left w:val="none" w:sz="0" w:space="0" w:color="auto"/>
                <w:bottom w:val="none" w:sz="0" w:space="0" w:color="auto"/>
                <w:right w:val="none" w:sz="0" w:space="0" w:color="auto"/>
              </w:divBdr>
              <w:divsChild>
                <w:div w:id="1929726459">
                  <w:marLeft w:val="0"/>
                  <w:marRight w:val="0"/>
                  <w:marTop w:val="0"/>
                  <w:marBottom w:val="0"/>
                  <w:divBdr>
                    <w:top w:val="none" w:sz="0" w:space="0" w:color="auto"/>
                    <w:left w:val="none" w:sz="0" w:space="0" w:color="auto"/>
                    <w:bottom w:val="none" w:sz="0" w:space="0" w:color="auto"/>
                    <w:right w:val="none" w:sz="0" w:space="0" w:color="auto"/>
                  </w:divBdr>
                  <w:divsChild>
                    <w:div w:id="15867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188885">
      <w:bodyDiv w:val="1"/>
      <w:marLeft w:val="0"/>
      <w:marRight w:val="0"/>
      <w:marTop w:val="0"/>
      <w:marBottom w:val="0"/>
      <w:divBdr>
        <w:top w:val="none" w:sz="0" w:space="0" w:color="auto"/>
        <w:left w:val="none" w:sz="0" w:space="0" w:color="auto"/>
        <w:bottom w:val="none" w:sz="0" w:space="0" w:color="auto"/>
        <w:right w:val="none" w:sz="0" w:space="0" w:color="auto"/>
      </w:divBdr>
      <w:divsChild>
        <w:div w:id="1155802188">
          <w:marLeft w:val="0"/>
          <w:marRight w:val="0"/>
          <w:marTop w:val="0"/>
          <w:marBottom w:val="0"/>
          <w:divBdr>
            <w:top w:val="none" w:sz="0" w:space="0" w:color="auto"/>
            <w:left w:val="none" w:sz="0" w:space="0" w:color="auto"/>
            <w:bottom w:val="none" w:sz="0" w:space="0" w:color="auto"/>
            <w:right w:val="none" w:sz="0" w:space="0" w:color="auto"/>
          </w:divBdr>
          <w:divsChild>
            <w:div w:id="416024585">
              <w:marLeft w:val="0"/>
              <w:marRight w:val="0"/>
              <w:marTop w:val="0"/>
              <w:marBottom w:val="0"/>
              <w:divBdr>
                <w:top w:val="none" w:sz="0" w:space="0" w:color="auto"/>
                <w:left w:val="none" w:sz="0" w:space="0" w:color="auto"/>
                <w:bottom w:val="none" w:sz="0" w:space="0" w:color="auto"/>
                <w:right w:val="none" w:sz="0" w:space="0" w:color="auto"/>
              </w:divBdr>
              <w:divsChild>
                <w:div w:id="535046441">
                  <w:marLeft w:val="0"/>
                  <w:marRight w:val="0"/>
                  <w:marTop w:val="0"/>
                  <w:marBottom w:val="0"/>
                  <w:divBdr>
                    <w:top w:val="none" w:sz="0" w:space="0" w:color="auto"/>
                    <w:left w:val="none" w:sz="0" w:space="0" w:color="auto"/>
                    <w:bottom w:val="none" w:sz="0" w:space="0" w:color="auto"/>
                    <w:right w:val="none" w:sz="0" w:space="0" w:color="auto"/>
                  </w:divBdr>
                  <w:divsChild>
                    <w:div w:id="5000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82627">
      <w:bodyDiv w:val="1"/>
      <w:marLeft w:val="0"/>
      <w:marRight w:val="0"/>
      <w:marTop w:val="0"/>
      <w:marBottom w:val="0"/>
      <w:divBdr>
        <w:top w:val="none" w:sz="0" w:space="0" w:color="auto"/>
        <w:left w:val="none" w:sz="0" w:space="0" w:color="auto"/>
        <w:bottom w:val="none" w:sz="0" w:space="0" w:color="auto"/>
        <w:right w:val="none" w:sz="0" w:space="0" w:color="auto"/>
      </w:divBdr>
      <w:divsChild>
        <w:div w:id="1125927878">
          <w:marLeft w:val="0"/>
          <w:marRight w:val="0"/>
          <w:marTop w:val="0"/>
          <w:marBottom w:val="0"/>
          <w:divBdr>
            <w:top w:val="none" w:sz="0" w:space="0" w:color="auto"/>
            <w:left w:val="none" w:sz="0" w:space="0" w:color="auto"/>
            <w:bottom w:val="none" w:sz="0" w:space="0" w:color="auto"/>
            <w:right w:val="none" w:sz="0" w:space="0" w:color="auto"/>
          </w:divBdr>
          <w:divsChild>
            <w:div w:id="1613322988">
              <w:marLeft w:val="0"/>
              <w:marRight w:val="0"/>
              <w:marTop w:val="0"/>
              <w:marBottom w:val="0"/>
              <w:divBdr>
                <w:top w:val="none" w:sz="0" w:space="0" w:color="auto"/>
                <w:left w:val="none" w:sz="0" w:space="0" w:color="auto"/>
                <w:bottom w:val="none" w:sz="0" w:space="0" w:color="auto"/>
                <w:right w:val="none" w:sz="0" w:space="0" w:color="auto"/>
              </w:divBdr>
              <w:divsChild>
                <w:div w:id="1188299442">
                  <w:marLeft w:val="0"/>
                  <w:marRight w:val="0"/>
                  <w:marTop w:val="0"/>
                  <w:marBottom w:val="0"/>
                  <w:divBdr>
                    <w:top w:val="none" w:sz="0" w:space="0" w:color="auto"/>
                    <w:left w:val="none" w:sz="0" w:space="0" w:color="auto"/>
                    <w:bottom w:val="none" w:sz="0" w:space="0" w:color="auto"/>
                    <w:right w:val="none" w:sz="0" w:space="0" w:color="auto"/>
                  </w:divBdr>
                  <w:divsChild>
                    <w:div w:id="14702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03768">
      <w:bodyDiv w:val="1"/>
      <w:marLeft w:val="0"/>
      <w:marRight w:val="0"/>
      <w:marTop w:val="0"/>
      <w:marBottom w:val="0"/>
      <w:divBdr>
        <w:top w:val="none" w:sz="0" w:space="0" w:color="auto"/>
        <w:left w:val="none" w:sz="0" w:space="0" w:color="auto"/>
        <w:bottom w:val="none" w:sz="0" w:space="0" w:color="auto"/>
        <w:right w:val="none" w:sz="0" w:space="0" w:color="auto"/>
      </w:divBdr>
    </w:div>
    <w:div w:id="214257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18</Pages>
  <Words>4872</Words>
  <Characters>27777</Characters>
  <Application>Microsoft Office Word</Application>
  <DocSecurity>0</DocSecurity>
  <Lines>231</Lines>
  <Paragraphs>65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三木 康平</dc:creator>
  <cp:keywords/>
  <dc:description/>
  <cp:lastModifiedBy>三木 康平</cp:lastModifiedBy>
  <cp:revision>24</cp:revision>
  <dcterms:created xsi:type="dcterms:W3CDTF">2020-01-28T09:04:00Z</dcterms:created>
  <dcterms:modified xsi:type="dcterms:W3CDTF">2020-03-09T04:55:00Z</dcterms:modified>
</cp:coreProperties>
</file>