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933" w:rsidRPr="00EB2ECC" w:rsidRDefault="00097933" w:rsidP="00097933">
      <w:pPr>
        <w:pBdr>
          <w:bottom w:val="single" w:sz="12" w:space="9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Федеральное агентство по образованию</w:t>
      </w:r>
    </w:p>
    <w:p w:rsidR="00097933" w:rsidRPr="00EB2ECC" w:rsidRDefault="00097933" w:rsidP="00097933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САНКТ-ПЕТЕРБУРГСКИЙ ГОСУДАРСТВЕННЫЙ</w:t>
      </w:r>
    </w:p>
    <w:p w:rsidR="00097933" w:rsidRPr="00EB2ECC" w:rsidRDefault="00097933" w:rsidP="00097933">
      <w:pPr>
        <w:pBdr>
          <w:bottom w:val="single" w:sz="12" w:space="8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ПОЛИТЕХНИЧЕСКИЙ УНИВЕРСИТЕТ</w:t>
      </w:r>
    </w:p>
    <w:p w:rsidR="00097933" w:rsidRPr="00EB2ECC" w:rsidRDefault="00097933" w:rsidP="00097933">
      <w:pPr>
        <w:pBdr>
          <w:bottom w:val="single" w:sz="12" w:space="13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Институт информационных технологий и управления</w:t>
      </w:r>
    </w:p>
    <w:p w:rsidR="00097933" w:rsidRPr="00EB2ECC" w:rsidRDefault="00097933" w:rsidP="00097933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Кафедра компьютерных систем и программных технологий</w:t>
      </w:r>
    </w:p>
    <w:p w:rsidR="00097933" w:rsidRPr="00EB2ECC" w:rsidRDefault="00097933" w:rsidP="00097933">
      <w:pPr>
        <w:spacing w:before="120"/>
        <w:rPr>
          <w:b/>
          <w:sz w:val="28"/>
          <w:szCs w:val="28"/>
        </w:rPr>
      </w:pPr>
    </w:p>
    <w:p w:rsidR="00097933" w:rsidRPr="00EB2ECC" w:rsidRDefault="00097933" w:rsidP="00097933">
      <w:pPr>
        <w:spacing w:before="120"/>
        <w:rPr>
          <w:b/>
          <w:sz w:val="28"/>
          <w:szCs w:val="28"/>
        </w:rPr>
      </w:pPr>
    </w:p>
    <w:p w:rsidR="00097933" w:rsidRPr="00EB2ECC" w:rsidRDefault="00097933" w:rsidP="00097933">
      <w:pPr>
        <w:spacing w:before="120"/>
        <w:rPr>
          <w:b/>
          <w:sz w:val="28"/>
          <w:szCs w:val="28"/>
        </w:rPr>
      </w:pPr>
    </w:p>
    <w:p w:rsidR="00097933" w:rsidRPr="00EB2ECC" w:rsidRDefault="00097933" w:rsidP="00097933">
      <w:pPr>
        <w:spacing w:before="120"/>
        <w:jc w:val="center"/>
        <w:rPr>
          <w:b/>
          <w:sz w:val="40"/>
          <w:szCs w:val="40"/>
        </w:rPr>
      </w:pPr>
      <w:r w:rsidRPr="00EB2ECC">
        <w:rPr>
          <w:b/>
          <w:sz w:val="40"/>
          <w:szCs w:val="40"/>
        </w:rPr>
        <w:t>ОТЧЕТ</w:t>
      </w:r>
    </w:p>
    <w:p w:rsidR="00097933" w:rsidRPr="00DB52EB" w:rsidRDefault="00097933" w:rsidP="00097933">
      <w:pPr>
        <w:spacing w:before="120"/>
        <w:jc w:val="center"/>
        <w:rPr>
          <w:b/>
          <w:sz w:val="36"/>
          <w:szCs w:val="36"/>
        </w:rPr>
      </w:pPr>
      <w:r w:rsidRPr="00EB2ECC">
        <w:rPr>
          <w:b/>
          <w:sz w:val="36"/>
          <w:szCs w:val="36"/>
        </w:rPr>
        <w:t xml:space="preserve">по </w:t>
      </w:r>
      <w:r>
        <w:rPr>
          <w:b/>
          <w:sz w:val="36"/>
          <w:szCs w:val="36"/>
        </w:rPr>
        <w:t>лабораторной работе №</w:t>
      </w:r>
      <w:r>
        <w:rPr>
          <w:b/>
          <w:sz w:val="36"/>
          <w:szCs w:val="36"/>
        </w:rPr>
        <w:t>7</w:t>
      </w:r>
    </w:p>
    <w:p w:rsidR="00097933" w:rsidRPr="009350F9" w:rsidRDefault="00097933" w:rsidP="00097933">
      <w:pPr>
        <w:pStyle w:val="1"/>
        <w:shd w:val="clear" w:color="auto" w:fill="FFFFFF"/>
        <w:spacing w:before="36" w:after="120"/>
        <w:ind w:left="1560" w:right="240" w:firstLine="425"/>
        <w:rPr>
          <w:rFonts w:ascii="Arial" w:hAnsi="Arial"/>
          <w:color w:val="000000"/>
          <w:spacing w:val="-4"/>
          <w:sz w:val="29"/>
          <w:szCs w:val="29"/>
        </w:rPr>
      </w:pPr>
      <w:r w:rsidRPr="00DB52EB">
        <w:rPr>
          <w:sz w:val="36"/>
          <w:szCs w:val="36"/>
        </w:rPr>
        <w:t xml:space="preserve">   </w:t>
      </w:r>
      <w:r w:rsidRPr="00EB2ECC">
        <w:rPr>
          <w:sz w:val="36"/>
          <w:szCs w:val="36"/>
        </w:rPr>
        <w:t>«</w:t>
      </w:r>
      <w:r w:rsidRPr="00097933">
        <w:rPr>
          <w:sz w:val="36"/>
          <w:szCs w:val="36"/>
        </w:rPr>
        <w:t>Изучение работы транзакций</w:t>
      </w:r>
      <w:r w:rsidRPr="00EB2ECC">
        <w:rPr>
          <w:sz w:val="36"/>
          <w:szCs w:val="36"/>
        </w:rPr>
        <w:t>»</w:t>
      </w:r>
    </w:p>
    <w:p w:rsidR="00097933" w:rsidRPr="00EB2ECC" w:rsidRDefault="00097933" w:rsidP="00097933">
      <w:pPr>
        <w:spacing w:before="120"/>
        <w:jc w:val="center"/>
        <w:rPr>
          <w:b/>
          <w:sz w:val="28"/>
          <w:szCs w:val="28"/>
        </w:rPr>
      </w:pPr>
    </w:p>
    <w:p w:rsidR="00097933" w:rsidRDefault="00097933" w:rsidP="00097933">
      <w:pPr>
        <w:spacing w:before="120"/>
        <w:rPr>
          <w:b/>
          <w:sz w:val="28"/>
          <w:szCs w:val="28"/>
        </w:rPr>
      </w:pPr>
    </w:p>
    <w:p w:rsidR="00097933" w:rsidRDefault="00097933" w:rsidP="00097933">
      <w:pPr>
        <w:spacing w:before="120"/>
        <w:rPr>
          <w:b/>
          <w:sz w:val="28"/>
          <w:szCs w:val="28"/>
        </w:rPr>
      </w:pPr>
    </w:p>
    <w:p w:rsidR="00097933" w:rsidRPr="00EB2ECC" w:rsidRDefault="00097933" w:rsidP="00097933">
      <w:pPr>
        <w:spacing w:before="120"/>
        <w:rPr>
          <w:b/>
          <w:sz w:val="28"/>
          <w:szCs w:val="28"/>
        </w:rPr>
      </w:pPr>
    </w:p>
    <w:p w:rsidR="00097933" w:rsidRPr="00EB2ECC" w:rsidRDefault="00097933" w:rsidP="00097933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>Студент гр.</w:t>
      </w:r>
      <w:r>
        <w:rPr>
          <w:b/>
          <w:sz w:val="28"/>
          <w:szCs w:val="28"/>
        </w:rPr>
        <w:t>4</w:t>
      </w:r>
      <w:r w:rsidRPr="00EB2ECC">
        <w:rPr>
          <w:b/>
          <w:sz w:val="28"/>
          <w:szCs w:val="28"/>
        </w:rPr>
        <w:t xml:space="preserve">3501/1:  Русаков Р.В. </w:t>
      </w:r>
    </w:p>
    <w:p w:rsidR="00097933" w:rsidRPr="00EB2ECC" w:rsidRDefault="00097933" w:rsidP="00097933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 xml:space="preserve">   Преподаватель: </w:t>
      </w:r>
      <w:proofErr w:type="spellStart"/>
      <w:r>
        <w:rPr>
          <w:b/>
          <w:sz w:val="28"/>
          <w:szCs w:val="28"/>
        </w:rPr>
        <w:t>Мяснов</w:t>
      </w:r>
      <w:proofErr w:type="spellEnd"/>
      <w:r>
        <w:rPr>
          <w:b/>
          <w:sz w:val="28"/>
          <w:szCs w:val="28"/>
        </w:rPr>
        <w:t xml:space="preserve"> А.В</w:t>
      </w:r>
      <w:r w:rsidRPr="00EB2ECC">
        <w:rPr>
          <w:b/>
          <w:sz w:val="28"/>
          <w:szCs w:val="28"/>
        </w:rPr>
        <w:t>.</w:t>
      </w:r>
    </w:p>
    <w:p w:rsidR="00097933" w:rsidRPr="00EB2ECC" w:rsidRDefault="00097933" w:rsidP="00097933">
      <w:pPr>
        <w:spacing w:before="120"/>
        <w:jc w:val="right"/>
        <w:rPr>
          <w:b/>
          <w:sz w:val="28"/>
          <w:szCs w:val="28"/>
        </w:rPr>
      </w:pPr>
    </w:p>
    <w:p w:rsidR="00097933" w:rsidRDefault="00097933" w:rsidP="00097933">
      <w:pPr>
        <w:spacing w:before="120"/>
        <w:rPr>
          <w:b/>
        </w:rPr>
      </w:pPr>
    </w:p>
    <w:p w:rsidR="00097933" w:rsidRPr="00EB2ECC" w:rsidRDefault="00097933" w:rsidP="00097933">
      <w:pPr>
        <w:spacing w:before="120"/>
        <w:rPr>
          <w:b/>
        </w:rPr>
      </w:pPr>
    </w:p>
    <w:p w:rsidR="00097933" w:rsidRPr="00EB2ECC" w:rsidRDefault="00097933" w:rsidP="00097933">
      <w:pPr>
        <w:spacing w:before="120"/>
        <w:jc w:val="center"/>
        <w:rPr>
          <w:b/>
        </w:rPr>
      </w:pPr>
      <w:r w:rsidRPr="00EB2ECC">
        <w:rPr>
          <w:b/>
        </w:rPr>
        <w:t xml:space="preserve">Санкт-Петербург </w:t>
      </w:r>
    </w:p>
    <w:p w:rsidR="00097933" w:rsidRDefault="00097933" w:rsidP="00097933">
      <w:pPr>
        <w:spacing w:before="120"/>
        <w:jc w:val="center"/>
        <w:rPr>
          <w:b/>
        </w:rPr>
      </w:pPr>
      <w:r w:rsidRPr="001F5ADD">
        <w:rPr>
          <w:b/>
        </w:rPr>
        <w:t>201</w:t>
      </w:r>
      <w:r>
        <w:rPr>
          <w:b/>
        </w:rPr>
        <w:t>4</w:t>
      </w:r>
    </w:p>
    <w:p w:rsidR="00922DA9" w:rsidRDefault="00922DA9"/>
    <w:p w:rsidR="00097933" w:rsidRDefault="00097933"/>
    <w:p w:rsidR="00097933" w:rsidRPr="00097933" w:rsidRDefault="00097933" w:rsidP="0009793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097933">
        <w:rPr>
          <w:b/>
          <w:sz w:val="28"/>
          <w:szCs w:val="28"/>
        </w:rPr>
        <w:t>Цели работы</w:t>
      </w:r>
    </w:p>
    <w:p w:rsidR="00097933" w:rsidRDefault="00097933" w:rsidP="00097933">
      <w:pPr>
        <w:pStyle w:val="a3"/>
      </w:pPr>
    </w:p>
    <w:p w:rsidR="00097933" w:rsidRDefault="00097933" w:rsidP="00097933">
      <w:pPr>
        <w:pStyle w:val="a3"/>
        <w:rPr>
          <w:sz w:val="28"/>
          <w:szCs w:val="28"/>
        </w:rPr>
      </w:pPr>
      <w:r w:rsidRPr="00097933">
        <w:rPr>
          <w:sz w:val="28"/>
          <w:szCs w:val="28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097933" w:rsidRDefault="00097933" w:rsidP="00097933">
      <w:pPr>
        <w:pStyle w:val="a3"/>
        <w:rPr>
          <w:sz w:val="28"/>
          <w:szCs w:val="28"/>
        </w:rPr>
      </w:pPr>
    </w:p>
    <w:p w:rsidR="00097933" w:rsidRDefault="00097933" w:rsidP="0009793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097933">
        <w:rPr>
          <w:b/>
          <w:sz w:val="28"/>
          <w:szCs w:val="28"/>
        </w:rPr>
        <w:t>Основные принципы работы</w:t>
      </w:r>
    </w:p>
    <w:p w:rsidR="00097933" w:rsidRDefault="00097933" w:rsidP="00097933">
      <w:pPr>
        <w:pStyle w:val="a3"/>
        <w:rPr>
          <w:b/>
          <w:sz w:val="28"/>
          <w:szCs w:val="28"/>
        </w:rPr>
      </w:pPr>
    </w:p>
    <w:p w:rsidR="00097933" w:rsidRDefault="00097933" w:rsidP="00097933">
      <w:pPr>
        <w:pStyle w:val="a3"/>
        <w:ind w:firstLine="696"/>
        <w:rPr>
          <w:sz w:val="28"/>
          <w:szCs w:val="28"/>
        </w:rPr>
      </w:pPr>
      <w:r w:rsidRPr="00097933">
        <w:rPr>
          <w:sz w:val="28"/>
          <w:szCs w:val="28"/>
        </w:rPr>
        <w:t xml:space="preserve">Все действия, выполняемые с базой данных — любые </w:t>
      </w:r>
      <w:proofErr w:type="gramStart"/>
      <w:r w:rsidRPr="00097933">
        <w:rPr>
          <w:sz w:val="28"/>
          <w:szCs w:val="28"/>
        </w:rPr>
        <w:t>изменения</w:t>
      </w:r>
      <w:proofErr w:type="gramEnd"/>
      <w:r w:rsidRPr="00097933">
        <w:rPr>
          <w:sz w:val="28"/>
          <w:szCs w:val="28"/>
        </w:rPr>
        <w:t xml:space="preserve"> как данных, так и метаданных, а также любая выборка данных — осуществляются в контексте какой-либо транзакции. Все изменения, выполненные в контексте транзакции, можно либо подтвердить (при отсутствии ошибок базы данных), либо все отменить. Если в любой операции, выполняемой в контексте транзакции, произошла ошибка, то подтвердить такую транзакцию нельзя. Можн</w:t>
      </w:r>
      <w:r>
        <w:rPr>
          <w:sz w:val="28"/>
          <w:szCs w:val="28"/>
        </w:rPr>
        <w:t xml:space="preserve">о только отменить все действия. </w:t>
      </w:r>
      <w:r w:rsidRPr="00097933">
        <w:rPr>
          <w:sz w:val="28"/>
          <w:szCs w:val="28"/>
        </w:rPr>
        <w:t>При использовании операторов языка SQL для работы с базой данных для запуска транзакции и задания ее характеристик используется оператор SET TRANSACTION.</w:t>
      </w:r>
      <w:r>
        <w:rPr>
          <w:sz w:val="28"/>
          <w:szCs w:val="28"/>
        </w:rPr>
        <w:t xml:space="preserve"> </w:t>
      </w:r>
      <w:r w:rsidRPr="00097933">
        <w:rPr>
          <w:sz w:val="28"/>
          <w:szCs w:val="28"/>
        </w:rPr>
        <w:t>Для подтверждения транзакции используется оператор SQL COMMIT, для отмены всех действий транзакции используется оператор ROLLBACK.</w:t>
      </w:r>
    </w:p>
    <w:p w:rsidR="00017AB7" w:rsidRDefault="00017AB7" w:rsidP="00097933">
      <w:pPr>
        <w:pStyle w:val="a3"/>
        <w:ind w:firstLine="696"/>
        <w:rPr>
          <w:sz w:val="28"/>
          <w:szCs w:val="28"/>
        </w:rPr>
      </w:pPr>
    </w:p>
    <w:p w:rsidR="00017AB7" w:rsidRDefault="00017AB7" w:rsidP="00097933">
      <w:pPr>
        <w:pStyle w:val="a3"/>
        <w:ind w:firstLine="696"/>
        <w:rPr>
          <w:sz w:val="28"/>
          <w:szCs w:val="28"/>
        </w:rPr>
      </w:pPr>
    </w:p>
    <w:p w:rsidR="00017AB7" w:rsidRDefault="00017AB7">
      <w:pPr>
        <w:pStyle w:val="a3"/>
        <w:ind w:left="0" w:hanging="1134"/>
        <w:rPr>
          <w:sz w:val="28"/>
          <w:szCs w:val="28"/>
        </w:rPr>
      </w:pPr>
    </w:p>
    <w:p w:rsidR="00017AB7" w:rsidRPr="004C71B9" w:rsidRDefault="007176B5" w:rsidP="004C71B9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4C71B9">
        <w:rPr>
          <w:b/>
          <w:sz w:val="28"/>
          <w:szCs w:val="28"/>
        </w:rPr>
        <w:t>Эксперимент по запуску, подтверждению и откату транзакций</w:t>
      </w:r>
    </w:p>
    <w:p w:rsidR="007176B5" w:rsidRDefault="007176B5">
      <w:pPr>
        <w:pStyle w:val="a3"/>
        <w:ind w:left="0" w:hanging="1134"/>
        <w:rPr>
          <w:sz w:val="28"/>
          <w:szCs w:val="28"/>
        </w:rPr>
      </w:pPr>
    </w:p>
    <w:p w:rsidR="004C71B9" w:rsidRDefault="004C71B9">
      <w:pPr>
        <w:pStyle w:val="a3"/>
        <w:ind w:left="0" w:hanging="1134"/>
        <w:rPr>
          <w:sz w:val="28"/>
          <w:szCs w:val="28"/>
        </w:rPr>
      </w:pPr>
    </w:p>
    <w:p w:rsidR="004C71B9" w:rsidRDefault="004C71B9">
      <w:pPr>
        <w:pStyle w:val="a3"/>
        <w:ind w:left="0" w:hanging="1134"/>
        <w:rPr>
          <w:sz w:val="28"/>
          <w:szCs w:val="28"/>
        </w:rPr>
      </w:pPr>
    </w:p>
    <w:p w:rsidR="004C71B9" w:rsidRDefault="004C71B9">
      <w:pPr>
        <w:pStyle w:val="a3"/>
        <w:ind w:left="0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Запуск и откат транзакции:</w:t>
      </w:r>
    </w:p>
    <w:p w:rsidR="004C71B9" w:rsidRDefault="004C71B9">
      <w:pPr>
        <w:pStyle w:val="a3"/>
        <w:ind w:left="0" w:hanging="1134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699FFC83" wp14:editId="5B612FC4">
            <wp:extent cx="4010025" cy="6505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B9" w:rsidRDefault="004C71B9">
      <w:pPr>
        <w:pStyle w:val="a3"/>
        <w:ind w:left="0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C71B9" w:rsidRDefault="004C71B9">
      <w:pPr>
        <w:pStyle w:val="a3"/>
        <w:ind w:left="0" w:hanging="1134"/>
        <w:rPr>
          <w:sz w:val="28"/>
          <w:szCs w:val="28"/>
        </w:rPr>
      </w:pPr>
    </w:p>
    <w:p w:rsidR="004C71B9" w:rsidRDefault="004C71B9">
      <w:pPr>
        <w:pStyle w:val="a3"/>
        <w:ind w:left="0" w:hanging="1134"/>
        <w:rPr>
          <w:sz w:val="28"/>
          <w:szCs w:val="28"/>
        </w:rPr>
      </w:pPr>
    </w:p>
    <w:p w:rsidR="004C71B9" w:rsidRDefault="004C71B9">
      <w:pPr>
        <w:pStyle w:val="a3"/>
        <w:ind w:left="0" w:hanging="1134"/>
        <w:rPr>
          <w:sz w:val="28"/>
          <w:szCs w:val="28"/>
        </w:rPr>
      </w:pPr>
    </w:p>
    <w:p w:rsidR="004C71B9" w:rsidRDefault="004C71B9">
      <w:pPr>
        <w:pStyle w:val="a3"/>
        <w:ind w:left="0" w:hanging="1134"/>
        <w:rPr>
          <w:sz w:val="28"/>
          <w:szCs w:val="28"/>
        </w:rPr>
      </w:pPr>
    </w:p>
    <w:p w:rsidR="004C71B9" w:rsidRDefault="004C71B9">
      <w:pPr>
        <w:pStyle w:val="a3"/>
        <w:ind w:left="0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Запуск транзакции и наблюдение изменений в другой сессии связи:</w:t>
      </w:r>
    </w:p>
    <w:p w:rsidR="004C71B9" w:rsidRDefault="004C71B9">
      <w:pPr>
        <w:pStyle w:val="a3"/>
        <w:ind w:left="0" w:hanging="1134"/>
        <w:rPr>
          <w:sz w:val="28"/>
          <w:szCs w:val="28"/>
        </w:rPr>
      </w:pPr>
    </w:p>
    <w:p w:rsidR="007176B5" w:rsidRDefault="007176B5">
      <w:pPr>
        <w:pStyle w:val="a3"/>
        <w:ind w:left="0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Для первой сессии связи выполним:</w:t>
      </w:r>
    </w:p>
    <w:p w:rsidR="007176B5" w:rsidRPr="007176B5" w:rsidRDefault="007176B5" w:rsidP="007176B5">
      <w:pPr>
        <w:pStyle w:val="a3"/>
        <w:ind w:hanging="1134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7176B5">
        <w:rPr>
          <w:sz w:val="28"/>
          <w:szCs w:val="28"/>
          <w:lang w:val="en-US"/>
        </w:rPr>
        <w:t>select</w:t>
      </w:r>
      <w:proofErr w:type="gramEnd"/>
      <w:r w:rsidRPr="007176B5">
        <w:rPr>
          <w:sz w:val="28"/>
          <w:szCs w:val="28"/>
          <w:lang w:val="en-US"/>
        </w:rPr>
        <w:t xml:space="preserve"> * from genres ;</w:t>
      </w:r>
    </w:p>
    <w:p w:rsidR="007176B5" w:rsidRPr="007176B5" w:rsidRDefault="007176B5" w:rsidP="007176B5">
      <w:pPr>
        <w:pStyle w:val="a3"/>
        <w:ind w:hanging="12"/>
        <w:rPr>
          <w:sz w:val="28"/>
          <w:szCs w:val="28"/>
          <w:lang w:val="en-US"/>
        </w:rPr>
      </w:pPr>
      <w:proofErr w:type="gramStart"/>
      <w:r w:rsidRPr="007176B5">
        <w:rPr>
          <w:sz w:val="28"/>
          <w:szCs w:val="28"/>
          <w:lang w:val="en-US"/>
        </w:rPr>
        <w:t>insert</w:t>
      </w:r>
      <w:proofErr w:type="gramEnd"/>
      <w:r w:rsidRPr="007176B5">
        <w:rPr>
          <w:sz w:val="28"/>
          <w:szCs w:val="28"/>
          <w:lang w:val="en-US"/>
        </w:rPr>
        <w:t xml:space="preserve"> into genres values (11,'Test1');</w:t>
      </w:r>
    </w:p>
    <w:p w:rsidR="007176B5" w:rsidRPr="007176B5" w:rsidRDefault="007176B5" w:rsidP="007176B5">
      <w:pPr>
        <w:pStyle w:val="a3"/>
        <w:ind w:left="0" w:firstLine="708"/>
        <w:rPr>
          <w:sz w:val="28"/>
          <w:szCs w:val="28"/>
          <w:lang w:val="en-US"/>
        </w:rPr>
      </w:pPr>
      <w:proofErr w:type="gramStart"/>
      <w:r w:rsidRPr="007176B5">
        <w:rPr>
          <w:sz w:val="28"/>
          <w:szCs w:val="28"/>
          <w:lang w:val="en-US"/>
        </w:rPr>
        <w:lastRenderedPageBreak/>
        <w:t>select</w:t>
      </w:r>
      <w:proofErr w:type="gramEnd"/>
      <w:r w:rsidRPr="007176B5">
        <w:rPr>
          <w:sz w:val="28"/>
          <w:szCs w:val="28"/>
          <w:lang w:val="en-US"/>
        </w:rPr>
        <w:t xml:space="preserve"> * from genres;</w:t>
      </w:r>
    </w:p>
    <w:p w:rsidR="00017AB7" w:rsidRDefault="007176B5">
      <w:pPr>
        <w:pStyle w:val="a3"/>
        <w:ind w:left="0" w:hanging="113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176B5" w:rsidRDefault="007C4611">
      <w:pPr>
        <w:pStyle w:val="a3"/>
        <w:ind w:left="0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84448" cy="292908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18" cy="293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B5" w:rsidRDefault="007176B5">
      <w:pPr>
        <w:pStyle w:val="a3"/>
        <w:ind w:left="0" w:hanging="1134"/>
        <w:rPr>
          <w:sz w:val="28"/>
          <w:szCs w:val="28"/>
        </w:rPr>
      </w:pPr>
    </w:p>
    <w:p w:rsidR="007176B5" w:rsidRDefault="007176B5" w:rsidP="007176B5">
      <w:pPr>
        <w:pStyle w:val="a3"/>
        <w:ind w:left="0" w:firstLine="708"/>
        <w:rPr>
          <w:sz w:val="28"/>
          <w:szCs w:val="28"/>
        </w:rPr>
      </w:pPr>
      <w:r>
        <w:rPr>
          <w:sz w:val="28"/>
          <w:szCs w:val="28"/>
        </w:rPr>
        <w:t>После этого для второй</w:t>
      </w:r>
      <w:r w:rsidR="007C4611">
        <w:rPr>
          <w:sz w:val="28"/>
          <w:szCs w:val="28"/>
        </w:rPr>
        <w:t xml:space="preserve"> сессии выполним</w:t>
      </w:r>
      <w:proofErr w:type="gramStart"/>
      <w:r w:rsidR="007C4611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7C4611" w:rsidRDefault="007C4611" w:rsidP="007C4611">
      <w:pPr>
        <w:pStyle w:val="a3"/>
        <w:ind w:hanging="12"/>
        <w:rPr>
          <w:sz w:val="28"/>
          <w:szCs w:val="28"/>
        </w:rPr>
      </w:pPr>
      <w:proofErr w:type="gramStart"/>
      <w:r w:rsidRPr="007176B5">
        <w:rPr>
          <w:sz w:val="28"/>
          <w:szCs w:val="28"/>
          <w:lang w:val="en-US"/>
        </w:rPr>
        <w:t>select</w:t>
      </w:r>
      <w:proofErr w:type="gramEnd"/>
      <w:r w:rsidRPr="007176B5">
        <w:rPr>
          <w:sz w:val="28"/>
          <w:szCs w:val="28"/>
          <w:lang w:val="en-US"/>
        </w:rPr>
        <w:t xml:space="preserve"> * from genres ;</w:t>
      </w:r>
    </w:p>
    <w:p w:rsidR="007C4611" w:rsidRDefault="007C4611" w:rsidP="007C4611">
      <w:pPr>
        <w:pStyle w:val="a3"/>
        <w:ind w:hanging="12"/>
        <w:rPr>
          <w:sz w:val="28"/>
          <w:szCs w:val="28"/>
        </w:rPr>
      </w:pPr>
    </w:p>
    <w:p w:rsidR="007176B5" w:rsidRPr="007176B5" w:rsidRDefault="007C4611" w:rsidP="007E7A26">
      <w:pPr>
        <w:pStyle w:val="a3"/>
        <w:ind w:hanging="12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EF2B9EC" wp14:editId="10D35487">
            <wp:extent cx="2128723" cy="1935999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953" cy="193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611" w:rsidRDefault="007C4611">
      <w:pPr>
        <w:pStyle w:val="a3"/>
        <w:ind w:left="0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Чтобы во второй сессии связи увидеть изменения, сделанные в первой, нужно подтвердить транзакции в </w:t>
      </w:r>
      <w:proofErr w:type="gramStart"/>
      <w:r>
        <w:rPr>
          <w:sz w:val="28"/>
          <w:szCs w:val="28"/>
        </w:rPr>
        <w:t>обоих</w:t>
      </w:r>
      <w:proofErr w:type="gramEnd"/>
      <w:r>
        <w:rPr>
          <w:sz w:val="28"/>
          <w:szCs w:val="28"/>
        </w:rPr>
        <w:t xml:space="preserve"> сессиях:</w:t>
      </w:r>
      <w:r>
        <w:rPr>
          <w:noProof/>
          <w:lang w:eastAsia="ru-RU"/>
        </w:rPr>
        <w:drawing>
          <wp:inline distT="0" distB="0" distL="0" distR="0" wp14:anchorId="026E405D" wp14:editId="682B21C3">
            <wp:extent cx="5830214" cy="224576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7592" cy="224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B7" w:rsidRPr="007E7A26" w:rsidRDefault="007E7A26" w:rsidP="007E7A26">
      <w:pPr>
        <w:pStyle w:val="a3"/>
        <w:numPr>
          <w:ilvl w:val="1"/>
          <w:numId w:val="1"/>
        </w:numPr>
        <w:tabs>
          <w:tab w:val="left" w:pos="567"/>
        </w:tabs>
        <w:ind w:left="142" w:hanging="426"/>
        <w:rPr>
          <w:sz w:val="28"/>
          <w:szCs w:val="28"/>
        </w:rPr>
      </w:pPr>
      <w:r w:rsidRPr="007E7A26">
        <w:rPr>
          <w:b/>
          <w:sz w:val="28"/>
          <w:szCs w:val="28"/>
        </w:rPr>
        <w:lastRenderedPageBreak/>
        <w:t>У</w:t>
      </w:r>
      <w:r w:rsidR="004C71B9" w:rsidRPr="007E7A26">
        <w:rPr>
          <w:b/>
          <w:sz w:val="28"/>
          <w:szCs w:val="28"/>
        </w:rPr>
        <w:t>ровни изоляции:</w:t>
      </w:r>
    </w:p>
    <w:p w:rsidR="00017AB7" w:rsidRDefault="00017AB7" w:rsidP="007E7A26">
      <w:pPr>
        <w:pStyle w:val="a3"/>
        <w:ind w:left="2565" w:hanging="1134"/>
        <w:rPr>
          <w:sz w:val="28"/>
          <w:szCs w:val="28"/>
        </w:rPr>
      </w:pPr>
    </w:p>
    <w:p w:rsidR="00C93207" w:rsidRPr="00C93207" w:rsidRDefault="00C93207" w:rsidP="00C93207">
      <w:pPr>
        <w:pStyle w:val="a3"/>
        <w:ind w:left="708" w:firstLine="708"/>
      </w:pPr>
      <w:r w:rsidRPr="00C93207">
        <w:t xml:space="preserve">Таблица 2.2.1. Уровни изоляции транзакции в </w:t>
      </w:r>
      <w:proofErr w:type="spellStart"/>
      <w:r w:rsidRPr="00C93207">
        <w:t>InterBase</w:t>
      </w:r>
      <w:proofErr w:type="spellEnd"/>
      <w:r w:rsidRPr="00C93207">
        <w:t>/</w:t>
      </w:r>
      <w:proofErr w:type="spellStart"/>
      <w:r w:rsidRPr="00C93207">
        <w:t>Firebird</w:t>
      </w:r>
      <w:proofErr w:type="spellEnd"/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8061"/>
      </w:tblGrid>
      <w:tr w:rsidR="00C93207" w:rsidRPr="00C93207" w:rsidTr="007A71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C93207" w:rsidRPr="00C93207" w:rsidRDefault="00C93207" w:rsidP="007A71FA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03030"/>
                <w:sz w:val="16"/>
                <w:szCs w:val="16"/>
                <w:lang w:eastAsia="ru-RU"/>
              </w:rPr>
            </w:pPr>
            <w:r w:rsidRPr="00C93207">
              <w:rPr>
                <w:rFonts w:ascii="Verdana" w:eastAsia="Times New Roman" w:hAnsi="Verdana" w:cs="Times New Roman"/>
                <w:b/>
                <w:bCs/>
                <w:color w:val="303030"/>
                <w:sz w:val="16"/>
                <w:szCs w:val="16"/>
                <w:lang w:eastAsia="ru-RU"/>
              </w:rPr>
              <w:t>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C93207" w:rsidRPr="00C93207" w:rsidRDefault="00C93207" w:rsidP="007A71FA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03030"/>
                <w:sz w:val="16"/>
                <w:szCs w:val="16"/>
                <w:lang w:eastAsia="ru-RU"/>
              </w:rPr>
            </w:pPr>
            <w:r w:rsidRPr="00C93207">
              <w:rPr>
                <w:rFonts w:ascii="Verdana" w:eastAsia="Times New Roman" w:hAnsi="Verdana" w:cs="Times New Roman"/>
                <w:b/>
                <w:bCs/>
                <w:color w:val="303030"/>
                <w:sz w:val="16"/>
                <w:szCs w:val="16"/>
                <w:lang w:eastAsia="ru-RU"/>
              </w:rPr>
              <w:t>Значение</w:t>
            </w:r>
          </w:p>
        </w:tc>
      </w:tr>
      <w:tr w:rsidR="00C93207" w:rsidRPr="00C93207" w:rsidTr="007A71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3207" w:rsidRPr="00C93207" w:rsidRDefault="00C93207" w:rsidP="00C93207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</w:pPr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>READ COMMITTED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3207" w:rsidRPr="00C93207" w:rsidRDefault="00C93207" w:rsidP="00C93207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</w:pPr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>Чтение подтвержденных изменений. Транзакция может видеть самые последние подтвержденные изменения базы данных, выполненные другими транзакциями.</w:t>
            </w:r>
          </w:p>
          <w:p w:rsidR="00C93207" w:rsidRPr="00C93207" w:rsidRDefault="00C93207" w:rsidP="00C93207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</w:pPr>
          </w:p>
        </w:tc>
      </w:tr>
      <w:tr w:rsidR="00C93207" w:rsidRPr="00C93207" w:rsidTr="007A71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3207" w:rsidRPr="00C93207" w:rsidRDefault="00C93207" w:rsidP="007A71FA">
            <w:pPr>
              <w:spacing w:after="0" w:line="255" w:lineRule="atLeast"/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</w:pPr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>SNAPSHOT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3207" w:rsidRPr="00C93207" w:rsidRDefault="00C93207" w:rsidP="007A71FA">
            <w:pPr>
              <w:spacing w:after="0" w:line="255" w:lineRule="atLeast"/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</w:pPr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>Мгновенный снимок (образ). Значение по умолчанию. Другое название — повторяемое чтение (</w:t>
            </w:r>
            <w:proofErr w:type="spellStart"/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>Repeatable</w:t>
            </w:r>
            <w:proofErr w:type="spellEnd"/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>Read</w:t>
            </w:r>
            <w:proofErr w:type="spellEnd"/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>). Дает состояние базы данных на момент старта транзакции. Изменения, выполненные другими транзакциями, в данной транзакции не видны. Естественно, транзакция «видит» все изменения, выполненные в контексте этой транзакции.</w:t>
            </w:r>
          </w:p>
        </w:tc>
      </w:tr>
      <w:tr w:rsidR="00C93207" w:rsidRPr="00C93207" w:rsidTr="007A71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3207" w:rsidRPr="00C93207" w:rsidRDefault="00C93207" w:rsidP="007A71FA">
            <w:pPr>
              <w:spacing w:after="0" w:line="255" w:lineRule="atLeast"/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</w:pPr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>SNAPSHOT TABLE STABILITY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3207" w:rsidRPr="00C93207" w:rsidRDefault="00C93207" w:rsidP="007A71FA">
            <w:pPr>
              <w:spacing w:after="0" w:line="255" w:lineRule="atLeast"/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</w:pPr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 xml:space="preserve">Изолированный образ или упорядочиваемый, </w:t>
            </w:r>
            <w:proofErr w:type="spellStart"/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>сериализуемый</w:t>
            </w:r>
            <w:proofErr w:type="spellEnd"/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>Serializable</w:t>
            </w:r>
            <w:proofErr w:type="spellEnd"/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 xml:space="preserve">) образ. </w:t>
            </w:r>
            <w:proofErr w:type="gramStart"/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>Аналогичен</w:t>
            </w:r>
            <w:proofErr w:type="gramEnd"/>
            <w:r w:rsidRPr="00C93207">
              <w:rPr>
                <w:rFonts w:ascii="Verdana" w:eastAsia="Times New Roman" w:hAnsi="Verdana" w:cs="Times New Roman"/>
                <w:color w:val="303030"/>
                <w:sz w:val="16"/>
                <w:szCs w:val="16"/>
                <w:lang w:eastAsia="ru-RU"/>
              </w:rPr>
              <w:t xml:space="preserve"> уровню SNAPSHOT с тем отличием, что другим транзакциям разрешено чтение данных из таблиц данной транзакции, однако они не могут вносить в них никаких изменений.</w:t>
            </w:r>
          </w:p>
        </w:tc>
      </w:tr>
    </w:tbl>
    <w:p w:rsidR="00017AB7" w:rsidRPr="007C4611" w:rsidRDefault="00017AB7">
      <w:pPr>
        <w:pStyle w:val="a3"/>
        <w:ind w:left="0" w:hanging="1134"/>
        <w:rPr>
          <w:sz w:val="28"/>
          <w:szCs w:val="28"/>
        </w:rPr>
      </w:pPr>
    </w:p>
    <w:p w:rsidR="00017AB7" w:rsidRPr="007C4611" w:rsidRDefault="007E7A26">
      <w:pPr>
        <w:pStyle w:val="a3"/>
        <w:ind w:left="0" w:hanging="1134"/>
        <w:rPr>
          <w:sz w:val="28"/>
          <w:szCs w:val="28"/>
        </w:rPr>
      </w:pPr>
      <w:r>
        <w:rPr>
          <w:sz w:val="28"/>
          <w:szCs w:val="28"/>
        </w:rPr>
        <w:tab/>
      </w:r>
    </w:p>
    <w:p w:rsidR="00017AB7" w:rsidRPr="00C93207" w:rsidRDefault="007E7A26">
      <w:pPr>
        <w:pStyle w:val="a3"/>
        <w:ind w:left="0" w:hanging="1134"/>
        <w:rPr>
          <w:rFonts w:ascii="Arial" w:hAnsi="Arial" w:cs="Arial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3207">
        <w:rPr>
          <w:rFonts w:ascii="Arial" w:hAnsi="Arial" w:cs="Arial"/>
        </w:rPr>
        <w:t>Уровень изолированности транзакций — значение, определяющее уровень, при котором в транзакции допускаются несогласованные данные, то есть степень изолированности одной транзакции от другой</w:t>
      </w:r>
      <w:r w:rsidR="00404765">
        <w:rPr>
          <w:rFonts w:ascii="Arial" w:hAnsi="Arial" w:cs="Arial"/>
        </w:rPr>
        <w:t>.</w:t>
      </w:r>
    </w:p>
    <w:p w:rsidR="007E7A26" w:rsidRPr="007E7A26" w:rsidRDefault="007E7A26" w:rsidP="007E7A2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lang w:eastAsia="ru-RU"/>
        </w:rPr>
      </w:pPr>
      <w:r w:rsidRPr="007E7A26">
        <w:rPr>
          <w:rFonts w:ascii="Arial" w:eastAsia="Times New Roman" w:hAnsi="Arial" w:cs="Arial"/>
          <w:color w:val="252525"/>
          <w:lang w:eastAsia="ru-RU"/>
        </w:rPr>
        <w:t>При</w:t>
      </w:r>
      <w:r w:rsidRPr="00C93207">
        <w:rPr>
          <w:rFonts w:ascii="Arial" w:eastAsia="Times New Roman" w:hAnsi="Arial" w:cs="Arial"/>
          <w:color w:val="252525"/>
          <w:lang w:eastAsia="ru-RU"/>
        </w:rPr>
        <w:t> </w:t>
      </w:r>
      <w:r w:rsidRPr="00C93207">
        <w:rPr>
          <w:rFonts w:ascii="Arial" w:eastAsia="Times New Roman" w:hAnsi="Arial" w:cs="Arial"/>
          <w:color w:val="000000" w:themeColor="text1"/>
          <w:lang w:eastAsia="ru-RU"/>
        </w:rPr>
        <w:t>параллельном выполнении транзакций </w:t>
      </w:r>
      <w:r w:rsidRPr="007E7A26">
        <w:rPr>
          <w:rFonts w:ascii="Arial" w:eastAsia="Times New Roman" w:hAnsi="Arial" w:cs="Arial"/>
          <w:color w:val="252525"/>
          <w:lang w:eastAsia="ru-RU"/>
        </w:rPr>
        <w:t>возможны следующие проблемы:</w:t>
      </w:r>
    </w:p>
    <w:p w:rsidR="007E7A26" w:rsidRPr="007E7A26" w:rsidRDefault="007E7A26" w:rsidP="007E7A26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lang w:eastAsia="ru-RU"/>
        </w:rPr>
      </w:pPr>
      <w:r w:rsidRPr="007E7A26">
        <w:rPr>
          <w:rFonts w:ascii="Arial" w:eastAsia="Times New Roman" w:hAnsi="Arial" w:cs="Arial"/>
          <w:color w:val="252525"/>
          <w:lang w:eastAsia="ru-RU"/>
        </w:rPr>
        <w:t>потерянное обновление</w:t>
      </w:r>
      <w:r w:rsidRPr="00C93207">
        <w:rPr>
          <w:rFonts w:ascii="Arial" w:eastAsia="Times New Roman" w:hAnsi="Arial" w:cs="Arial"/>
          <w:color w:val="252525"/>
          <w:lang w:eastAsia="ru-RU"/>
        </w:rPr>
        <w:t xml:space="preserve"> </w:t>
      </w:r>
      <w:r w:rsidRPr="007E7A26">
        <w:rPr>
          <w:rFonts w:ascii="Arial" w:eastAsia="Times New Roman" w:hAnsi="Arial" w:cs="Arial"/>
          <w:color w:val="252525"/>
          <w:lang w:eastAsia="ru-RU"/>
        </w:rPr>
        <w:t>— при одновременном изменении одного блока данных разными транзакциями, одно из изменений теряется;</w:t>
      </w:r>
    </w:p>
    <w:p w:rsidR="007E7A26" w:rsidRPr="007E7A26" w:rsidRDefault="007E7A26" w:rsidP="007E7A26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lang w:eastAsia="ru-RU"/>
        </w:rPr>
      </w:pPr>
      <w:r w:rsidRPr="007E7A26">
        <w:rPr>
          <w:rFonts w:ascii="Arial" w:eastAsia="Times New Roman" w:hAnsi="Arial" w:cs="Arial"/>
          <w:color w:val="252525"/>
          <w:lang w:eastAsia="ru-RU"/>
        </w:rPr>
        <w:t>«грязное» чтение — чтение данных, добавленных или изменённых транзакцией, которая впоследствии не подтвердится (откатится);</w:t>
      </w:r>
    </w:p>
    <w:p w:rsidR="007E7A26" w:rsidRPr="007E7A26" w:rsidRDefault="007E7A26" w:rsidP="007E7A26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lang w:eastAsia="ru-RU"/>
        </w:rPr>
      </w:pPr>
      <w:r w:rsidRPr="007E7A26">
        <w:rPr>
          <w:rFonts w:ascii="Arial" w:eastAsia="Times New Roman" w:hAnsi="Arial" w:cs="Arial"/>
          <w:color w:val="252525"/>
          <w:lang w:eastAsia="ru-RU"/>
        </w:rPr>
        <w:t>неповторяющееся чтение</w:t>
      </w:r>
      <w:r w:rsidRPr="00C93207">
        <w:rPr>
          <w:rFonts w:ascii="Arial" w:eastAsia="Times New Roman" w:hAnsi="Arial" w:cs="Arial"/>
          <w:color w:val="252525"/>
          <w:lang w:eastAsia="ru-RU"/>
        </w:rPr>
        <w:t xml:space="preserve"> </w:t>
      </w:r>
      <w:r w:rsidRPr="007E7A26">
        <w:rPr>
          <w:rFonts w:ascii="Arial" w:eastAsia="Times New Roman" w:hAnsi="Arial" w:cs="Arial"/>
          <w:color w:val="252525"/>
          <w:lang w:eastAsia="ru-RU"/>
        </w:rPr>
        <w:t>— при повторном чтении в рамках одной транзакции, ранее прочитанные данные оказываются изменёнными;</w:t>
      </w:r>
    </w:p>
    <w:p w:rsidR="007E7A26" w:rsidRPr="007E7A26" w:rsidRDefault="007E7A26" w:rsidP="007E7A26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lang w:eastAsia="ru-RU"/>
        </w:rPr>
      </w:pPr>
      <w:r w:rsidRPr="007E7A26">
        <w:rPr>
          <w:rFonts w:ascii="Arial" w:eastAsia="Times New Roman" w:hAnsi="Arial" w:cs="Arial"/>
          <w:color w:val="252525"/>
          <w:lang w:eastAsia="ru-RU"/>
        </w:rPr>
        <w:t>фантомное чтение</w:t>
      </w:r>
      <w:r w:rsidRPr="00C93207">
        <w:rPr>
          <w:rFonts w:ascii="Arial" w:eastAsia="Times New Roman" w:hAnsi="Arial" w:cs="Arial"/>
          <w:color w:val="252525"/>
          <w:lang w:eastAsia="ru-RU"/>
        </w:rPr>
        <w:t xml:space="preserve"> </w:t>
      </w:r>
      <w:r w:rsidRPr="007E7A26">
        <w:rPr>
          <w:rFonts w:ascii="Arial" w:eastAsia="Times New Roman" w:hAnsi="Arial" w:cs="Arial"/>
          <w:color w:val="252525"/>
          <w:lang w:eastAsia="ru-RU"/>
        </w:rPr>
        <w:t>— Одна транзакция в ходе своего выполнения несколько раз выбирает множество строк по одним и тем же критериям. Другая транзакция в интервалах между этими выборками добавляет или удаляет строки или изменяет столбцы некоторых строк, используемых в критериях выборки первой транзакции, и успешно заканчивается. В результате получится, что одни и те же выборки в первой транзакции дают разные множества строк.</w:t>
      </w:r>
    </w:p>
    <w:p w:rsidR="007E7A26" w:rsidRDefault="007E7A26">
      <w:pPr>
        <w:pStyle w:val="a3"/>
        <w:ind w:left="0" w:hanging="1134"/>
      </w:pPr>
    </w:p>
    <w:p w:rsidR="00197E7E" w:rsidRDefault="00197E7E">
      <w:pPr>
        <w:pStyle w:val="a3"/>
        <w:ind w:left="0" w:hanging="1134"/>
      </w:pPr>
    </w:p>
    <w:p w:rsidR="00197E7E" w:rsidRDefault="00197E7E">
      <w:pPr>
        <w:pStyle w:val="a3"/>
        <w:ind w:left="0" w:hanging="1134"/>
      </w:pPr>
    </w:p>
    <w:p w:rsidR="00197E7E" w:rsidRDefault="00197E7E">
      <w:pPr>
        <w:pStyle w:val="a3"/>
        <w:ind w:left="0" w:hanging="1134"/>
      </w:pPr>
    </w:p>
    <w:p w:rsidR="00197E7E" w:rsidRPr="00C93207" w:rsidRDefault="00197E7E">
      <w:pPr>
        <w:pStyle w:val="a3"/>
        <w:ind w:left="0" w:hanging="1134"/>
      </w:pPr>
    </w:p>
    <w:p w:rsidR="00C93207" w:rsidRDefault="00C93207">
      <w:pPr>
        <w:pStyle w:val="a3"/>
        <w:ind w:left="0" w:hanging="1134"/>
        <w:rPr>
          <w:sz w:val="28"/>
          <w:szCs w:val="28"/>
        </w:rPr>
      </w:pPr>
    </w:p>
    <w:p w:rsidR="00C93207" w:rsidRPr="00C93207" w:rsidRDefault="00C93207" w:rsidP="00C93207">
      <w:pPr>
        <w:pStyle w:val="a3"/>
        <w:ind w:left="3540" w:hanging="2122"/>
      </w:pPr>
      <w:r w:rsidRPr="00C93207">
        <w:t>Таблица 2.2.1. Предотвращени</w:t>
      </w:r>
      <w:proofErr w:type="gramStart"/>
      <w:r w:rsidRPr="00C93207">
        <w:t>е(</w:t>
      </w:r>
      <w:proofErr w:type="gramEnd"/>
      <w:r w:rsidRPr="00C93207">
        <w:t>+)  проблем при разных уровнях изоляции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575"/>
        <w:gridCol w:w="2358"/>
        <w:gridCol w:w="1474"/>
        <w:gridCol w:w="1865"/>
      </w:tblGrid>
      <w:tr w:rsidR="00C93207" w:rsidRPr="00C93207" w:rsidTr="00C9320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Уровень изоляции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Фантомное чтение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Неповторяющееся чтение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«Грязное» чтение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Потерянное обновление</w:t>
            </w:r>
          </w:p>
        </w:tc>
      </w:tr>
      <w:tr w:rsidR="00C93207" w:rsidRPr="00C93207" w:rsidTr="00C9320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SNAPSHOT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STABILITY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+</w:t>
            </w:r>
          </w:p>
        </w:tc>
      </w:tr>
      <w:tr w:rsidR="00C93207" w:rsidRPr="00C93207" w:rsidTr="00C9320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SNAPSHOT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+</w:t>
            </w:r>
          </w:p>
        </w:tc>
      </w:tr>
      <w:tr w:rsidR="00C93207" w:rsidRPr="00C93207" w:rsidTr="00C9320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READ COMMITTED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3207" w:rsidRPr="00C93207" w:rsidRDefault="00C93207" w:rsidP="00C9320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320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+</w:t>
            </w:r>
          </w:p>
        </w:tc>
      </w:tr>
    </w:tbl>
    <w:p w:rsidR="00C93207" w:rsidRPr="00C93207" w:rsidRDefault="00C93207" w:rsidP="00C93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207" w:rsidRDefault="00C93207">
      <w:pPr>
        <w:pStyle w:val="a3"/>
        <w:ind w:left="0" w:hanging="1134"/>
        <w:rPr>
          <w:sz w:val="28"/>
          <w:szCs w:val="28"/>
        </w:rPr>
      </w:pPr>
    </w:p>
    <w:p w:rsidR="00197E7E" w:rsidRDefault="00197E7E">
      <w:pPr>
        <w:pStyle w:val="a3"/>
        <w:ind w:left="0" w:hanging="1134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Уровень изоляции </w:t>
      </w:r>
      <w:r>
        <w:rPr>
          <w:sz w:val="28"/>
          <w:szCs w:val="28"/>
          <w:lang w:val="en-US"/>
        </w:rPr>
        <w:t>READ COMMITED</w:t>
      </w:r>
    </w:p>
    <w:p w:rsidR="005754C5" w:rsidRDefault="005754C5">
      <w:pPr>
        <w:pStyle w:val="a3"/>
        <w:ind w:left="0" w:hanging="1134"/>
        <w:rPr>
          <w:sz w:val="28"/>
          <w:szCs w:val="28"/>
          <w:lang w:val="en-US"/>
        </w:rPr>
      </w:pPr>
    </w:p>
    <w:p w:rsidR="005754C5" w:rsidRDefault="005754C5" w:rsidP="005754C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Эксперимент</w:t>
      </w:r>
      <w:r w:rsidRPr="005754C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754C5" w:rsidRDefault="005754C5" w:rsidP="005754C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54C5" w:rsidRPr="00927509" w:rsidRDefault="005754C5" w:rsidP="005754C5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27509">
        <w:rPr>
          <w:rFonts w:ascii="Courier New" w:hAnsi="Courier New" w:cs="Courier New"/>
          <w:sz w:val="24"/>
          <w:szCs w:val="24"/>
        </w:rPr>
        <w:t>Перв</w:t>
      </w:r>
      <w:r w:rsidR="00927509">
        <w:rPr>
          <w:rFonts w:ascii="Courier New" w:hAnsi="Courier New" w:cs="Courier New"/>
          <w:sz w:val="24"/>
          <w:szCs w:val="24"/>
        </w:rPr>
        <w:t>ая</w:t>
      </w:r>
      <w:r w:rsidRPr="009275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27509">
        <w:rPr>
          <w:rFonts w:ascii="Courier New" w:hAnsi="Courier New" w:cs="Courier New"/>
          <w:sz w:val="24"/>
          <w:szCs w:val="24"/>
        </w:rPr>
        <w:t>се</w:t>
      </w:r>
      <w:r w:rsidR="00927509">
        <w:rPr>
          <w:rFonts w:ascii="Courier New" w:hAnsi="Courier New" w:cs="Courier New"/>
          <w:sz w:val="24"/>
          <w:szCs w:val="24"/>
        </w:rPr>
        <w:t>ссия</w:t>
      </w:r>
      <w:r w:rsidRPr="0092750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5754C5" w:rsidRDefault="005754C5" w:rsidP="005754C5">
      <w:pPr>
        <w:ind w:left="993" w:hanging="284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set</w:t>
      </w:r>
      <w:proofErr w:type="gramEnd"/>
      <w:r>
        <w:rPr>
          <w:rFonts w:ascii="Courier New" w:hAnsi="Courier New" w:cs="Courier New"/>
          <w:lang w:val="en-US"/>
        </w:rPr>
        <w:t xml:space="preserve"> transaction isolation level read committed;</w:t>
      </w:r>
    </w:p>
    <w:p w:rsidR="005754C5" w:rsidRDefault="005754C5" w:rsidP="005754C5">
      <w:pPr>
        <w:ind w:left="993" w:hanging="284"/>
        <w:contextualSpacing/>
        <w:rPr>
          <w:rFonts w:ascii="Courier New" w:hAnsi="Courier New" w:cs="Courier New"/>
        </w:rPr>
      </w:pPr>
    </w:p>
    <w:p w:rsidR="005754C5" w:rsidRDefault="005754C5" w:rsidP="005754C5">
      <w:pPr>
        <w:contextualSpacing/>
        <w:rPr>
          <w:rFonts w:ascii="Courier New" w:hAnsi="Courier New" w:cs="Courier New"/>
        </w:rPr>
      </w:pPr>
    </w:p>
    <w:p w:rsidR="005754C5" w:rsidRPr="005754C5" w:rsidRDefault="005754C5" w:rsidP="005754C5">
      <w:pPr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  <w:t>Втор</w:t>
      </w:r>
      <w:r w:rsidR="00927509">
        <w:rPr>
          <w:rFonts w:ascii="Courier New" w:hAnsi="Courier New" w:cs="Courier New"/>
        </w:rPr>
        <w:t>ая</w:t>
      </w:r>
      <w:r w:rsidRPr="005754C5">
        <w:rPr>
          <w:rFonts w:ascii="Courier New" w:hAnsi="Courier New" w:cs="Courier New"/>
          <w:lang w:val="en-US"/>
        </w:rPr>
        <w:t xml:space="preserve"> </w:t>
      </w:r>
      <w:r w:rsidR="00927509">
        <w:rPr>
          <w:rFonts w:ascii="Courier New" w:hAnsi="Courier New" w:cs="Courier New"/>
        </w:rPr>
        <w:t>сессия</w:t>
      </w:r>
      <w:r w:rsidRPr="005754C5">
        <w:rPr>
          <w:rFonts w:ascii="Courier New" w:hAnsi="Courier New" w:cs="Courier New"/>
          <w:lang w:val="en-US"/>
        </w:rPr>
        <w:t>:</w:t>
      </w:r>
    </w:p>
    <w:p w:rsidR="005754C5" w:rsidRPr="005754C5" w:rsidRDefault="005754C5" w:rsidP="005754C5">
      <w:pPr>
        <w:ind w:left="993" w:hanging="284"/>
        <w:contextualSpacing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</w:t>
      </w:r>
      <w:r>
        <w:rPr>
          <w:rFonts w:ascii="Courier New" w:hAnsi="Courier New" w:cs="Courier New"/>
          <w:lang w:val="en-US"/>
        </w:rPr>
        <w:t>genres values(11,’Temp1’);</w:t>
      </w:r>
      <w:r>
        <w:rPr>
          <w:rFonts w:ascii="Courier New" w:hAnsi="Courier New" w:cs="Courier New"/>
          <w:lang w:val="en-US"/>
        </w:rPr>
        <w:t xml:space="preserve"> </w:t>
      </w:r>
    </w:p>
    <w:p w:rsidR="005754C5" w:rsidRDefault="005754C5" w:rsidP="005754C5">
      <w:pPr>
        <w:ind w:left="993" w:hanging="284"/>
        <w:contextualSpacing/>
        <w:rPr>
          <w:rFonts w:ascii="Courier New" w:hAnsi="Courier New" w:cs="Courier New"/>
        </w:rPr>
      </w:pPr>
    </w:p>
    <w:p w:rsidR="005754C5" w:rsidRPr="005754C5" w:rsidRDefault="005754C5" w:rsidP="005754C5">
      <w:pPr>
        <w:ind w:left="993" w:hanging="284"/>
        <w:contextualSpacing/>
        <w:rPr>
          <w:rFonts w:ascii="Courier New" w:hAnsi="Courier New" w:cs="Courier New"/>
        </w:rPr>
      </w:pPr>
    </w:p>
    <w:p w:rsidR="005754C5" w:rsidRPr="005754C5" w:rsidRDefault="005754C5" w:rsidP="005754C5">
      <w:pPr>
        <w:ind w:left="993" w:hanging="284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Перв</w:t>
      </w:r>
      <w:r w:rsidR="00927509">
        <w:rPr>
          <w:rFonts w:ascii="Courier New" w:hAnsi="Courier New" w:cs="Courier New"/>
        </w:rPr>
        <w:t>ая</w:t>
      </w:r>
      <w:r w:rsidRPr="005754C5">
        <w:rPr>
          <w:rFonts w:ascii="Courier New" w:hAnsi="Courier New" w:cs="Courier New"/>
          <w:lang w:val="en-US"/>
        </w:rPr>
        <w:t xml:space="preserve"> </w:t>
      </w:r>
      <w:r w:rsidR="00927509">
        <w:rPr>
          <w:rFonts w:ascii="Courier New" w:hAnsi="Courier New" w:cs="Courier New"/>
        </w:rPr>
        <w:t>сессия</w:t>
      </w:r>
      <w:r w:rsidRPr="005754C5">
        <w:rPr>
          <w:rFonts w:ascii="Courier New" w:hAnsi="Courier New" w:cs="Courier New"/>
          <w:lang w:val="en-US"/>
        </w:rPr>
        <w:t>:</w:t>
      </w:r>
    </w:p>
    <w:p w:rsidR="005754C5" w:rsidRPr="005754C5" w:rsidRDefault="005754C5" w:rsidP="005754C5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5754C5" w:rsidRDefault="005754C5" w:rsidP="005754C5">
      <w:pPr>
        <w:ind w:left="993" w:hanging="284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</w:t>
      </w:r>
      <w:r>
        <w:rPr>
          <w:rFonts w:ascii="Courier New" w:hAnsi="Courier New" w:cs="Courier New"/>
          <w:lang w:val="en-US"/>
        </w:rPr>
        <w:t>genres</w:t>
      </w:r>
      <w:r>
        <w:rPr>
          <w:rFonts w:ascii="Courier New" w:hAnsi="Courier New" w:cs="Courier New"/>
          <w:lang w:val="en-US"/>
        </w:rPr>
        <w:t>;</w:t>
      </w:r>
    </w:p>
    <w:p w:rsidR="005754C5" w:rsidRPr="005754C5" w:rsidRDefault="005754C5" w:rsidP="005754C5">
      <w:pPr>
        <w:ind w:left="993" w:hanging="284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Произошла блокировка, данные не прочитаны</w:t>
      </w:r>
    </w:p>
    <w:p w:rsidR="005754C5" w:rsidRDefault="005754C5" w:rsidP="005754C5">
      <w:pPr>
        <w:ind w:left="993" w:hanging="284"/>
        <w:contextualSpacing/>
        <w:rPr>
          <w:rFonts w:ascii="Courier New" w:hAnsi="Courier New" w:cs="Courier New"/>
        </w:rPr>
      </w:pPr>
    </w:p>
    <w:p w:rsidR="005754C5" w:rsidRDefault="005754C5" w:rsidP="005754C5">
      <w:pPr>
        <w:ind w:left="993" w:hanging="284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Втор</w:t>
      </w:r>
      <w:r w:rsidR="00927509">
        <w:rPr>
          <w:rFonts w:ascii="Courier New" w:hAnsi="Courier New" w:cs="Courier New"/>
        </w:rPr>
        <w:t>ая</w:t>
      </w:r>
      <w:r>
        <w:rPr>
          <w:rFonts w:ascii="Courier New" w:hAnsi="Courier New" w:cs="Courier New"/>
        </w:rPr>
        <w:t xml:space="preserve"> се</w:t>
      </w:r>
      <w:r w:rsidR="00927509">
        <w:rPr>
          <w:rFonts w:ascii="Courier New" w:hAnsi="Courier New" w:cs="Courier New"/>
        </w:rPr>
        <w:t>ссия</w:t>
      </w:r>
      <w:r>
        <w:rPr>
          <w:rFonts w:ascii="Courier New" w:hAnsi="Courier New" w:cs="Courier New"/>
        </w:rPr>
        <w:t>:</w:t>
      </w:r>
    </w:p>
    <w:p w:rsidR="005754C5" w:rsidRPr="005754C5" w:rsidRDefault="005754C5" w:rsidP="005754C5">
      <w:pPr>
        <w:ind w:left="993" w:hanging="284"/>
        <w:contextualSpacing/>
        <w:rPr>
          <w:rFonts w:ascii="Courier New" w:hAnsi="Courier New" w:cs="Courier New"/>
        </w:rPr>
      </w:pPr>
    </w:p>
    <w:p w:rsidR="005754C5" w:rsidRPr="00927509" w:rsidRDefault="005754C5" w:rsidP="005754C5">
      <w:pPr>
        <w:ind w:left="993" w:hanging="284"/>
        <w:contextualSpacing/>
        <w:rPr>
          <w:rFonts w:ascii="Courier New" w:hAnsi="Courier New" w:cs="Courier New"/>
        </w:rPr>
      </w:pPr>
      <w:r w:rsidRPr="00927509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ommit</w:t>
      </w:r>
      <w:proofErr w:type="gramEnd"/>
      <w:r w:rsidRPr="00927509">
        <w:rPr>
          <w:rFonts w:ascii="Courier New" w:hAnsi="Courier New" w:cs="Courier New"/>
        </w:rPr>
        <w:t>;</w:t>
      </w:r>
    </w:p>
    <w:p w:rsidR="005754C5" w:rsidRPr="00927509" w:rsidRDefault="005754C5" w:rsidP="005754C5">
      <w:pPr>
        <w:ind w:left="993" w:hanging="284"/>
        <w:contextualSpacing/>
        <w:rPr>
          <w:rFonts w:ascii="Courier New" w:hAnsi="Courier New" w:cs="Courier New"/>
        </w:rPr>
      </w:pPr>
    </w:p>
    <w:p w:rsidR="005754C5" w:rsidRPr="005754C5" w:rsidRDefault="005754C5" w:rsidP="005754C5">
      <w:pPr>
        <w:ind w:left="993" w:hanging="284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Перв</w:t>
      </w:r>
      <w:r w:rsidR="00927509">
        <w:rPr>
          <w:rFonts w:ascii="Courier New" w:hAnsi="Courier New" w:cs="Courier New"/>
        </w:rPr>
        <w:t>ая</w:t>
      </w:r>
      <w:r>
        <w:rPr>
          <w:rFonts w:ascii="Courier New" w:hAnsi="Courier New" w:cs="Courier New"/>
        </w:rPr>
        <w:t xml:space="preserve"> с</w:t>
      </w:r>
      <w:r w:rsidR="00927509">
        <w:rPr>
          <w:rFonts w:ascii="Courier New" w:hAnsi="Courier New" w:cs="Courier New"/>
        </w:rPr>
        <w:t>ессия</w:t>
      </w:r>
    </w:p>
    <w:p w:rsidR="00927509" w:rsidRDefault="00927509" w:rsidP="005754C5">
      <w:pPr>
        <w:ind w:left="993" w:hanging="284"/>
        <w:contextualSpacing/>
        <w:rPr>
          <w:rFonts w:ascii="Courier New" w:hAnsi="Courier New" w:cs="Courier New"/>
        </w:rPr>
      </w:pPr>
    </w:p>
    <w:p w:rsidR="005754C5" w:rsidRPr="00927509" w:rsidRDefault="005754C5" w:rsidP="005754C5">
      <w:pPr>
        <w:ind w:left="993" w:hanging="284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Чтение</w:t>
      </w:r>
      <w:r w:rsidRPr="009275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произошло</w:t>
      </w:r>
    </w:p>
    <w:p w:rsidR="005754C5" w:rsidRDefault="005754C5" w:rsidP="005754C5">
      <w:pPr>
        <w:ind w:left="993" w:hanging="284"/>
        <w:contextualSpacing/>
        <w:rPr>
          <w:rFonts w:ascii="Courier New" w:hAnsi="Courier New" w:cs="Courier New"/>
        </w:rPr>
      </w:pPr>
    </w:p>
    <w:p w:rsidR="00927509" w:rsidRDefault="00927509" w:rsidP="005754C5">
      <w:pPr>
        <w:ind w:left="993" w:hanging="284"/>
        <w:contextualSpacing/>
        <w:rPr>
          <w:rFonts w:ascii="Courier New" w:hAnsi="Courier New" w:cs="Courier New"/>
        </w:rPr>
      </w:pPr>
    </w:p>
    <w:p w:rsidR="005754C5" w:rsidRDefault="00927509">
      <w:pPr>
        <w:pStyle w:val="a3"/>
        <w:ind w:left="0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27509" w:rsidRDefault="00927509">
      <w:pPr>
        <w:pStyle w:val="a3"/>
        <w:ind w:left="0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Первая сессия:</w:t>
      </w:r>
    </w:p>
    <w:p w:rsidR="00927509" w:rsidRDefault="00927509">
      <w:pPr>
        <w:pStyle w:val="a3"/>
        <w:ind w:left="0" w:hanging="113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DFDB15A" wp14:editId="6889C360">
            <wp:extent cx="5934075" cy="2476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509" w:rsidRDefault="00927509">
      <w:pPr>
        <w:pStyle w:val="a3"/>
        <w:ind w:left="0" w:hanging="1134"/>
        <w:rPr>
          <w:sz w:val="28"/>
          <w:szCs w:val="28"/>
        </w:rPr>
      </w:pPr>
    </w:p>
    <w:p w:rsidR="00927509" w:rsidRDefault="00927509">
      <w:pPr>
        <w:pStyle w:val="a3"/>
        <w:ind w:left="0" w:hanging="1134"/>
        <w:rPr>
          <w:sz w:val="28"/>
          <w:szCs w:val="28"/>
        </w:rPr>
      </w:pPr>
      <w:r>
        <w:rPr>
          <w:sz w:val="28"/>
          <w:szCs w:val="28"/>
        </w:rPr>
        <w:tab/>
        <w:t>Вторая сессия:</w:t>
      </w:r>
    </w:p>
    <w:p w:rsidR="00927509" w:rsidRDefault="00927509">
      <w:pPr>
        <w:pStyle w:val="a3"/>
        <w:ind w:left="0" w:hanging="113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BEE3F9" wp14:editId="183C9B74">
            <wp:extent cx="5940425" cy="7896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09" w:rsidRDefault="00927509">
      <w:pPr>
        <w:pStyle w:val="a3"/>
        <w:ind w:left="0" w:hanging="1134"/>
        <w:rPr>
          <w:sz w:val="28"/>
          <w:szCs w:val="28"/>
          <w:lang w:val="en-US"/>
        </w:rPr>
      </w:pPr>
    </w:p>
    <w:p w:rsidR="00B06FD3" w:rsidRPr="00B06FD3" w:rsidRDefault="00B06FD3">
      <w:pPr>
        <w:pStyle w:val="a3"/>
        <w:ind w:left="0" w:hanging="1134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Эксперимент продемонстрировал блокировку на чтение неподтверждённых данных.</w:t>
      </w:r>
    </w:p>
    <w:p w:rsidR="00927509" w:rsidRDefault="00927509">
      <w:pPr>
        <w:pStyle w:val="a3"/>
        <w:ind w:left="0" w:hanging="1134"/>
        <w:rPr>
          <w:sz w:val="28"/>
          <w:szCs w:val="28"/>
        </w:rPr>
      </w:pPr>
    </w:p>
    <w:p w:rsidR="00927509" w:rsidRPr="00927509" w:rsidRDefault="00927509" w:rsidP="00927509">
      <w:pPr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Уровень</w:t>
      </w:r>
      <w:r w:rsidRPr="009275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изоляции</w:t>
      </w:r>
      <w:r w:rsidRPr="009275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SNAPSHOT</w:t>
      </w:r>
    </w:p>
    <w:p w:rsidR="00927509" w:rsidRDefault="00927509" w:rsidP="0092750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Эксперимент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5211D" w:rsidRPr="00D5211D" w:rsidRDefault="00D5211D" w:rsidP="0092750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5211D" w:rsidRPr="00D5211D" w:rsidRDefault="00D5211D" w:rsidP="00927509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211D">
        <w:rPr>
          <w:rFonts w:ascii="Courier New" w:hAnsi="Courier New" w:cs="Courier New"/>
          <w:sz w:val="24"/>
          <w:szCs w:val="24"/>
        </w:rPr>
        <w:t>Первая</w:t>
      </w:r>
      <w:r w:rsidRPr="00D521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5211D">
        <w:rPr>
          <w:rFonts w:ascii="Courier New" w:hAnsi="Courier New" w:cs="Courier New"/>
          <w:sz w:val="24"/>
          <w:szCs w:val="24"/>
        </w:rPr>
        <w:t>сессия</w:t>
      </w:r>
    </w:p>
    <w:p w:rsidR="00927509" w:rsidRDefault="00927509" w:rsidP="00927509">
      <w:pPr>
        <w:ind w:left="993" w:hanging="284"/>
        <w:contextualSpacing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set</w:t>
      </w:r>
      <w:proofErr w:type="gramEnd"/>
      <w:r>
        <w:rPr>
          <w:rFonts w:ascii="Courier New" w:hAnsi="Courier New" w:cs="Courier New"/>
          <w:lang w:val="en-US"/>
        </w:rPr>
        <w:t xml:space="preserve"> transaction isolation level snapshot;</w:t>
      </w:r>
    </w:p>
    <w:p w:rsidR="00D5211D" w:rsidRDefault="00D5211D" w:rsidP="00927509">
      <w:pPr>
        <w:ind w:left="993" w:hanging="284"/>
        <w:contextualSpacing/>
        <w:rPr>
          <w:rFonts w:ascii="Courier New" w:hAnsi="Courier New" w:cs="Courier New"/>
        </w:rPr>
      </w:pPr>
    </w:p>
    <w:p w:rsidR="00D5211D" w:rsidRPr="00D5211D" w:rsidRDefault="00D5211D" w:rsidP="00927509">
      <w:pPr>
        <w:ind w:left="993" w:hanging="284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Вторая сессия</w:t>
      </w:r>
    </w:p>
    <w:p w:rsidR="00927509" w:rsidRPr="00927509" w:rsidRDefault="00927509" w:rsidP="00927509">
      <w:pPr>
        <w:ind w:left="993" w:hanging="284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VAGONS_TYPES (VAGONS_TYPES_ID, VAGONS_TYPES_NAMES,     NUMB_OF_PLACES)values (4, 'Lux-2', 100);</w:t>
      </w:r>
    </w:p>
    <w:p w:rsidR="00927509" w:rsidRDefault="00927509" w:rsidP="00927509">
      <w:pPr>
        <w:ind w:left="993" w:hanging="284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commit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D5211D" w:rsidRDefault="00D5211D" w:rsidP="00927509">
      <w:pPr>
        <w:ind w:left="993" w:hanging="284"/>
        <w:contextualSpacing/>
        <w:rPr>
          <w:rFonts w:ascii="Courier New" w:hAnsi="Courier New" w:cs="Courier New"/>
        </w:rPr>
      </w:pPr>
    </w:p>
    <w:p w:rsidR="00D5211D" w:rsidRPr="00D5211D" w:rsidRDefault="00D5211D" w:rsidP="00D5211D">
      <w:pPr>
        <w:pStyle w:val="a3"/>
        <w:jc w:val="both"/>
        <w:rPr>
          <w:rFonts w:ascii="Courier New" w:hAnsi="Courier New" w:cs="Courier New"/>
        </w:rPr>
      </w:pPr>
      <w:r w:rsidRPr="00D5211D">
        <w:rPr>
          <w:rFonts w:ascii="Courier New" w:hAnsi="Courier New" w:cs="Courier New"/>
          <w:sz w:val="24"/>
          <w:szCs w:val="24"/>
        </w:rPr>
        <w:t>Первая сессия</w:t>
      </w:r>
    </w:p>
    <w:p w:rsidR="00927509" w:rsidRDefault="00927509" w:rsidP="00927509">
      <w:pPr>
        <w:ind w:left="993" w:hanging="284"/>
        <w:contextualSpacing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</w:t>
      </w:r>
      <w:proofErr w:type="spellStart"/>
      <w:r>
        <w:rPr>
          <w:rFonts w:ascii="Courier New" w:hAnsi="Courier New" w:cs="Courier New"/>
          <w:lang w:val="en-US"/>
        </w:rPr>
        <w:t>vagons_types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27509" w:rsidRDefault="00927509" w:rsidP="00927509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927509" w:rsidRDefault="00927509" w:rsidP="00927509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927509" w:rsidRDefault="00927509" w:rsidP="00927509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927509" w:rsidRDefault="00927509" w:rsidP="00927509">
      <w:pPr>
        <w:ind w:left="993" w:hanging="284"/>
        <w:contextualSpacing/>
        <w:rPr>
          <w:rFonts w:ascii="Courier New" w:hAnsi="Courier New" w:cs="Courier New"/>
        </w:rPr>
      </w:pPr>
    </w:p>
    <w:p w:rsidR="00D5211D" w:rsidRDefault="00D5211D" w:rsidP="00927509">
      <w:pPr>
        <w:ind w:left="993" w:hanging="284"/>
        <w:contextualSpacing/>
        <w:rPr>
          <w:rFonts w:ascii="Courier New" w:hAnsi="Courier New" w:cs="Courier New"/>
        </w:rPr>
      </w:pPr>
    </w:p>
    <w:p w:rsidR="00D5211D" w:rsidRDefault="00D5211D" w:rsidP="00927509">
      <w:pPr>
        <w:ind w:left="993" w:hanging="284"/>
        <w:contextualSpacing/>
        <w:rPr>
          <w:rFonts w:ascii="Courier New" w:hAnsi="Courier New" w:cs="Courier New"/>
        </w:rPr>
      </w:pPr>
    </w:p>
    <w:p w:rsidR="00D5211D" w:rsidRDefault="00D5211D" w:rsidP="00927509">
      <w:pPr>
        <w:ind w:left="993" w:hanging="284"/>
        <w:contextualSpacing/>
        <w:rPr>
          <w:noProof/>
          <w:lang w:eastAsia="ru-RU"/>
        </w:rPr>
      </w:pPr>
      <w:r>
        <w:rPr>
          <w:noProof/>
          <w:lang w:eastAsia="ru-RU"/>
        </w:rPr>
        <w:tab/>
        <w:t>Первая сессия</w:t>
      </w:r>
    </w:p>
    <w:p w:rsidR="00D5211D" w:rsidRDefault="00D5211D" w:rsidP="00927509">
      <w:pPr>
        <w:ind w:left="993" w:hanging="284"/>
        <w:contextualSpacing/>
        <w:rPr>
          <w:rFonts w:ascii="Courier New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 wp14:anchorId="1BA19689" wp14:editId="331D4128">
            <wp:extent cx="4023360" cy="167595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8738" cy="167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1D" w:rsidRDefault="00D5211D" w:rsidP="00927509">
      <w:pPr>
        <w:ind w:left="993" w:hanging="284"/>
        <w:contextualSpacing/>
        <w:rPr>
          <w:rFonts w:ascii="Courier New" w:hAnsi="Courier New" w:cs="Courier New"/>
        </w:rPr>
      </w:pPr>
    </w:p>
    <w:p w:rsidR="00D5211D" w:rsidRDefault="00D5211D" w:rsidP="00927509">
      <w:pPr>
        <w:ind w:left="993" w:hanging="284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Вторая сессия</w:t>
      </w:r>
    </w:p>
    <w:p w:rsidR="00D5211D" w:rsidRPr="00D5211D" w:rsidRDefault="00D5211D" w:rsidP="00927509">
      <w:pPr>
        <w:ind w:left="993" w:hanging="284"/>
        <w:contextualSpacing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3878AEC" wp14:editId="01E942F3">
            <wp:extent cx="4086225" cy="904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09" w:rsidRDefault="00927509" w:rsidP="00927509">
      <w:pPr>
        <w:ind w:left="993" w:hanging="28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сессия</w:t>
      </w:r>
      <w:r w:rsidRPr="0092750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7509" w:rsidRDefault="00927509" w:rsidP="00927509">
      <w:pPr>
        <w:ind w:left="993" w:hanging="284"/>
        <w:contextualSpacing/>
        <w:rPr>
          <w:rFonts w:ascii="Courier New" w:hAnsi="Courier New" w:cs="Courier New"/>
        </w:rPr>
      </w:pPr>
    </w:p>
    <w:p w:rsidR="00D5211D" w:rsidRPr="00D5211D" w:rsidRDefault="00D5211D" w:rsidP="00927509">
      <w:pPr>
        <w:ind w:left="993" w:hanging="284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Эксперимент продемонстрировал невозможность пронаблюдать неподтверждённые изменения</w:t>
      </w:r>
      <w:r w:rsidR="00B77544">
        <w:rPr>
          <w:rFonts w:ascii="Courier New" w:hAnsi="Courier New" w:cs="Courier New"/>
        </w:rPr>
        <w:t>, так как мы увидим старые значения на момент запуска транзакции</w:t>
      </w:r>
    </w:p>
    <w:p w:rsidR="00927509" w:rsidRPr="00D5211D" w:rsidRDefault="00927509" w:rsidP="00927509">
      <w:pPr>
        <w:ind w:left="993" w:hanging="284"/>
        <w:contextualSpacing/>
        <w:rPr>
          <w:rFonts w:ascii="Courier New" w:hAnsi="Courier New" w:cs="Courier New"/>
        </w:rPr>
      </w:pPr>
    </w:p>
    <w:p w:rsidR="00B77544" w:rsidRPr="00B77544" w:rsidRDefault="00B77544" w:rsidP="00B7754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Уровень</w:t>
      </w:r>
      <w:r w:rsidRPr="00B775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изоляции</w:t>
      </w:r>
      <w:r w:rsidRPr="00B775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SNAPSHOT</w:t>
      </w:r>
      <w:r w:rsidRPr="00B775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 w:rsidRPr="00B775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STABILITY</w:t>
      </w:r>
    </w:p>
    <w:p w:rsidR="00B77544" w:rsidRPr="00B77544" w:rsidRDefault="00B77544" w:rsidP="00B775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Эксперимент</w:t>
      </w:r>
      <w:r w:rsidRPr="00B77544">
        <w:rPr>
          <w:rFonts w:ascii="Times New Roman" w:hAnsi="Times New Roman" w:cs="Times New Roman"/>
          <w:sz w:val="24"/>
          <w:szCs w:val="24"/>
        </w:rPr>
        <w:t>:</w:t>
      </w:r>
    </w:p>
    <w:p w:rsidR="00B77544" w:rsidRDefault="00B77544" w:rsidP="00B77544">
      <w:pPr>
        <w:ind w:left="993" w:hanging="284"/>
        <w:contextualSpacing/>
        <w:rPr>
          <w:rFonts w:ascii="Courier New" w:hAnsi="Courier New" w:cs="Courier New"/>
        </w:rPr>
      </w:pPr>
    </w:p>
    <w:p w:rsidR="00B77544" w:rsidRDefault="00B77544" w:rsidP="00B77544">
      <w:pPr>
        <w:ind w:left="709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Первая сессия:</w:t>
      </w:r>
    </w:p>
    <w:p w:rsidR="00B77544" w:rsidRDefault="00B77544" w:rsidP="00B77544">
      <w:pPr>
        <w:ind w:left="709"/>
        <w:contextualSpacing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set</w:t>
      </w:r>
      <w:proofErr w:type="gramEnd"/>
      <w:r>
        <w:rPr>
          <w:rFonts w:ascii="Courier New" w:hAnsi="Courier New" w:cs="Courier New"/>
          <w:lang w:val="en-US"/>
        </w:rPr>
        <w:t xml:space="preserve"> transaction isolation level snapshot TABLE STABILITY;</w:t>
      </w:r>
    </w:p>
    <w:p w:rsidR="00B77544" w:rsidRDefault="00B77544" w:rsidP="00B77544">
      <w:pPr>
        <w:ind w:left="709"/>
        <w:contextualSpacing/>
        <w:rPr>
          <w:rFonts w:ascii="Courier New" w:hAnsi="Courier New" w:cs="Courier New"/>
        </w:rPr>
      </w:pPr>
    </w:p>
    <w:p w:rsidR="00B77544" w:rsidRPr="00B77544" w:rsidRDefault="00B77544" w:rsidP="00B77544">
      <w:pPr>
        <w:ind w:left="709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Вторая</w:t>
      </w:r>
      <w:r w:rsidRPr="00B7754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сессия</w:t>
      </w:r>
      <w:r w:rsidRPr="00B77544">
        <w:rPr>
          <w:rFonts w:ascii="Courier New" w:hAnsi="Courier New" w:cs="Courier New"/>
          <w:lang w:val="en-US"/>
        </w:rPr>
        <w:t>:</w:t>
      </w:r>
    </w:p>
    <w:p w:rsidR="00B77544" w:rsidRPr="00B77544" w:rsidRDefault="00B77544" w:rsidP="00B77544">
      <w:pPr>
        <w:ind w:left="709"/>
        <w:contextualSpacing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set</w:t>
      </w:r>
      <w:proofErr w:type="gramEnd"/>
      <w:r>
        <w:rPr>
          <w:rFonts w:ascii="Courier New" w:hAnsi="Courier New" w:cs="Courier New"/>
          <w:lang w:val="en-US"/>
        </w:rPr>
        <w:t xml:space="preserve"> transaction isolation level snapshot TABLE STABILITY;</w:t>
      </w:r>
    </w:p>
    <w:p w:rsidR="00B77544" w:rsidRPr="00B77544" w:rsidRDefault="00B77544" w:rsidP="00B77544">
      <w:pPr>
        <w:ind w:left="709"/>
        <w:contextualSpacing/>
        <w:rPr>
          <w:rFonts w:ascii="Courier New" w:hAnsi="Courier New" w:cs="Courier New"/>
          <w:lang w:val="en-US"/>
        </w:rPr>
      </w:pPr>
    </w:p>
    <w:p w:rsidR="00B77544" w:rsidRPr="00B77544" w:rsidRDefault="00B77544" w:rsidP="00B77544">
      <w:pPr>
        <w:ind w:left="709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Первая</w:t>
      </w:r>
      <w:r w:rsidRPr="00B7754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сессия</w:t>
      </w:r>
      <w:r w:rsidRPr="00B77544">
        <w:rPr>
          <w:rFonts w:ascii="Courier New" w:hAnsi="Courier New" w:cs="Courier New"/>
          <w:lang w:val="en-US"/>
        </w:rPr>
        <w:t>:</w:t>
      </w:r>
    </w:p>
    <w:p w:rsidR="00B77544" w:rsidRDefault="00B77544" w:rsidP="00B77544">
      <w:pPr>
        <w:ind w:left="709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update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vagons_types</w:t>
      </w:r>
      <w:proofErr w:type="spellEnd"/>
      <w:r>
        <w:rPr>
          <w:rFonts w:ascii="Courier New" w:hAnsi="Courier New" w:cs="Courier New"/>
          <w:lang w:val="en-US"/>
        </w:rPr>
        <w:t xml:space="preserve"> set </w:t>
      </w:r>
      <w:proofErr w:type="spellStart"/>
      <w:r>
        <w:rPr>
          <w:rFonts w:ascii="Courier New" w:hAnsi="Courier New" w:cs="Courier New"/>
          <w:lang w:val="en-US"/>
        </w:rPr>
        <w:t>numb_of_places</w:t>
      </w:r>
      <w:proofErr w:type="spellEnd"/>
      <w:r>
        <w:rPr>
          <w:rFonts w:ascii="Courier New" w:hAnsi="Courier New" w:cs="Courier New"/>
          <w:lang w:val="en-US"/>
        </w:rPr>
        <w:t xml:space="preserve">=10 where </w:t>
      </w:r>
      <w:proofErr w:type="spellStart"/>
      <w:r>
        <w:rPr>
          <w:rFonts w:ascii="Courier New" w:hAnsi="Courier New" w:cs="Courier New"/>
          <w:lang w:val="en-US"/>
        </w:rPr>
        <w:t>vagons_types_id</w:t>
      </w:r>
      <w:proofErr w:type="spellEnd"/>
      <w:r>
        <w:rPr>
          <w:rFonts w:ascii="Courier New" w:hAnsi="Courier New" w:cs="Courier New"/>
          <w:lang w:val="en-US"/>
        </w:rPr>
        <w:t>=4;</w:t>
      </w:r>
    </w:p>
    <w:p w:rsidR="00B77544" w:rsidRDefault="00B77544" w:rsidP="00B77544">
      <w:pPr>
        <w:ind w:left="709"/>
        <w:contextualSpacing/>
        <w:rPr>
          <w:rFonts w:ascii="Courier New" w:hAnsi="Courier New" w:cs="Courier New"/>
        </w:rPr>
      </w:pPr>
    </w:p>
    <w:p w:rsidR="00B77544" w:rsidRPr="00B77544" w:rsidRDefault="00B77544" w:rsidP="00B77544">
      <w:pPr>
        <w:ind w:left="709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Вторая</w:t>
      </w:r>
      <w:r w:rsidRPr="00B7754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сессия</w:t>
      </w:r>
      <w:r w:rsidRPr="00B77544">
        <w:rPr>
          <w:rFonts w:ascii="Courier New" w:hAnsi="Courier New" w:cs="Courier New"/>
          <w:lang w:val="en-US"/>
        </w:rPr>
        <w:t>:</w:t>
      </w:r>
    </w:p>
    <w:p w:rsidR="00B77544" w:rsidRDefault="00B77544" w:rsidP="00B77544">
      <w:pPr>
        <w:ind w:left="709"/>
        <w:contextualSpacing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</w:t>
      </w:r>
      <w:proofErr w:type="spellStart"/>
      <w:r>
        <w:rPr>
          <w:rFonts w:ascii="Courier New" w:hAnsi="Courier New" w:cs="Courier New"/>
          <w:lang w:val="en-US"/>
        </w:rPr>
        <w:t>vagons_types</w:t>
      </w:r>
      <w:proofErr w:type="spellEnd"/>
    </w:p>
    <w:p w:rsidR="00B77544" w:rsidRDefault="00B77544" w:rsidP="00B77544">
      <w:pPr>
        <w:ind w:left="709"/>
        <w:contextualSpacing/>
        <w:rPr>
          <w:rFonts w:ascii="Courier New" w:hAnsi="Courier New" w:cs="Courier New"/>
        </w:rPr>
      </w:pPr>
    </w:p>
    <w:p w:rsidR="009B7CCA" w:rsidRPr="009B7CCA" w:rsidRDefault="009B7CCA" w:rsidP="00B77544">
      <w:pPr>
        <w:ind w:left="709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Произошла блокировка</w:t>
      </w:r>
    </w:p>
    <w:p w:rsidR="00B77544" w:rsidRDefault="00B77544" w:rsidP="00B77544">
      <w:pPr>
        <w:ind w:left="709"/>
        <w:contextualSpacing/>
        <w:rPr>
          <w:rFonts w:ascii="Courier New" w:hAnsi="Courier New" w:cs="Courier New"/>
        </w:rPr>
      </w:pPr>
    </w:p>
    <w:p w:rsidR="00B77544" w:rsidRPr="00B77544" w:rsidRDefault="00B77544" w:rsidP="00B77544">
      <w:pPr>
        <w:ind w:left="709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Первая</w:t>
      </w:r>
      <w:r w:rsidRPr="00B7754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сессия</w:t>
      </w:r>
      <w:r w:rsidRPr="00B77544">
        <w:rPr>
          <w:rFonts w:ascii="Courier New" w:hAnsi="Courier New" w:cs="Courier New"/>
          <w:lang w:val="en-US"/>
        </w:rPr>
        <w:t>:</w:t>
      </w:r>
    </w:p>
    <w:p w:rsidR="00B77544" w:rsidRDefault="00B77544" w:rsidP="00B77544">
      <w:pPr>
        <w:ind w:left="709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Commit;</w:t>
      </w:r>
    </w:p>
    <w:p w:rsidR="00B77544" w:rsidRPr="00B77544" w:rsidRDefault="00B77544" w:rsidP="00B77544">
      <w:pPr>
        <w:ind w:left="709"/>
        <w:contextualSpacing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</w:t>
      </w:r>
      <w:proofErr w:type="spellStart"/>
      <w:r>
        <w:rPr>
          <w:rFonts w:ascii="Courier New" w:hAnsi="Courier New" w:cs="Courier New"/>
          <w:lang w:val="en-US"/>
        </w:rPr>
        <w:t>vagons_types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B77544" w:rsidRPr="00B77544" w:rsidRDefault="00B77544" w:rsidP="00B77544">
      <w:pPr>
        <w:ind w:left="709"/>
        <w:contextualSpacing/>
        <w:rPr>
          <w:rFonts w:ascii="Courier New" w:hAnsi="Courier New" w:cs="Courier New"/>
          <w:lang w:val="en-US"/>
        </w:rPr>
      </w:pPr>
    </w:p>
    <w:p w:rsidR="00B77544" w:rsidRPr="00B77544" w:rsidRDefault="00B77544" w:rsidP="00B77544">
      <w:pPr>
        <w:ind w:left="709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Вторая</w:t>
      </w:r>
      <w:r w:rsidRPr="00B7754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сессия</w:t>
      </w:r>
      <w:r w:rsidRPr="00B77544">
        <w:rPr>
          <w:rFonts w:ascii="Courier New" w:hAnsi="Courier New" w:cs="Courier New"/>
          <w:lang w:val="en-US"/>
        </w:rPr>
        <w:t>:</w:t>
      </w:r>
    </w:p>
    <w:p w:rsidR="00B77544" w:rsidRDefault="00B77544" w:rsidP="00B77544">
      <w:pPr>
        <w:ind w:left="709"/>
        <w:contextualSpacing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* from </w:t>
      </w:r>
      <w:proofErr w:type="spellStart"/>
      <w:r>
        <w:rPr>
          <w:rFonts w:ascii="Courier New" w:hAnsi="Courier New" w:cs="Courier New"/>
          <w:lang w:val="en-US"/>
        </w:rPr>
        <w:t>vagons_types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B77544" w:rsidRDefault="00B77544" w:rsidP="00B77544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927509" w:rsidRDefault="009B7CCA">
      <w:pPr>
        <w:pStyle w:val="a3"/>
        <w:ind w:left="0" w:hanging="1134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1 Сессия </w:t>
      </w:r>
    </w:p>
    <w:p w:rsidR="009B7CCA" w:rsidRDefault="009B7CCA">
      <w:pPr>
        <w:pStyle w:val="a3"/>
        <w:ind w:left="0" w:hanging="113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B0B09E" wp14:editId="481B7179">
            <wp:extent cx="5842659" cy="2897579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3711" cy="289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CA" w:rsidRDefault="009B7CCA">
      <w:pPr>
        <w:pStyle w:val="a3"/>
        <w:ind w:left="0" w:hanging="1134"/>
        <w:rPr>
          <w:sz w:val="28"/>
          <w:szCs w:val="28"/>
        </w:rPr>
      </w:pPr>
    </w:p>
    <w:p w:rsidR="009B7CCA" w:rsidRDefault="009B7CCA">
      <w:pPr>
        <w:pStyle w:val="a3"/>
        <w:ind w:left="0" w:hanging="1134"/>
        <w:rPr>
          <w:sz w:val="28"/>
          <w:szCs w:val="28"/>
        </w:rPr>
      </w:pPr>
      <w:r>
        <w:rPr>
          <w:sz w:val="28"/>
          <w:szCs w:val="28"/>
        </w:rPr>
        <w:t>2 сессия:</w:t>
      </w:r>
    </w:p>
    <w:p w:rsidR="009B7CCA" w:rsidRDefault="009B7CCA">
      <w:pPr>
        <w:pStyle w:val="a3"/>
        <w:ind w:left="0" w:hanging="1134"/>
        <w:rPr>
          <w:sz w:val="28"/>
          <w:szCs w:val="28"/>
        </w:rPr>
      </w:pPr>
    </w:p>
    <w:p w:rsidR="009B7CCA" w:rsidRDefault="009B7CCA">
      <w:pPr>
        <w:pStyle w:val="a3"/>
        <w:ind w:left="0" w:hanging="113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88880E" wp14:editId="1117CF24">
            <wp:extent cx="5935724" cy="5118265"/>
            <wp:effectExtent l="0" t="0" r="825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CA" w:rsidRPr="009B7CCA" w:rsidRDefault="009B7CCA" w:rsidP="009B7CCA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8"/>
        </w:rPr>
        <w:lastRenderedPageBreak/>
        <w:tab/>
        <w:t xml:space="preserve">Эксперимент продемонстрировал блокировку при обращении к данным, используемым транзакциями с уровнем изоляции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SNAPSHOT</w:t>
      </w:r>
      <w:r w:rsidRPr="00B775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 w:rsidRPr="00B775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STABILITY</w:t>
      </w:r>
      <w:r w:rsidRPr="009B7CCA">
        <w:rPr>
          <w:rFonts w:ascii="Times New Roman" w:hAnsi="Times New Roman" w:cs="Times New Roman"/>
          <w:b/>
          <w:sz w:val="24"/>
          <w:szCs w:val="24"/>
        </w:rPr>
        <w:t>.</w:t>
      </w:r>
    </w:p>
    <w:p w:rsidR="009B7CCA" w:rsidRDefault="009B7CCA" w:rsidP="009B7CCA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CCA" w:rsidRPr="009B7CCA" w:rsidRDefault="009B7CCA" w:rsidP="009B7C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9B7CCA" w:rsidRPr="009B7CCA" w:rsidRDefault="009B7CCA" w:rsidP="009B7CCA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4765" w:rsidRPr="00C93207" w:rsidRDefault="009B7CCA" w:rsidP="00404765">
      <w:pPr>
        <w:pStyle w:val="a3"/>
        <w:ind w:left="0" w:firstLine="360"/>
        <w:rPr>
          <w:rFonts w:ascii="Arial" w:hAnsi="Arial" w:cs="Arial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 ходе работы были произведены эксперименты с заданием раз</w:t>
      </w:r>
      <w:r w:rsidR="00404765">
        <w:rPr>
          <w:rFonts w:ascii="Times New Roman" w:hAnsi="Times New Roman" w:cs="Times New Roman"/>
          <w:sz w:val="24"/>
          <w:szCs w:val="24"/>
        </w:rPr>
        <w:t>ного уровня изоляций транзакций</w:t>
      </w:r>
      <w:r w:rsidR="00404765" w:rsidRPr="00404765">
        <w:rPr>
          <w:rFonts w:ascii="Arial" w:hAnsi="Arial" w:cs="Arial"/>
        </w:rPr>
        <w:t xml:space="preserve"> </w:t>
      </w:r>
      <w:r w:rsidR="00404765" w:rsidRPr="00C93207">
        <w:rPr>
          <w:rFonts w:ascii="Arial" w:hAnsi="Arial" w:cs="Arial"/>
        </w:rPr>
        <w:t>.</w:t>
      </w:r>
      <w:r w:rsidR="00404765">
        <w:rPr>
          <w:rFonts w:ascii="Arial" w:hAnsi="Arial" w:cs="Arial"/>
        </w:rPr>
        <w:t xml:space="preserve"> </w:t>
      </w:r>
      <w:r w:rsidR="00404765" w:rsidRPr="00C93207">
        <w:rPr>
          <w:rFonts w:ascii="Arial" w:hAnsi="Arial" w:cs="Arial"/>
        </w:rPr>
        <w:t>Изолирование необходимо для предотвращения ошибок, возникающих при параллельном доступе к данным.</w:t>
      </w:r>
      <w:r w:rsidR="00404765">
        <w:rPr>
          <w:rFonts w:ascii="Arial" w:hAnsi="Arial" w:cs="Arial"/>
        </w:rPr>
        <w:t xml:space="preserve"> </w:t>
      </w:r>
      <w:r w:rsidR="00404765" w:rsidRPr="00C93207">
        <w:rPr>
          <w:rFonts w:ascii="Arial" w:hAnsi="Arial" w:cs="Arial"/>
        </w:rPr>
        <w:t xml:space="preserve">Более высокий уровень изолированности повышает точность данных, но при этом может снижаться количество параллельно выполняемых транзакций. С другой стороны, более низкий уровень изолированности позволяет выполнять больше параллельных транзакций, но снижает точность данных. </w:t>
      </w:r>
    </w:p>
    <w:p w:rsidR="009B7CCA" w:rsidRPr="009B7CCA" w:rsidRDefault="009B7CCA" w:rsidP="009B7CCA">
      <w:pPr>
        <w:pStyle w:val="a3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sectPr w:rsidR="009B7CCA" w:rsidRPr="009B7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259" w:rsidRDefault="008D4259" w:rsidP="00017AB7">
      <w:pPr>
        <w:spacing w:after="0" w:line="240" w:lineRule="auto"/>
      </w:pPr>
      <w:r>
        <w:separator/>
      </w:r>
    </w:p>
  </w:endnote>
  <w:endnote w:type="continuationSeparator" w:id="0">
    <w:p w:rsidR="008D4259" w:rsidRDefault="008D4259" w:rsidP="0001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259" w:rsidRDefault="008D4259" w:rsidP="00017AB7">
      <w:pPr>
        <w:spacing w:after="0" w:line="240" w:lineRule="auto"/>
      </w:pPr>
      <w:r>
        <w:separator/>
      </w:r>
    </w:p>
  </w:footnote>
  <w:footnote w:type="continuationSeparator" w:id="0">
    <w:p w:rsidR="008D4259" w:rsidRDefault="008D4259" w:rsidP="00017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B2827"/>
    <w:multiLevelType w:val="multilevel"/>
    <w:tmpl w:val="0B285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1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8" w:hanging="2160"/>
      </w:pPr>
      <w:rPr>
        <w:rFonts w:hint="default"/>
      </w:rPr>
    </w:lvl>
  </w:abstractNum>
  <w:abstractNum w:abstractNumId="1">
    <w:nsid w:val="56BB7D76"/>
    <w:multiLevelType w:val="multilevel"/>
    <w:tmpl w:val="C41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838"/>
    <w:rsid w:val="00017AB7"/>
    <w:rsid w:val="00097933"/>
    <w:rsid w:val="00197E7E"/>
    <w:rsid w:val="00404765"/>
    <w:rsid w:val="00496E40"/>
    <w:rsid w:val="004C71B9"/>
    <w:rsid w:val="005754C5"/>
    <w:rsid w:val="007176B5"/>
    <w:rsid w:val="007C4611"/>
    <w:rsid w:val="007E7A26"/>
    <w:rsid w:val="008D4259"/>
    <w:rsid w:val="009024AF"/>
    <w:rsid w:val="00922DA9"/>
    <w:rsid w:val="00927509"/>
    <w:rsid w:val="009B7CCA"/>
    <w:rsid w:val="00A62FDA"/>
    <w:rsid w:val="00B06FD3"/>
    <w:rsid w:val="00B77544"/>
    <w:rsid w:val="00C93207"/>
    <w:rsid w:val="00D5211D"/>
    <w:rsid w:val="00D8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933"/>
  </w:style>
  <w:style w:type="paragraph" w:styleId="1">
    <w:name w:val="heading 1"/>
    <w:aliases w:val="Реферат"/>
    <w:basedOn w:val="a"/>
    <w:next w:val="a"/>
    <w:link w:val="10"/>
    <w:uiPriority w:val="9"/>
    <w:qFormat/>
    <w:rsid w:val="00496E40"/>
    <w:pPr>
      <w:keepNext/>
      <w:spacing w:after="0" w:line="480" w:lineRule="auto"/>
      <w:outlineLvl w:val="0"/>
    </w:pPr>
    <w:rPr>
      <w:rFonts w:eastAsiaTheme="majorEastAsia" w:cs="Arial"/>
      <w:bCs/>
      <w:kern w:val="32"/>
      <w:sz w:val="28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еферат Знак"/>
    <w:basedOn w:val="a0"/>
    <w:link w:val="1"/>
    <w:uiPriority w:val="9"/>
    <w:rsid w:val="00496E40"/>
    <w:rPr>
      <w:rFonts w:eastAsiaTheme="majorEastAsia" w:cs="Arial"/>
      <w:bCs/>
      <w:kern w:val="32"/>
      <w:sz w:val="28"/>
      <w:szCs w:val="32"/>
    </w:rPr>
  </w:style>
  <w:style w:type="paragraph" w:styleId="a3">
    <w:name w:val="List Paragraph"/>
    <w:basedOn w:val="a"/>
    <w:uiPriority w:val="34"/>
    <w:qFormat/>
    <w:rsid w:val="000979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7AB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7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7AB7"/>
  </w:style>
  <w:style w:type="paragraph" w:styleId="a8">
    <w:name w:val="footer"/>
    <w:basedOn w:val="a"/>
    <w:link w:val="a9"/>
    <w:uiPriority w:val="99"/>
    <w:unhideWhenUsed/>
    <w:rsid w:val="00017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7AB7"/>
  </w:style>
  <w:style w:type="paragraph" w:styleId="aa">
    <w:name w:val="Normal (Web)"/>
    <w:basedOn w:val="a"/>
    <w:uiPriority w:val="99"/>
    <w:unhideWhenUsed/>
    <w:rsid w:val="007E7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E7A26"/>
  </w:style>
  <w:style w:type="character" w:styleId="ab">
    <w:name w:val="Hyperlink"/>
    <w:basedOn w:val="a0"/>
    <w:uiPriority w:val="99"/>
    <w:semiHidden/>
    <w:unhideWhenUsed/>
    <w:rsid w:val="007E7A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933"/>
  </w:style>
  <w:style w:type="paragraph" w:styleId="1">
    <w:name w:val="heading 1"/>
    <w:aliases w:val="Реферат"/>
    <w:basedOn w:val="a"/>
    <w:next w:val="a"/>
    <w:link w:val="10"/>
    <w:uiPriority w:val="9"/>
    <w:qFormat/>
    <w:rsid w:val="00496E40"/>
    <w:pPr>
      <w:keepNext/>
      <w:spacing w:after="0" w:line="480" w:lineRule="auto"/>
      <w:outlineLvl w:val="0"/>
    </w:pPr>
    <w:rPr>
      <w:rFonts w:eastAsiaTheme="majorEastAsia" w:cs="Arial"/>
      <w:bCs/>
      <w:kern w:val="32"/>
      <w:sz w:val="28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еферат Знак"/>
    <w:basedOn w:val="a0"/>
    <w:link w:val="1"/>
    <w:uiPriority w:val="9"/>
    <w:rsid w:val="00496E40"/>
    <w:rPr>
      <w:rFonts w:eastAsiaTheme="majorEastAsia" w:cs="Arial"/>
      <w:bCs/>
      <w:kern w:val="32"/>
      <w:sz w:val="28"/>
      <w:szCs w:val="32"/>
    </w:rPr>
  </w:style>
  <w:style w:type="paragraph" w:styleId="a3">
    <w:name w:val="List Paragraph"/>
    <w:basedOn w:val="a"/>
    <w:uiPriority w:val="34"/>
    <w:qFormat/>
    <w:rsid w:val="000979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7AB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7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7AB7"/>
  </w:style>
  <w:style w:type="paragraph" w:styleId="a8">
    <w:name w:val="footer"/>
    <w:basedOn w:val="a"/>
    <w:link w:val="a9"/>
    <w:uiPriority w:val="99"/>
    <w:unhideWhenUsed/>
    <w:rsid w:val="00017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7AB7"/>
  </w:style>
  <w:style w:type="paragraph" w:styleId="aa">
    <w:name w:val="Normal (Web)"/>
    <w:basedOn w:val="a"/>
    <w:uiPriority w:val="99"/>
    <w:unhideWhenUsed/>
    <w:rsid w:val="007E7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E7A26"/>
  </w:style>
  <w:style w:type="character" w:styleId="ab">
    <w:name w:val="Hyperlink"/>
    <w:basedOn w:val="a0"/>
    <w:uiPriority w:val="99"/>
    <w:semiHidden/>
    <w:unhideWhenUsed/>
    <w:rsid w:val="007E7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2015-01-29T06:10:00Z</dcterms:created>
  <dcterms:modified xsi:type="dcterms:W3CDTF">2015-01-29T08:33:00Z</dcterms:modified>
</cp:coreProperties>
</file>