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1D256A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106. Диссертация</w:t>
      </w:r>
    </w:p>
    <w:p w:rsidR="00000000" w:rsidRDefault="001D256A">
      <w:pPr>
        <w:pStyle w:val="1"/>
        <w:rPr>
          <w:rFonts w:eastAsia="Times New Roman"/>
        </w:rPr>
      </w:pPr>
      <w:r>
        <w:rPr>
          <w:rFonts w:eastAsia="Times New Roman"/>
        </w:rPr>
        <w:t>106. Диссертация</w:t>
      </w:r>
    </w:p>
    <w:p w:rsidR="00000000" w:rsidRDefault="001D256A">
      <w:pPr>
        <w:pStyle w:val="a3"/>
      </w:pPr>
      <w:r>
        <w:t>Программа, которая дает советы диспетчеру</w:t>
      </w:r>
    </w:p>
    <w:p w:rsidR="00000000" w:rsidRDefault="001D256A">
      <w:pPr>
        <w:pStyle w:val="a3"/>
      </w:pPr>
      <w:r>
        <w:t>1. Сбор инструкций по технологическим операциям, чрезвычайным ситуациям и т.п., правовых актов, описывающий</w:t>
      </w:r>
      <w:r>
        <w:br/>
        <w:t>ситуации на</w:t>
      </w:r>
      <w:r>
        <w:br/>
        <w:t>предприятии</w:t>
      </w:r>
      <w:r>
        <w:br/>
      </w:r>
      <w:r>
        <w:t>Пример ситуации, которая может повлиять на процесс перевозки материалов:</w:t>
      </w:r>
      <w:r>
        <w:br/>
        <w:t>На узком участке дороги с самосвала падает большой камень и блокирует проезд.</w:t>
      </w:r>
    </w:p>
    <w:p w:rsidR="00000000" w:rsidRDefault="001D256A">
      <w:pPr>
        <w:pStyle w:val="a3"/>
      </w:pPr>
      <w:r>
        <w:t>Техника исправна, но движение по маршруту невозможно до расчистки дороги тем или иным способом. Таким обр</w:t>
      </w:r>
      <w:r>
        <w:t>азом в</w:t>
      </w:r>
      <w:r>
        <w:br/>
        <w:t>качестве "сущности", которая описывает состояние карьера выступает не только подвижная техника, но дорога, которая</w:t>
      </w:r>
      <w:r>
        <w:br/>
        <w:t>может быть разным образом повреждена в координате такой-то. Выход из ситуации – диспетчер вызывает дорожные</w:t>
      </w:r>
      <w:r>
        <w:br/>
        <w:t>службы для расчистки по та</w:t>
      </w:r>
      <w:r>
        <w:t>ким-то координатам.</w:t>
      </w:r>
    </w:p>
    <w:p w:rsidR="00000000" w:rsidRDefault="001D256A">
      <w:pPr>
        <w:pStyle w:val="a3"/>
      </w:pPr>
      <w:r>
        <w:t>Таким образом математическая модель работы карьера (цифровой двойник) это система состояний "сущностей" их</w:t>
      </w:r>
      <w:r>
        <w:br/>
        <w:t>взаимосвязей и</w:t>
      </w:r>
      <w:r>
        <w:br/>
        <w:t>вероятностных характеристик наступления данных состояний, на основании которых рассчитываются прогнозы</w:t>
      </w:r>
      <w:r>
        <w:br/>
        <w:t>производите</w:t>
      </w:r>
      <w:r>
        <w:t>льности</w:t>
      </w:r>
      <w:r>
        <w:br/>
        <w:t>карьера по целевым характеристикам (план добычи, экономия топлива и моточасов техники, повышение коэффициента</w:t>
      </w:r>
      <w:r>
        <w:br/>
        <w:t>задействования</w:t>
      </w:r>
      <w:r>
        <w:br/>
        <w:t>техники и т.п.)</w:t>
      </w:r>
      <w:r>
        <w:br/>
        <w:t>1. Оценка риска</w:t>
      </w:r>
      <w:r>
        <w:br/>
        <w:t>Архитектура ЦД алгоритма цифрового двойника</w:t>
      </w:r>
      <w:r>
        <w:br/>
        <w:t>Модуль состояния карьера передает параметры в ц</w:t>
      </w:r>
      <w:r>
        <w:t>ентр обработки.</w:t>
      </w:r>
      <w:r>
        <w:br/>
        <w:t>Классификация состояния</w:t>
      </w:r>
      <w:r>
        <w:br/>
        <w:t>Технология выхода из состояния</w:t>
      </w:r>
    </w:p>
    <w:p w:rsidR="00000000" w:rsidRDefault="001D256A">
      <w:pPr>
        <w:pStyle w:val="a3"/>
      </w:pPr>
      <w:r>
        <w:t>Рейс (разгрузка-выгрузка) удобно описывать как единый цикл. Идеальный прогноз описывается диаграммой PERT</w:t>
      </w:r>
    </w:p>
    <w:p w:rsidR="00000000" w:rsidRDefault="001D256A">
      <w:pPr>
        <w:pStyle w:val="a3"/>
      </w:pPr>
      <w:r>
        <w:t>Моделирование и симуляция сетей через сети Петри.</w:t>
      </w:r>
    </w:p>
    <w:p w:rsidR="001D256A" w:rsidRDefault="001D256A">
      <w:pPr>
        <w:pStyle w:val="a3"/>
      </w:pPr>
      <w:r>
        <w:t>Теория сетей Петри делает воз</w:t>
      </w:r>
      <w:r>
        <w:t xml:space="preserve">можным моделирование системы графическим представлением её в виде сети. Теория сетей Петри представляет собой механизм </w:t>
      </w:r>
      <w:r>
        <w:lastRenderedPageBreak/>
        <w:t>графической формализации процесса моделирования. Сети Петри — математический аппарат для моделирования динамических дискретных систем, вп</w:t>
      </w:r>
      <w:r>
        <w:t>ервые описанный Карлом Петри в 1962 году. Он связан со взаимодействием событий в параллельных асинхронных дискретных системах и имеет сложную динамическую структуру. Информационные взаимодействия описываются просто, если указывать не непосредственные связи</w:t>
      </w:r>
      <w:r>
        <w:t xml:space="preserve"> между событиями, а те информационные ситуации, при которых данное событие может реализоваться. Информационные ситуации делятся на локальные и глобальные. Глобальные ситуации в системе формируются с помощью локальных операций, называемых условиями реализац</w:t>
      </w:r>
      <w:r>
        <w:t>ии событий. Предусловия события разрешают реализоваться некоторому событию, а реализация события изменяет некоторые условия и создает постусловия события. В этом механизме события взаимодействуют с условиями, а условия взаимодействуют с событиями. Такая пр</w:t>
      </w:r>
      <w:r>
        <w:t>остая модель позволяет для решения задач и моделирования представить структуры систем из элементов двух типов – событий и условий.</w:t>
      </w:r>
    </w:p>
    <w:sectPr w:rsidR="001D256A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001D2C"/>
    <w:rsid w:val="00001D2C"/>
    <w:rsid w:val="001D2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B10413B-3878-475D-B70B-0BFA291A0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394</Words>
  <Characters>2249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106. Диссертация</vt:lpstr>
    </vt:vector>
  </TitlesOfParts>
  <Company/>
  <LinksUpToDate>false</LinksUpToDate>
  <CharactersWithSpaces>2638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106. Диссертация</dc:title>
  <dc:subject/>
  <dc:creator>Исламов Руслан Ирекович</dc:creator>
  <cp:keywords/>
  <dc:description/>
  <cp:lastModifiedBy>Исламов Руслан Ирекович</cp:lastModifiedBy>
  <cp:revision>2</cp:revision>
  <dcterms:created xsi:type="dcterms:W3CDTF">2025-11-07T06:31:00Z</dcterms:created>
  <dcterms:modified xsi:type="dcterms:W3CDTF">2025-11-07T06:31:00Z</dcterms:modified>
</cp:coreProperties>
</file>