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E551" w14:textId="77777777" w:rsidR="00083F12" w:rsidRDefault="00083F12">
      <w:pPr>
        <w:pStyle w:val="Title"/>
        <w:spacing w:before="0" w:after="0"/>
        <w:rPr>
          <w:rFonts w:cs="Arial"/>
        </w:rPr>
      </w:pPr>
    </w:p>
    <w:p w14:paraId="07671A1D" w14:textId="77777777" w:rsidR="00083F12" w:rsidRDefault="00083F12">
      <w:pPr>
        <w:pStyle w:val="Title"/>
        <w:spacing w:before="0" w:after="0"/>
        <w:rPr>
          <w:rFonts w:cs="Arial"/>
        </w:rPr>
      </w:pPr>
    </w:p>
    <w:p w14:paraId="19617B2B" w14:textId="77777777" w:rsidR="00083F12" w:rsidRDefault="00083F12">
      <w:pPr>
        <w:pStyle w:val="Title"/>
        <w:spacing w:before="0" w:after="0"/>
        <w:rPr>
          <w:rFonts w:cs="Arial"/>
        </w:rPr>
      </w:pPr>
    </w:p>
    <w:p w14:paraId="4BBECFAD" w14:textId="77777777" w:rsidR="00083F12" w:rsidRDefault="00083F12">
      <w:pPr>
        <w:pStyle w:val="Title"/>
        <w:spacing w:before="0" w:after="0"/>
        <w:rPr>
          <w:rFonts w:cs="Arial"/>
        </w:rPr>
      </w:pPr>
    </w:p>
    <w:p w14:paraId="7231FC62" w14:textId="77777777" w:rsidR="00083F12" w:rsidRDefault="00083F12">
      <w:pPr>
        <w:pStyle w:val="Title"/>
        <w:spacing w:before="0" w:after="0"/>
        <w:rPr>
          <w:rFonts w:cs="Arial"/>
        </w:rPr>
      </w:pPr>
    </w:p>
    <w:p w14:paraId="02AC21F5" w14:textId="77777777" w:rsidR="00083F12" w:rsidRDefault="00014318">
      <w:pPr>
        <w:pStyle w:val="Title"/>
        <w:spacing w:before="0" w:after="0"/>
        <w:rPr>
          <w:rFonts w:cs="Arial"/>
        </w:rPr>
      </w:pPr>
      <w:r>
        <w:rPr>
          <w:rFonts w:cs="Arial"/>
        </w:rPr>
        <w:t xml:space="preserve">Software </w:t>
      </w:r>
      <w:r>
        <w:rPr>
          <w:rFonts w:cs="Arial"/>
        </w:rPr>
        <w:t>Requirement Specification</w:t>
      </w:r>
    </w:p>
    <w:p w14:paraId="209F6C47" w14:textId="77777777" w:rsidR="00083F12" w:rsidRDefault="00083F12">
      <w:pPr>
        <w:pStyle w:val="Subtitle"/>
      </w:pPr>
    </w:p>
    <w:p w14:paraId="1F09A315" w14:textId="77777777" w:rsidR="00083F12" w:rsidRDefault="00014318">
      <w:pPr>
        <w:pStyle w:val="Subtitle"/>
        <w:spacing w:before="0" w:after="0"/>
        <w:rPr>
          <w:rFonts w:cs="Arial"/>
          <w:i w:val="0"/>
        </w:rPr>
      </w:pPr>
      <w:r>
        <w:rPr>
          <w:rFonts w:cs="Arial"/>
          <w:i w:val="0"/>
        </w:rPr>
        <w:t>for</w:t>
      </w:r>
    </w:p>
    <w:p w14:paraId="4FC22B74" w14:textId="77777777" w:rsidR="00083F12" w:rsidRDefault="00083F12">
      <w:pPr>
        <w:pStyle w:val="BodyText"/>
      </w:pPr>
    </w:p>
    <w:p w14:paraId="6709DE46" w14:textId="77777777" w:rsidR="00083F12" w:rsidRDefault="00014318">
      <w:pPr>
        <w:pStyle w:val="Subtitle"/>
        <w:spacing w:before="0" w:after="0"/>
        <w:rPr>
          <w:rFonts w:cs="Arial"/>
          <w:i w:val="0"/>
        </w:rPr>
      </w:pPr>
      <w:r>
        <w:rPr>
          <w:rFonts w:cs="Arial"/>
          <w:i w:val="0"/>
          <w:iCs w:val="0"/>
        </w:rPr>
        <w:t>“</w:t>
      </w:r>
      <w:r>
        <w:rPr>
          <w:rFonts w:eastAsia="Segoe UI Historic" w:cs="Arial"/>
          <w:i w:val="0"/>
          <w:iCs w:val="0"/>
          <w:color w:val="080809"/>
        </w:rPr>
        <w:t>Autonomous Portable Dual-Axis Solar Charging Station with Shadow</w:t>
      </w:r>
      <w:r>
        <w:rPr>
          <w:rFonts w:eastAsia="Segoe UI Historic" w:cs="Arial"/>
          <w:i w:val="0"/>
          <w:iCs w:val="0"/>
          <w:color w:val="080809"/>
        </w:rPr>
        <w:t>-</w:t>
      </w:r>
      <w:r>
        <w:rPr>
          <w:rFonts w:eastAsia="Segoe UI Historic" w:cs="Arial"/>
          <w:i w:val="0"/>
          <w:iCs w:val="0"/>
          <w:color w:val="080809"/>
        </w:rPr>
        <w:t>Avoidance Mobility</w:t>
      </w:r>
      <w:r>
        <w:rPr>
          <w:rFonts w:cs="Arial"/>
          <w:i w:val="0"/>
          <w:iCs w:val="0"/>
        </w:rPr>
        <w:t>”</w:t>
      </w:r>
    </w:p>
    <w:p w14:paraId="00A11B2B" w14:textId="77777777" w:rsidR="00083F12" w:rsidRDefault="00083F12">
      <w:pPr>
        <w:pStyle w:val="BodyText"/>
        <w:spacing w:after="0"/>
      </w:pPr>
    </w:p>
    <w:p w14:paraId="3F9BFE23" w14:textId="77777777" w:rsidR="00083F12" w:rsidRDefault="00014318">
      <w:pPr>
        <w:pStyle w:val="Heading1"/>
        <w:numPr>
          <w:ilvl w:val="0"/>
          <w:numId w:val="0"/>
        </w:numPr>
        <w:spacing w:after="0"/>
        <w:rPr>
          <w:rFonts w:ascii="Arial" w:hAnsi="Arial" w:cs="Arial"/>
        </w:rPr>
      </w:pPr>
      <w:r>
        <w:rPr>
          <w:rFonts w:ascii="Arial" w:hAnsi="Arial" w:cs="Arial"/>
        </w:rPr>
        <w:lastRenderedPageBreak/>
        <w:t>List of Tables</w:t>
      </w:r>
      <w:r>
        <w:rPr>
          <w:rFonts w:ascii="Arial" w:hAnsi="Arial" w:cs="Arial"/>
        </w:rPr>
        <w:t xml:space="preserve"> </w:t>
      </w:r>
    </w:p>
    <w:p w14:paraId="5E71636D" w14:textId="77777777" w:rsidR="00083F12" w:rsidRDefault="00083F12">
      <w:pPr>
        <w:pStyle w:val="BodyText"/>
      </w:pPr>
    </w:p>
    <w:p w14:paraId="3F002251" w14:textId="35968C8E" w:rsidR="00083F12" w:rsidRDefault="00014318">
      <w:pPr>
        <w:pStyle w:val="BodyText"/>
        <w:rPr>
          <w:b/>
          <w:bCs/>
          <w:sz w:val="24"/>
        </w:rPr>
      </w:pPr>
      <w:r>
        <w:rPr>
          <w:rFonts w:eastAsia="SimSun"/>
          <w:b/>
          <w:bCs/>
          <w:sz w:val="24"/>
        </w:rPr>
        <w:t>Figure</w:t>
      </w:r>
      <w:r>
        <w:rPr>
          <w:rFonts w:eastAsia="SimSun"/>
          <w:b/>
          <w:bCs/>
          <w:sz w:val="24"/>
        </w:rPr>
        <w:t xml:space="preserve"> </w:t>
      </w:r>
      <w:r>
        <w:rPr>
          <w:rFonts w:eastAsia="SimSun"/>
          <w:b/>
          <w:bCs/>
          <w:sz w:val="24"/>
        </w:rPr>
        <w:t>No.</w:t>
      </w:r>
      <w:r>
        <w:rPr>
          <w:rFonts w:eastAsia="SimSun"/>
          <w:b/>
          <w:bCs/>
          <w:sz w:val="24"/>
        </w:rPr>
        <w:tab/>
      </w:r>
      <w:r>
        <w:rPr>
          <w:rFonts w:eastAsia="SimSun"/>
          <w:b/>
          <w:bCs/>
          <w:sz w:val="24"/>
        </w:rPr>
        <w:tab/>
      </w:r>
      <w:r>
        <w:rPr>
          <w:rFonts w:eastAsia="SimSun"/>
          <w:b/>
          <w:bCs/>
          <w:sz w:val="24"/>
        </w:rPr>
        <w:tab/>
      </w:r>
      <w:r>
        <w:rPr>
          <w:rFonts w:eastAsia="SimSun"/>
          <w:b/>
          <w:bCs/>
          <w:sz w:val="24"/>
        </w:rPr>
        <w:t>Description</w:t>
      </w:r>
      <w:r>
        <w:rPr>
          <w:rFonts w:ascii="SimSun" w:eastAsia="SimSun" w:hAnsi="SimSun" w:cs="SimSun"/>
          <w:b/>
          <w:bCs/>
          <w:sz w:val="24"/>
        </w:rPr>
        <w:tab/>
      </w:r>
      <w:r w:rsidR="004B44C1">
        <w:rPr>
          <w:rFonts w:ascii="SimSun" w:eastAsia="SimSun" w:hAnsi="SimSun" w:cs="SimSun"/>
          <w:b/>
          <w:bCs/>
          <w:sz w:val="24"/>
        </w:rPr>
        <w:tab/>
      </w:r>
      <w:r w:rsidR="004B44C1">
        <w:rPr>
          <w:rFonts w:ascii="SimSun" w:eastAsia="SimSun" w:hAnsi="SimSun" w:cs="SimSun"/>
          <w:b/>
          <w:bCs/>
          <w:sz w:val="24"/>
        </w:rPr>
        <w:tab/>
      </w:r>
      <w:r w:rsidR="004B44C1">
        <w:rPr>
          <w:rFonts w:ascii="SimSun" w:eastAsia="SimSun" w:hAnsi="SimSun" w:cs="SimSun"/>
          <w:b/>
          <w:bCs/>
          <w:sz w:val="24"/>
        </w:rPr>
        <w:tab/>
      </w:r>
      <w:r w:rsidR="004B44C1">
        <w:rPr>
          <w:rFonts w:ascii="SimSun" w:eastAsia="SimSun" w:hAnsi="SimSun" w:cs="SimSun"/>
          <w:b/>
          <w:bCs/>
          <w:sz w:val="24"/>
        </w:rPr>
        <w:tab/>
      </w:r>
      <w:r w:rsidR="004B44C1">
        <w:rPr>
          <w:rFonts w:ascii="SimSun" w:eastAsia="SimSun" w:hAnsi="SimSun" w:cs="SimSun"/>
          <w:b/>
          <w:bCs/>
          <w:sz w:val="24"/>
        </w:rPr>
        <w:tab/>
      </w:r>
      <w:r w:rsidR="004B44C1">
        <w:rPr>
          <w:rFonts w:ascii="SimSun" w:eastAsia="SimSun" w:hAnsi="SimSun" w:cs="SimSun"/>
          <w:b/>
          <w:bCs/>
          <w:sz w:val="24"/>
        </w:rPr>
        <w:tab/>
      </w:r>
      <w:r w:rsidR="004B44C1">
        <w:rPr>
          <w:rFonts w:ascii="SimSun" w:eastAsia="SimSun" w:hAnsi="SimSun" w:cs="SimSun"/>
          <w:b/>
          <w:bCs/>
          <w:sz w:val="24"/>
        </w:rPr>
        <w:tab/>
        <w:t>Page</w:t>
      </w:r>
    </w:p>
    <w:p w14:paraId="03314F7A" w14:textId="77777777" w:rsidR="00083F12" w:rsidRDefault="00083F12">
      <w:pPr>
        <w:pStyle w:val="BodyText"/>
        <w:spacing w:after="0"/>
      </w:pPr>
    </w:p>
    <w:p w14:paraId="15C2AAD4" w14:textId="50A4345A" w:rsidR="00083F12" w:rsidRDefault="00014318">
      <w:pPr>
        <w:pStyle w:val="BodyText"/>
      </w:pPr>
      <w:r>
        <w:t>Figure 1.0</w:t>
      </w:r>
      <w:r>
        <w:tab/>
      </w:r>
      <w:r>
        <w:tab/>
      </w:r>
      <w:r>
        <w:tab/>
      </w:r>
      <w:r>
        <w:t xml:space="preserve"> Monitor Live Telemetry Use Case</w:t>
      </w:r>
      <w:r w:rsidR="004B44C1">
        <w:tab/>
      </w:r>
      <w:r w:rsidR="004B44C1">
        <w:tab/>
      </w:r>
      <w:r w:rsidR="004B44C1">
        <w:tab/>
      </w:r>
      <w:r w:rsidR="004B44C1">
        <w:tab/>
      </w:r>
      <w:r w:rsidR="004B44C1">
        <w:tab/>
        <w:t>32</w:t>
      </w:r>
    </w:p>
    <w:p w14:paraId="682040A3" w14:textId="5BBF6763" w:rsidR="00083F12" w:rsidRDefault="00014318">
      <w:pPr>
        <w:pStyle w:val="BodyText"/>
      </w:pPr>
      <w:r>
        <w:t xml:space="preserve">Figure 2.0 </w:t>
      </w:r>
      <w:r>
        <w:tab/>
      </w:r>
      <w:r>
        <w:tab/>
      </w:r>
      <w:r>
        <w:tab/>
      </w:r>
      <w:r>
        <w:t>Monitor Live Telemetry Prototype</w:t>
      </w:r>
      <w:r w:rsidR="004B44C1">
        <w:tab/>
      </w:r>
      <w:r w:rsidR="004B44C1">
        <w:tab/>
      </w:r>
      <w:r w:rsidR="004B44C1">
        <w:tab/>
      </w:r>
      <w:r w:rsidR="004B44C1">
        <w:tab/>
      </w:r>
      <w:r w:rsidR="004B44C1">
        <w:tab/>
        <w:t>32</w:t>
      </w:r>
    </w:p>
    <w:p w14:paraId="385C91D8" w14:textId="4FCB6908" w:rsidR="00083F12" w:rsidRDefault="00014318">
      <w:pPr>
        <w:pStyle w:val="BodyText"/>
      </w:pPr>
      <w:r>
        <w:t xml:space="preserve">Figure </w:t>
      </w:r>
      <w:proofErr w:type="gramStart"/>
      <w:r>
        <w:t>3.0</w:t>
      </w:r>
      <w:r>
        <w:t xml:space="preserve">  </w:t>
      </w:r>
      <w:r>
        <w:tab/>
      </w:r>
      <w:proofErr w:type="gramEnd"/>
      <w:r>
        <w:tab/>
      </w:r>
      <w:r>
        <w:tab/>
      </w:r>
      <w:r>
        <w:t>Analyze Historical Data</w:t>
      </w:r>
      <w:r>
        <w:t xml:space="preserve"> </w:t>
      </w:r>
      <w:r>
        <w:t>Use Case</w:t>
      </w:r>
      <w:r w:rsidR="004B44C1">
        <w:tab/>
      </w:r>
      <w:r w:rsidR="004B44C1">
        <w:tab/>
      </w:r>
      <w:r w:rsidR="004B44C1">
        <w:tab/>
      </w:r>
      <w:r w:rsidR="004B44C1">
        <w:tab/>
      </w:r>
      <w:r w:rsidR="004B44C1">
        <w:tab/>
        <w:t>33</w:t>
      </w:r>
    </w:p>
    <w:p w14:paraId="5253E322" w14:textId="6EEF249C" w:rsidR="00083F12" w:rsidRDefault="00014318">
      <w:pPr>
        <w:pStyle w:val="BodyText"/>
      </w:pPr>
      <w:r>
        <w:t>Figure</w:t>
      </w:r>
      <w:r>
        <w:t xml:space="preserve"> </w:t>
      </w:r>
      <w:r>
        <w:t xml:space="preserve">4.0 </w:t>
      </w:r>
      <w:r>
        <w:tab/>
      </w:r>
      <w:r>
        <w:tab/>
      </w:r>
      <w:r>
        <w:t xml:space="preserve"> </w:t>
      </w:r>
      <w:r>
        <w:tab/>
      </w:r>
      <w:r>
        <w:t>Analyze Historical Data</w:t>
      </w:r>
      <w:r>
        <w:t xml:space="preserve"> </w:t>
      </w:r>
      <w:r>
        <w:t>Prototype</w:t>
      </w:r>
      <w:r w:rsidR="004B44C1">
        <w:tab/>
      </w:r>
      <w:r w:rsidR="004B44C1">
        <w:tab/>
      </w:r>
      <w:r w:rsidR="004B44C1">
        <w:tab/>
      </w:r>
      <w:r w:rsidR="004B44C1">
        <w:tab/>
      </w:r>
      <w:r w:rsidR="004B44C1">
        <w:tab/>
        <w:t>33</w:t>
      </w:r>
    </w:p>
    <w:p w14:paraId="773D7D1E" w14:textId="48FD230D" w:rsidR="00083F12" w:rsidRDefault="00014318">
      <w:pPr>
        <w:pStyle w:val="BodyText"/>
      </w:pPr>
      <w:r>
        <w:t>Figure 5.0</w:t>
      </w:r>
      <w:r>
        <w:t xml:space="preserve"> </w:t>
      </w:r>
      <w:r>
        <w:t xml:space="preserve"> </w:t>
      </w:r>
      <w:r>
        <w:t xml:space="preserve"> </w:t>
      </w:r>
      <w:r>
        <w:tab/>
      </w:r>
      <w:r>
        <w:tab/>
      </w:r>
      <w:r>
        <w:tab/>
      </w:r>
      <w:r>
        <w:t>Manually Control Panel Orientation</w:t>
      </w:r>
      <w:r>
        <w:t xml:space="preserve"> </w:t>
      </w:r>
      <w:r>
        <w:t>Use Case</w:t>
      </w:r>
      <w:r w:rsidR="004B44C1">
        <w:tab/>
      </w:r>
      <w:r w:rsidR="004B44C1">
        <w:tab/>
      </w:r>
      <w:r w:rsidR="004B44C1">
        <w:tab/>
      </w:r>
      <w:r w:rsidR="004B44C1">
        <w:tab/>
        <w:t>34</w:t>
      </w:r>
    </w:p>
    <w:p w14:paraId="0CF5EC13" w14:textId="295D9C58" w:rsidR="00083F12" w:rsidRDefault="00014318">
      <w:pPr>
        <w:pStyle w:val="BodyText"/>
      </w:pPr>
      <w:r>
        <w:t>Figure</w:t>
      </w:r>
      <w:r>
        <w:t xml:space="preserve"> </w:t>
      </w:r>
      <w:proofErr w:type="gramStart"/>
      <w:r>
        <w:t xml:space="preserve">6.0  </w:t>
      </w:r>
      <w:r>
        <w:tab/>
      </w:r>
      <w:proofErr w:type="gramEnd"/>
      <w:r>
        <w:tab/>
      </w:r>
      <w:r>
        <w:tab/>
      </w:r>
      <w:r>
        <w:t>Manually Control Panel Orientation</w:t>
      </w:r>
      <w:r>
        <w:t xml:space="preserve"> </w:t>
      </w:r>
      <w:r>
        <w:t>Prototype</w:t>
      </w:r>
      <w:r w:rsidR="004B44C1">
        <w:tab/>
      </w:r>
      <w:r w:rsidR="004B44C1">
        <w:tab/>
      </w:r>
      <w:r w:rsidR="004B44C1">
        <w:tab/>
      </w:r>
      <w:r w:rsidR="004B44C1">
        <w:tab/>
        <w:t>34</w:t>
      </w:r>
    </w:p>
    <w:p w14:paraId="516E5843" w14:textId="3929D9F4" w:rsidR="00083F12" w:rsidRDefault="00014318">
      <w:pPr>
        <w:pStyle w:val="BodyText"/>
      </w:pPr>
      <w:r>
        <w:t>Figure 7.0</w:t>
      </w:r>
      <w:r>
        <w:t xml:space="preserve">   </w:t>
      </w:r>
      <w:r>
        <w:tab/>
      </w:r>
      <w:r>
        <w:tab/>
      </w:r>
      <w:r>
        <w:tab/>
      </w:r>
      <w:r>
        <w:t>Activate Emergency Stop</w:t>
      </w:r>
      <w:r>
        <w:t xml:space="preserve"> </w:t>
      </w:r>
      <w:r>
        <w:t>Use Case</w:t>
      </w:r>
      <w:r w:rsidR="004B44C1">
        <w:tab/>
      </w:r>
      <w:r w:rsidR="004B44C1">
        <w:tab/>
      </w:r>
      <w:r w:rsidR="004B44C1">
        <w:tab/>
      </w:r>
      <w:r w:rsidR="004B44C1">
        <w:tab/>
      </w:r>
      <w:r w:rsidR="004B44C1">
        <w:tab/>
        <w:t>35</w:t>
      </w:r>
    </w:p>
    <w:p w14:paraId="113CE77F" w14:textId="6B1163A8" w:rsidR="00083F12" w:rsidRDefault="00014318">
      <w:pPr>
        <w:pStyle w:val="BodyText"/>
      </w:pPr>
      <w:r>
        <w:t>Figure</w:t>
      </w:r>
      <w:r>
        <w:t xml:space="preserve"> </w:t>
      </w:r>
      <w:r>
        <w:t xml:space="preserve">8.0 </w:t>
      </w:r>
      <w:r>
        <w:tab/>
      </w:r>
      <w:r>
        <w:tab/>
      </w:r>
      <w:r>
        <w:tab/>
      </w:r>
      <w:r>
        <w:t>Activate Emergency Stop</w:t>
      </w:r>
      <w:r>
        <w:t xml:space="preserve"> </w:t>
      </w:r>
      <w:r>
        <w:t>Prototype</w:t>
      </w:r>
      <w:r w:rsidR="004B44C1">
        <w:tab/>
      </w:r>
      <w:r w:rsidR="004B44C1">
        <w:tab/>
      </w:r>
      <w:r w:rsidR="004B44C1">
        <w:tab/>
      </w:r>
      <w:r w:rsidR="004B44C1">
        <w:tab/>
      </w:r>
      <w:r w:rsidR="004B44C1">
        <w:tab/>
        <w:t>35</w:t>
      </w:r>
    </w:p>
    <w:p w14:paraId="6889AEDA" w14:textId="1363D141" w:rsidR="00083F12" w:rsidRDefault="00014318">
      <w:pPr>
        <w:pStyle w:val="BodyText"/>
      </w:pPr>
      <w:r>
        <w:t xml:space="preserve">Figure </w:t>
      </w:r>
      <w:proofErr w:type="gramStart"/>
      <w:r>
        <w:t>9.0</w:t>
      </w:r>
      <w:r>
        <w:t xml:space="preserve">  </w:t>
      </w:r>
      <w:r>
        <w:tab/>
      </w:r>
      <w:proofErr w:type="gramEnd"/>
      <w:r>
        <w:tab/>
        <w:t xml:space="preserve"> </w:t>
      </w:r>
      <w:r>
        <w:tab/>
      </w:r>
      <w:r>
        <w:t>Configure System Parameters</w:t>
      </w:r>
      <w:r>
        <w:t xml:space="preserve"> </w:t>
      </w:r>
      <w:r>
        <w:t>Use Case</w:t>
      </w:r>
      <w:r w:rsidR="004B44C1">
        <w:tab/>
      </w:r>
      <w:r w:rsidR="004B44C1">
        <w:tab/>
      </w:r>
      <w:r w:rsidR="004B44C1">
        <w:tab/>
      </w:r>
      <w:r w:rsidR="004B44C1">
        <w:tab/>
        <w:t>36</w:t>
      </w:r>
    </w:p>
    <w:p w14:paraId="0505D87C" w14:textId="18BC00E6" w:rsidR="00083F12" w:rsidRDefault="00014318">
      <w:pPr>
        <w:pStyle w:val="BodyText"/>
      </w:pPr>
      <w:r>
        <w:t>Figure</w:t>
      </w:r>
      <w:r>
        <w:t xml:space="preserve"> </w:t>
      </w:r>
      <w:r>
        <w:t xml:space="preserve">10.0 </w:t>
      </w:r>
      <w:r>
        <w:tab/>
      </w:r>
      <w:r>
        <w:tab/>
      </w:r>
      <w:r>
        <w:tab/>
      </w:r>
      <w:r>
        <w:t>Configure System Parameters</w:t>
      </w:r>
      <w:r>
        <w:t xml:space="preserve"> </w:t>
      </w:r>
      <w:r>
        <w:t>Prototype</w:t>
      </w:r>
      <w:r w:rsidR="004B44C1">
        <w:tab/>
      </w:r>
      <w:r w:rsidR="004B44C1">
        <w:tab/>
      </w:r>
      <w:r w:rsidR="004B44C1">
        <w:tab/>
      </w:r>
      <w:r w:rsidR="004B44C1">
        <w:tab/>
        <w:t>36</w:t>
      </w:r>
    </w:p>
    <w:p w14:paraId="4C4EC71E" w14:textId="7FDD8868" w:rsidR="00083F12" w:rsidRDefault="00014318">
      <w:pPr>
        <w:pStyle w:val="BodyText"/>
      </w:pPr>
      <w:r>
        <w:t>Figure 11.0</w:t>
      </w:r>
      <w:r>
        <w:t xml:space="preserve"> </w:t>
      </w:r>
      <w:r>
        <w:tab/>
      </w:r>
      <w:r>
        <w:tab/>
      </w:r>
      <w:r>
        <w:tab/>
      </w:r>
      <w:r>
        <w:t>Perform Autonomous Solar Tracking</w:t>
      </w:r>
      <w:r>
        <w:t xml:space="preserve"> </w:t>
      </w:r>
      <w:r>
        <w:t>Use Case</w:t>
      </w:r>
      <w:r w:rsidR="004B44C1">
        <w:tab/>
      </w:r>
      <w:r w:rsidR="004B44C1">
        <w:tab/>
      </w:r>
      <w:r w:rsidR="004B44C1">
        <w:tab/>
      </w:r>
      <w:r w:rsidR="004B44C1">
        <w:tab/>
        <w:t>37</w:t>
      </w:r>
    </w:p>
    <w:p w14:paraId="05399AFA" w14:textId="45ADEFA9" w:rsidR="00083F12" w:rsidRDefault="00014318">
      <w:pPr>
        <w:pStyle w:val="BodyText"/>
      </w:pPr>
      <w:r>
        <w:t>Figure</w:t>
      </w:r>
      <w:r>
        <w:t xml:space="preserve"> 1</w:t>
      </w:r>
      <w:r>
        <w:t>2.0</w:t>
      </w:r>
      <w:r>
        <w:tab/>
      </w:r>
      <w:r>
        <w:tab/>
      </w:r>
      <w:r>
        <w:tab/>
      </w:r>
      <w:r>
        <w:t xml:space="preserve"> Perform Autonomous Solar Tracking</w:t>
      </w:r>
      <w:r>
        <w:t xml:space="preserve"> </w:t>
      </w:r>
      <w:r>
        <w:t>Prototype</w:t>
      </w:r>
      <w:r w:rsidR="004B44C1">
        <w:tab/>
      </w:r>
      <w:r w:rsidR="004B44C1">
        <w:tab/>
      </w:r>
      <w:r w:rsidR="004B44C1">
        <w:tab/>
      </w:r>
      <w:r w:rsidR="004B44C1">
        <w:tab/>
        <w:t>37</w:t>
      </w:r>
    </w:p>
    <w:p w14:paraId="0DFB0A77" w14:textId="5AD8E3BA" w:rsidR="00083F12" w:rsidRDefault="00014318">
      <w:pPr>
        <w:pStyle w:val="BodyText"/>
      </w:pPr>
      <w:r>
        <w:t>Figure 13.0</w:t>
      </w:r>
      <w:r>
        <w:t xml:space="preserve"> </w:t>
      </w:r>
      <w:r>
        <w:tab/>
      </w:r>
      <w:r>
        <w:tab/>
      </w:r>
      <w:r>
        <w:tab/>
      </w:r>
      <w:r>
        <w:t>Synchronize Offline Data</w:t>
      </w:r>
      <w:r>
        <w:t xml:space="preserve"> </w:t>
      </w:r>
      <w:r>
        <w:t>Use Case</w:t>
      </w:r>
      <w:r w:rsidR="004B44C1">
        <w:tab/>
      </w:r>
      <w:r w:rsidR="004B44C1">
        <w:tab/>
      </w:r>
      <w:r w:rsidR="004B44C1">
        <w:tab/>
      </w:r>
      <w:r w:rsidR="004B44C1">
        <w:tab/>
      </w:r>
      <w:r w:rsidR="004B44C1">
        <w:tab/>
        <w:t>38</w:t>
      </w:r>
    </w:p>
    <w:p w14:paraId="72CD400F" w14:textId="5AE3023A" w:rsidR="00083F12" w:rsidRDefault="00014318">
      <w:pPr>
        <w:pStyle w:val="BodyText"/>
      </w:pPr>
      <w:r>
        <w:t>Figure</w:t>
      </w:r>
      <w:r>
        <w:t xml:space="preserve"> </w:t>
      </w:r>
      <w:r>
        <w:t xml:space="preserve">14.0 </w:t>
      </w:r>
      <w:r>
        <w:tab/>
      </w:r>
      <w:r>
        <w:tab/>
      </w:r>
      <w:r>
        <w:tab/>
      </w:r>
      <w:r>
        <w:t>Synchronize Offline Data</w:t>
      </w:r>
      <w:r>
        <w:t xml:space="preserve"> </w:t>
      </w:r>
      <w:r>
        <w:t>Prototype</w:t>
      </w:r>
      <w:r w:rsidR="004B44C1">
        <w:tab/>
      </w:r>
      <w:r w:rsidR="004B44C1">
        <w:tab/>
      </w:r>
      <w:r w:rsidR="004B44C1">
        <w:tab/>
      </w:r>
      <w:r w:rsidR="004B44C1">
        <w:tab/>
      </w:r>
      <w:r w:rsidR="004B44C1">
        <w:tab/>
        <w:t>38</w:t>
      </w:r>
    </w:p>
    <w:p w14:paraId="471F6E91" w14:textId="252CD20F" w:rsidR="00083F12" w:rsidRDefault="00014318">
      <w:pPr>
        <w:pStyle w:val="BodyText"/>
      </w:pPr>
      <w:r>
        <w:t>Figure 15.0</w:t>
      </w:r>
      <w:r>
        <w:t xml:space="preserve"> </w:t>
      </w:r>
      <w:r>
        <w:tab/>
      </w:r>
      <w:r>
        <w:tab/>
      </w:r>
      <w:r>
        <w:tab/>
        <w:t xml:space="preserve"> </w:t>
      </w:r>
      <w:r>
        <w:t>Review System Events</w:t>
      </w:r>
      <w:r>
        <w:t xml:space="preserve"> </w:t>
      </w:r>
      <w:r>
        <w:t>Use Case</w:t>
      </w:r>
      <w:r w:rsidR="004B44C1">
        <w:tab/>
      </w:r>
      <w:r w:rsidR="004B44C1">
        <w:tab/>
      </w:r>
      <w:r w:rsidR="004B44C1">
        <w:tab/>
      </w:r>
      <w:r w:rsidR="004B44C1">
        <w:tab/>
      </w:r>
      <w:r w:rsidR="004B44C1">
        <w:tab/>
        <w:t>39</w:t>
      </w:r>
    </w:p>
    <w:p w14:paraId="1BE198E7" w14:textId="3DF8246B" w:rsidR="00083F12" w:rsidRDefault="00014318">
      <w:pPr>
        <w:pStyle w:val="BodyText"/>
      </w:pPr>
      <w:r>
        <w:t>Figure</w:t>
      </w:r>
      <w:r>
        <w:t xml:space="preserve"> </w:t>
      </w:r>
      <w:r>
        <w:t>16.0</w:t>
      </w:r>
      <w:r>
        <w:tab/>
      </w:r>
      <w:r>
        <w:tab/>
      </w:r>
      <w:r>
        <w:tab/>
      </w:r>
      <w:r>
        <w:t xml:space="preserve"> Review System Events</w:t>
      </w:r>
      <w:r>
        <w:t xml:space="preserve"> </w:t>
      </w:r>
      <w:r>
        <w:t>Prototype</w:t>
      </w:r>
      <w:r w:rsidR="004B44C1">
        <w:tab/>
      </w:r>
      <w:r w:rsidR="004B44C1">
        <w:tab/>
      </w:r>
      <w:r w:rsidR="004B44C1">
        <w:tab/>
      </w:r>
      <w:r w:rsidR="004B44C1">
        <w:tab/>
      </w:r>
      <w:r w:rsidR="004B44C1">
        <w:tab/>
        <w:t>39</w:t>
      </w:r>
    </w:p>
    <w:p w14:paraId="38B3A2CC" w14:textId="77777777" w:rsidR="00083F12" w:rsidRDefault="00083F12">
      <w:pPr>
        <w:pStyle w:val="BodyText"/>
        <w:spacing w:after="0"/>
        <w:rPr>
          <w:sz w:val="24"/>
        </w:rPr>
      </w:pPr>
    </w:p>
    <w:p w14:paraId="5E792D85" w14:textId="77777777" w:rsidR="00083F12" w:rsidRDefault="00083F12">
      <w:pPr>
        <w:pStyle w:val="BodyText"/>
        <w:spacing w:after="0"/>
        <w:rPr>
          <w:sz w:val="24"/>
        </w:rPr>
      </w:pPr>
    </w:p>
    <w:p w14:paraId="69D4371B" w14:textId="77777777" w:rsidR="00083F12" w:rsidRDefault="00083F12">
      <w:pPr>
        <w:pStyle w:val="BodyText"/>
        <w:spacing w:after="0"/>
        <w:rPr>
          <w:sz w:val="24"/>
        </w:rPr>
      </w:pPr>
    </w:p>
    <w:p w14:paraId="0D530750" w14:textId="77777777" w:rsidR="00083F12" w:rsidRDefault="00083F12">
      <w:pPr>
        <w:pStyle w:val="BodyText"/>
        <w:spacing w:after="0"/>
      </w:pPr>
    </w:p>
    <w:p w14:paraId="454C4F3F" w14:textId="77777777" w:rsidR="00083F12" w:rsidRDefault="00083F12">
      <w:pPr>
        <w:pStyle w:val="BodyText"/>
        <w:spacing w:after="0"/>
      </w:pPr>
    </w:p>
    <w:p w14:paraId="1B88ECCB" w14:textId="77777777" w:rsidR="00083F12" w:rsidRDefault="00083F12">
      <w:pPr>
        <w:pStyle w:val="BodyText"/>
        <w:spacing w:after="0"/>
      </w:pPr>
    </w:p>
    <w:p w14:paraId="6EF0F778" w14:textId="77777777" w:rsidR="00083F12" w:rsidRDefault="00083F12">
      <w:pPr>
        <w:pStyle w:val="BodyText"/>
        <w:spacing w:after="0"/>
      </w:pPr>
    </w:p>
    <w:p w14:paraId="2D529AA0" w14:textId="77777777" w:rsidR="00083F12" w:rsidRDefault="00083F12">
      <w:pPr>
        <w:pStyle w:val="BodyText"/>
        <w:spacing w:after="0"/>
      </w:pPr>
    </w:p>
    <w:p w14:paraId="5502B27B" w14:textId="77777777" w:rsidR="00083F12" w:rsidRDefault="00083F12">
      <w:pPr>
        <w:pStyle w:val="BodyText"/>
        <w:spacing w:after="0"/>
      </w:pPr>
    </w:p>
    <w:p w14:paraId="63860806" w14:textId="77777777" w:rsidR="00083F12" w:rsidRDefault="00083F12">
      <w:pPr>
        <w:pStyle w:val="BodyText"/>
        <w:spacing w:after="0"/>
        <w:ind w:left="0"/>
      </w:pPr>
    </w:p>
    <w:p w14:paraId="27EECB3D" w14:textId="77777777" w:rsidR="00083F12" w:rsidRDefault="00083F12">
      <w:pPr>
        <w:pStyle w:val="BodyText"/>
        <w:spacing w:after="0"/>
        <w:ind w:left="0"/>
      </w:pPr>
    </w:p>
    <w:p w14:paraId="0EF79CB5" w14:textId="77777777" w:rsidR="00083F12" w:rsidRDefault="00083F12">
      <w:pPr>
        <w:rPr>
          <w:rFonts w:ascii="Arial" w:hAnsi="Arial" w:cs="Arial"/>
        </w:rPr>
        <w:sectPr w:rsidR="00083F12">
          <w:pgSz w:w="12240" w:h="15840"/>
          <w:pgMar w:top="1440" w:right="1080" w:bottom="1440" w:left="1440" w:header="720" w:footer="720" w:gutter="0"/>
          <w:cols w:space="720"/>
          <w:docGrid w:linePitch="600" w:charSpace="32768"/>
        </w:sectPr>
      </w:pPr>
    </w:p>
    <w:p w14:paraId="4C439269" w14:textId="77777777" w:rsidR="00083F12" w:rsidRDefault="00014318">
      <w:pPr>
        <w:pStyle w:val="Heading1"/>
        <w:tabs>
          <w:tab w:val="clear" w:pos="4410"/>
          <w:tab w:val="left" w:pos="360"/>
        </w:tabs>
        <w:spacing w:after="0"/>
        <w:ind w:left="360"/>
        <w:rPr>
          <w:rFonts w:ascii="Arial" w:hAnsi="Arial" w:cs="Arial"/>
          <w:sz w:val="28"/>
          <w:szCs w:val="28"/>
        </w:rPr>
      </w:pPr>
      <w:r>
        <w:rPr>
          <w:rFonts w:ascii="Arial" w:hAnsi="Arial" w:cs="Arial"/>
          <w:sz w:val="28"/>
          <w:szCs w:val="28"/>
        </w:rPr>
        <w:lastRenderedPageBreak/>
        <w:t>Introduction</w:t>
      </w:r>
    </w:p>
    <w:p w14:paraId="5754AAFF" w14:textId="77777777" w:rsidR="00083F12" w:rsidRDefault="00083F12">
      <w:pPr>
        <w:pStyle w:val="BodyText"/>
        <w:rPr>
          <w:sz w:val="28"/>
          <w:szCs w:val="28"/>
        </w:rPr>
      </w:pPr>
    </w:p>
    <w:p w14:paraId="6630E535" w14:textId="77777777" w:rsidR="00083F12" w:rsidRDefault="00014318">
      <w:pPr>
        <w:pStyle w:val="NormalWeb"/>
        <w:spacing w:beforeAutospacing="0" w:after="216" w:afterAutospacing="0"/>
        <w:jc w:val="both"/>
        <w:rPr>
          <w:rFonts w:ascii="Arial" w:hAnsi="Arial" w:cs="Arial"/>
          <w:color w:val="111111"/>
        </w:rPr>
      </w:pPr>
      <w:r>
        <w:rPr>
          <w:rFonts w:ascii="Arial" w:hAnsi="Arial" w:cs="Arial"/>
          <w:color w:val="111111"/>
        </w:rPr>
        <w:t>In the pursuit of sustainable and renewable energy solutions, the development of intelligent and adaptive solar energy systems has become increasingly essential. The Autonomous Portable Dual-Axis Solar Charging Station with Shadow-Avoidance Mobility represents a pioneering initiative that combines embedded automation, mobility-driven shadow detection, and modern digital platforms to maximize the efficiency of solar energy harvesting. This system addresses the growing demand for portable, self-regulating ene</w:t>
      </w:r>
      <w:r>
        <w:rPr>
          <w:rFonts w:ascii="Arial" w:hAnsi="Arial" w:cs="Arial"/>
          <w:color w:val="111111"/>
        </w:rPr>
        <w:t>rgy solutions that are capable of real-time monitoring, adaptive positioning, and remote accessibility — particularly in environments where fixed solar installations are impractical or insufficient.</w:t>
      </w:r>
    </w:p>
    <w:p w14:paraId="7CD603A8" w14:textId="77777777" w:rsidR="00083F12" w:rsidRDefault="00014318">
      <w:pPr>
        <w:pStyle w:val="NormalWeb"/>
        <w:spacing w:beforeAutospacing="0" w:after="216" w:afterAutospacing="0"/>
        <w:jc w:val="both"/>
        <w:rPr>
          <w:rFonts w:ascii="Arial" w:hAnsi="Arial" w:cs="Arial"/>
          <w:color w:val="111111"/>
        </w:rPr>
      </w:pPr>
      <w:r>
        <w:rPr>
          <w:rFonts w:ascii="Arial" w:hAnsi="Arial" w:cs="Arial"/>
          <w:color w:val="111111"/>
        </w:rPr>
        <w:t xml:space="preserve">The Autonomous Portable Dual-Axis Solar Charging Station with Shadow-Avoidance Mobility is an integrated Internet of Things (IoT) platform engineered to optimize solar panel orientation through dual-axis motor-driven positioning while incorporating shadow-avoidance mobility to autonomously reposition the station away from obstructions that reduce energy output. At the core of the system is an ESP32/Arduino firmware layer developed in C++, responsible for sensor data acquisition, motor control logic, shadow </w:t>
      </w:r>
      <w:r>
        <w:rPr>
          <w:rFonts w:ascii="Arial" w:hAnsi="Arial" w:cs="Arial"/>
          <w:color w:val="111111"/>
        </w:rPr>
        <w:t>detection, and IoT gateway communication. This embedded layer interfaces with a Laravel-based web dashboard built in PHP, which serves as the central hub for server-side API processing, real-time telemetry visualization, historical data analysis, and system event monitoring. A React Native Android application developed in JavaScript further extends the platform to mobile users, providing on-site and remote manual control, live dashboard monitoring, and system configuration management. All telemetry readings</w:t>
      </w:r>
      <w:r>
        <w:rPr>
          <w:rFonts w:ascii="Arial" w:hAnsi="Arial" w:cs="Arial"/>
          <w:color w:val="111111"/>
        </w:rPr>
        <w:t xml:space="preserve">, power measurements, commands, events, and configuration data are persistently stored in a PostgreSQL database hosted through </w:t>
      </w:r>
      <w:proofErr w:type="spellStart"/>
      <w:r>
        <w:rPr>
          <w:rFonts w:ascii="Arial" w:hAnsi="Arial" w:cs="Arial"/>
          <w:color w:val="111111"/>
        </w:rPr>
        <w:t>Supabase</w:t>
      </w:r>
      <w:proofErr w:type="spellEnd"/>
      <w:r>
        <w:rPr>
          <w:rFonts w:ascii="Arial" w:hAnsi="Arial" w:cs="Arial"/>
          <w:color w:val="111111"/>
        </w:rPr>
        <w:t>, ensuring reliable and scalable cloud-based data retention.</w:t>
      </w:r>
    </w:p>
    <w:p w14:paraId="39574954" w14:textId="77777777" w:rsidR="00083F12" w:rsidRDefault="00014318">
      <w:pPr>
        <w:pStyle w:val="NormalWeb"/>
        <w:spacing w:beforeAutospacing="0" w:afterAutospacing="0"/>
        <w:jc w:val="both"/>
        <w:rPr>
          <w:rFonts w:ascii="Arial" w:hAnsi="Arial" w:cs="Arial"/>
          <w:color w:val="111111"/>
        </w:rPr>
      </w:pPr>
      <w:r>
        <w:rPr>
          <w:rFonts w:ascii="Arial" w:hAnsi="Arial" w:cs="Arial"/>
          <w:color w:val="111111"/>
        </w:rPr>
        <w:t xml:space="preserve">Embarking on this development endeavor signifies a commitment to advancing how portable solar energy systems are monitored, controlled, and optimized. By harnessing the capabilities of embedded firmware, shadow-detection algorithms, cloud infrastructure, and cross-platform software, the Autonomous Portable Dual-Axis Solar Charging Station with Shadow-Avoidance Mobility aspires to deliver a robust, intelligent, and user-friendly energy solution that empowers operators to make informed, data-backed decisions </w:t>
      </w:r>
      <w:r>
        <w:rPr>
          <w:rFonts w:ascii="Arial" w:hAnsi="Arial" w:cs="Arial"/>
          <w:color w:val="111111"/>
        </w:rPr>
        <w:t>regarding solar energy utilization. This Software Requirements Specification (SRS) document serves as the authoritative reference for all functional and non-functional requirements governing the design, development, and quality assurance of the system, adhering to the IEEE 830 standard for software requirements specifications.</w:t>
      </w:r>
    </w:p>
    <w:p w14:paraId="64A4FABF" w14:textId="77777777" w:rsidR="00083F12" w:rsidRDefault="00083F12">
      <w:pPr>
        <w:pStyle w:val="BodyText"/>
        <w:rPr>
          <w:sz w:val="24"/>
        </w:rPr>
      </w:pPr>
    </w:p>
    <w:p w14:paraId="28346C6C" w14:textId="77777777" w:rsidR="00083F12" w:rsidRDefault="00083F12">
      <w:pPr>
        <w:pStyle w:val="BodyText"/>
        <w:rPr>
          <w:sz w:val="28"/>
          <w:szCs w:val="28"/>
        </w:rPr>
      </w:pPr>
    </w:p>
    <w:p w14:paraId="7E302873" w14:textId="77777777" w:rsidR="00083F12" w:rsidRDefault="00083F12">
      <w:pPr>
        <w:pStyle w:val="BodyText"/>
        <w:rPr>
          <w:sz w:val="28"/>
          <w:szCs w:val="28"/>
        </w:rPr>
      </w:pPr>
    </w:p>
    <w:p w14:paraId="188CACFB" w14:textId="77777777" w:rsidR="00083F12" w:rsidRDefault="00083F12">
      <w:pPr>
        <w:pStyle w:val="BodyText"/>
        <w:rPr>
          <w:sz w:val="28"/>
          <w:szCs w:val="28"/>
        </w:rPr>
      </w:pPr>
    </w:p>
    <w:p w14:paraId="67D4CD8E" w14:textId="77777777" w:rsidR="00083F12" w:rsidRDefault="00083F12">
      <w:pPr>
        <w:pStyle w:val="BodyText"/>
        <w:rPr>
          <w:sz w:val="28"/>
          <w:szCs w:val="28"/>
        </w:rPr>
      </w:pPr>
    </w:p>
    <w:p w14:paraId="69DEBF83" w14:textId="77777777" w:rsidR="00083F12" w:rsidRDefault="00014318">
      <w:pPr>
        <w:pStyle w:val="Heading2"/>
        <w:numPr>
          <w:ilvl w:val="1"/>
          <w:numId w:val="1"/>
        </w:numPr>
        <w:spacing w:before="0" w:after="0"/>
        <w:rPr>
          <w:rFonts w:ascii="Arial" w:hAnsi="Arial" w:cs="Arial"/>
          <w:i w:val="0"/>
        </w:rPr>
      </w:pPr>
      <w:r>
        <w:rPr>
          <w:rFonts w:ascii="Arial" w:hAnsi="Arial" w:cs="Arial"/>
          <w:i w:val="0"/>
        </w:rPr>
        <w:lastRenderedPageBreak/>
        <w:t>P</w:t>
      </w:r>
      <w:r>
        <w:rPr>
          <w:rFonts w:ascii="Arial" w:hAnsi="Arial" w:cs="Arial"/>
          <w:i w:val="0"/>
        </w:rPr>
        <w:t>urpose</w:t>
      </w:r>
    </w:p>
    <w:p w14:paraId="2165F941" w14:textId="77777777" w:rsidR="00083F12" w:rsidRDefault="00083F12">
      <w:pPr>
        <w:pStyle w:val="BodyText"/>
        <w:ind w:left="0"/>
        <w:rPr>
          <w:sz w:val="24"/>
        </w:rPr>
      </w:pPr>
    </w:p>
    <w:p w14:paraId="60180555" w14:textId="77777777" w:rsidR="00083F12" w:rsidRDefault="00014318">
      <w:pPr>
        <w:pStyle w:val="BodyText"/>
        <w:rPr>
          <w:sz w:val="24"/>
        </w:rPr>
      </w:pPr>
      <w:r>
        <w:rPr>
          <w:rFonts w:eastAsia="SimSun"/>
          <w:sz w:val="24"/>
        </w:rPr>
        <w:t>This Software Requirements Specification (SRS) document describes the functional and non-functional requirements for the **Autonomous Solar Tracking Station** system. It is intended to serve as a comprehensive reference for the development team, project stakeholders, and quality assurance personnel throughout the software development lifecycle. This document follows the IEEE 830 standard for software requirements specifications.</w:t>
      </w:r>
    </w:p>
    <w:p w14:paraId="14917C1A" w14:textId="77777777" w:rsidR="00083F12" w:rsidRDefault="00083F12">
      <w:pPr>
        <w:pStyle w:val="BodyText"/>
        <w:rPr>
          <w:sz w:val="24"/>
        </w:rPr>
      </w:pPr>
    </w:p>
    <w:p w14:paraId="2C52AC57" w14:textId="77777777" w:rsidR="00083F12" w:rsidRDefault="00083F12">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7AAA569A" w14:textId="77777777" w:rsidR="00083F12" w:rsidRDefault="00014318">
      <w:pPr>
        <w:pStyle w:val="Heading2"/>
        <w:numPr>
          <w:ilvl w:val="1"/>
          <w:numId w:val="1"/>
        </w:numPr>
        <w:spacing w:before="0" w:after="0"/>
        <w:rPr>
          <w:rFonts w:ascii="Arial" w:hAnsi="Arial" w:cs="Arial"/>
          <w:i w:val="0"/>
        </w:rPr>
      </w:pPr>
      <w:r>
        <w:rPr>
          <w:rFonts w:ascii="Arial" w:hAnsi="Arial" w:cs="Arial"/>
          <w:i w:val="0"/>
        </w:rPr>
        <w:t>Scope</w:t>
      </w:r>
    </w:p>
    <w:p w14:paraId="73C93958" w14:textId="77777777" w:rsidR="00083F12" w:rsidRDefault="00083F12">
      <w:pPr>
        <w:pStyle w:val="BodyText"/>
      </w:pPr>
    </w:p>
    <w:p w14:paraId="09A9D849" w14:textId="77777777" w:rsidR="00083F12" w:rsidRDefault="00014318">
      <w:pPr>
        <w:pStyle w:val="BodyText"/>
        <w:ind w:left="0"/>
        <w:rPr>
          <w:sz w:val="24"/>
        </w:rPr>
      </w:pPr>
      <w:r>
        <w:rPr>
          <w:rFonts w:eastAsia="SimSun"/>
          <w:sz w:val="24"/>
        </w:rPr>
        <w:t>The Autonomous Solar Tracking Station is an integrated IoT platform designed to maximize solar energy harvesting efficiency through dual-axis motor-driven panel orientation. The system encompasses:</w:t>
      </w:r>
      <w:r>
        <w:rPr>
          <w:rFonts w:eastAsia="SimSun"/>
          <w:sz w:val="24"/>
        </w:rPr>
        <w:br/>
      </w:r>
      <w:r>
        <w:rPr>
          <w:rFonts w:eastAsia="SimSun"/>
          <w:sz w:val="24"/>
        </w:rPr>
        <w:br/>
      </w:r>
      <w:r>
        <w:rPr>
          <w:rFonts w:eastAsia="SimSun"/>
          <w:b/>
          <w:bCs/>
          <w:sz w:val="24"/>
        </w:rPr>
        <w:t>ESP32/Arduino Firmware (C++):</w:t>
      </w:r>
      <w:r>
        <w:rPr>
          <w:rFonts w:eastAsia="SimSun"/>
          <w:sz w:val="24"/>
        </w:rPr>
        <w:t xml:space="preserve"> Sensor data acquisition, motor control logic, and IoT gateway communication.</w:t>
      </w:r>
      <w:r>
        <w:rPr>
          <w:rFonts w:eastAsia="SimSun"/>
          <w:sz w:val="24"/>
        </w:rPr>
        <w:br/>
      </w:r>
      <w:r>
        <w:rPr>
          <w:rFonts w:eastAsia="SimSun"/>
          <w:b/>
          <w:bCs/>
          <w:sz w:val="24"/>
        </w:rPr>
        <w:t>Laravel Web Dashboard (PHP)</w:t>
      </w:r>
      <w:r>
        <w:rPr>
          <w:rFonts w:eastAsia="SimSun"/>
          <w:sz w:val="24"/>
        </w:rPr>
        <w:t>: Server-side API, real-time telemetry visualization, historical data analysis, and system event monitoring.</w:t>
      </w:r>
      <w:r>
        <w:rPr>
          <w:rFonts w:eastAsia="SimSun"/>
          <w:sz w:val="24"/>
        </w:rPr>
        <w:br/>
      </w:r>
      <w:r>
        <w:rPr>
          <w:rFonts w:eastAsia="SimSun"/>
          <w:b/>
          <w:bCs/>
          <w:sz w:val="24"/>
        </w:rPr>
        <w:t>React Native Android Application (JavaScript)</w:t>
      </w:r>
      <w:r>
        <w:rPr>
          <w:rFonts w:eastAsia="SimSun"/>
          <w:sz w:val="24"/>
        </w:rPr>
        <w:t>:On-site and remote manual control, live dashboard monitoring, and system configuration management.</w:t>
      </w:r>
      <w:r>
        <w:rPr>
          <w:rFonts w:eastAsia="SimSun"/>
          <w:sz w:val="24"/>
        </w:rPr>
        <w:br/>
      </w:r>
      <w:r>
        <w:rPr>
          <w:rFonts w:eastAsia="SimSun"/>
          <w:b/>
          <w:bCs/>
          <w:sz w:val="24"/>
        </w:rPr>
        <w:t>PostgreSQL Database (</w:t>
      </w:r>
      <w:proofErr w:type="spellStart"/>
      <w:r>
        <w:rPr>
          <w:rFonts w:eastAsia="SimSun"/>
          <w:b/>
          <w:bCs/>
          <w:sz w:val="24"/>
        </w:rPr>
        <w:t>Supabase</w:t>
      </w:r>
      <w:proofErr w:type="spellEnd"/>
      <w:r>
        <w:rPr>
          <w:rFonts w:eastAsia="SimSun"/>
          <w:b/>
          <w:bCs/>
          <w:sz w:val="24"/>
        </w:rPr>
        <w:t>)</w:t>
      </w:r>
      <w:r>
        <w:rPr>
          <w:rFonts w:eastAsia="SimSun"/>
          <w:sz w:val="24"/>
        </w:rPr>
        <w:t>: Persistent cloud storage for telemetry, power readings, commands, events, and configuratio</w:t>
      </w:r>
      <w:r>
        <w:rPr>
          <w:rFonts w:eastAsia="SimSun"/>
          <w:sz w:val="24"/>
        </w:rPr>
        <w:t>n data.</w:t>
      </w:r>
      <w:r>
        <w:rPr>
          <w:rFonts w:eastAsia="SimSun"/>
          <w:sz w:val="24"/>
        </w:rPr>
        <w:br/>
      </w:r>
      <w:r>
        <w:rPr>
          <w:rFonts w:eastAsia="SimSun"/>
          <w:sz w:val="24"/>
        </w:rPr>
        <w:br/>
        <w:t>The software does **not** include:</w:t>
      </w:r>
      <w:r>
        <w:rPr>
          <w:rFonts w:eastAsia="SimSun"/>
          <w:sz w:val="24"/>
        </w:rPr>
        <w:br/>
        <w:t>- Solar panel hardware fabrication or electrical wiring design.</w:t>
      </w:r>
      <w:r>
        <w:rPr>
          <w:rFonts w:eastAsia="SimSun"/>
          <w:sz w:val="24"/>
        </w:rPr>
        <w:br/>
        <w:t>- Third-party weather service integrations.</w:t>
      </w:r>
      <w:r>
        <w:rPr>
          <w:rFonts w:eastAsia="SimSun"/>
          <w:sz w:val="24"/>
        </w:rPr>
        <w:br/>
        <w:t>- Multi-user authentication or role-based access control (single-operator system).</w:t>
      </w:r>
    </w:p>
    <w:p w14:paraId="53DB30F9" w14:textId="77777777" w:rsidR="00083F12" w:rsidRDefault="00083F12">
      <w:pPr>
        <w:numPr>
          <w:ilvl w:val="0"/>
          <w:numId w:val="2"/>
        </w:numPr>
        <w:tabs>
          <w:tab w:val="clear" w:pos="0"/>
          <w:tab w:val="left" w:pos="220"/>
          <w:tab w:val="left" w:pos="720"/>
        </w:tabs>
        <w:suppressAutoHyphens w:val="0"/>
        <w:autoSpaceDE w:val="0"/>
        <w:autoSpaceDN w:val="0"/>
        <w:adjustRightInd w:val="0"/>
        <w:ind w:left="720" w:hanging="720"/>
        <w:jc w:val="both"/>
        <w:rPr>
          <w:rFonts w:ascii="Arial" w:eastAsia="Times New Roman" w:hAnsi="Arial" w:cs="Arial"/>
          <w:color w:val="000000"/>
          <w:kern w:val="0"/>
          <w:lang w:eastAsia="en-US"/>
        </w:rPr>
      </w:pPr>
    </w:p>
    <w:p w14:paraId="1AF2B31A" w14:textId="77777777" w:rsidR="00083F12" w:rsidRDefault="00014318">
      <w:pPr>
        <w:pStyle w:val="Heading2"/>
        <w:numPr>
          <w:ilvl w:val="1"/>
          <w:numId w:val="1"/>
        </w:numPr>
        <w:spacing w:before="0" w:after="0"/>
        <w:rPr>
          <w:rFonts w:ascii="Arial" w:hAnsi="Arial" w:cs="Arial"/>
          <w:i w:val="0"/>
        </w:rPr>
      </w:pPr>
      <w:r>
        <w:rPr>
          <w:rFonts w:ascii="Arial" w:hAnsi="Arial" w:cs="Arial"/>
          <w:i w:val="0"/>
        </w:rPr>
        <w:t>Definition, Acronyms, and Abbreviations</w:t>
      </w:r>
    </w:p>
    <w:p w14:paraId="6BCD9C79" w14:textId="77777777" w:rsidR="00083F12" w:rsidRDefault="00083F12">
      <w:pPr>
        <w:suppressAutoHyphens w:val="0"/>
        <w:autoSpaceDE w:val="0"/>
        <w:autoSpaceDN w:val="0"/>
        <w:adjustRightInd w:val="0"/>
        <w:jc w:val="both"/>
        <w:rPr>
          <w:rFonts w:ascii="Arial" w:eastAsia="Times New Roman" w:hAnsi="Arial" w:cs="Arial"/>
          <w:color w:val="000000"/>
          <w:kern w:val="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6579"/>
      </w:tblGrid>
      <w:tr w:rsidR="00083F12" w14:paraId="5DEF51E1" w14:textId="77777777">
        <w:trPr>
          <w:trHeight w:val="572"/>
        </w:trPr>
        <w:tc>
          <w:tcPr>
            <w:tcW w:w="3187" w:type="dxa"/>
            <w:vAlign w:val="center"/>
          </w:tcPr>
          <w:p w14:paraId="49F8B85B" w14:textId="77777777" w:rsidR="00083F12" w:rsidRDefault="00014318">
            <w:pPr>
              <w:tabs>
                <w:tab w:val="left" w:pos="220"/>
                <w:tab w:val="left" w:pos="720"/>
              </w:tabs>
              <w:suppressAutoHyphens w:val="0"/>
              <w:autoSpaceDE w:val="0"/>
              <w:autoSpaceDN w:val="0"/>
              <w:adjustRightInd w:val="0"/>
              <w:spacing w:line="360" w:lineRule="auto"/>
              <w:jc w:val="center"/>
              <w:rPr>
                <w:rFonts w:ascii="Arial" w:eastAsia="Times New Roman" w:hAnsi="Arial" w:cs="Arial"/>
                <w:b/>
                <w:color w:val="000000"/>
                <w:kern w:val="0"/>
                <w:lang w:eastAsia="en-US"/>
              </w:rPr>
            </w:pPr>
            <w:r>
              <w:rPr>
                <w:rFonts w:ascii="Arial" w:eastAsia="Times New Roman" w:hAnsi="Arial" w:cs="Arial"/>
                <w:b/>
                <w:color w:val="000000"/>
                <w:kern w:val="0"/>
                <w:lang w:eastAsia="en-US"/>
              </w:rPr>
              <w:t>Terms</w:t>
            </w:r>
          </w:p>
        </w:tc>
        <w:tc>
          <w:tcPr>
            <w:tcW w:w="6749" w:type="dxa"/>
            <w:vAlign w:val="center"/>
          </w:tcPr>
          <w:p w14:paraId="65C55233" w14:textId="77777777" w:rsidR="00083F12" w:rsidRDefault="00014318">
            <w:pPr>
              <w:tabs>
                <w:tab w:val="left" w:pos="220"/>
                <w:tab w:val="left" w:pos="720"/>
              </w:tabs>
              <w:suppressAutoHyphens w:val="0"/>
              <w:autoSpaceDE w:val="0"/>
              <w:autoSpaceDN w:val="0"/>
              <w:adjustRightInd w:val="0"/>
              <w:spacing w:line="360" w:lineRule="auto"/>
              <w:jc w:val="center"/>
              <w:rPr>
                <w:rFonts w:ascii="Arial" w:eastAsia="Times New Roman" w:hAnsi="Arial" w:cs="Arial"/>
                <w:b/>
                <w:color w:val="000000"/>
                <w:kern w:val="0"/>
                <w:lang w:eastAsia="en-US"/>
              </w:rPr>
            </w:pPr>
            <w:r>
              <w:rPr>
                <w:rFonts w:ascii="Arial" w:eastAsia="Times New Roman" w:hAnsi="Arial" w:cs="Arial"/>
                <w:b/>
                <w:color w:val="000000"/>
                <w:kern w:val="0"/>
                <w:lang w:eastAsia="en-US"/>
              </w:rPr>
              <w:t>Definition</w:t>
            </w:r>
          </w:p>
        </w:tc>
      </w:tr>
      <w:tr w:rsidR="00083F12" w14:paraId="4CB8DF30" w14:textId="77777777">
        <w:tc>
          <w:tcPr>
            <w:tcW w:w="3187" w:type="dxa"/>
          </w:tcPr>
          <w:p w14:paraId="41251F65"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Times New Roman" w:hAnsi="Arial" w:cs="Arial"/>
                <w:color w:val="000000"/>
                <w:kern w:val="0"/>
                <w:lang w:eastAsia="en-US"/>
              </w:rPr>
              <w:t>IoT</w:t>
            </w:r>
          </w:p>
        </w:tc>
        <w:tc>
          <w:tcPr>
            <w:tcW w:w="6749" w:type="dxa"/>
          </w:tcPr>
          <w:p w14:paraId="48324CCB"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Internet of Things refers to the network of physical devices embedded with sensors, software, and connectivity that enables them to collect and exchange data over the internet.</w:t>
            </w:r>
          </w:p>
        </w:tc>
      </w:tr>
      <w:tr w:rsidR="00083F12" w14:paraId="531ECD1E" w14:textId="77777777">
        <w:tc>
          <w:tcPr>
            <w:tcW w:w="3187" w:type="dxa"/>
          </w:tcPr>
          <w:p w14:paraId="6B570D4D"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b/>
                <w:bCs/>
                <w:color w:val="111111"/>
                <w:shd w:val="clear" w:color="auto" w:fill="FFFFFF"/>
              </w:rPr>
              <w:t>ESP32</w:t>
            </w:r>
          </w:p>
        </w:tc>
        <w:tc>
          <w:tcPr>
            <w:tcW w:w="6749" w:type="dxa"/>
          </w:tcPr>
          <w:p w14:paraId="05A62D26"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 xml:space="preserve">A low-cost, low-power microcontroller developed by </w:t>
            </w:r>
            <w:proofErr w:type="spellStart"/>
            <w:r>
              <w:rPr>
                <w:rFonts w:ascii="Arial" w:eastAsia="SimSun" w:hAnsi="Arial" w:cs="Arial"/>
                <w:color w:val="111111"/>
              </w:rPr>
              <w:t>Espressif</w:t>
            </w:r>
            <w:proofErr w:type="spellEnd"/>
            <w:r>
              <w:rPr>
                <w:rFonts w:ascii="Arial" w:eastAsia="SimSun" w:hAnsi="Arial" w:cs="Arial"/>
                <w:color w:val="111111"/>
              </w:rPr>
              <w:t xml:space="preserve"> Systems with integrated Wi-Fi and Bluetooth </w:t>
            </w:r>
            <w:r>
              <w:rPr>
                <w:rFonts w:ascii="Arial" w:eastAsia="SimSun" w:hAnsi="Arial" w:cs="Arial"/>
                <w:color w:val="111111"/>
              </w:rPr>
              <w:lastRenderedPageBreak/>
              <w:t>capabilities, used in this system for sensor data acquisition, motor control, and IoT gateway communication.</w:t>
            </w:r>
          </w:p>
        </w:tc>
      </w:tr>
      <w:tr w:rsidR="00083F12" w14:paraId="3CCD3B28" w14:textId="77777777">
        <w:tc>
          <w:tcPr>
            <w:tcW w:w="3187" w:type="dxa"/>
          </w:tcPr>
          <w:p w14:paraId="5FAFC838"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b/>
                <w:bCs/>
                <w:color w:val="111111"/>
                <w:shd w:val="clear" w:color="auto" w:fill="F9F9F9"/>
              </w:rPr>
              <w:lastRenderedPageBreak/>
              <w:t>Arduino</w:t>
            </w:r>
          </w:p>
        </w:tc>
        <w:tc>
          <w:tcPr>
            <w:tcW w:w="6749" w:type="dxa"/>
          </w:tcPr>
          <w:p w14:paraId="75A101C1"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An open-source electronics platform based on easy-to-use hardware and software, used in this system as part of the embedded firmware layer for controlling hardware components.</w:t>
            </w:r>
          </w:p>
        </w:tc>
      </w:tr>
      <w:tr w:rsidR="00083F12" w14:paraId="0E6F8FA5" w14:textId="77777777">
        <w:tc>
          <w:tcPr>
            <w:tcW w:w="3187" w:type="dxa"/>
          </w:tcPr>
          <w:p w14:paraId="286332B1"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b/>
                <w:bCs/>
                <w:color w:val="111111"/>
                <w:shd w:val="clear" w:color="auto" w:fill="FFFFFF"/>
              </w:rPr>
              <w:t>Firmware</w:t>
            </w:r>
          </w:p>
        </w:tc>
        <w:tc>
          <w:tcPr>
            <w:tcW w:w="6749" w:type="dxa"/>
          </w:tcPr>
          <w:p w14:paraId="009C7CE2"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A specialized class of software programmed into a hardware device's non-volatile memory, providing low-level control for the device's specific hardware components.</w:t>
            </w:r>
          </w:p>
        </w:tc>
      </w:tr>
      <w:tr w:rsidR="00083F12" w14:paraId="3EB9E5F6" w14:textId="77777777">
        <w:tc>
          <w:tcPr>
            <w:tcW w:w="3187" w:type="dxa"/>
          </w:tcPr>
          <w:p w14:paraId="68E6607E"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b/>
                <w:bCs/>
                <w:color w:val="111111"/>
                <w:shd w:val="clear" w:color="auto" w:fill="F9F9F9"/>
              </w:rPr>
              <w:t>Dual-Axis Tracking</w:t>
            </w:r>
          </w:p>
        </w:tc>
        <w:tc>
          <w:tcPr>
            <w:tcW w:w="6749" w:type="dxa"/>
          </w:tcPr>
          <w:p w14:paraId="6910A5EA"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A solar panel positioning mechanism that adjusts orientation along two axes — azimuth (horizontal) and elevation (vertical) — to follow the sun's position throughout the day and maximize energy capture.</w:t>
            </w:r>
          </w:p>
        </w:tc>
      </w:tr>
      <w:tr w:rsidR="00083F12" w14:paraId="60A95A36" w14:textId="77777777">
        <w:tc>
          <w:tcPr>
            <w:tcW w:w="3187" w:type="dxa"/>
          </w:tcPr>
          <w:p w14:paraId="7CB7F40B"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b/>
                <w:bCs/>
                <w:color w:val="111111"/>
                <w:shd w:val="clear" w:color="auto" w:fill="FFFFFF"/>
              </w:rPr>
              <w:t>Shadow-Avoidance Mobility</w:t>
            </w:r>
          </w:p>
        </w:tc>
        <w:tc>
          <w:tcPr>
            <w:tcW w:w="6749" w:type="dxa"/>
          </w:tcPr>
          <w:p w14:paraId="381A367E"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A system feature that enables the station to autonomously detect shadows or obstructions that reduce solar energy output and physically reposition itself to a more optimal location to restore maximum sun exposure.</w:t>
            </w:r>
          </w:p>
        </w:tc>
      </w:tr>
      <w:tr w:rsidR="00083F12" w14:paraId="5A48254A" w14:textId="77777777">
        <w:tc>
          <w:tcPr>
            <w:tcW w:w="3187" w:type="dxa"/>
          </w:tcPr>
          <w:p w14:paraId="5BF6ACAC"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b/>
                <w:bCs/>
                <w:color w:val="111111"/>
                <w:shd w:val="clear" w:color="auto" w:fill="F9F9F9"/>
              </w:rPr>
              <w:t>LDR</w:t>
            </w:r>
          </w:p>
        </w:tc>
        <w:tc>
          <w:tcPr>
            <w:tcW w:w="6749" w:type="dxa"/>
          </w:tcPr>
          <w:p w14:paraId="214B2145"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color w:val="111111"/>
              </w:rPr>
              <w:t>Light Dependent Resistor is a sensor whose resistance decreases with increasing incident light intensity, used in this system to detect light levels and determine optimal solar panel orientation.</w:t>
            </w:r>
          </w:p>
        </w:tc>
      </w:tr>
      <w:tr w:rsidR="00083F12" w14:paraId="386359D0" w14:textId="77777777">
        <w:tc>
          <w:tcPr>
            <w:tcW w:w="3187" w:type="dxa"/>
          </w:tcPr>
          <w:p w14:paraId="1CCB5DD4"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FFFFF"/>
              </w:rPr>
              <w:t>API</w:t>
            </w:r>
          </w:p>
        </w:tc>
        <w:tc>
          <w:tcPr>
            <w:tcW w:w="6749" w:type="dxa"/>
          </w:tcPr>
          <w:p w14:paraId="40DB4E9B"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Application Programming Interface is a set of defined rules and protocols that allows different software applications to communicate and share data with each other.</w:t>
            </w:r>
          </w:p>
        </w:tc>
      </w:tr>
      <w:tr w:rsidR="00083F12" w14:paraId="1161B224" w14:textId="77777777">
        <w:tc>
          <w:tcPr>
            <w:tcW w:w="3187" w:type="dxa"/>
          </w:tcPr>
          <w:p w14:paraId="567961AB"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9F9F9"/>
              </w:rPr>
              <w:t>Laravel</w:t>
            </w:r>
          </w:p>
        </w:tc>
        <w:tc>
          <w:tcPr>
            <w:tcW w:w="6749" w:type="dxa"/>
          </w:tcPr>
          <w:p w14:paraId="09A4C68D"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An open-source PHP web application framework following the Model-View-Controller (MVC) architectural pattern, used in this system to develop the server-side web dashboard and REST API.</w:t>
            </w:r>
          </w:p>
        </w:tc>
      </w:tr>
      <w:tr w:rsidR="00083F12" w14:paraId="11D9A44A" w14:textId="77777777">
        <w:tc>
          <w:tcPr>
            <w:tcW w:w="3187" w:type="dxa"/>
          </w:tcPr>
          <w:p w14:paraId="6BFBDB47"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9F9F9"/>
              </w:rPr>
              <w:t>React Native</w:t>
            </w:r>
          </w:p>
        </w:tc>
        <w:tc>
          <w:tcPr>
            <w:tcW w:w="6749" w:type="dxa"/>
          </w:tcPr>
          <w:p w14:paraId="38182895"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 xml:space="preserve">An open-source JavaScript framework developed by Meta for building cross-platform mobile applications, used in this </w:t>
            </w:r>
            <w:r>
              <w:rPr>
                <w:rFonts w:ascii="Arial" w:eastAsia="SimSun" w:hAnsi="Arial" w:cs="Arial"/>
                <w:color w:val="111111"/>
              </w:rPr>
              <w:lastRenderedPageBreak/>
              <w:t>system to develop the Android monitoring and control application.</w:t>
            </w:r>
          </w:p>
        </w:tc>
      </w:tr>
      <w:tr w:rsidR="00083F12" w14:paraId="56A59997" w14:textId="77777777">
        <w:tc>
          <w:tcPr>
            <w:tcW w:w="3187" w:type="dxa"/>
          </w:tcPr>
          <w:p w14:paraId="65805B49"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FFFFF"/>
              </w:rPr>
              <w:lastRenderedPageBreak/>
              <w:t>JavaScript</w:t>
            </w:r>
          </w:p>
        </w:tc>
        <w:tc>
          <w:tcPr>
            <w:tcW w:w="6749" w:type="dxa"/>
          </w:tcPr>
          <w:p w14:paraId="083AE666"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A high-level, interpreted programming language primarily used for building interactive web and mobile applications, serving as the language for the system's React Native mobile application.</w:t>
            </w:r>
          </w:p>
        </w:tc>
      </w:tr>
      <w:tr w:rsidR="00083F12" w14:paraId="00A62904" w14:textId="77777777">
        <w:tc>
          <w:tcPr>
            <w:tcW w:w="3187" w:type="dxa"/>
          </w:tcPr>
          <w:p w14:paraId="2A021B16"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9F9F9"/>
              </w:rPr>
              <w:t>PostgreSQL</w:t>
            </w:r>
          </w:p>
        </w:tc>
        <w:tc>
          <w:tcPr>
            <w:tcW w:w="6749" w:type="dxa"/>
          </w:tcPr>
          <w:p w14:paraId="2DD5DDAE"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rPr>
            </w:pPr>
            <w:r>
              <w:rPr>
                <w:rFonts w:ascii="Arial" w:eastAsia="SimSun" w:hAnsi="Arial" w:cs="Arial"/>
                <w:color w:val="111111"/>
              </w:rPr>
              <w:t>An open-source, object-relational database management system known for its reliability and advanced features, used in this system as the primary database for storing telemetry, power readings, and configuration data.</w:t>
            </w:r>
          </w:p>
        </w:tc>
      </w:tr>
      <w:tr w:rsidR="00083F12" w14:paraId="1E7EFA13" w14:textId="77777777">
        <w:tc>
          <w:tcPr>
            <w:tcW w:w="3187" w:type="dxa"/>
          </w:tcPr>
          <w:p w14:paraId="018038E7"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proofErr w:type="spellStart"/>
            <w:r>
              <w:rPr>
                <w:rFonts w:ascii="Arial" w:eastAsia="SimSun" w:hAnsi="Arial" w:cs="Arial"/>
                <w:b/>
                <w:bCs/>
                <w:color w:val="111111"/>
                <w:shd w:val="clear" w:color="auto" w:fill="FFFFFF"/>
              </w:rPr>
              <w:t>Supabase</w:t>
            </w:r>
            <w:proofErr w:type="spellEnd"/>
          </w:p>
        </w:tc>
        <w:tc>
          <w:tcPr>
            <w:tcW w:w="6749" w:type="dxa"/>
          </w:tcPr>
          <w:p w14:paraId="2F139D1C"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An open-source Firebase alternative that provides a cloud-hosted PostgreSQL database, authentication, and real-time subscriptions, used in this system as the cloud backend for persistent data storage.</w:t>
            </w:r>
          </w:p>
        </w:tc>
      </w:tr>
      <w:tr w:rsidR="00083F12" w14:paraId="0C705F56" w14:textId="77777777">
        <w:tc>
          <w:tcPr>
            <w:tcW w:w="3187" w:type="dxa"/>
          </w:tcPr>
          <w:p w14:paraId="084C6D41"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9F9F9"/>
              </w:rPr>
              <w:t>Telemetry</w:t>
            </w:r>
          </w:p>
        </w:tc>
        <w:tc>
          <w:tcPr>
            <w:tcW w:w="6749" w:type="dxa"/>
          </w:tcPr>
          <w:p w14:paraId="7708173C"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The automated process of collecting and transmitting measurements and data from remote or inaccessible sources to receiving equipment for monitoring and analysis.</w:t>
            </w:r>
          </w:p>
        </w:tc>
      </w:tr>
      <w:tr w:rsidR="00083F12" w14:paraId="42BAA6AE" w14:textId="77777777">
        <w:tc>
          <w:tcPr>
            <w:tcW w:w="3187" w:type="dxa"/>
          </w:tcPr>
          <w:p w14:paraId="4E060BC8"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FFFFF"/>
              </w:rPr>
              <w:t>SRS</w:t>
            </w:r>
          </w:p>
        </w:tc>
        <w:tc>
          <w:tcPr>
            <w:tcW w:w="6749" w:type="dxa"/>
          </w:tcPr>
          <w:p w14:paraId="58FED192"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Software Requirements Specification is a document that describes the intended purpose, environment, and requirements — both functional and non-functional — of a software system to be developed.</w:t>
            </w:r>
          </w:p>
        </w:tc>
      </w:tr>
      <w:tr w:rsidR="00083F12" w14:paraId="2CA847C0" w14:textId="77777777">
        <w:tc>
          <w:tcPr>
            <w:tcW w:w="3187" w:type="dxa"/>
          </w:tcPr>
          <w:p w14:paraId="0D99367C"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FFFFF"/>
              </w:rPr>
            </w:pPr>
            <w:r>
              <w:rPr>
                <w:rFonts w:ascii="Arial" w:eastAsia="SimSun" w:hAnsi="Arial" w:cs="Arial"/>
                <w:b/>
                <w:bCs/>
                <w:color w:val="111111"/>
                <w:shd w:val="clear" w:color="auto" w:fill="F9F9F9"/>
              </w:rPr>
              <w:t>IEEE</w:t>
            </w:r>
          </w:p>
        </w:tc>
        <w:tc>
          <w:tcPr>
            <w:tcW w:w="6749" w:type="dxa"/>
          </w:tcPr>
          <w:p w14:paraId="49CBDB48"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Institute of Electrical and Electronics Engineers is a professional association that develops globally recognized standards for technology and engineering, including the IEEE 830 standard followed by this document.</w:t>
            </w:r>
          </w:p>
        </w:tc>
      </w:tr>
      <w:tr w:rsidR="00083F12" w14:paraId="2B0D3AC0" w14:textId="77777777">
        <w:tc>
          <w:tcPr>
            <w:tcW w:w="3187" w:type="dxa"/>
          </w:tcPr>
          <w:p w14:paraId="4ED56E7C"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FFFFF"/>
              </w:rPr>
            </w:pPr>
            <w:r>
              <w:rPr>
                <w:rFonts w:ascii="Arial" w:eastAsia="SimSun" w:hAnsi="Arial" w:cs="Arial"/>
                <w:b/>
                <w:bCs/>
                <w:color w:val="111111"/>
                <w:shd w:val="clear" w:color="auto" w:fill="FFFFFF"/>
              </w:rPr>
              <w:t>MVC</w:t>
            </w:r>
          </w:p>
        </w:tc>
        <w:tc>
          <w:tcPr>
            <w:tcW w:w="6749" w:type="dxa"/>
          </w:tcPr>
          <w:p w14:paraId="6CFC6DCD"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Model-View-Controller is a software architectural pattern that separates an application into three interconnected components to promote organized and maintainable code structure.</w:t>
            </w:r>
          </w:p>
        </w:tc>
      </w:tr>
      <w:tr w:rsidR="00083F12" w14:paraId="7FE487D2" w14:textId="77777777">
        <w:tc>
          <w:tcPr>
            <w:tcW w:w="3187" w:type="dxa"/>
          </w:tcPr>
          <w:p w14:paraId="3593932B"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FFFFF"/>
              </w:rPr>
            </w:pPr>
            <w:r>
              <w:rPr>
                <w:rFonts w:ascii="Arial" w:eastAsia="SimSun" w:hAnsi="Arial" w:cs="Arial"/>
                <w:b/>
                <w:bCs/>
                <w:color w:val="111111"/>
                <w:shd w:val="clear" w:color="auto" w:fill="F9F9F9"/>
              </w:rPr>
              <w:t>C++</w:t>
            </w:r>
          </w:p>
        </w:tc>
        <w:tc>
          <w:tcPr>
            <w:tcW w:w="6749" w:type="dxa"/>
          </w:tcPr>
          <w:p w14:paraId="7981B408"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 xml:space="preserve">A general-purpose programming language with low-level </w:t>
            </w:r>
            <w:r>
              <w:rPr>
                <w:rFonts w:ascii="Arial" w:eastAsia="SimSun" w:hAnsi="Arial" w:cs="Arial"/>
                <w:color w:val="111111"/>
              </w:rPr>
              <w:lastRenderedPageBreak/>
              <w:t>memory manipulation capabilities, used in this system for writing the embedded firmware that runs on the ESP32/Arduino microcontroller.</w:t>
            </w:r>
          </w:p>
        </w:tc>
      </w:tr>
      <w:tr w:rsidR="00083F12" w14:paraId="153F6F9F" w14:textId="77777777">
        <w:tc>
          <w:tcPr>
            <w:tcW w:w="3187" w:type="dxa"/>
          </w:tcPr>
          <w:p w14:paraId="7D3B794C"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b/>
                <w:bCs/>
                <w:color w:val="111111"/>
                <w:shd w:val="clear" w:color="auto" w:fill="F9F9F9"/>
              </w:rPr>
            </w:pPr>
            <w:r>
              <w:rPr>
                <w:rFonts w:ascii="Arial" w:eastAsia="SimSun" w:hAnsi="Arial" w:cs="Arial"/>
                <w:b/>
                <w:bCs/>
                <w:color w:val="111111"/>
                <w:shd w:val="clear" w:color="auto" w:fill="FFFFFF"/>
              </w:rPr>
              <w:lastRenderedPageBreak/>
              <w:t>Prototype</w:t>
            </w:r>
          </w:p>
        </w:tc>
        <w:tc>
          <w:tcPr>
            <w:tcW w:w="6749" w:type="dxa"/>
          </w:tcPr>
          <w:p w14:paraId="6DA95C1B" w14:textId="77777777" w:rsidR="00083F12" w:rsidRDefault="00014318">
            <w:pPr>
              <w:tabs>
                <w:tab w:val="left" w:pos="220"/>
                <w:tab w:val="left" w:pos="720"/>
              </w:tabs>
              <w:suppressAutoHyphens w:val="0"/>
              <w:autoSpaceDE w:val="0"/>
              <w:autoSpaceDN w:val="0"/>
              <w:adjustRightInd w:val="0"/>
              <w:spacing w:line="360" w:lineRule="auto"/>
              <w:jc w:val="both"/>
              <w:rPr>
                <w:rFonts w:ascii="Arial" w:eastAsia="SimSun" w:hAnsi="Arial" w:cs="Arial"/>
                <w:color w:val="111111"/>
              </w:rPr>
            </w:pPr>
            <w:r>
              <w:rPr>
                <w:rFonts w:ascii="Arial" w:eastAsia="SimSun" w:hAnsi="Arial" w:cs="Arial"/>
                <w:color w:val="111111"/>
              </w:rPr>
              <w:t>An early working model of the system created to demonstrate and validate the basic features, functionality, and design of the product before full-scale development and deployment.</w:t>
            </w:r>
          </w:p>
        </w:tc>
      </w:tr>
    </w:tbl>
    <w:p w14:paraId="3DA9EB52" w14:textId="77777777" w:rsidR="00083F12" w:rsidRDefault="00014318">
      <w:pPr>
        <w:widowControl/>
        <w:autoSpaceDE w:val="0"/>
        <w:autoSpaceDN w:val="0"/>
        <w:spacing w:before="308" w:line="268" w:lineRule="exact"/>
        <w:jc w:val="center"/>
        <w:rPr>
          <w:rFonts w:ascii="Arial" w:eastAsia="Times New Roman" w:hAnsi="Arial" w:cs="Arial"/>
          <w:color w:val="000000"/>
          <w:kern w:val="0"/>
          <w:lang w:eastAsia="en-US"/>
        </w:rPr>
      </w:pPr>
      <w:r>
        <w:rPr>
          <w:rFonts w:ascii="Arial" w:eastAsia="Times New Roman" w:hAnsi="Arial" w:cs="Arial"/>
          <w:color w:val="000000"/>
          <w:kern w:val="0"/>
          <w:lang w:eastAsia="en-US"/>
        </w:rPr>
        <w:t>Table</w:t>
      </w:r>
      <w:r>
        <w:rPr>
          <w:rFonts w:ascii="Arial" w:eastAsia="Arial" w:hAnsi="Arial" w:cs="Arial"/>
          <w:color w:val="000000"/>
        </w:rPr>
        <w:t>1.0 Definitions, Acronyms, and Abbreviations</w:t>
      </w:r>
    </w:p>
    <w:p w14:paraId="3AB58A59" w14:textId="77777777" w:rsidR="00083F12" w:rsidRDefault="00014318">
      <w:pPr>
        <w:pStyle w:val="Heading2"/>
        <w:numPr>
          <w:ilvl w:val="1"/>
          <w:numId w:val="1"/>
        </w:numPr>
        <w:spacing w:before="0" w:after="0"/>
        <w:rPr>
          <w:rFonts w:ascii="Arial" w:eastAsia="Times New Roman" w:hAnsi="Arial" w:cs="Arial"/>
          <w:color w:val="000000"/>
          <w:kern w:val="0"/>
          <w:lang w:eastAsia="en-US"/>
        </w:rPr>
      </w:pPr>
      <w:r>
        <w:rPr>
          <w:rFonts w:ascii="Arial" w:hAnsi="Arial" w:cs="Arial"/>
          <w:i w:val="0"/>
        </w:rPr>
        <w:t>References</w:t>
      </w:r>
    </w:p>
    <w:p w14:paraId="61893ED6"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rPr>
      </w:pPr>
      <w:r>
        <w:rPr>
          <w:rFonts w:ascii="Arial" w:eastAsia="SimSun" w:hAnsi="Arial" w:cs="Arial"/>
          <w:color w:val="111111"/>
          <w:shd w:val="clear" w:color="auto" w:fill="F9F9F9"/>
        </w:rPr>
        <w:t xml:space="preserve"> </w:t>
      </w:r>
      <w:r>
        <w:rPr>
          <w:rFonts w:ascii="Arial" w:eastAsia="SimSun" w:hAnsi="Arial" w:cs="Arial"/>
          <w:color w:val="111111"/>
          <w:shd w:val="clear" w:color="auto" w:fill="F9F9F9"/>
        </w:rPr>
        <w:t>Aliyu, A. M., et al. (2021). </w:t>
      </w:r>
      <w:r>
        <w:rPr>
          <w:rStyle w:val="Emphasis"/>
          <w:rFonts w:ascii="Arial" w:eastAsia="SimSun" w:hAnsi="Arial" w:cs="Arial"/>
          <w:color w:val="111111"/>
          <w:shd w:val="clear" w:color="auto" w:fill="F9F9F9"/>
        </w:rPr>
        <w:t>Dual-axis solar tracking system using microcontroller and light dependent resistors.</w:t>
      </w:r>
      <w:r>
        <w:rPr>
          <w:rFonts w:ascii="Arial" w:eastAsia="SimSun" w:hAnsi="Arial" w:cs="Arial"/>
          <w:color w:val="111111"/>
          <w:shd w:val="clear" w:color="auto" w:fill="F9F9F9"/>
        </w:rPr>
        <w:t> International Journal of Renewable Energy Research, 11(2), 45–53.</w:t>
      </w:r>
    </w:p>
    <w:p w14:paraId="693C9505"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proofErr w:type="spellStart"/>
      <w:r>
        <w:rPr>
          <w:rFonts w:ascii="Arial" w:eastAsia="SimSun" w:hAnsi="Arial" w:cs="Arial"/>
          <w:color w:val="111111"/>
          <w:shd w:val="clear" w:color="auto" w:fill="FFFFFF"/>
        </w:rPr>
        <w:t>Espressif</w:t>
      </w:r>
      <w:proofErr w:type="spellEnd"/>
      <w:r>
        <w:rPr>
          <w:rFonts w:ascii="Arial" w:eastAsia="SimSun" w:hAnsi="Arial" w:cs="Arial"/>
          <w:color w:val="111111"/>
          <w:shd w:val="clear" w:color="auto" w:fill="FFFFFF"/>
        </w:rPr>
        <w:t xml:space="preserve"> Systems. (2023). </w:t>
      </w:r>
      <w:r>
        <w:rPr>
          <w:rStyle w:val="Emphasis"/>
          <w:rFonts w:ascii="Arial" w:eastAsia="SimSun" w:hAnsi="Arial" w:cs="Arial"/>
          <w:color w:val="111111"/>
          <w:shd w:val="clear" w:color="auto" w:fill="FFFFFF"/>
        </w:rPr>
        <w:t>ESP32 Technical Reference Manual.</w:t>
      </w:r>
      <w:r>
        <w:rPr>
          <w:rFonts w:ascii="Arial" w:eastAsia="SimSun" w:hAnsi="Arial" w:cs="Arial"/>
          <w:color w:val="111111"/>
          <w:shd w:val="clear" w:color="auto" w:fill="FFFFFF"/>
        </w:rPr>
        <w:t> </w:t>
      </w:r>
      <w:proofErr w:type="spellStart"/>
      <w:r>
        <w:rPr>
          <w:rFonts w:ascii="Arial" w:eastAsia="SimSun" w:hAnsi="Arial" w:cs="Arial"/>
          <w:color w:val="111111"/>
          <w:shd w:val="clear" w:color="auto" w:fill="FFFFFF"/>
        </w:rPr>
        <w:t>Espressif</w:t>
      </w:r>
      <w:proofErr w:type="spellEnd"/>
      <w:r>
        <w:rPr>
          <w:rFonts w:ascii="Arial" w:eastAsia="SimSun" w:hAnsi="Arial" w:cs="Arial"/>
          <w:color w:val="111111"/>
          <w:shd w:val="clear" w:color="auto" w:fill="FFFFFF"/>
        </w:rPr>
        <w:t xml:space="preserve"> Systems. Retrieved from </w:t>
      </w:r>
      <w:hyperlink r:id="rId7" w:history="1">
        <w:r>
          <w:rPr>
            <w:rStyle w:val="Hyperlink"/>
            <w:rFonts w:ascii="Arial" w:eastAsia="SimSun" w:hAnsi="Arial" w:cs="Arial"/>
            <w:shd w:val="clear" w:color="auto" w:fill="FFFFFF"/>
          </w:rPr>
          <w:t>https://www.espressif.com/en/support/documents/technical-documents</w:t>
        </w:r>
      </w:hyperlink>
    </w:p>
    <w:p w14:paraId="542DD5A1"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r>
        <w:rPr>
          <w:rFonts w:ascii="Arial" w:eastAsia="SimSun" w:hAnsi="Arial" w:cs="Arial"/>
          <w:color w:val="111111"/>
          <w:shd w:val="clear" w:color="auto" w:fill="F9F9F9"/>
        </w:rPr>
        <w:t>Ottosson, J., &amp; Larsson, M. (2020). </w:t>
      </w:r>
      <w:r>
        <w:rPr>
          <w:rStyle w:val="Emphasis"/>
          <w:rFonts w:ascii="Arial" w:eastAsia="SimSun" w:hAnsi="Arial" w:cs="Arial"/>
          <w:color w:val="111111"/>
          <w:shd w:val="clear" w:color="auto" w:fill="F9F9F9"/>
        </w:rPr>
        <w:t>IoT-based real-time monitoring systems for renewable energy applications.</w:t>
      </w:r>
      <w:r>
        <w:rPr>
          <w:rFonts w:ascii="Arial" w:eastAsia="SimSun" w:hAnsi="Arial" w:cs="Arial"/>
          <w:color w:val="111111"/>
          <w:shd w:val="clear" w:color="auto" w:fill="F9F9F9"/>
        </w:rPr>
        <w:t> IEEE Transactions on Industrial Electronics, 67(4), 2890–2899.</w:t>
      </w:r>
    </w:p>
    <w:p w14:paraId="7D696224"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r>
        <w:rPr>
          <w:rFonts w:ascii="Arial" w:eastAsia="SimSun" w:hAnsi="Arial" w:cs="Arial"/>
          <w:color w:val="111111"/>
          <w:shd w:val="clear" w:color="auto" w:fill="FFFFFF"/>
        </w:rPr>
        <w:t>Laravel. (2023). </w:t>
      </w:r>
      <w:r>
        <w:rPr>
          <w:rStyle w:val="Emphasis"/>
          <w:rFonts w:ascii="Arial" w:eastAsia="SimSun" w:hAnsi="Arial" w:cs="Arial"/>
          <w:color w:val="111111"/>
          <w:shd w:val="clear" w:color="auto" w:fill="FFFFFF"/>
        </w:rPr>
        <w:t>Laravel — The PHP Framework for Web Artisans.</w:t>
      </w:r>
      <w:r>
        <w:rPr>
          <w:rFonts w:ascii="Arial" w:eastAsia="SimSun" w:hAnsi="Arial" w:cs="Arial"/>
          <w:color w:val="111111"/>
          <w:shd w:val="clear" w:color="auto" w:fill="FFFFFF"/>
        </w:rPr>
        <w:t xml:space="preserve"> Laravel LLC. Retrieved from </w:t>
      </w:r>
      <w:hyperlink r:id="rId8" w:history="1">
        <w:r>
          <w:rPr>
            <w:rStyle w:val="Hyperlink"/>
            <w:rFonts w:ascii="Arial" w:eastAsia="SimSun" w:hAnsi="Arial" w:cs="Arial"/>
            <w:shd w:val="clear" w:color="auto" w:fill="FFFFFF"/>
          </w:rPr>
          <w:t>https://laravel.com/docs</w:t>
        </w:r>
      </w:hyperlink>
    </w:p>
    <w:p w14:paraId="4EE70B6B"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r>
        <w:rPr>
          <w:rFonts w:ascii="Arial" w:eastAsia="SimSun" w:hAnsi="Arial" w:cs="Arial"/>
          <w:color w:val="111111"/>
          <w:shd w:val="clear" w:color="auto" w:fill="F9F9F9"/>
        </w:rPr>
        <w:t>Meta Platforms, Inc. (2023). </w:t>
      </w:r>
      <w:r>
        <w:rPr>
          <w:rStyle w:val="Emphasis"/>
          <w:rFonts w:ascii="Arial" w:eastAsia="SimSun" w:hAnsi="Arial" w:cs="Arial"/>
          <w:color w:val="111111"/>
          <w:shd w:val="clear" w:color="auto" w:fill="F9F9F9"/>
        </w:rPr>
        <w:t>React Native — Learn once, write anywhere.</w:t>
      </w:r>
      <w:r>
        <w:rPr>
          <w:rFonts w:ascii="Arial" w:eastAsia="SimSun" w:hAnsi="Arial" w:cs="Arial"/>
          <w:color w:val="111111"/>
          <w:shd w:val="clear" w:color="auto" w:fill="F9F9F9"/>
        </w:rPr>
        <w:t xml:space="preserve"> Meta Open Source. Retrieved from </w:t>
      </w:r>
      <w:hyperlink r:id="rId9" w:history="1">
        <w:r>
          <w:rPr>
            <w:rStyle w:val="Hyperlink"/>
            <w:rFonts w:ascii="Arial" w:eastAsia="SimSun" w:hAnsi="Arial" w:cs="Arial"/>
            <w:shd w:val="clear" w:color="auto" w:fill="F9F9F9"/>
          </w:rPr>
          <w:t>https://reactnative.dev/docs/getting-started</w:t>
        </w:r>
      </w:hyperlink>
    </w:p>
    <w:p w14:paraId="10ADE9F5"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proofErr w:type="spellStart"/>
      <w:r>
        <w:rPr>
          <w:rFonts w:ascii="Arial" w:eastAsia="SimSun" w:hAnsi="Arial" w:cs="Arial"/>
          <w:color w:val="111111"/>
          <w:shd w:val="clear" w:color="auto" w:fill="FFFFFF"/>
        </w:rPr>
        <w:t>Supabase</w:t>
      </w:r>
      <w:proofErr w:type="spellEnd"/>
      <w:r>
        <w:rPr>
          <w:rFonts w:ascii="Arial" w:eastAsia="SimSun" w:hAnsi="Arial" w:cs="Arial"/>
          <w:color w:val="111111"/>
          <w:shd w:val="clear" w:color="auto" w:fill="FFFFFF"/>
        </w:rPr>
        <w:t xml:space="preserve"> Inc. (2023). </w:t>
      </w:r>
      <w:proofErr w:type="spellStart"/>
      <w:r>
        <w:rPr>
          <w:rStyle w:val="Emphasis"/>
          <w:rFonts w:ascii="Arial" w:eastAsia="SimSun" w:hAnsi="Arial" w:cs="Arial"/>
          <w:color w:val="111111"/>
          <w:shd w:val="clear" w:color="auto" w:fill="FFFFFF"/>
        </w:rPr>
        <w:t>Supabase</w:t>
      </w:r>
      <w:proofErr w:type="spellEnd"/>
      <w:r>
        <w:rPr>
          <w:rStyle w:val="Emphasis"/>
          <w:rFonts w:ascii="Arial" w:eastAsia="SimSun" w:hAnsi="Arial" w:cs="Arial"/>
          <w:color w:val="111111"/>
          <w:shd w:val="clear" w:color="auto" w:fill="FFFFFF"/>
        </w:rPr>
        <w:t xml:space="preserve"> Documentation — The </w:t>
      </w:r>
      <w:proofErr w:type="gramStart"/>
      <w:r>
        <w:rPr>
          <w:rStyle w:val="Emphasis"/>
          <w:rFonts w:ascii="Arial" w:eastAsia="SimSun" w:hAnsi="Arial" w:cs="Arial"/>
          <w:color w:val="111111"/>
          <w:shd w:val="clear" w:color="auto" w:fill="FFFFFF"/>
        </w:rPr>
        <w:t>Open Source</w:t>
      </w:r>
      <w:proofErr w:type="gramEnd"/>
      <w:r>
        <w:rPr>
          <w:rStyle w:val="Emphasis"/>
          <w:rFonts w:ascii="Arial" w:eastAsia="SimSun" w:hAnsi="Arial" w:cs="Arial"/>
          <w:color w:val="111111"/>
          <w:shd w:val="clear" w:color="auto" w:fill="FFFFFF"/>
        </w:rPr>
        <w:t xml:space="preserve"> Firebase Alternative.</w:t>
      </w:r>
      <w:r>
        <w:rPr>
          <w:rFonts w:ascii="Arial" w:eastAsia="SimSun" w:hAnsi="Arial" w:cs="Arial"/>
          <w:color w:val="111111"/>
          <w:shd w:val="clear" w:color="auto" w:fill="FFFFFF"/>
        </w:rPr>
        <w:t xml:space="preserve"> Retrieved from </w:t>
      </w:r>
      <w:hyperlink r:id="rId10" w:history="1">
        <w:r>
          <w:rPr>
            <w:rStyle w:val="Hyperlink"/>
            <w:rFonts w:ascii="Arial" w:eastAsia="SimSun" w:hAnsi="Arial" w:cs="Arial"/>
            <w:shd w:val="clear" w:color="auto" w:fill="FFFFFF"/>
          </w:rPr>
          <w:t>https://supabase.com/docs</w:t>
        </w:r>
      </w:hyperlink>
    </w:p>
    <w:p w14:paraId="7AF5068F"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r>
        <w:rPr>
          <w:rFonts w:ascii="Arial" w:eastAsia="SimSun" w:hAnsi="Arial" w:cs="Arial"/>
          <w:color w:val="111111"/>
          <w:shd w:val="clear" w:color="auto" w:fill="F9F9F9"/>
        </w:rPr>
        <w:t>PostgreSQL Global Development Group. (2023). </w:t>
      </w:r>
      <w:r>
        <w:rPr>
          <w:rStyle w:val="Emphasis"/>
          <w:rFonts w:ascii="Arial" w:eastAsia="SimSun" w:hAnsi="Arial" w:cs="Arial"/>
          <w:color w:val="111111"/>
          <w:shd w:val="clear" w:color="auto" w:fill="F9F9F9"/>
        </w:rPr>
        <w:t>PostgreSQL 15 Documentation.</w:t>
      </w:r>
      <w:r>
        <w:rPr>
          <w:rFonts w:ascii="Arial" w:eastAsia="SimSun" w:hAnsi="Arial" w:cs="Arial"/>
          <w:color w:val="111111"/>
          <w:shd w:val="clear" w:color="auto" w:fill="F9F9F9"/>
        </w:rPr>
        <w:t xml:space="preserve"> Retrieved from </w:t>
      </w:r>
      <w:hyperlink r:id="rId11" w:history="1">
        <w:r>
          <w:rPr>
            <w:rStyle w:val="Hyperlink"/>
            <w:rFonts w:ascii="Arial" w:eastAsia="SimSun" w:hAnsi="Arial" w:cs="Arial"/>
            <w:shd w:val="clear" w:color="auto" w:fill="F9F9F9"/>
          </w:rPr>
          <w:t>https://www.postgresql.org/docs/</w:t>
        </w:r>
      </w:hyperlink>
    </w:p>
    <w:p w14:paraId="2509A2BF"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r>
        <w:rPr>
          <w:rFonts w:ascii="Arial" w:eastAsia="SimSun" w:hAnsi="Arial" w:cs="Arial"/>
          <w:color w:val="111111"/>
          <w:shd w:val="clear" w:color="auto" w:fill="FFFFFF"/>
        </w:rPr>
        <w:t>Choi, Y., et al. (2020). </w:t>
      </w:r>
      <w:r>
        <w:rPr>
          <w:rStyle w:val="Emphasis"/>
          <w:rFonts w:ascii="Arial" w:eastAsia="SimSun" w:hAnsi="Arial" w:cs="Arial"/>
          <w:color w:val="111111"/>
          <w:shd w:val="clear" w:color="auto" w:fill="FFFFFF"/>
        </w:rPr>
        <w:t>Shadow detection and avoidance in mobile solar energy harvesting systems.</w:t>
      </w:r>
      <w:r>
        <w:rPr>
          <w:rFonts w:ascii="Arial" w:eastAsia="SimSun" w:hAnsi="Arial" w:cs="Arial"/>
          <w:color w:val="111111"/>
          <w:shd w:val="clear" w:color="auto" w:fill="FFFFFF"/>
        </w:rPr>
        <w:t> Renewable Energy, 152, 768–779.</w:t>
      </w:r>
    </w:p>
    <w:p w14:paraId="7DB54A88"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SimSun" w:hAnsi="Arial" w:cs="Arial"/>
          <w:color w:val="111111"/>
          <w:shd w:val="clear" w:color="auto" w:fill="F9F9F9"/>
          <w:lang w:eastAsia="en-US"/>
        </w:rPr>
      </w:pPr>
      <w:r>
        <w:rPr>
          <w:rFonts w:ascii="Arial" w:eastAsia="SimSun" w:hAnsi="Arial" w:cs="Arial"/>
          <w:color w:val="111111"/>
          <w:shd w:val="clear" w:color="auto" w:fill="F9F9F9"/>
        </w:rPr>
        <w:t>IEEE. (1998). </w:t>
      </w:r>
      <w:r>
        <w:rPr>
          <w:rStyle w:val="Emphasis"/>
          <w:rFonts w:ascii="Arial" w:eastAsia="SimSun" w:hAnsi="Arial" w:cs="Arial"/>
          <w:color w:val="111111"/>
          <w:shd w:val="clear" w:color="auto" w:fill="F9F9F9"/>
        </w:rPr>
        <w:t>IEEE Std 830-1998 — IEEE Recommended Practice for Software Requirements Specifications.</w:t>
      </w:r>
      <w:r>
        <w:rPr>
          <w:rFonts w:ascii="Arial" w:eastAsia="SimSun" w:hAnsi="Arial" w:cs="Arial"/>
          <w:color w:val="111111"/>
          <w:shd w:val="clear" w:color="auto" w:fill="F9F9F9"/>
        </w:rPr>
        <w:t> Institute of Electrical and Electronics Engineers.</w:t>
      </w:r>
    </w:p>
    <w:p w14:paraId="2EF938BF" w14:textId="77777777" w:rsidR="00083F12" w:rsidRDefault="00014318">
      <w:pPr>
        <w:numPr>
          <w:ilvl w:val="0"/>
          <w:numId w:val="4"/>
        </w:num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sz w:val="20"/>
          <w:szCs w:val="20"/>
          <w:lang w:eastAsia="en-US"/>
        </w:rPr>
      </w:pPr>
      <w:r>
        <w:rPr>
          <w:rFonts w:ascii="Arial" w:eastAsia="SimSun" w:hAnsi="Arial" w:cs="Arial"/>
          <w:color w:val="111111"/>
          <w:shd w:val="clear" w:color="auto" w:fill="FFFFFF"/>
        </w:rPr>
        <w:t>Seme, S., et al. (2020). </w:t>
      </w:r>
      <w:r>
        <w:rPr>
          <w:rStyle w:val="Emphasis"/>
          <w:rFonts w:ascii="Arial" w:eastAsia="SimSun" w:hAnsi="Arial" w:cs="Arial"/>
          <w:color w:val="111111"/>
          <w:shd w:val="clear" w:color="auto" w:fill="FFFFFF"/>
        </w:rPr>
        <w:t xml:space="preserve">Solar photovoltaic tracking systems for electricity generation: </w:t>
      </w:r>
      <w:r>
        <w:rPr>
          <w:rStyle w:val="Emphasis"/>
          <w:rFonts w:ascii="Arial" w:eastAsia="SimSun" w:hAnsi="Arial" w:cs="Arial"/>
          <w:color w:val="111111"/>
          <w:shd w:val="clear" w:color="auto" w:fill="FFFFFF"/>
        </w:rPr>
        <w:lastRenderedPageBreak/>
        <w:t>A review.</w:t>
      </w:r>
      <w:r>
        <w:rPr>
          <w:rFonts w:ascii="Arial" w:eastAsia="SimSun" w:hAnsi="Arial" w:cs="Arial"/>
          <w:color w:val="111111"/>
          <w:shd w:val="clear" w:color="auto" w:fill="FFFFFF"/>
        </w:rPr>
        <w:t xml:space="preserve"> Energies, 13(16), 4224. </w:t>
      </w:r>
      <w:hyperlink r:id="rId12" w:history="1">
        <w:r>
          <w:rPr>
            <w:rStyle w:val="Hyperlink"/>
            <w:rFonts w:ascii="Arial" w:eastAsia="SimSun" w:hAnsi="Arial" w:cs="Arial"/>
            <w:shd w:val="clear" w:color="auto" w:fill="FFFFFF"/>
          </w:rPr>
          <w:t>https://doi.org/10.3390/en13164224</w:t>
        </w:r>
      </w:hyperlink>
    </w:p>
    <w:p w14:paraId="2A02BC3F" w14:textId="77777777" w:rsidR="00083F12" w:rsidRDefault="00014318">
      <w:pPr>
        <w:pStyle w:val="Heading1"/>
        <w:tabs>
          <w:tab w:val="clear" w:pos="4410"/>
          <w:tab w:val="left" w:pos="360"/>
        </w:tabs>
        <w:spacing w:after="0"/>
        <w:ind w:left="360"/>
        <w:rPr>
          <w:rFonts w:ascii="Arial" w:hAnsi="Arial" w:cs="Arial"/>
          <w:sz w:val="28"/>
        </w:rPr>
      </w:pPr>
      <w:r>
        <w:rPr>
          <w:rFonts w:ascii="Arial" w:hAnsi="Arial" w:cs="Arial"/>
          <w:sz w:val="28"/>
        </w:rPr>
        <w:lastRenderedPageBreak/>
        <w:t>Overall Description</w:t>
      </w:r>
    </w:p>
    <w:p w14:paraId="45FC93F4" w14:textId="77777777" w:rsidR="00083F12" w:rsidRDefault="00083F12">
      <w:pPr>
        <w:pStyle w:val="BodyText"/>
        <w:jc w:val="both"/>
        <w:rPr>
          <w:sz w:val="24"/>
        </w:rPr>
      </w:pPr>
    </w:p>
    <w:p w14:paraId="05C4D408" w14:textId="77777777" w:rsidR="00083F12" w:rsidRDefault="00014318">
      <w:pPr>
        <w:pStyle w:val="NormalWeb"/>
        <w:spacing w:beforeAutospacing="0" w:after="216" w:afterAutospacing="0"/>
        <w:jc w:val="both"/>
        <w:rPr>
          <w:rFonts w:ascii="Arial" w:hAnsi="Arial" w:cs="Arial"/>
          <w:color w:val="111111"/>
        </w:rPr>
      </w:pPr>
      <w:r>
        <w:rPr>
          <w:rFonts w:ascii="Arial" w:hAnsi="Arial" w:cs="Arial"/>
          <w:color w:val="111111"/>
        </w:rPr>
        <w:t>The Autonomous Portable Dual-Axis Solar Charging Station with Shadow-Avoidance Mobility is designed to be a comprehensive embedded IoT platform that autonomously maximizes solar energy harvesting efficiency through intelligent panel orientation and mobile shadow-avoidance capabilities. The system aims to enhance the reliability, portability, and performance of solar energy collection by integrating real-time sensor feedback, dual-axis motor control, and cloud-based monitoring accessible through both web and</w:t>
      </w:r>
      <w:r>
        <w:rPr>
          <w:rFonts w:ascii="Arial" w:hAnsi="Arial" w:cs="Arial"/>
          <w:color w:val="111111"/>
        </w:rPr>
        <w:t xml:space="preserve"> mobile platforms.</w:t>
      </w:r>
    </w:p>
    <w:p w14:paraId="6B06E8F5" w14:textId="77777777" w:rsidR="00083F12" w:rsidRDefault="00014318">
      <w:pPr>
        <w:pStyle w:val="NormalWeb"/>
        <w:spacing w:beforeAutospacing="0" w:after="384" w:afterAutospacing="0"/>
        <w:jc w:val="both"/>
      </w:pPr>
      <w:r>
        <w:rPr>
          <w:rFonts w:ascii="Arial" w:hAnsi="Arial" w:cs="Arial"/>
          <w:color w:val="111111"/>
        </w:rPr>
        <w:t>In this section, the overall description of the Autonomous Portable Dual-Axis Solar Charging Station with Shadow-Avoidance Mobility shall be outlined, covering the system's essential features, functionality, constraints, assumptions, and dependencies. All data gathered as part of this Software Requirements Specification shall serve as the basis for the concept, design, and development of the system.</w:t>
      </w:r>
    </w:p>
    <w:p w14:paraId="0323E5BC" w14:textId="77777777" w:rsidR="00083F12" w:rsidRDefault="00014318">
      <w:pPr>
        <w:pStyle w:val="Heading2"/>
        <w:numPr>
          <w:ilvl w:val="1"/>
          <w:numId w:val="1"/>
        </w:numPr>
        <w:spacing w:before="0" w:after="0"/>
        <w:rPr>
          <w:rFonts w:ascii="Arial" w:hAnsi="Arial" w:cs="Arial"/>
          <w:i w:val="0"/>
        </w:rPr>
      </w:pPr>
      <w:bookmarkStart w:id="0" w:name="_Toc362639285"/>
      <w:r>
        <w:rPr>
          <w:rFonts w:ascii="Arial" w:hAnsi="Arial" w:cs="Arial"/>
          <w:i w:val="0"/>
        </w:rPr>
        <w:t>Product Perspective</w:t>
      </w:r>
    </w:p>
    <w:p w14:paraId="133111F9" w14:textId="77777777" w:rsidR="00083F12" w:rsidRDefault="00083F12">
      <w:pPr>
        <w:pStyle w:val="BodyText"/>
        <w:rPr>
          <w:sz w:val="24"/>
        </w:rPr>
      </w:pPr>
    </w:p>
    <w:p w14:paraId="5C8B4B89" w14:textId="77777777" w:rsidR="00083F12" w:rsidRDefault="00014318">
      <w:pPr>
        <w:pStyle w:val="NormalWeb"/>
        <w:spacing w:beforeAutospacing="0" w:after="216" w:afterAutospacing="0"/>
        <w:ind w:firstLine="709"/>
        <w:jc w:val="both"/>
        <w:rPr>
          <w:rFonts w:ascii="Arial" w:hAnsi="Arial" w:cs="Arial"/>
          <w:color w:val="111111"/>
        </w:rPr>
      </w:pPr>
      <w:r>
        <w:rPr>
          <w:rFonts w:ascii="Arial" w:hAnsi="Arial" w:cs="Arial"/>
          <w:color w:val="111111"/>
        </w:rPr>
        <w:t>Autonomous solar tracking and portable solar energy systems represent a growing area of innovation in the field of renewable energy technology. As the demand for efficient and adaptive energy solutions continues to rise, the integration of embedded automation, shadow-detection algorithms, and real-time cloud-based monitoring has become increasingly significant in maximizing the output of solar installations. These systems provide a structured and intelligent approach to solar energy harvesting, enabling con</w:t>
      </w:r>
      <w:r>
        <w:rPr>
          <w:rFonts w:ascii="Arial" w:hAnsi="Arial" w:cs="Arial"/>
          <w:color w:val="111111"/>
        </w:rPr>
        <w:t>tinuous optimization of panel positioning in response to changing environmental conditions.</w:t>
      </w:r>
    </w:p>
    <w:p w14:paraId="66DD9B96" w14:textId="77777777" w:rsidR="00083F12" w:rsidRDefault="00014318">
      <w:pPr>
        <w:pStyle w:val="NormalWeb"/>
        <w:spacing w:beforeAutospacing="0" w:after="216" w:afterAutospacing="0"/>
        <w:ind w:firstLine="709"/>
        <w:jc w:val="both"/>
        <w:rPr>
          <w:rFonts w:ascii="Arial" w:hAnsi="Arial" w:cs="Arial"/>
          <w:color w:val="111111"/>
        </w:rPr>
      </w:pPr>
      <w:r>
        <w:rPr>
          <w:rFonts w:ascii="Arial" w:hAnsi="Arial" w:cs="Arial"/>
          <w:color w:val="111111"/>
        </w:rPr>
        <w:t xml:space="preserve">Autonomous solar charging systems play a crucial role in ensuring the efficiency, adaptability, and sustainability of portable energy solutions. They serve as a valuable technological asset for applications where consistent and optimized solar energy harvesting is critical, particularly in off-grid, remote, or dynamically shaded environments. By combining hardware automation with digital monitoring platforms, such systems are capable of delivering measurable improvements in energy output while reducing the </w:t>
      </w:r>
      <w:r>
        <w:rPr>
          <w:rFonts w:ascii="Arial" w:hAnsi="Arial" w:cs="Arial"/>
          <w:color w:val="111111"/>
        </w:rPr>
        <w:t>need for manual intervention.</w:t>
      </w:r>
    </w:p>
    <w:p w14:paraId="5EA6BB02" w14:textId="77777777" w:rsidR="00083F12" w:rsidRDefault="00014318">
      <w:pPr>
        <w:pStyle w:val="NormalWeb"/>
        <w:spacing w:beforeAutospacing="0" w:afterAutospacing="0"/>
        <w:ind w:firstLine="709"/>
        <w:jc w:val="both"/>
        <w:rPr>
          <w:rFonts w:ascii="Arial" w:hAnsi="Arial" w:cs="Arial"/>
          <w:color w:val="111111"/>
        </w:rPr>
      </w:pPr>
      <w:r>
        <w:rPr>
          <w:rFonts w:ascii="Arial" w:hAnsi="Arial" w:cs="Arial"/>
          <w:color w:val="111111"/>
        </w:rPr>
        <w:t>The system will employ a range of modern and proven technologies across its hardware and software layers. At the embedded level, the system will utilize ESP32/Arduino microcontrollers programmed in C++ for sensor data acquisition, dual-axis motor control, shadow detection, and IoT gateway communication. For the server-side web dashboard, the system will use Laravel as the backend framework built on PHP, following the Model-View-Controller (MVC) architectural pattern to ensure a clean and maintainable codeba</w:t>
      </w:r>
      <w:r>
        <w:rPr>
          <w:rFonts w:ascii="Arial" w:hAnsi="Arial" w:cs="Arial"/>
          <w:color w:val="111111"/>
        </w:rPr>
        <w:t xml:space="preserve">se. The front-end of the web dashboard will be developed using HTML, CSS, Bootstrap, and JavaScript to deliver a responsive and user-friendly interface. The mobile application will be developed using React Native in JavaScript to provide cross-platform Android accessibility. PostgreSQL, hosted through </w:t>
      </w:r>
      <w:proofErr w:type="spellStart"/>
      <w:r>
        <w:rPr>
          <w:rFonts w:ascii="Arial" w:hAnsi="Arial" w:cs="Arial"/>
          <w:color w:val="111111"/>
        </w:rPr>
        <w:t>Supabase</w:t>
      </w:r>
      <w:proofErr w:type="spellEnd"/>
      <w:r>
        <w:rPr>
          <w:rFonts w:ascii="Arial" w:hAnsi="Arial" w:cs="Arial"/>
          <w:color w:val="111111"/>
        </w:rPr>
        <w:t>, will serve as the cloud database server for persistent storage of telemetry, power readings, events, commands, and configuration data.</w:t>
      </w:r>
    </w:p>
    <w:p w14:paraId="3D611CAF" w14:textId="77777777" w:rsidR="00083F12" w:rsidRDefault="00083F12">
      <w:pPr>
        <w:pStyle w:val="BodyText"/>
        <w:rPr>
          <w:sz w:val="24"/>
        </w:rPr>
      </w:pPr>
    </w:p>
    <w:p w14:paraId="51964110" w14:textId="77777777" w:rsidR="00083F12" w:rsidRDefault="00083F12">
      <w:pPr>
        <w:pStyle w:val="BodyText"/>
      </w:pPr>
    </w:p>
    <w:bookmarkEnd w:id="0"/>
    <w:p w14:paraId="0C4AD457" w14:textId="77777777" w:rsidR="00083F12" w:rsidRDefault="00083F12">
      <w:pPr>
        <w:suppressAutoHyphens w:val="0"/>
        <w:autoSpaceDE w:val="0"/>
        <w:autoSpaceDN w:val="0"/>
        <w:adjustRightInd w:val="0"/>
        <w:jc w:val="both"/>
        <w:rPr>
          <w:rFonts w:ascii="Arial" w:eastAsia="Times New Roman" w:hAnsi="Arial" w:cs="Arial"/>
          <w:color w:val="000000"/>
          <w:kern w:val="0"/>
          <w:szCs w:val="20"/>
          <w:lang w:eastAsia="en-US"/>
        </w:rPr>
      </w:pPr>
    </w:p>
    <w:p w14:paraId="2DC0B2B2" w14:textId="77777777" w:rsidR="00083F12" w:rsidRDefault="00014318">
      <w:pPr>
        <w:pStyle w:val="Heading2"/>
        <w:numPr>
          <w:ilvl w:val="1"/>
          <w:numId w:val="1"/>
        </w:numPr>
        <w:spacing w:before="0" w:after="0"/>
        <w:rPr>
          <w:rFonts w:ascii="Arial" w:hAnsi="Arial" w:cs="Arial"/>
          <w:i w:val="0"/>
        </w:rPr>
      </w:pPr>
      <w:r>
        <w:rPr>
          <w:rFonts w:ascii="Arial" w:hAnsi="Arial" w:cs="Arial"/>
          <w:i w:val="0"/>
        </w:rPr>
        <w:t>Product Functions</w:t>
      </w:r>
    </w:p>
    <w:p w14:paraId="54942D21" w14:textId="77777777" w:rsidR="00083F12" w:rsidRDefault="00083F12">
      <w:pPr>
        <w:pStyle w:val="BodyText"/>
      </w:pPr>
    </w:p>
    <w:p w14:paraId="53943C5B" w14:textId="77777777" w:rsidR="00083F12" w:rsidRDefault="00014318">
      <w:pPr>
        <w:pStyle w:val="BodyText"/>
      </w:pPr>
      <w:r>
        <w:rPr>
          <w:rFonts w:eastAsia="SimSun"/>
          <w:sz w:val="24"/>
        </w:rPr>
        <w:t>The system provides the following high-level functions:</w:t>
      </w:r>
      <w:r>
        <w:rPr>
          <w:rFonts w:eastAsia="SimSun"/>
          <w:sz w:val="24"/>
        </w:rPr>
        <w:br/>
      </w:r>
      <w:r>
        <w:rPr>
          <w:rFonts w:eastAsia="SimSun"/>
          <w:sz w:val="24"/>
        </w:rPr>
        <w:br/>
      </w:r>
      <w:r>
        <w:rPr>
          <w:rFonts w:eastAsia="SimSun"/>
          <w:b/>
          <w:bCs/>
          <w:sz w:val="24"/>
        </w:rPr>
        <w:t xml:space="preserve">Autonomous Solar Tracking </w:t>
      </w:r>
      <w:r>
        <w:rPr>
          <w:rFonts w:eastAsia="SimSun"/>
          <w:sz w:val="24"/>
        </w:rPr>
        <w:t>— Automatically orient solar panels toward the highest light intensity using a 6-sensor LDR array and dual-axis servo motors.</w:t>
      </w:r>
      <w:r>
        <w:rPr>
          <w:rFonts w:eastAsia="SimSun"/>
          <w:sz w:val="24"/>
        </w:rPr>
        <w:br/>
      </w:r>
      <w:r>
        <w:rPr>
          <w:rFonts w:eastAsia="SimSun"/>
          <w:b/>
          <w:bCs/>
          <w:sz w:val="24"/>
        </w:rPr>
        <w:t>Real-Time Telemetry Monitoring</w:t>
      </w:r>
      <w:r>
        <w:rPr>
          <w:rFonts w:eastAsia="SimSun"/>
          <w:sz w:val="24"/>
        </w:rPr>
        <w:t xml:space="preserve"> — Display live sensor readings (light, voltage, angles, distance) on both web and mobile interfaces.</w:t>
      </w:r>
      <w:r>
        <w:rPr>
          <w:rFonts w:eastAsia="SimSun"/>
          <w:sz w:val="24"/>
        </w:rPr>
        <w:br/>
      </w:r>
      <w:r>
        <w:rPr>
          <w:rFonts w:eastAsia="SimSun"/>
          <w:b/>
          <w:bCs/>
          <w:sz w:val="24"/>
        </w:rPr>
        <w:t>Historical Data Analysis</w:t>
      </w:r>
      <w:r>
        <w:rPr>
          <w:rFonts w:eastAsia="SimSun"/>
          <w:sz w:val="24"/>
        </w:rPr>
        <w:t xml:space="preserve"> — Visualize trends in light intensity, power generation, and servo positions over configurable time ranges.</w:t>
      </w:r>
      <w:r>
        <w:rPr>
          <w:rFonts w:eastAsia="SimSun"/>
          <w:sz w:val="24"/>
        </w:rPr>
        <w:br/>
      </w:r>
      <w:r>
        <w:rPr>
          <w:rFonts w:eastAsia="SimSun"/>
          <w:b/>
          <w:bCs/>
          <w:sz w:val="24"/>
        </w:rPr>
        <w:t>Manual Override Control</w:t>
      </w:r>
      <w:r>
        <w:rPr>
          <w:rFonts w:eastAsia="SimSun"/>
          <w:sz w:val="24"/>
        </w:rPr>
        <w:t xml:space="preserve"> — Allow the operator to manually adjust panel orientation via mobile app (Bluetooth/API) with directional pad and precision controls.</w:t>
      </w:r>
      <w:r>
        <w:rPr>
          <w:rFonts w:eastAsia="SimSun"/>
          <w:sz w:val="24"/>
        </w:rPr>
        <w:br/>
      </w:r>
      <w:r>
        <w:rPr>
          <w:rFonts w:eastAsia="SimSun"/>
          <w:b/>
          <w:bCs/>
          <w:sz w:val="24"/>
        </w:rPr>
        <w:t xml:space="preserve">Obstacle Detection &amp; Avoidance </w:t>
      </w:r>
      <w:r>
        <w:rPr>
          <w:rFonts w:eastAsia="SimSun"/>
          <w:sz w:val="24"/>
        </w:rPr>
        <w:t>— Use ultrasonic sensor scanning to detect physical obstructions and execute evasion seq</w:t>
      </w:r>
      <w:r>
        <w:rPr>
          <w:rFonts w:eastAsia="SimSun"/>
          <w:sz w:val="24"/>
        </w:rPr>
        <w:t>uences.</w:t>
      </w:r>
      <w:r>
        <w:rPr>
          <w:rFonts w:eastAsia="SimSun"/>
          <w:sz w:val="24"/>
        </w:rPr>
        <w:br/>
      </w:r>
      <w:r>
        <w:rPr>
          <w:rFonts w:eastAsia="SimSun"/>
          <w:b/>
          <w:bCs/>
          <w:sz w:val="24"/>
        </w:rPr>
        <w:t>Emergency Stop</w:t>
      </w:r>
      <w:r>
        <w:rPr>
          <w:rFonts w:eastAsia="SimSun"/>
          <w:sz w:val="24"/>
        </w:rPr>
        <w:t xml:space="preserve"> — Provide a software-triggered emergency halt of all motor activity for safety.</w:t>
      </w:r>
      <w:r>
        <w:rPr>
          <w:rFonts w:eastAsia="SimSun"/>
          <w:sz w:val="24"/>
        </w:rPr>
        <w:br/>
      </w:r>
      <w:r>
        <w:rPr>
          <w:rFonts w:eastAsia="SimSun"/>
          <w:b/>
          <w:bCs/>
          <w:sz w:val="24"/>
        </w:rPr>
        <w:t xml:space="preserve">Remote Configuration </w:t>
      </w:r>
      <w:r>
        <w:rPr>
          <w:rFonts w:eastAsia="SimSun"/>
          <w:sz w:val="24"/>
        </w:rPr>
        <w:t>— Enable adjustment of tracking thresholds, servo home positions, motor speed, and polling intervals from the mobile application.</w:t>
      </w:r>
      <w:r>
        <w:rPr>
          <w:rFonts w:eastAsia="SimSun"/>
          <w:sz w:val="24"/>
        </w:rPr>
        <w:br/>
      </w:r>
      <w:r>
        <w:rPr>
          <w:rFonts w:eastAsia="SimSun"/>
          <w:b/>
          <w:bCs/>
          <w:sz w:val="24"/>
        </w:rPr>
        <w:t>Offline Data Buffering</w:t>
      </w:r>
      <w:r>
        <w:rPr>
          <w:rFonts w:eastAsia="SimSun"/>
          <w:sz w:val="24"/>
        </w:rPr>
        <w:t>— Queue telemetry data locally on the ESP32 (SPIFFS) when the network is unavailable and synchronize upon reconnection.</w:t>
      </w:r>
      <w:r>
        <w:rPr>
          <w:rFonts w:eastAsia="SimSun"/>
          <w:sz w:val="24"/>
        </w:rPr>
        <w:br/>
      </w:r>
      <w:r>
        <w:rPr>
          <w:rFonts w:eastAsia="SimSun"/>
          <w:b/>
          <w:bCs/>
          <w:sz w:val="24"/>
        </w:rPr>
        <w:t>System Event Logging</w:t>
      </w:r>
      <w:r>
        <w:rPr>
          <w:rFonts w:eastAsia="SimSun"/>
          <w:sz w:val="24"/>
        </w:rPr>
        <w:t xml:space="preserve"> — Record and categorize system events (errors, warnings, mode changes) for auditing and trouble</w:t>
      </w:r>
      <w:r>
        <w:rPr>
          <w:rFonts w:eastAsia="SimSun"/>
          <w:sz w:val="24"/>
        </w:rPr>
        <w:t>shooting.</w:t>
      </w:r>
      <w:r>
        <w:rPr>
          <w:rFonts w:eastAsia="SimSun"/>
          <w:sz w:val="24"/>
        </w:rPr>
        <w:br/>
      </w:r>
      <w:r>
        <w:rPr>
          <w:rFonts w:eastAsia="SimSun"/>
          <w:b/>
          <w:bCs/>
          <w:sz w:val="24"/>
        </w:rPr>
        <w:t>Upload Status Monitoring</w:t>
      </w:r>
      <w:r>
        <w:rPr>
          <w:rFonts w:eastAsia="SimSun"/>
          <w:sz w:val="24"/>
        </w:rPr>
        <w:t xml:space="preserve"> — Track the health and progress of data synchronization between the station and the cloud.</w:t>
      </w:r>
    </w:p>
    <w:p w14:paraId="78DC4213" w14:textId="77777777" w:rsidR="00083F12" w:rsidRDefault="00083F12">
      <w:pPr>
        <w:suppressAutoHyphens w:val="0"/>
        <w:autoSpaceDE w:val="0"/>
        <w:autoSpaceDN w:val="0"/>
        <w:adjustRightInd w:val="0"/>
        <w:jc w:val="both"/>
        <w:rPr>
          <w:rFonts w:ascii="Arial" w:eastAsia="Times New Roman" w:hAnsi="Arial" w:cs="Arial"/>
          <w:color w:val="000000"/>
          <w:kern w:val="0"/>
          <w:lang w:eastAsia="en-US"/>
        </w:rPr>
      </w:pPr>
    </w:p>
    <w:p w14:paraId="34DFDCFF" w14:textId="77777777" w:rsidR="00083F12" w:rsidRDefault="00014318">
      <w:pPr>
        <w:pStyle w:val="Heading2"/>
        <w:numPr>
          <w:ilvl w:val="1"/>
          <w:numId w:val="1"/>
        </w:numPr>
        <w:spacing w:before="0" w:after="0"/>
        <w:rPr>
          <w:rFonts w:ascii="Arial" w:hAnsi="Arial" w:cs="Arial"/>
          <w:i w:val="0"/>
        </w:rPr>
      </w:pPr>
      <w:r>
        <w:rPr>
          <w:rFonts w:ascii="Arial" w:hAnsi="Arial" w:cs="Arial"/>
          <w:i w:val="0"/>
        </w:rPr>
        <w:t>User Characteristics</w:t>
      </w:r>
    </w:p>
    <w:p w14:paraId="0B2DF37D" w14:textId="77777777" w:rsidR="00083F12" w:rsidRDefault="00083F12">
      <w:pPr>
        <w:pStyle w:val="BodyText"/>
      </w:pPr>
    </w:p>
    <w:p w14:paraId="7CE2B582" w14:textId="77777777" w:rsidR="00083F12" w:rsidRDefault="00014318">
      <w:pPr>
        <w:pStyle w:val="BodyText"/>
        <w:jc w:val="both"/>
        <w:rPr>
          <w:rFonts w:eastAsia="SimSun"/>
          <w:sz w:val="24"/>
        </w:rPr>
      </w:pPr>
      <w:r>
        <w:rPr>
          <w:rFonts w:eastAsia="SimSun"/>
          <w:sz w:val="24"/>
        </w:rPr>
        <w:t>The system is designed for a single operator who assumes the role of both administrator and end-user:</w:t>
      </w:r>
      <w:r>
        <w:rPr>
          <w:rFonts w:eastAsia="SimSun"/>
          <w:sz w:val="24"/>
        </w:rPr>
        <w:br/>
      </w:r>
      <w:r>
        <w:rPr>
          <w:rFonts w:eastAsia="SimSun"/>
          <w:sz w:val="24"/>
        </w:rPr>
        <w:br/>
      </w:r>
      <w:r>
        <w:rPr>
          <w:rFonts w:eastAsia="SimSun"/>
          <w:b/>
          <w:bCs/>
          <w:sz w:val="24"/>
        </w:rPr>
        <w:t xml:space="preserve"> Characteristic</w:t>
      </w:r>
      <w:r>
        <w:rPr>
          <w:rFonts w:eastAsia="SimSun"/>
          <w:b/>
          <w:bCs/>
          <w:sz w:val="24"/>
        </w:rPr>
        <w:t>:</w:t>
      </w:r>
      <w:r>
        <w:rPr>
          <w:rFonts w:eastAsia="SimSun"/>
          <w:b/>
          <w:bCs/>
          <w:sz w:val="24"/>
        </w:rPr>
        <w:br/>
      </w:r>
      <w:r>
        <w:rPr>
          <w:rFonts w:eastAsia="SimSun"/>
          <w:sz w:val="24"/>
        </w:rPr>
        <w:br/>
      </w:r>
      <w:r>
        <w:rPr>
          <w:rFonts w:eastAsia="SimSun"/>
          <w:b/>
          <w:bCs/>
          <w:sz w:val="24"/>
        </w:rPr>
        <w:t xml:space="preserve">Technical </w:t>
      </w:r>
      <w:proofErr w:type="gramStart"/>
      <w:r>
        <w:rPr>
          <w:rFonts w:eastAsia="SimSun"/>
          <w:b/>
          <w:bCs/>
          <w:sz w:val="24"/>
        </w:rPr>
        <w:t>Proficiency</w:t>
      </w:r>
      <w:r>
        <w:rPr>
          <w:rFonts w:eastAsia="SimSun"/>
          <w:b/>
          <w:bCs/>
          <w:sz w:val="24"/>
        </w:rPr>
        <w:t xml:space="preserve"> :</w:t>
      </w:r>
      <w:proofErr w:type="gramEnd"/>
      <w:r>
        <w:rPr>
          <w:rFonts w:eastAsia="SimSun"/>
          <w:sz w:val="24"/>
        </w:rPr>
        <w:t xml:space="preserve"> Moderate to advanced; familiar with IoT hardware and web/mobile interfaces </w:t>
      </w:r>
      <w:r>
        <w:rPr>
          <w:rFonts w:eastAsia="SimSun"/>
          <w:sz w:val="24"/>
        </w:rPr>
        <w:br/>
      </w:r>
      <w:r>
        <w:rPr>
          <w:rFonts w:eastAsia="SimSun"/>
          <w:b/>
          <w:bCs/>
          <w:sz w:val="24"/>
        </w:rPr>
        <w:t xml:space="preserve">Usage </w:t>
      </w:r>
      <w:proofErr w:type="gramStart"/>
      <w:r>
        <w:rPr>
          <w:rFonts w:eastAsia="SimSun"/>
          <w:b/>
          <w:bCs/>
          <w:sz w:val="24"/>
        </w:rPr>
        <w:t>Context</w:t>
      </w:r>
      <w:r>
        <w:rPr>
          <w:rFonts w:eastAsia="SimSun"/>
          <w:b/>
          <w:bCs/>
          <w:sz w:val="24"/>
        </w:rPr>
        <w:t xml:space="preserve"> :</w:t>
      </w:r>
      <w:proofErr w:type="gramEnd"/>
      <w:r>
        <w:rPr>
          <w:rFonts w:eastAsia="SimSun"/>
          <w:sz w:val="24"/>
        </w:rPr>
        <w:t xml:space="preserve"> On-site monitoring via mobile app; remote analysis via web </w:t>
      </w:r>
      <w:r>
        <w:rPr>
          <w:rFonts w:eastAsia="SimSun"/>
          <w:sz w:val="24"/>
        </w:rPr>
        <w:br/>
      </w:r>
      <w:r>
        <w:rPr>
          <w:rFonts w:eastAsia="SimSun"/>
          <w:b/>
          <w:bCs/>
          <w:sz w:val="24"/>
        </w:rPr>
        <w:t xml:space="preserve">Primary </w:t>
      </w:r>
      <w:proofErr w:type="gramStart"/>
      <w:r>
        <w:rPr>
          <w:rFonts w:eastAsia="SimSun"/>
          <w:b/>
          <w:bCs/>
          <w:sz w:val="24"/>
        </w:rPr>
        <w:t>Goal</w:t>
      </w:r>
      <w:r>
        <w:rPr>
          <w:rFonts w:eastAsia="SimSun"/>
          <w:b/>
          <w:bCs/>
          <w:sz w:val="24"/>
        </w:rPr>
        <w:t xml:space="preserve"> :</w:t>
      </w:r>
      <w:r>
        <w:rPr>
          <w:rFonts w:eastAsia="SimSun"/>
          <w:sz w:val="24"/>
        </w:rPr>
        <w:t>Maximize</w:t>
      </w:r>
      <w:proofErr w:type="gramEnd"/>
      <w:r>
        <w:rPr>
          <w:rFonts w:eastAsia="SimSun"/>
          <w:sz w:val="24"/>
        </w:rPr>
        <w:t xml:space="preserve"> solar energy collection and monitor station </w:t>
      </w:r>
      <w:proofErr w:type="spellStart"/>
      <w:r>
        <w:rPr>
          <w:rFonts w:eastAsia="SimSun"/>
          <w:sz w:val="24"/>
        </w:rPr>
        <w:t>healt</w:t>
      </w:r>
      <w:proofErr w:type="spellEnd"/>
      <w:r>
        <w:rPr>
          <w:rFonts w:eastAsia="SimSun"/>
          <w:sz w:val="24"/>
        </w:rPr>
        <w:br/>
      </w:r>
      <w:r>
        <w:rPr>
          <w:rFonts w:eastAsia="SimSun"/>
          <w:b/>
          <w:bCs/>
          <w:sz w:val="24"/>
        </w:rPr>
        <w:t xml:space="preserve">Interaction </w:t>
      </w:r>
      <w:proofErr w:type="gramStart"/>
      <w:r>
        <w:rPr>
          <w:rFonts w:eastAsia="SimSun"/>
          <w:b/>
          <w:bCs/>
          <w:sz w:val="24"/>
        </w:rPr>
        <w:t>Frequency</w:t>
      </w:r>
      <w:r>
        <w:rPr>
          <w:rFonts w:eastAsia="SimSun"/>
          <w:sz w:val="24"/>
        </w:rPr>
        <w:t xml:space="preserve"> :</w:t>
      </w:r>
      <w:r>
        <w:rPr>
          <w:rFonts w:eastAsia="SimSun"/>
          <w:sz w:val="24"/>
        </w:rPr>
        <w:t>Periodic</w:t>
      </w:r>
      <w:proofErr w:type="gramEnd"/>
      <w:r>
        <w:rPr>
          <w:rFonts w:eastAsia="SimSun"/>
          <w:sz w:val="24"/>
        </w:rPr>
        <w:t xml:space="preserve"> monitoring with occasional manual intervention</w:t>
      </w:r>
      <w:r>
        <w:rPr>
          <w:rFonts w:eastAsia="SimSun"/>
          <w:sz w:val="24"/>
        </w:rPr>
        <w:t>.</w:t>
      </w:r>
    </w:p>
    <w:p w14:paraId="205A37C9" w14:textId="77777777" w:rsidR="00083F12" w:rsidRDefault="00014318">
      <w:pPr>
        <w:pStyle w:val="BodyText"/>
        <w:jc w:val="both"/>
        <w:rPr>
          <w:rFonts w:eastAsia="SimSun"/>
          <w:color w:val="111111"/>
          <w:sz w:val="24"/>
        </w:rPr>
      </w:pPr>
      <w:r>
        <w:rPr>
          <w:rFonts w:eastAsia="SimSun"/>
          <w:b/>
          <w:bCs/>
          <w:color w:val="111111"/>
          <w:sz w:val="24"/>
          <w:shd w:val="clear" w:color="auto" w:fill="F9F9F9"/>
        </w:rPr>
        <w:t>Administrator</w:t>
      </w:r>
      <w:r>
        <w:rPr>
          <w:rFonts w:eastAsia="SimSun"/>
          <w:color w:val="111111"/>
          <w:sz w:val="24"/>
        </w:rPr>
        <w:t xml:space="preserve"> </w:t>
      </w:r>
      <w:r>
        <w:rPr>
          <w:rFonts w:eastAsia="SimSun"/>
          <w:color w:val="111111"/>
          <w:sz w:val="24"/>
        </w:rPr>
        <w:t xml:space="preserve">Full access to all system features including Dashboard, Dual-Axis Tracking Control, Shadow-Avoidance Mobility Settings, Real-Time Telemetry Monitoring, Remote Manual Control, Historical Data Analysis, System Event Monitoring, System Configuration </w:t>
      </w:r>
      <w:r>
        <w:rPr>
          <w:rFonts w:eastAsia="SimSun"/>
          <w:color w:val="111111"/>
          <w:sz w:val="24"/>
        </w:rPr>
        <w:lastRenderedPageBreak/>
        <w:t>Management, and Reports.</w:t>
      </w:r>
    </w:p>
    <w:p w14:paraId="401AE1BA" w14:textId="77777777" w:rsidR="00083F12" w:rsidRDefault="00014318">
      <w:pPr>
        <w:pStyle w:val="BodyText"/>
        <w:jc w:val="both"/>
        <w:rPr>
          <w:rFonts w:eastAsia="SimSun"/>
          <w:color w:val="111111"/>
          <w:sz w:val="24"/>
        </w:rPr>
      </w:pPr>
      <w:r>
        <w:rPr>
          <w:rFonts w:eastAsia="SimSun"/>
          <w:b/>
          <w:bCs/>
          <w:color w:val="111111"/>
          <w:sz w:val="24"/>
        </w:rPr>
        <w:t>Field Operator</w:t>
      </w:r>
      <w:r>
        <w:rPr>
          <w:rFonts w:eastAsia="SimSun"/>
          <w:b/>
          <w:bCs/>
          <w:color w:val="111111"/>
          <w:sz w:val="24"/>
        </w:rPr>
        <w:t xml:space="preserve"> </w:t>
      </w:r>
      <w:r>
        <w:rPr>
          <w:rFonts w:eastAsia="SimSun"/>
          <w:color w:val="111111"/>
          <w:sz w:val="24"/>
        </w:rPr>
        <w:t>Access to Dashboard, Real-Time Telemetry Monitoring, Remote Manual Control, and System Event Monitoring. Responsible for on-site supervision and manual override of system operations when necessary.</w:t>
      </w:r>
    </w:p>
    <w:p w14:paraId="62526FE4" w14:textId="77777777" w:rsidR="00083F12" w:rsidRDefault="00014318">
      <w:pPr>
        <w:pStyle w:val="BodyText"/>
        <w:jc w:val="both"/>
        <w:rPr>
          <w:rFonts w:eastAsia="SimSun"/>
          <w:color w:val="111111"/>
          <w:sz w:val="24"/>
        </w:rPr>
      </w:pPr>
      <w:r>
        <w:rPr>
          <w:rFonts w:eastAsia="SimSun"/>
          <w:b/>
          <w:bCs/>
          <w:color w:val="111111"/>
          <w:sz w:val="24"/>
        </w:rPr>
        <w:t>Analyst / Viewer</w:t>
      </w:r>
      <w:r>
        <w:rPr>
          <w:rFonts w:eastAsia="SimSun"/>
          <w:color w:val="111111"/>
          <w:sz w:val="24"/>
        </w:rPr>
        <w:tab/>
      </w:r>
      <w:r>
        <w:rPr>
          <w:rFonts w:eastAsia="SimSun"/>
          <w:color w:val="111111"/>
          <w:sz w:val="24"/>
        </w:rPr>
        <w:t>Read-only access to Dashboard, Historical Data Analysis, and Reports. Responsible for evaluating system performance and generating energy efficiency documentation without the ability to modify system settings or controls.</w:t>
      </w:r>
      <w:r>
        <w:rPr>
          <w:rFonts w:eastAsia="SimSun"/>
          <w:color w:val="111111"/>
          <w:sz w:val="24"/>
        </w:rPr>
        <w:tab/>
      </w:r>
    </w:p>
    <w:p w14:paraId="0F9B5712" w14:textId="77777777" w:rsidR="00083F12" w:rsidRDefault="00083F12">
      <w:pPr>
        <w:pStyle w:val="BodyText"/>
        <w:jc w:val="both"/>
        <w:rPr>
          <w:rFonts w:eastAsia="SimSun"/>
          <w:color w:val="111111"/>
          <w:sz w:val="24"/>
        </w:rPr>
      </w:pPr>
    </w:p>
    <w:p w14:paraId="55680DD4" w14:textId="77777777" w:rsidR="00083F12" w:rsidRDefault="00083F12">
      <w:pPr>
        <w:pStyle w:val="BodyText"/>
        <w:jc w:val="both"/>
        <w:rPr>
          <w:rFonts w:eastAsia="SimSun"/>
          <w:color w:val="111111"/>
          <w:sz w:val="24"/>
        </w:rPr>
      </w:pPr>
    </w:p>
    <w:p w14:paraId="13E75203" w14:textId="77777777" w:rsidR="00083F12" w:rsidRDefault="00083F12">
      <w:pPr>
        <w:pStyle w:val="BodyText"/>
        <w:jc w:val="both"/>
        <w:rPr>
          <w:rFonts w:eastAsia="SimSun"/>
          <w:color w:val="111111"/>
          <w:sz w:val="24"/>
        </w:rPr>
      </w:pPr>
    </w:p>
    <w:p w14:paraId="2C420852" w14:textId="77777777" w:rsidR="00083F12" w:rsidRDefault="00083F12">
      <w:pPr>
        <w:pStyle w:val="BodyText"/>
        <w:jc w:val="both"/>
        <w:rPr>
          <w:rFonts w:eastAsia="SimSun"/>
          <w:color w:val="111111"/>
          <w:sz w:val="24"/>
        </w:rPr>
      </w:pPr>
    </w:p>
    <w:p w14:paraId="7C45F359" w14:textId="77777777" w:rsidR="00083F12" w:rsidRDefault="00083F12">
      <w:pPr>
        <w:pStyle w:val="BodyText"/>
        <w:jc w:val="both"/>
        <w:rPr>
          <w:rFonts w:eastAsia="SimSun"/>
          <w:color w:val="111111"/>
          <w:sz w:val="24"/>
        </w:rPr>
      </w:pPr>
    </w:p>
    <w:p w14:paraId="22959B10" w14:textId="77777777" w:rsidR="00083F12" w:rsidRDefault="00083F12">
      <w:pPr>
        <w:pStyle w:val="BodyText"/>
        <w:jc w:val="both"/>
        <w:rPr>
          <w:rFonts w:eastAsia="SimSun"/>
          <w:color w:val="111111"/>
          <w:sz w:val="24"/>
        </w:rPr>
      </w:pPr>
    </w:p>
    <w:p w14:paraId="606A86DB" w14:textId="77777777" w:rsidR="00083F12" w:rsidRDefault="00014318">
      <w:pPr>
        <w:pStyle w:val="Heading2"/>
        <w:numPr>
          <w:ilvl w:val="1"/>
          <w:numId w:val="1"/>
        </w:numPr>
        <w:spacing w:before="0" w:after="0"/>
        <w:rPr>
          <w:rFonts w:ascii="Arial" w:hAnsi="Arial" w:cs="Arial"/>
          <w:i w:val="0"/>
        </w:rPr>
      </w:pPr>
      <w:r>
        <w:rPr>
          <w:rFonts w:ascii="Arial" w:hAnsi="Arial" w:cs="Arial"/>
          <w:i w:val="0"/>
        </w:rPr>
        <w:t>Constraints</w:t>
      </w:r>
    </w:p>
    <w:p w14:paraId="71C47BC9" w14:textId="77777777" w:rsidR="00083F12" w:rsidRDefault="00083F12">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19CDD45E" w14:textId="77777777" w:rsidR="00083F12" w:rsidRDefault="00014318">
      <w:pPr>
        <w:pStyle w:val="Heading3"/>
        <w:numPr>
          <w:ilvl w:val="2"/>
          <w:numId w:val="1"/>
        </w:numPr>
        <w:spacing w:before="0" w:after="0"/>
        <w:rPr>
          <w:rFonts w:ascii="Arial" w:hAnsi="Arial" w:cs="Arial"/>
          <w:i w:val="0"/>
        </w:rPr>
      </w:pPr>
      <w:r>
        <w:rPr>
          <w:rFonts w:ascii="Arial" w:hAnsi="Arial" w:cs="Arial"/>
          <w:i w:val="0"/>
        </w:rPr>
        <w:t>Hard Constraints</w:t>
      </w:r>
    </w:p>
    <w:p w14:paraId="0858E7DA" w14:textId="77777777" w:rsidR="00083F12" w:rsidRDefault="00083F12">
      <w:pPr>
        <w:pStyle w:val="BodyText"/>
      </w:pPr>
    </w:p>
    <w:p w14:paraId="55C35788" w14:textId="77777777" w:rsidR="00083F12" w:rsidRDefault="00014318">
      <w:pPr>
        <w:pStyle w:val="BodyText"/>
        <w:rPr>
          <w:rFonts w:eastAsia="SimSun"/>
          <w:color w:val="111111"/>
          <w:sz w:val="24"/>
          <w:shd w:val="clear" w:color="auto" w:fill="FFFFFF"/>
        </w:rPr>
      </w:pPr>
      <w:r>
        <w:rPr>
          <w:rFonts w:eastAsia="SimSun"/>
          <w:color w:val="111111"/>
          <w:sz w:val="24"/>
          <w:shd w:val="clear" w:color="auto" w:fill="FFFFFF"/>
        </w:rPr>
        <w:t>Hard constraints are absolutely non-negotiable and must be satisfied by any feasible solution to the system.</w:t>
      </w:r>
    </w:p>
    <w:p w14:paraId="4201E53B" w14:textId="77777777" w:rsidR="00083F12" w:rsidRDefault="00083F12">
      <w:pPr>
        <w:pStyle w:val="BodyText"/>
        <w:rPr>
          <w:rFonts w:eastAsia="SimSun"/>
          <w:color w:val="111111"/>
          <w:sz w:val="24"/>
          <w:shd w:val="clear" w:color="auto" w:fill="FFFFFF"/>
        </w:rPr>
      </w:pPr>
    </w:p>
    <w:p w14:paraId="5DC3E6B1" w14:textId="77777777" w:rsidR="00083F12" w:rsidRDefault="00014318">
      <w:pPr>
        <w:pStyle w:val="BodyText"/>
        <w:ind w:left="0"/>
        <w:rPr>
          <w:rFonts w:eastAsia="SimSun"/>
          <w:color w:val="111111"/>
          <w:sz w:val="24"/>
          <w:shd w:val="clear" w:color="auto" w:fill="F9F9F9"/>
        </w:rPr>
      </w:pPr>
      <w:r>
        <w:rPr>
          <w:rFonts w:eastAsia="SimSun"/>
          <w:b/>
          <w:bCs/>
          <w:color w:val="111111"/>
          <w:sz w:val="24"/>
          <w:shd w:val="clear" w:color="auto" w:fill="F9F9F9"/>
        </w:rPr>
        <w:t xml:space="preserve">Hardware </w:t>
      </w:r>
      <w:proofErr w:type="gramStart"/>
      <w:r>
        <w:rPr>
          <w:rFonts w:eastAsia="SimSun"/>
          <w:b/>
          <w:bCs/>
          <w:color w:val="111111"/>
          <w:sz w:val="24"/>
          <w:shd w:val="clear" w:color="auto" w:fill="F9F9F9"/>
        </w:rPr>
        <w:t>Compatibility</w:t>
      </w:r>
      <w:r>
        <w:rPr>
          <w:rFonts w:eastAsia="SimSun"/>
          <w:b/>
          <w:bCs/>
          <w:color w:val="111111"/>
          <w:sz w:val="24"/>
          <w:shd w:val="clear" w:color="auto" w:fill="F9F9F9"/>
        </w:rPr>
        <w:t xml:space="preserve">  </w:t>
      </w:r>
      <w:r>
        <w:rPr>
          <w:rFonts w:eastAsia="SimSun"/>
          <w:color w:val="111111"/>
          <w:sz w:val="24"/>
          <w:shd w:val="clear" w:color="auto" w:fill="F9F9F9"/>
        </w:rPr>
        <w:t>The</w:t>
      </w:r>
      <w:proofErr w:type="gramEnd"/>
      <w:r>
        <w:rPr>
          <w:rFonts w:eastAsia="SimSun"/>
          <w:color w:val="111111"/>
          <w:sz w:val="24"/>
          <w:shd w:val="clear" w:color="auto" w:fill="F9F9F9"/>
        </w:rPr>
        <w:t xml:space="preserve"> system firmware must operate exclusively on ESP32/Arduino-compatible microcontrollers. Any deviation from the supported hardware platform renders the embedded control layer non-functional.</w:t>
      </w:r>
    </w:p>
    <w:p w14:paraId="3F760179" w14:textId="77777777" w:rsidR="00083F12" w:rsidRDefault="00014318">
      <w:pPr>
        <w:pStyle w:val="BodyText"/>
        <w:ind w:left="0"/>
        <w:rPr>
          <w:rFonts w:eastAsia="SimSun"/>
          <w:color w:val="111111"/>
          <w:sz w:val="24"/>
          <w:shd w:val="clear" w:color="auto" w:fill="FFFFFF"/>
        </w:rPr>
      </w:pPr>
      <w:r>
        <w:rPr>
          <w:rFonts w:eastAsia="SimSun"/>
          <w:b/>
          <w:bCs/>
          <w:color w:val="111111"/>
          <w:sz w:val="24"/>
          <w:shd w:val="clear" w:color="auto" w:fill="FFFFFF"/>
        </w:rPr>
        <w:t xml:space="preserve">Internet </w:t>
      </w:r>
      <w:proofErr w:type="gramStart"/>
      <w:r>
        <w:rPr>
          <w:rFonts w:eastAsia="SimSun"/>
          <w:b/>
          <w:bCs/>
          <w:color w:val="111111"/>
          <w:sz w:val="24"/>
          <w:shd w:val="clear" w:color="auto" w:fill="FFFFFF"/>
        </w:rPr>
        <w:t>Connectivity</w:t>
      </w:r>
      <w:r>
        <w:rPr>
          <w:rFonts w:eastAsia="SimSun"/>
          <w:b/>
          <w:bCs/>
          <w:color w:val="111111"/>
          <w:sz w:val="24"/>
          <w:shd w:val="clear" w:color="auto" w:fill="FFFFFF"/>
        </w:rPr>
        <w:t xml:space="preserve">  </w:t>
      </w:r>
      <w:r>
        <w:rPr>
          <w:rFonts w:eastAsia="SimSun"/>
          <w:color w:val="111111"/>
          <w:sz w:val="24"/>
          <w:shd w:val="clear" w:color="auto" w:fill="FFFFFF"/>
        </w:rPr>
        <w:t>Real</w:t>
      </w:r>
      <w:proofErr w:type="gramEnd"/>
      <w:r>
        <w:rPr>
          <w:rFonts w:eastAsia="SimSun"/>
          <w:color w:val="111111"/>
          <w:sz w:val="24"/>
          <w:shd w:val="clear" w:color="auto" w:fill="FFFFFF"/>
        </w:rPr>
        <w:t xml:space="preserve">-time telemetry transmission, cloud data storage, and </w:t>
      </w:r>
      <w:proofErr w:type="gramStart"/>
      <w:r>
        <w:rPr>
          <w:rFonts w:eastAsia="SimSun"/>
          <w:color w:val="111111"/>
          <w:sz w:val="24"/>
          <w:shd w:val="clear" w:color="auto" w:fill="FFFFFF"/>
        </w:rPr>
        <w:t>remote control</w:t>
      </w:r>
      <w:proofErr w:type="gramEnd"/>
      <w:r>
        <w:rPr>
          <w:rFonts w:eastAsia="SimSun"/>
          <w:color w:val="111111"/>
          <w:sz w:val="24"/>
          <w:shd w:val="clear" w:color="auto" w:fill="FFFFFF"/>
        </w:rPr>
        <w:t xml:space="preserve"> features require a stable internet connection. The absence of connectivity will prevent live monitoring and remote operation of the system</w:t>
      </w:r>
    </w:p>
    <w:p w14:paraId="2D234B63" w14:textId="77777777" w:rsidR="00083F12" w:rsidRDefault="00083F12">
      <w:pPr>
        <w:pStyle w:val="BodyText"/>
        <w:ind w:left="0"/>
        <w:rPr>
          <w:rFonts w:eastAsia="SimSun"/>
          <w:color w:val="111111"/>
          <w:sz w:val="24"/>
          <w:shd w:val="clear" w:color="auto" w:fill="FFFFFF"/>
        </w:rPr>
      </w:pPr>
    </w:p>
    <w:p w14:paraId="3E0FD2EE" w14:textId="77777777" w:rsidR="00083F12" w:rsidRDefault="00014318">
      <w:pPr>
        <w:pStyle w:val="BodyText"/>
        <w:ind w:left="0"/>
        <w:rPr>
          <w:rFonts w:eastAsia="SimSun"/>
          <w:color w:val="111111"/>
          <w:sz w:val="24"/>
          <w:shd w:val="clear" w:color="auto" w:fill="F9F9F9"/>
        </w:rPr>
      </w:pPr>
      <w:r>
        <w:rPr>
          <w:rFonts w:eastAsia="SimSun"/>
          <w:b/>
          <w:bCs/>
          <w:color w:val="111111"/>
          <w:sz w:val="24"/>
          <w:shd w:val="clear" w:color="auto" w:fill="F9F9F9"/>
        </w:rPr>
        <w:t xml:space="preserve">Power </w:t>
      </w:r>
      <w:proofErr w:type="gramStart"/>
      <w:r>
        <w:rPr>
          <w:rFonts w:eastAsia="SimSun"/>
          <w:b/>
          <w:bCs/>
          <w:color w:val="111111"/>
          <w:sz w:val="24"/>
          <w:shd w:val="clear" w:color="auto" w:fill="F9F9F9"/>
        </w:rPr>
        <w:t>Supply</w:t>
      </w:r>
      <w:r>
        <w:rPr>
          <w:rFonts w:eastAsia="SimSun"/>
          <w:b/>
          <w:bCs/>
          <w:color w:val="111111"/>
          <w:sz w:val="24"/>
          <w:shd w:val="clear" w:color="auto" w:fill="F9F9F9"/>
        </w:rPr>
        <w:t xml:space="preserve">  </w:t>
      </w:r>
      <w:r>
        <w:rPr>
          <w:rFonts w:eastAsia="SimSun"/>
          <w:color w:val="111111"/>
          <w:sz w:val="24"/>
          <w:shd w:val="clear" w:color="auto" w:fill="F9F9F9"/>
        </w:rPr>
        <w:t>The</w:t>
      </w:r>
      <w:proofErr w:type="gramEnd"/>
      <w:r>
        <w:rPr>
          <w:rFonts w:eastAsia="SimSun"/>
          <w:color w:val="111111"/>
          <w:sz w:val="24"/>
          <w:shd w:val="clear" w:color="auto" w:fill="F9F9F9"/>
        </w:rPr>
        <w:t xml:space="preserve"> embedded control system and mobility mechanisms require a minimum power threshold to operate. Insufficient power input will halt motor control, shadow-avoidance, and communication functions entirely</w:t>
      </w:r>
    </w:p>
    <w:p w14:paraId="001BD69F" w14:textId="77777777" w:rsidR="00083F12" w:rsidRDefault="00014318">
      <w:pPr>
        <w:widowControl/>
        <w:rPr>
          <w:rFonts w:ascii="Arial" w:hAnsi="Arial" w:cs="Arial"/>
        </w:rPr>
      </w:pPr>
      <w:r>
        <w:rPr>
          <w:rFonts w:ascii="Arial" w:eastAsia="SimSun" w:hAnsi="Arial" w:cs="Arial"/>
          <w:b/>
          <w:bCs/>
          <w:color w:val="111111"/>
          <w:shd w:val="clear" w:color="auto" w:fill="FFFFFF"/>
        </w:rPr>
        <w:t xml:space="preserve">Database </w:t>
      </w:r>
      <w:proofErr w:type="gramStart"/>
      <w:r>
        <w:rPr>
          <w:rFonts w:ascii="Arial" w:eastAsia="SimSun" w:hAnsi="Arial" w:cs="Arial"/>
          <w:b/>
          <w:bCs/>
          <w:color w:val="111111"/>
          <w:shd w:val="clear" w:color="auto" w:fill="FFFFFF"/>
        </w:rPr>
        <w:t>Availability</w:t>
      </w:r>
      <w:r>
        <w:rPr>
          <w:rFonts w:ascii="Arial" w:eastAsia="SimSun" w:hAnsi="Arial" w:cs="Arial"/>
          <w:b/>
          <w:bCs/>
          <w:color w:val="111111"/>
          <w:shd w:val="clear" w:color="auto" w:fill="FFFFFF"/>
        </w:rPr>
        <w:t xml:space="preserve">  </w:t>
      </w:r>
      <w:r>
        <w:rPr>
          <w:rFonts w:ascii="Arial" w:eastAsia="SimSun" w:hAnsi="Arial" w:cs="Arial"/>
          <w:color w:val="111111"/>
          <w:shd w:val="clear" w:color="auto" w:fill="FFFFFF"/>
        </w:rPr>
        <w:t>The</w:t>
      </w:r>
      <w:proofErr w:type="gramEnd"/>
      <w:r>
        <w:rPr>
          <w:rFonts w:ascii="Arial" w:eastAsia="SimSun" w:hAnsi="Arial" w:cs="Arial"/>
          <w:color w:val="111111"/>
          <w:shd w:val="clear" w:color="auto" w:fill="FFFFFF"/>
        </w:rPr>
        <w:t xml:space="preserve"> PostgreSQL database hosted through </w:t>
      </w:r>
      <w:proofErr w:type="spellStart"/>
      <w:r>
        <w:rPr>
          <w:rFonts w:ascii="Arial" w:eastAsia="SimSun" w:hAnsi="Arial" w:cs="Arial"/>
          <w:color w:val="111111"/>
          <w:shd w:val="clear" w:color="auto" w:fill="FFFFFF"/>
        </w:rPr>
        <w:t>Supabase</w:t>
      </w:r>
      <w:proofErr w:type="spellEnd"/>
      <w:r>
        <w:rPr>
          <w:rFonts w:ascii="Arial" w:eastAsia="SimSun" w:hAnsi="Arial" w:cs="Arial"/>
          <w:color w:val="111111"/>
          <w:shd w:val="clear" w:color="auto" w:fill="FFFFFF"/>
        </w:rPr>
        <w:t xml:space="preserve"> must remain accessible for all data logging, reporting, and historical analysis features. Prolonged database unavailability will result in loss of telemetry records and system event logs.</w:t>
      </w:r>
    </w:p>
    <w:p w14:paraId="4705434A" w14:textId="77777777" w:rsidR="00083F12" w:rsidRDefault="00083F12">
      <w:pPr>
        <w:pStyle w:val="BodyText"/>
        <w:ind w:left="0" w:firstLineChars="50" w:firstLine="120"/>
        <w:rPr>
          <w:rFonts w:eastAsia="SimSun"/>
          <w:color w:val="111111"/>
          <w:sz w:val="24"/>
          <w:shd w:val="clear" w:color="auto" w:fill="FFFFFF"/>
        </w:rPr>
      </w:pPr>
    </w:p>
    <w:p w14:paraId="2FF34A32" w14:textId="77777777" w:rsidR="00083F12" w:rsidRDefault="00083F12">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23724000" w14:textId="77777777" w:rsidR="00083F12" w:rsidRDefault="00014318">
      <w:pPr>
        <w:pStyle w:val="Heading3"/>
        <w:numPr>
          <w:ilvl w:val="2"/>
          <w:numId w:val="1"/>
        </w:numPr>
        <w:spacing w:before="0" w:after="0"/>
        <w:rPr>
          <w:rFonts w:ascii="Arial" w:hAnsi="Arial" w:cs="Arial"/>
          <w:i w:val="0"/>
        </w:rPr>
      </w:pPr>
      <w:r>
        <w:rPr>
          <w:rFonts w:ascii="Arial" w:hAnsi="Arial" w:cs="Arial"/>
          <w:i w:val="0"/>
        </w:rPr>
        <w:t>S</w:t>
      </w:r>
      <w:r>
        <w:rPr>
          <w:rFonts w:ascii="Arial" w:hAnsi="Arial" w:cs="Arial"/>
          <w:i w:val="0"/>
        </w:rPr>
        <w:t xml:space="preserve">oft </w:t>
      </w:r>
      <w:proofErr w:type="spellStart"/>
      <w:r>
        <w:rPr>
          <w:rFonts w:ascii="Arial" w:hAnsi="Arial" w:cs="Arial"/>
          <w:i w:val="0"/>
        </w:rPr>
        <w:t>Contraints</w:t>
      </w:r>
      <w:proofErr w:type="spellEnd"/>
    </w:p>
    <w:p w14:paraId="710DFFB0" w14:textId="77777777" w:rsidR="00083F12" w:rsidRDefault="00083F12">
      <w:pPr>
        <w:pStyle w:val="BodyText"/>
        <w:ind w:left="0"/>
      </w:pPr>
    </w:p>
    <w:p w14:paraId="4116EBEA" w14:textId="77777777" w:rsidR="00083F12" w:rsidRDefault="00014318">
      <w:pPr>
        <w:pStyle w:val="BodyText"/>
        <w:ind w:left="0"/>
        <w:rPr>
          <w:rFonts w:eastAsia="SimSun"/>
          <w:color w:val="111111"/>
          <w:sz w:val="24"/>
          <w:shd w:val="clear" w:color="auto" w:fill="FFFFFF"/>
        </w:rPr>
      </w:pPr>
      <w:r>
        <w:rPr>
          <w:rFonts w:eastAsia="SimSun"/>
          <w:color w:val="111111"/>
          <w:sz w:val="24"/>
          <w:shd w:val="clear" w:color="auto" w:fill="FFFFFF"/>
        </w:rPr>
        <w:t xml:space="preserve">Soft constraints, on the other hand, are conditions that may be negotiated or adjusted </w:t>
      </w:r>
      <w:r>
        <w:rPr>
          <w:rFonts w:eastAsia="SimSun"/>
          <w:color w:val="111111"/>
          <w:sz w:val="24"/>
          <w:shd w:val="clear" w:color="auto" w:fill="FFFFFF"/>
        </w:rPr>
        <w:lastRenderedPageBreak/>
        <w:t>based on circumstances without fundamentally compromising the system's feasibility.</w:t>
      </w:r>
    </w:p>
    <w:p w14:paraId="276535EB" w14:textId="77777777" w:rsidR="00083F12" w:rsidRDefault="00014318">
      <w:pPr>
        <w:pStyle w:val="BodyText"/>
        <w:ind w:left="0"/>
        <w:rPr>
          <w:rFonts w:eastAsia="SimSun"/>
          <w:color w:val="111111"/>
          <w:sz w:val="24"/>
          <w:shd w:val="clear" w:color="auto" w:fill="F9F9F9"/>
        </w:rPr>
      </w:pPr>
      <w:r>
        <w:rPr>
          <w:rFonts w:eastAsia="SimSun"/>
          <w:b/>
          <w:bCs/>
          <w:color w:val="111111"/>
          <w:sz w:val="24"/>
          <w:shd w:val="clear" w:color="auto" w:fill="F9F9F9"/>
        </w:rPr>
        <w:t>Tracking Sensitivity</w:t>
      </w:r>
      <w:r>
        <w:rPr>
          <w:rFonts w:eastAsia="SimSun"/>
          <w:b/>
          <w:bCs/>
          <w:color w:val="111111"/>
          <w:sz w:val="24"/>
          <w:shd w:val="clear" w:color="auto" w:fill="F9F9F9"/>
        </w:rPr>
        <w:t xml:space="preserve"> </w:t>
      </w:r>
      <w:r>
        <w:rPr>
          <w:rFonts w:eastAsia="SimSun"/>
          <w:color w:val="111111"/>
          <w:sz w:val="24"/>
          <w:shd w:val="clear" w:color="auto" w:fill="F9F9F9"/>
        </w:rPr>
        <w:t>Preferred thresholds for LDR sensitivity and motor response timing may be adjusted based on deployment environment and operator preferences without affecting core system functionality.</w:t>
      </w:r>
    </w:p>
    <w:p w14:paraId="70D23DE7" w14:textId="77777777" w:rsidR="00083F12" w:rsidRDefault="00014318">
      <w:pPr>
        <w:pStyle w:val="BodyText"/>
        <w:ind w:left="0"/>
        <w:rPr>
          <w:rFonts w:eastAsia="SimSun"/>
          <w:color w:val="111111"/>
          <w:sz w:val="24"/>
          <w:shd w:val="clear" w:color="auto" w:fill="FFFFFF"/>
        </w:rPr>
      </w:pPr>
      <w:r>
        <w:rPr>
          <w:rFonts w:eastAsia="SimSun"/>
          <w:b/>
          <w:bCs/>
          <w:color w:val="111111"/>
          <w:sz w:val="24"/>
          <w:shd w:val="clear" w:color="auto" w:fill="FFFFFF"/>
        </w:rPr>
        <w:t xml:space="preserve">Mobility </w:t>
      </w:r>
      <w:proofErr w:type="gramStart"/>
      <w:r>
        <w:rPr>
          <w:rFonts w:eastAsia="SimSun"/>
          <w:b/>
          <w:bCs/>
          <w:color w:val="111111"/>
          <w:sz w:val="24"/>
          <w:shd w:val="clear" w:color="auto" w:fill="FFFFFF"/>
        </w:rPr>
        <w:t>Range</w:t>
      </w:r>
      <w:r>
        <w:rPr>
          <w:rFonts w:eastAsia="SimSun"/>
          <w:b/>
          <w:bCs/>
          <w:color w:val="111111"/>
          <w:sz w:val="24"/>
          <w:shd w:val="clear" w:color="auto" w:fill="FFFFFF"/>
        </w:rPr>
        <w:t xml:space="preserve">  </w:t>
      </w:r>
      <w:r>
        <w:rPr>
          <w:rFonts w:eastAsia="SimSun"/>
          <w:color w:val="111111"/>
          <w:sz w:val="24"/>
          <w:shd w:val="clear" w:color="auto" w:fill="FFFFFF"/>
        </w:rPr>
        <w:t>The</w:t>
      </w:r>
      <w:proofErr w:type="gramEnd"/>
      <w:r>
        <w:rPr>
          <w:rFonts w:eastAsia="SimSun"/>
          <w:color w:val="111111"/>
          <w:sz w:val="24"/>
          <w:shd w:val="clear" w:color="auto" w:fill="FFFFFF"/>
        </w:rPr>
        <w:t xml:space="preserve"> operational movement boundary for shadow-avoidance repositioning may be configured and modified based on the physical deployment area and the operator's preferred mobility limits.</w:t>
      </w:r>
    </w:p>
    <w:p w14:paraId="4C9DB656" w14:textId="77777777" w:rsidR="00083F12" w:rsidRDefault="00014318">
      <w:pPr>
        <w:widowControl/>
        <w:rPr>
          <w:rFonts w:ascii="Arial" w:hAnsi="Arial" w:cs="Arial"/>
        </w:rPr>
      </w:pPr>
      <w:r>
        <w:rPr>
          <w:rFonts w:ascii="Arial" w:eastAsia="SimSun" w:hAnsi="Arial" w:cs="Arial"/>
          <w:b/>
          <w:bCs/>
          <w:color w:val="111111"/>
          <w:shd w:val="clear" w:color="auto" w:fill="F9F9F9"/>
        </w:rPr>
        <w:t>Reporting Frequency</w:t>
      </w:r>
      <w:r>
        <w:rPr>
          <w:rFonts w:ascii="Arial" w:eastAsia="SimSun" w:hAnsi="Arial" w:cs="Arial"/>
          <w:b/>
          <w:bCs/>
          <w:color w:val="111111"/>
          <w:shd w:val="clear" w:color="auto" w:fill="F9F9F9"/>
        </w:rPr>
        <w:t xml:space="preserve"> </w:t>
      </w:r>
      <w:r>
        <w:rPr>
          <w:rFonts w:ascii="Arial" w:eastAsia="SimSun" w:hAnsi="Arial" w:cs="Arial"/>
          <w:color w:val="111111"/>
          <w:shd w:val="clear" w:color="auto" w:fill="F9F9F9"/>
        </w:rPr>
        <w:t>The desired frequency of automated report generation and telemetry data logging intervals may be adjusted by the administrator to balance system performance with storage and bandwidth considerations.</w:t>
      </w:r>
    </w:p>
    <w:p w14:paraId="5968DEFA" w14:textId="77777777" w:rsidR="00083F12" w:rsidRDefault="00083F12">
      <w:pPr>
        <w:widowControl/>
        <w:rPr>
          <w:rFonts w:ascii="Arial" w:hAnsi="Arial" w:cs="Arial"/>
        </w:rPr>
      </w:pPr>
    </w:p>
    <w:p w14:paraId="273EFF94" w14:textId="77777777" w:rsidR="00083F12" w:rsidRDefault="00083F12">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6DF93AD" w14:textId="77777777" w:rsidR="00083F12" w:rsidRDefault="00083F12">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A31358E" w14:textId="77777777" w:rsidR="00083F12" w:rsidRDefault="00083F12">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0CE05D09" w14:textId="77777777" w:rsidR="00083F12" w:rsidRDefault="00083F12">
      <w:pPr>
        <w:pStyle w:val="BodyText"/>
        <w:ind w:left="0"/>
        <w:rPr>
          <w:sz w:val="24"/>
        </w:rPr>
      </w:pPr>
    </w:p>
    <w:p w14:paraId="165DCA95" w14:textId="77777777" w:rsidR="00083F12" w:rsidRDefault="00014318">
      <w:pPr>
        <w:pStyle w:val="Heading2"/>
        <w:spacing w:before="0" w:after="0"/>
        <w:rPr>
          <w:rFonts w:ascii="Arial" w:eastAsia="Arial,Bold" w:hAnsi="Arial" w:cs="Arial"/>
          <w:i w:val="0"/>
          <w:color w:val="000000"/>
        </w:rPr>
      </w:pPr>
      <w:proofErr w:type="gramStart"/>
      <w:r>
        <w:rPr>
          <w:rFonts w:ascii="Arial" w:hAnsi="Arial" w:cs="Arial"/>
          <w:i w:val="0"/>
        </w:rPr>
        <w:t xml:space="preserve">2.5 </w:t>
      </w:r>
      <w:r>
        <w:rPr>
          <w:rFonts w:ascii="Arial" w:eastAsia="Arial,Bold" w:hAnsi="Arial" w:cs="Arial"/>
          <w:i w:val="0"/>
          <w:color w:val="000000"/>
        </w:rPr>
        <w:t xml:space="preserve"> Assumptions</w:t>
      </w:r>
      <w:proofErr w:type="gramEnd"/>
      <w:r>
        <w:rPr>
          <w:rFonts w:ascii="Arial" w:eastAsia="Arial,Bold" w:hAnsi="Arial" w:cs="Arial"/>
          <w:i w:val="0"/>
          <w:color w:val="000000"/>
        </w:rPr>
        <w:t xml:space="preserve"> and Dependencies </w:t>
      </w:r>
    </w:p>
    <w:p w14:paraId="27318554" w14:textId="77777777" w:rsidR="00083F12" w:rsidRDefault="00083F12">
      <w:pPr>
        <w:pStyle w:val="BodyText"/>
        <w:rPr>
          <w:rFonts w:eastAsia="Arial,Bold"/>
          <w:b/>
          <w:color w:val="000000"/>
          <w:sz w:val="28"/>
        </w:rPr>
      </w:pPr>
    </w:p>
    <w:p w14:paraId="31D4C122" w14:textId="77777777" w:rsidR="00083F12" w:rsidRDefault="00014318">
      <w:pPr>
        <w:jc w:val="both"/>
        <w:rPr>
          <w:rFonts w:ascii="Arial" w:hAnsi="Arial" w:cs="Arial"/>
        </w:rPr>
      </w:pPr>
      <w:r>
        <w:rPr>
          <w:rFonts w:ascii="Arial" w:hAnsi="Arial" w:cs="Arial"/>
        </w:rPr>
        <w:t>An assumption is a statement that is generally considered to be true without proof or evidence, while a dependency means that one task or activity is reliant on another. The following are the assumptions and dependencies established in order to maximize the utilization of the Autonomous Portable Dual-Axis Solar Charging Station with Shadow-Avoidance Mobility:</w:t>
      </w:r>
    </w:p>
    <w:p w14:paraId="4A01F21E" w14:textId="77777777" w:rsidR="00083F12" w:rsidRDefault="00014318">
      <w:pPr>
        <w:jc w:val="both"/>
        <w:rPr>
          <w:rFonts w:ascii="Arial" w:hAnsi="Arial" w:cs="Arial"/>
        </w:rPr>
      </w:pPr>
      <w:r>
        <w:rPr>
          <w:rFonts w:ascii="Arial" w:hAnsi="Arial" w:cs="Arial"/>
          <w:b/>
          <w:bCs/>
        </w:rPr>
        <w:t xml:space="preserve">Hardware Availability and </w:t>
      </w:r>
      <w:proofErr w:type="gramStart"/>
      <w:r>
        <w:rPr>
          <w:rFonts w:ascii="Arial" w:hAnsi="Arial" w:cs="Arial"/>
          <w:b/>
          <w:bCs/>
        </w:rPr>
        <w:t>Compatibility</w:t>
      </w:r>
      <w:r>
        <w:rPr>
          <w:rFonts w:ascii="Arial" w:hAnsi="Arial" w:cs="Arial"/>
        </w:rPr>
        <w:t xml:space="preserve">  </w:t>
      </w:r>
      <w:r>
        <w:rPr>
          <w:rFonts w:ascii="Arial" w:hAnsi="Arial" w:cs="Arial"/>
        </w:rPr>
        <w:t>It</w:t>
      </w:r>
      <w:proofErr w:type="gramEnd"/>
      <w:r>
        <w:rPr>
          <w:rFonts w:ascii="Arial" w:hAnsi="Arial" w:cs="Arial"/>
        </w:rPr>
        <w:t xml:space="preserve"> is assumed that all required hardware components — including the ESP32 microcontroller, LDR sensors, servo or stepper motors, and mobility chassis — are available, functional, and compatible with the system's firmware and control logic throughout the development and deployment lifecycle.</w:t>
      </w:r>
    </w:p>
    <w:p w14:paraId="47B24EA7" w14:textId="77777777" w:rsidR="00083F12" w:rsidRDefault="00014318">
      <w:pPr>
        <w:jc w:val="both"/>
        <w:rPr>
          <w:rFonts w:ascii="Arial" w:hAnsi="Arial" w:cs="Arial"/>
        </w:rPr>
      </w:pPr>
      <w:r>
        <w:rPr>
          <w:rFonts w:ascii="Arial" w:hAnsi="Arial" w:cs="Arial"/>
          <w:b/>
          <w:bCs/>
        </w:rPr>
        <w:t xml:space="preserve">Stable Internet </w:t>
      </w:r>
      <w:proofErr w:type="gramStart"/>
      <w:r>
        <w:rPr>
          <w:rFonts w:ascii="Arial" w:hAnsi="Arial" w:cs="Arial"/>
          <w:b/>
          <w:bCs/>
        </w:rPr>
        <w:t>Connectivity</w:t>
      </w:r>
      <w:r>
        <w:rPr>
          <w:rFonts w:ascii="Arial" w:hAnsi="Arial" w:cs="Arial"/>
          <w:b/>
          <w:bCs/>
        </w:rPr>
        <w:t xml:space="preserve">  </w:t>
      </w:r>
      <w:r>
        <w:rPr>
          <w:rFonts w:ascii="Arial" w:hAnsi="Arial" w:cs="Arial"/>
        </w:rPr>
        <w:t>It</w:t>
      </w:r>
      <w:proofErr w:type="gramEnd"/>
      <w:r>
        <w:rPr>
          <w:rFonts w:ascii="Arial" w:hAnsi="Arial" w:cs="Arial"/>
        </w:rPr>
        <w:t xml:space="preserve"> is assumed that the deployment environment will have a stable and reliable internet connection to support real-time telemetry transmission to the </w:t>
      </w:r>
      <w:proofErr w:type="spellStart"/>
      <w:r>
        <w:rPr>
          <w:rFonts w:ascii="Arial" w:hAnsi="Arial" w:cs="Arial"/>
        </w:rPr>
        <w:t>Supabase</w:t>
      </w:r>
      <w:proofErr w:type="spellEnd"/>
      <w:r>
        <w:rPr>
          <w:rFonts w:ascii="Arial" w:hAnsi="Arial" w:cs="Arial"/>
        </w:rPr>
        <w:t xml:space="preserve"> cloud database and to enable remote monitoring and control through the web dashboard and mobile application.</w:t>
      </w:r>
    </w:p>
    <w:p w14:paraId="1E8029C6" w14:textId="77777777" w:rsidR="00083F12" w:rsidRDefault="00014318">
      <w:pPr>
        <w:jc w:val="both"/>
        <w:rPr>
          <w:rFonts w:ascii="Arial" w:hAnsi="Arial" w:cs="Arial"/>
        </w:rPr>
      </w:pPr>
      <w:r>
        <w:rPr>
          <w:rFonts w:ascii="Arial" w:hAnsi="Arial" w:cs="Arial"/>
          <w:b/>
          <w:bCs/>
        </w:rPr>
        <w:t xml:space="preserve">User Technical </w:t>
      </w:r>
      <w:proofErr w:type="gramStart"/>
      <w:r>
        <w:rPr>
          <w:rFonts w:ascii="Arial" w:hAnsi="Arial" w:cs="Arial"/>
          <w:b/>
          <w:bCs/>
        </w:rPr>
        <w:t>Proficiency</w:t>
      </w:r>
      <w:r>
        <w:rPr>
          <w:rFonts w:ascii="Arial" w:hAnsi="Arial" w:cs="Arial"/>
        </w:rPr>
        <w:t xml:space="preserve">  </w:t>
      </w:r>
      <w:r>
        <w:rPr>
          <w:rFonts w:ascii="Arial" w:hAnsi="Arial" w:cs="Arial"/>
        </w:rPr>
        <w:t>The</w:t>
      </w:r>
      <w:proofErr w:type="gramEnd"/>
      <w:r>
        <w:rPr>
          <w:rFonts w:ascii="Arial" w:hAnsi="Arial" w:cs="Arial"/>
        </w:rPr>
        <w:t xml:space="preserve"> system assumes that operators and administrators possess a basic level of technical proficiency sufficient to navigate the web dashboard and mobile application, interpret telemetry data, and perform manual control and configuration tasks effectively.</w:t>
      </w:r>
    </w:p>
    <w:p w14:paraId="35CF40E2" w14:textId="77777777" w:rsidR="00083F12" w:rsidRDefault="00014318">
      <w:pPr>
        <w:jc w:val="both"/>
        <w:rPr>
          <w:rFonts w:ascii="Arial" w:hAnsi="Arial" w:cs="Arial"/>
        </w:rPr>
      </w:pPr>
      <w:r>
        <w:rPr>
          <w:rFonts w:ascii="Arial" w:hAnsi="Arial" w:cs="Arial"/>
          <w:b/>
          <w:bCs/>
        </w:rPr>
        <w:t xml:space="preserve">Software </w:t>
      </w:r>
      <w:proofErr w:type="gramStart"/>
      <w:r>
        <w:rPr>
          <w:rFonts w:ascii="Arial" w:hAnsi="Arial" w:cs="Arial"/>
          <w:b/>
          <w:bCs/>
        </w:rPr>
        <w:t>Dependencies</w:t>
      </w:r>
      <w:r>
        <w:rPr>
          <w:rFonts w:ascii="Arial" w:hAnsi="Arial" w:cs="Arial"/>
        </w:rPr>
        <w:t xml:space="preserve">  </w:t>
      </w:r>
      <w:r>
        <w:rPr>
          <w:rFonts w:ascii="Arial" w:hAnsi="Arial" w:cs="Arial"/>
        </w:rPr>
        <w:t>The</w:t>
      </w:r>
      <w:proofErr w:type="gramEnd"/>
      <w:r>
        <w:rPr>
          <w:rFonts w:ascii="Arial" w:hAnsi="Arial" w:cs="Arial"/>
        </w:rPr>
        <w:t xml:space="preserve"> web dashboard and API server depend on Laravel, PHP, and their associated libraries being properly installed and configured on the server environment. The mobile application depends on the React Native runtime and its required packages being present on the development and build system.</w:t>
      </w:r>
    </w:p>
    <w:p w14:paraId="6AF90187" w14:textId="77777777" w:rsidR="00083F12" w:rsidRDefault="00083F12">
      <w:pPr>
        <w:jc w:val="both"/>
        <w:rPr>
          <w:rFonts w:ascii="Arial" w:hAnsi="Arial" w:cs="Arial"/>
        </w:rPr>
      </w:pPr>
    </w:p>
    <w:p w14:paraId="6DBC99AB" w14:textId="77777777" w:rsidR="00083F12" w:rsidRDefault="00014318">
      <w:pPr>
        <w:jc w:val="both"/>
        <w:rPr>
          <w:rFonts w:ascii="Arial" w:hAnsi="Arial" w:cs="Arial"/>
        </w:rPr>
      </w:pPr>
      <w:r>
        <w:rPr>
          <w:rFonts w:ascii="Arial" w:hAnsi="Arial" w:cs="Arial"/>
          <w:b/>
          <w:bCs/>
        </w:rPr>
        <w:t>Security Measures</w:t>
      </w:r>
      <w:r>
        <w:rPr>
          <w:rFonts w:ascii="Arial" w:hAnsi="Arial" w:cs="Arial"/>
        </w:rPr>
        <w:t xml:space="preserve"> </w:t>
      </w:r>
      <w:r>
        <w:rPr>
          <w:rFonts w:ascii="Arial" w:hAnsi="Arial" w:cs="Arial"/>
        </w:rPr>
        <w:t>It is assumed that basic security measures — such as secured Wi-Fi networks, API authentication, and access control — will be in place to complement the system's built-in data protection mechanisms and prevent unauthorized access to the platform and its data.</w:t>
      </w:r>
    </w:p>
    <w:p w14:paraId="77601840" w14:textId="77777777" w:rsidR="00083F12" w:rsidRDefault="00014318">
      <w:pPr>
        <w:jc w:val="both"/>
        <w:rPr>
          <w:rFonts w:ascii="Arial" w:hAnsi="Arial" w:cs="Arial"/>
        </w:rPr>
      </w:pPr>
      <w:r>
        <w:rPr>
          <w:rFonts w:ascii="Arial" w:hAnsi="Arial" w:cs="Arial"/>
          <w:b/>
          <w:bCs/>
        </w:rPr>
        <w:lastRenderedPageBreak/>
        <w:t xml:space="preserve">Backup and Recovery </w:t>
      </w:r>
      <w:proofErr w:type="gramStart"/>
      <w:r>
        <w:rPr>
          <w:rFonts w:ascii="Arial" w:hAnsi="Arial" w:cs="Arial"/>
          <w:b/>
          <w:bCs/>
        </w:rPr>
        <w:t>Solutions</w:t>
      </w:r>
      <w:r>
        <w:rPr>
          <w:rFonts w:ascii="Arial" w:hAnsi="Arial" w:cs="Arial"/>
        </w:rPr>
        <w:t xml:space="preserve">  </w:t>
      </w:r>
      <w:r>
        <w:rPr>
          <w:rFonts w:ascii="Arial" w:hAnsi="Arial" w:cs="Arial"/>
        </w:rPr>
        <w:t>The</w:t>
      </w:r>
      <w:proofErr w:type="gramEnd"/>
      <w:r>
        <w:rPr>
          <w:rFonts w:ascii="Arial" w:hAnsi="Arial" w:cs="Arial"/>
        </w:rPr>
        <w:t xml:space="preserve"> integrity and availability of stored telemetry, power readings, and configuration data depend on the cloud backup and recovery mechanisms provided by </w:t>
      </w:r>
      <w:proofErr w:type="spellStart"/>
      <w:r>
        <w:rPr>
          <w:rFonts w:ascii="Arial" w:hAnsi="Arial" w:cs="Arial"/>
        </w:rPr>
        <w:t>Supabase</w:t>
      </w:r>
      <w:proofErr w:type="spellEnd"/>
      <w:r>
        <w:rPr>
          <w:rFonts w:ascii="Arial" w:hAnsi="Arial" w:cs="Arial"/>
        </w:rPr>
        <w:t>, as well as any additional backup procedures that administrators must implement to safeguard against data loss or corruption.</w:t>
      </w:r>
    </w:p>
    <w:p w14:paraId="3C8F3514" w14:textId="77777777" w:rsidR="00083F12" w:rsidRDefault="00014318">
      <w:pPr>
        <w:jc w:val="both"/>
        <w:rPr>
          <w:rFonts w:ascii="Arial" w:eastAsia="Times New Roman" w:hAnsi="Arial" w:cs="Arial"/>
          <w:color w:val="000000"/>
          <w:kern w:val="0"/>
          <w:lang w:eastAsia="en-US"/>
        </w:rPr>
      </w:pPr>
      <w:r>
        <w:rPr>
          <w:rFonts w:ascii="Arial" w:hAnsi="Arial" w:cs="Arial"/>
          <w:b/>
          <w:bCs/>
        </w:rPr>
        <w:t>Environmental Suitability</w:t>
      </w:r>
      <w:r>
        <w:rPr>
          <w:rFonts w:ascii="Arial" w:hAnsi="Arial" w:cs="Arial"/>
        </w:rPr>
        <w:t xml:space="preserve"> </w:t>
      </w:r>
      <w:r>
        <w:rPr>
          <w:rFonts w:ascii="Arial" w:hAnsi="Arial" w:cs="Arial"/>
        </w:rPr>
        <w:t>It is assumed that the station will be deployed in an outdoor environment with sufficient exposure to sunlight and adequate surface area to allow shadow-avoidance mobility without significant physical obstructions that would prevent repositioning</w:t>
      </w:r>
      <w:r>
        <w:rPr>
          <w:rFonts w:ascii="Arial" w:hAnsi="Arial" w:cs="Arial"/>
        </w:rPr>
        <w:t>.</w:t>
      </w:r>
    </w:p>
    <w:p w14:paraId="5CF41469" w14:textId="77777777" w:rsidR="00083F12" w:rsidRDefault="00014318">
      <w:pPr>
        <w:pStyle w:val="Heading1"/>
        <w:tabs>
          <w:tab w:val="clear" w:pos="4410"/>
          <w:tab w:val="left" w:pos="360"/>
        </w:tabs>
        <w:spacing w:after="0"/>
        <w:ind w:left="360"/>
        <w:rPr>
          <w:rFonts w:ascii="Arial" w:hAnsi="Arial" w:cs="Arial"/>
          <w:sz w:val="28"/>
        </w:rPr>
      </w:pPr>
      <w:r>
        <w:rPr>
          <w:rFonts w:ascii="Arial" w:hAnsi="Arial" w:cs="Arial"/>
          <w:sz w:val="28"/>
        </w:rPr>
        <w:lastRenderedPageBreak/>
        <w:t>Specific Requirements</w:t>
      </w:r>
    </w:p>
    <w:p w14:paraId="1ABFD950" w14:textId="77777777" w:rsidR="00083F12" w:rsidRDefault="00083F12">
      <w:pPr>
        <w:pStyle w:val="BodyText"/>
        <w:rPr>
          <w:sz w:val="24"/>
        </w:rPr>
      </w:pPr>
    </w:p>
    <w:p w14:paraId="4D008B62" w14:textId="77777777" w:rsidR="00083F12" w:rsidRDefault="00014318">
      <w:pPr>
        <w:pStyle w:val="BodyText"/>
        <w:jc w:val="both"/>
        <w:rPr>
          <w:rFonts w:eastAsia="SimSun"/>
          <w:color w:val="111111"/>
          <w:sz w:val="24"/>
          <w:shd w:val="clear" w:color="auto" w:fill="FFFFFF"/>
        </w:rPr>
      </w:pPr>
      <w:r>
        <w:rPr>
          <w:rFonts w:eastAsia="SimSun"/>
          <w:color w:val="111111"/>
          <w:sz w:val="24"/>
          <w:shd w:val="clear" w:color="auto" w:fill="FFFFFF"/>
        </w:rPr>
        <w:t>This section of the SRS identifies the system's hardware and software interfaces, the user interface's fundamental prototypes, and the functional and performance requirements, design constraints, and software system attributes of the Autonomous Portable Dual-Axis Solar Charging Station with Shadow-Avoidance Mobility.</w:t>
      </w:r>
    </w:p>
    <w:p w14:paraId="28F006B8" w14:textId="77777777" w:rsidR="00083F12" w:rsidRDefault="00083F12">
      <w:pPr>
        <w:pStyle w:val="BodyText"/>
        <w:rPr>
          <w:rFonts w:eastAsia="SimSun"/>
          <w:color w:val="111111"/>
          <w:sz w:val="24"/>
          <w:shd w:val="clear" w:color="auto" w:fill="FFFFFF"/>
        </w:rPr>
      </w:pPr>
    </w:p>
    <w:p w14:paraId="1B3E8BB3" w14:textId="77777777" w:rsidR="00083F12" w:rsidRDefault="00083F12">
      <w:pPr>
        <w:pStyle w:val="BodyText"/>
        <w:spacing w:after="0"/>
        <w:ind w:left="0"/>
        <w:rPr>
          <w:sz w:val="24"/>
        </w:rPr>
      </w:pPr>
    </w:p>
    <w:p w14:paraId="4982171C" w14:textId="77777777" w:rsidR="00083F12" w:rsidRDefault="00014318">
      <w:pPr>
        <w:pStyle w:val="Heading2"/>
        <w:numPr>
          <w:ilvl w:val="1"/>
          <w:numId w:val="1"/>
        </w:numPr>
        <w:spacing w:before="0" w:after="0"/>
        <w:rPr>
          <w:rFonts w:ascii="Arial" w:hAnsi="Arial" w:cs="Arial"/>
          <w:i w:val="0"/>
          <w:sz w:val="24"/>
          <w:szCs w:val="24"/>
        </w:rPr>
      </w:pPr>
      <w:r>
        <w:rPr>
          <w:rFonts w:ascii="Arial" w:hAnsi="Arial" w:cs="Arial"/>
          <w:i w:val="0"/>
          <w:sz w:val="24"/>
          <w:szCs w:val="24"/>
        </w:rPr>
        <w:t>External Interfaces Requirements</w:t>
      </w:r>
    </w:p>
    <w:p w14:paraId="1EBD7925" w14:textId="77777777" w:rsidR="00083F12" w:rsidRDefault="00083F12">
      <w:pPr>
        <w:pStyle w:val="BodyText"/>
        <w:rPr>
          <w:sz w:val="24"/>
        </w:rPr>
      </w:pPr>
    </w:p>
    <w:p w14:paraId="65DD5076" w14:textId="77777777" w:rsidR="00083F12" w:rsidRDefault="00014318">
      <w:pPr>
        <w:widowControl/>
        <w:spacing w:after="120"/>
        <w:rPr>
          <w:rFonts w:ascii="Arial" w:hAnsi="Arial" w:cs="Arial"/>
          <w:b/>
          <w:bCs/>
          <w:color w:val="111111"/>
        </w:rPr>
      </w:pPr>
      <w:r>
        <w:rPr>
          <w:rFonts w:ascii="Arial" w:eastAsia="SimSun" w:hAnsi="Arial" w:cs="Arial"/>
          <w:b/>
          <w:bCs/>
          <w:color w:val="111111"/>
          <w:kern w:val="0"/>
          <w:lang w:eastAsia="zh-CN" w:bidi="ar"/>
        </w:rPr>
        <w:t>3.1.1. External Interface Requirements</w:t>
      </w:r>
    </w:p>
    <w:p w14:paraId="7664BEC4" w14:textId="77777777" w:rsidR="00083F12" w:rsidRDefault="00014318">
      <w:pPr>
        <w:pStyle w:val="NormalWeb"/>
        <w:spacing w:beforeAutospacing="0" w:after="288" w:afterAutospacing="0"/>
        <w:jc w:val="both"/>
        <w:rPr>
          <w:rFonts w:ascii="Arial" w:hAnsi="Arial" w:cs="Arial"/>
          <w:color w:val="111111"/>
        </w:rPr>
      </w:pPr>
      <w:r>
        <w:rPr>
          <w:rFonts w:ascii="Arial" w:hAnsi="Arial" w:cs="Arial"/>
          <w:color w:val="111111"/>
        </w:rPr>
        <w:t>External Interface Requirements specify the hardware and software with which the system must interface. This section provides information to ensure that the system will communicate properly with all external components involved in its operation.</w:t>
      </w:r>
    </w:p>
    <w:p w14:paraId="11F767BB" w14:textId="77777777" w:rsidR="00083F12" w:rsidRDefault="00014318">
      <w:pPr>
        <w:widowControl/>
        <w:spacing w:after="120"/>
        <w:jc w:val="both"/>
        <w:rPr>
          <w:rFonts w:ascii="Arial" w:hAnsi="Arial" w:cs="Arial"/>
          <w:b/>
          <w:bCs/>
          <w:color w:val="111111"/>
        </w:rPr>
      </w:pPr>
      <w:r>
        <w:rPr>
          <w:rFonts w:ascii="Arial" w:eastAsia="SimSun" w:hAnsi="Arial" w:cs="Arial"/>
          <w:b/>
          <w:bCs/>
          <w:color w:val="111111"/>
          <w:kern w:val="0"/>
          <w:lang w:eastAsia="zh-CN" w:bidi="ar"/>
        </w:rPr>
        <w:t>3.1.2. Hardware Interfaces</w:t>
      </w:r>
    </w:p>
    <w:p w14:paraId="5B533498" w14:textId="77777777" w:rsidR="00083F12" w:rsidRDefault="00014318">
      <w:pPr>
        <w:pStyle w:val="NormalWeb"/>
        <w:spacing w:beforeAutospacing="0" w:after="168" w:afterAutospacing="0"/>
        <w:jc w:val="both"/>
        <w:rPr>
          <w:rFonts w:ascii="Arial" w:hAnsi="Arial" w:cs="Arial"/>
          <w:color w:val="111111"/>
        </w:rPr>
      </w:pPr>
      <w:r>
        <w:rPr>
          <w:rFonts w:ascii="Arial" w:hAnsi="Arial" w:cs="Arial"/>
          <w:color w:val="111111"/>
        </w:rPr>
        <w:t>The system relies on a set of embedded and peripheral hardware components to carry out its tracking, shadow-avoidance, and communication functions. Below are the minimum hardware specifications required for the system to operate:</w:t>
      </w:r>
    </w:p>
    <w:p w14:paraId="221585E2" w14:textId="77777777" w:rsidR="00083F12" w:rsidRDefault="00014318">
      <w:pPr>
        <w:pStyle w:val="NormalWeb"/>
        <w:spacing w:beforeAutospacing="0" w:after="168" w:afterAutospacing="0"/>
        <w:ind w:firstLine="709"/>
        <w:jc w:val="both"/>
        <w:rPr>
          <w:rFonts w:ascii="Arial" w:hAnsi="Arial" w:cs="Arial"/>
          <w:b/>
          <w:bCs/>
          <w:color w:val="111111"/>
        </w:rPr>
      </w:pPr>
      <w:r>
        <w:rPr>
          <w:rFonts w:ascii="Arial" w:hAnsi="Arial" w:cs="Arial"/>
          <w:b/>
          <w:bCs/>
          <w:color w:val="111111"/>
        </w:rPr>
        <w:t>Server:</w:t>
      </w:r>
    </w:p>
    <w:p w14:paraId="2EBE00B3"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Microcontroller</w:t>
      </w:r>
      <w:r>
        <w:rPr>
          <w:rFonts w:ascii="Arial" w:hAnsi="Arial" w:cs="Arial"/>
          <w:color w:val="111111"/>
          <w:shd w:val="clear" w:color="auto" w:fill="F9F9F9"/>
        </w:rPr>
        <w:t xml:space="preserve">: </w:t>
      </w:r>
      <w:r>
        <w:rPr>
          <w:rFonts w:ascii="Arial" w:hAnsi="Arial" w:cs="Arial"/>
          <w:color w:val="111111"/>
          <w:shd w:val="clear" w:color="auto" w:fill="F9F9F9"/>
        </w:rPr>
        <w:t xml:space="preserve">ESP32 (240 MHz dual-core processor, integrated Wi-Fi and </w:t>
      </w:r>
      <w:r>
        <w:rPr>
          <w:rFonts w:ascii="Arial" w:hAnsi="Arial" w:cs="Arial"/>
          <w:color w:val="111111"/>
          <w:shd w:val="clear" w:color="auto" w:fill="F9F9F9"/>
        </w:rPr>
        <w:tab/>
      </w:r>
      <w:r>
        <w:rPr>
          <w:rFonts w:ascii="Arial" w:hAnsi="Arial" w:cs="Arial"/>
          <w:color w:val="111111"/>
          <w:shd w:val="clear" w:color="auto" w:fill="F9F9F9"/>
        </w:rPr>
        <w:t>Bluetooth)</w:t>
      </w:r>
    </w:p>
    <w:p w14:paraId="4A2DA573"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FFFFF"/>
        </w:rPr>
        <w:t>Light Sensors</w:t>
      </w:r>
      <w:r>
        <w:rPr>
          <w:rFonts w:ascii="Arial" w:hAnsi="Arial" w:cs="Arial"/>
          <w:color w:val="111111"/>
          <w:shd w:val="clear" w:color="auto" w:fill="FFFFFF"/>
        </w:rPr>
        <w:t xml:space="preserve"> :</w:t>
      </w:r>
      <w:r>
        <w:rPr>
          <w:rFonts w:ascii="Arial" w:hAnsi="Arial" w:cs="Arial"/>
          <w:color w:val="111111"/>
          <w:shd w:val="clear" w:color="auto" w:fill="FFFFFF"/>
        </w:rPr>
        <w:t xml:space="preserve">4x Light Dependent Resistors (LDR) for dual-axis solar </w:t>
      </w:r>
      <w:r>
        <w:rPr>
          <w:rFonts w:ascii="Arial" w:hAnsi="Arial" w:cs="Arial"/>
          <w:color w:val="111111"/>
          <w:shd w:val="clear" w:color="auto" w:fill="FFFFFF"/>
        </w:rPr>
        <w:tab/>
      </w:r>
      <w:r>
        <w:rPr>
          <w:rFonts w:ascii="Arial" w:hAnsi="Arial" w:cs="Arial"/>
          <w:color w:val="111111"/>
          <w:shd w:val="clear" w:color="auto" w:fill="FFFFFF"/>
        </w:rPr>
        <w:t xml:space="preserve">tracking and </w:t>
      </w:r>
      <w:r>
        <w:rPr>
          <w:rFonts w:ascii="Arial" w:hAnsi="Arial" w:cs="Arial"/>
          <w:color w:val="111111"/>
          <w:shd w:val="clear" w:color="auto" w:fill="FFFFFF"/>
        </w:rPr>
        <w:tab/>
      </w:r>
      <w:r>
        <w:rPr>
          <w:rFonts w:ascii="Arial" w:hAnsi="Arial" w:cs="Arial"/>
          <w:color w:val="111111"/>
          <w:shd w:val="clear" w:color="auto" w:fill="FFFFFF"/>
        </w:rPr>
        <w:t>shadow detection</w:t>
      </w:r>
    </w:p>
    <w:p w14:paraId="5430FF1F"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Motor Actuators</w:t>
      </w:r>
      <w:r>
        <w:rPr>
          <w:rFonts w:ascii="Arial" w:hAnsi="Arial" w:cs="Arial"/>
          <w:color w:val="111111"/>
          <w:shd w:val="clear" w:color="auto" w:fill="F9F9F9"/>
        </w:rPr>
        <w:t xml:space="preserve">:  </w:t>
      </w:r>
      <w:r>
        <w:rPr>
          <w:rFonts w:ascii="Arial" w:hAnsi="Arial" w:cs="Arial"/>
          <w:color w:val="111111"/>
          <w:shd w:val="clear" w:color="auto" w:fill="F9F9F9"/>
        </w:rPr>
        <w:t xml:space="preserve">Servo or stepper motors for horizontal (azimuth) and </w:t>
      </w:r>
      <w:r>
        <w:rPr>
          <w:rFonts w:ascii="Arial" w:hAnsi="Arial" w:cs="Arial"/>
          <w:color w:val="111111"/>
          <w:shd w:val="clear" w:color="auto" w:fill="F9F9F9"/>
        </w:rPr>
        <w:tab/>
      </w:r>
      <w:r>
        <w:rPr>
          <w:rFonts w:ascii="Arial" w:hAnsi="Arial" w:cs="Arial"/>
          <w:color w:val="111111"/>
          <w:shd w:val="clear" w:color="auto" w:fill="F9F9F9"/>
        </w:rPr>
        <w:tab/>
      </w:r>
      <w:r>
        <w:rPr>
          <w:rFonts w:ascii="Arial" w:hAnsi="Arial" w:cs="Arial"/>
          <w:color w:val="111111"/>
          <w:shd w:val="clear" w:color="auto" w:fill="F9F9F9"/>
        </w:rPr>
        <w:t>vertical (elevation) panel orientation control</w:t>
      </w:r>
    </w:p>
    <w:p w14:paraId="76B83A00"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FFFFF"/>
        </w:rPr>
        <w:t>Mobility Drive System</w:t>
      </w:r>
      <w:r>
        <w:rPr>
          <w:rFonts w:ascii="Arial" w:hAnsi="Arial" w:cs="Arial"/>
          <w:color w:val="111111"/>
          <w:shd w:val="clear" w:color="auto" w:fill="FFFFFF"/>
        </w:rPr>
        <w:t xml:space="preserve">: </w:t>
      </w:r>
      <w:r>
        <w:rPr>
          <w:rFonts w:ascii="Arial" w:hAnsi="Arial" w:cs="Arial"/>
          <w:color w:val="111111"/>
          <w:shd w:val="clear" w:color="auto" w:fill="FFFFFF"/>
        </w:rPr>
        <w:t xml:space="preserve">DC motors with motor driver module (e.g., L298N) for </w:t>
      </w:r>
      <w:r>
        <w:rPr>
          <w:rFonts w:ascii="Arial" w:hAnsi="Arial" w:cs="Arial"/>
          <w:color w:val="111111"/>
          <w:shd w:val="clear" w:color="auto" w:fill="FFFFFF"/>
        </w:rPr>
        <w:tab/>
      </w:r>
      <w:r>
        <w:rPr>
          <w:rFonts w:ascii="Arial" w:hAnsi="Arial" w:cs="Arial"/>
          <w:color w:val="111111"/>
          <w:shd w:val="clear" w:color="auto" w:fill="FFFFFF"/>
        </w:rPr>
        <w:t>autonomous station repositioning</w:t>
      </w:r>
    </w:p>
    <w:p w14:paraId="149607DD"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Solar Panel</w:t>
      </w:r>
      <w:r>
        <w:rPr>
          <w:rFonts w:ascii="Arial" w:hAnsi="Arial" w:cs="Arial"/>
          <w:color w:val="111111"/>
          <w:shd w:val="clear" w:color="auto" w:fill="F9F9F9"/>
        </w:rPr>
        <w:t xml:space="preserve">: </w:t>
      </w:r>
      <w:r>
        <w:rPr>
          <w:rFonts w:ascii="Arial" w:hAnsi="Arial" w:cs="Arial"/>
          <w:color w:val="111111"/>
          <w:shd w:val="clear" w:color="auto" w:fill="F9F9F9"/>
        </w:rPr>
        <w:t>Photovoltaic solar panel (minimum 10W) mounted on the dual-</w:t>
      </w:r>
      <w:r>
        <w:rPr>
          <w:rFonts w:ascii="Arial" w:hAnsi="Arial" w:cs="Arial"/>
          <w:color w:val="111111"/>
          <w:shd w:val="clear" w:color="auto" w:fill="F9F9F9"/>
        </w:rPr>
        <w:tab/>
      </w:r>
      <w:r>
        <w:rPr>
          <w:rFonts w:ascii="Arial" w:hAnsi="Arial" w:cs="Arial"/>
          <w:color w:val="111111"/>
          <w:shd w:val="clear" w:color="auto" w:fill="F9F9F9"/>
        </w:rPr>
        <w:tab/>
      </w:r>
      <w:r>
        <w:rPr>
          <w:rFonts w:ascii="Arial" w:hAnsi="Arial" w:cs="Arial"/>
          <w:color w:val="111111"/>
          <w:shd w:val="clear" w:color="auto" w:fill="F9F9F9"/>
        </w:rPr>
        <w:t>axis tracking frame</w:t>
      </w:r>
    </w:p>
    <w:p w14:paraId="5AB8787C"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FFFFF"/>
        </w:rPr>
        <w:t>Web Server (Dashboard)</w:t>
      </w:r>
      <w:r>
        <w:rPr>
          <w:rFonts w:ascii="Arial" w:hAnsi="Arial" w:cs="Arial"/>
          <w:color w:val="111111"/>
          <w:shd w:val="clear" w:color="auto" w:fill="FFFFFF"/>
        </w:rPr>
        <w:t xml:space="preserve">:  </w:t>
      </w:r>
      <w:r>
        <w:rPr>
          <w:rFonts w:ascii="Arial" w:hAnsi="Arial" w:cs="Arial"/>
          <w:color w:val="111111"/>
          <w:shd w:val="clear" w:color="auto" w:fill="FFFFFF"/>
        </w:rPr>
        <w:t xml:space="preserve">Processor: 3.00 GHz | RAM: 8 GB DDR4 | </w:t>
      </w:r>
      <w:r>
        <w:rPr>
          <w:rFonts w:ascii="Arial" w:hAnsi="Arial" w:cs="Arial"/>
          <w:color w:val="111111"/>
          <w:shd w:val="clear" w:color="auto" w:fill="FFFFFF"/>
        </w:rPr>
        <w:tab/>
      </w:r>
      <w:r>
        <w:rPr>
          <w:rFonts w:ascii="Arial" w:hAnsi="Arial" w:cs="Arial"/>
          <w:color w:val="111111"/>
          <w:shd w:val="clear" w:color="auto" w:fill="FFFFFF"/>
        </w:rPr>
        <w:tab/>
      </w:r>
      <w:r>
        <w:rPr>
          <w:rFonts w:ascii="Arial" w:hAnsi="Arial" w:cs="Arial"/>
          <w:color w:val="111111"/>
          <w:shd w:val="clear" w:color="auto" w:fill="FFFFFF"/>
        </w:rPr>
        <w:t>Storage: 500 GB SSD</w:t>
      </w:r>
    </w:p>
    <w:p w14:paraId="71F306A9"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9F9F9"/>
        </w:rPr>
        <w:t>Client Device (Mobile</w:t>
      </w:r>
      <w:proofErr w:type="gramStart"/>
      <w:r>
        <w:rPr>
          <w:rFonts w:ascii="Arial" w:hAnsi="Arial" w:cs="Arial"/>
          <w:color w:val="111111"/>
          <w:shd w:val="clear" w:color="auto" w:fill="F9F9F9"/>
        </w:rPr>
        <w:t>)</w:t>
      </w:r>
      <w:r>
        <w:rPr>
          <w:rFonts w:ascii="Arial" w:hAnsi="Arial" w:cs="Arial"/>
          <w:color w:val="111111"/>
          <w:shd w:val="clear" w:color="auto" w:fill="F9F9F9"/>
        </w:rPr>
        <w:t xml:space="preserve"> :</w:t>
      </w:r>
      <w:r>
        <w:rPr>
          <w:rFonts w:ascii="Arial" w:hAnsi="Arial" w:cs="Arial"/>
          <w:color w:val="111111"/>
          <w:shd w:val="clear" w:color="auto" w:fill="F9F9F9"/>
        </w:rPr>
        <w:t>Android</w:t>
      </w:r>
      <w:proofErr w:type="gramEnd"/>
      <w:r>
        <w:rPr>
          <w:rFonts w:ascii="Arial" w:hAnsi="Arial" w:cs="Arial"/>
          <w:color w:val="111111"/>
          <w:shd w:val="clear" w:color="auto" w:fill="F9F9F9"/>
        </w:rPr>
        <w:t xml:space="preserve"> smartphone running Android 10 or higher </w:t>
      </w:r>
      <w:r>
        <w:rPr>
          <w:rFonts w:ascii="Arial" w:hAnsi="Arial" w:cs="Arial"/>
          <w:color w:val="111111"/>
          <w:shd w:val="clear" w:color="auto" w:fill="F9F9F9"/>
        </w:rPr>
        <w:tab/>
      </w:r>
      <w:r>
        <w:rPr>
          <w:rFonts w:ascii="Arial" w:hAnsi="Arial" w:cs="Arial"/>
          <w:color w:val="111111"/>
          <w:shd w:val="clear" w:color="auto" w:fill="F9F9F9"/>
        </w:rPr>
        <w:t>with Wi-Fi or mobile data connectivity</w:t>
      </w:r>
    </w:p>
    <w:p w14:paraId="13536487" w14:textId="77777777" w:rsidR="00083F12" w:rsidRDefault="00083F12">
      <w:pPr>
        <w:pStyle w:val="NormalWeb"/>
        <w:spacing w:beforeAutospacing="0" w:after="168" w:afterAutospacing="0"/>
        <w:jc w:val="both"/>
        <w:rPr>
          <w:rFonts w:ascii="Arial" w:hAnsi="Arial" w:cs="Arial"/>
          <w:color w:val="111111"/>
        </w:rPr>
      </w:pPr>
    </w:p>
    <w:p w14:paraId="01444E83" w14:textId="77777777" w:rsidR="00083F12" w:rsidRDefault="00083F12">
      <w:pPr>
        <w:pStyle w:val="NormalWeb"/>
        <w:spacing w:beforeAutospacing="0" w:after="168" w:afterAutospacing="0"/>
        <w:jc w:val="both"/>
        <w:rPr>
          <w:rFonts w:ascii="Arial" w:hAnsi="Arial" w:cs="Arial"/>
          <w:color w:val="111111"/>
        </w:rPr>
      </w:pPr>
    </w:p>
    <w:p w14:paraId="3484A54C" w14:textId="77777777" w:rsidR="00083F12" w:rsidRDefault="00014318">
      <w:pPr>
        <w:pStyle w:val="NormalWeb"/>
        <w:spacing w:beforeAutospacing="0" w:after="168" w:afterAutospacing="0"/>
        <w:jc w:val="both"/>
        <w:rPr>
          <w:rFonts w:ascii="Arial" w:hAnsi="Arial" w:cs="Arial"/>
          <w:b/>
          <w:bCs/>
          <w:color w:val="111111"/>
          <w:shd w:val="clear" w:color="auto" w:fill="FFFFFF"/>
        </w:rPr>
      </w:pPr>
      <w:r>
        <w:rPr>
          <w:rFonts w:ascii="Arial" w:hAnsi="Arial" w:cs="Arial"/>
          <w:b/>
          <w:bCs/>
          <w:color w:val="111111"/>
          <w:shd w:val="clear" w:color="auto" w:fill="FFFFFF"/>
        </w:rPr>
        <w:lastRenderedPageBreak/>
        <w:t>3.1.</w:t>
      </w:r>
      <w:r>
        <w:rPr>
          <w:rFonts w:ascii="Arial" w:hAnsi="Arial" w:cs="Arial"/>
          <w:b/>
          <w:bCs/>
          <w:color w:val="111111"/>
          <w:shd w:val="clear" w:color="auto" w:fill="FFFFFF"/>
        </w:rPr>
        <w:t>3</w:t>
      </w:r>
      <w:r>
        <w:rPr>
          <w:rFonts w:ascii="Arial" w:hAnsi="Arial" w:cs="Arial"/>
          <w:b/>
          <w:bCs/>
          <w:color w:val="111111"/>
          <w:shd w:val="clear" w:color="auto" w:fill="FFFFFF"/>
        </w:rPr>
        <w:t>. Software Interfaces</w:t>
      </w:r>
    </w:p>
    <w:p w14:paraId="5FC626CE" w14:textId="77777777" w:rsidR="00083F12" w:rsidRDefault="00014318">
      <w:pPr>
        <w:pStyle w:val="NormalWeb"/>
        <w:spacing w:beforeAutospacing="0" w:after="168" w:afterAutospacing="0"/>
        <w:ind w:firstLine="709"/>
        <w:jc w:val="both"/>
        <w:rPr>
          <w:rFonts w:ascii="Arial" w:hAnsi="Arial" w:cs="Arial"/>
          <w:b/>
          <w:bCs/>
          <w:color w:val="111111"/>
          <w:shd w:val="clear" w:color="auto" w:fill="FFFFFF"/>
        </w:rPr>
      </w:pPr>
      <w:r>
        <w:rPr>
          <w:rFonts w:ascii="Arial" w:hAnsi="Arial" w:cs="Arial"/>
          <w:b/>
          <w:bCs/>
          <w:color w:val="111111"/>
          <w:shd w:val="clear" w:color="auto" w:fill="FFFFFF"/>
        </w:rPr>
        <w:t>Server:</w:t>
      </w:r>
    </w:p>
    <w:p w14:paraId="4FCB9C24"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Operating System (Server</w:t>
      </w:r>
      <w:proofErr w:type="gramStart"/>
      <w:r>
        <w:rPr>
          <w:rFonts w:ascii="Arial" w:hAnsi="Arial" w:cs="Arial"/>
          <w:color w:val="111111"/>
          <w:shd w:val="clear" w:color="auto" w:fill="F9F9F9"/>
        </w:rPr>
        <w:t>)</w:t>
      </w:r>
      <w:r>
        <w:rPr>
          <w:rFonts w:ascii="Arial" w:hAnsi="Arial" w:cs="Arial"/>
          <w:color w:val="111111"/>
          <w:shd w:val="clear" w:color="auto" w:fill="F9F9F9"/>
        </w:rPr>
        <w:t xml:space="preserve"> :</w:t>
      </w:r>
      <w:r>
        <w:rPr>
          <w:rFonts w:ascii="Arial" w:hAnsi="Arial" w:cs="Arial"/>
          <w:color w:val="111111"/>
          <w:shd w:val="clear" w:color="auto" w:fill="F9F9F9"/>
        </w:rPr>
        <w:t>Windows</w:t>
      </w:r>
      <w:proofErr w:type="gramEnd"/>
      <w:r>
        <w:rPr>
          <w:rFonts w:ascii="Arial" w:hAnsi="Arial" w:cs="Arial"/>
          <w:color w:val="111111"/>
          <w:shd w:val="clear" w:color="auto" w:fill="F9F9F9"/>
        </w:rPr>
        <w:t xml:space="preserve"> 11 / Ubuntu 22.04 LTS</w:t>
      </w:r>
    </w:p>
    <w:p w14:paraId="5131F76E"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FFFFF"/>
        </w:rPr>
        <w:t>Embedded Firmware Language</w:t>
      </w:r>
      <w:r>
        <w:rPr>
          <w:rFonts w:ascii="Arial" w:hAnsi="Arial" w:cs="Arial"/>
          <w:color w:val="111111"/>
          <w:shd w:val="clear" w:color="auto" w:fill="FFFFFF"/>
        </w:rPr>
        <w:t xml:space="preserve">: </w:t>
      </w:r>
      <w:r>
        <w:rPr>
          <w:rFonts w:ascii="Arial" w:hAnsi="Arial" w:cs="Arial"/>
          <w:color w:val="111111"/>
          <w:shd w:val="clear" w:color="auto" w:fill="FFFFFF"/>
        </w:rPr>
        <w:t xml:space="preserve">C++ via Arduino IDE / </w:t>
      </w:r>
      <w:proofErr w:type="spellStart"/>
      <w:r>
        <w:rPr>
          <w:rFonts w:ascii="Arial" w:hAnsi="Arial" w:cs="Arial"/>
          <w:color w:val="111111"/>
          <w:shd w:val="clear" w:color="auto" w:fill="FFFFFF"/>
        </w:rPr>
        <w:t>PlatformIO</w:t>
      </w:r>
      <w:proofErr w:type="spellEnd"/>
    </w:p>
    <w:p w14:paraId="04EE1573"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Backend Framework</w:t>
      </w:r>
      <w:r>
        <w:rPr>
          <w:rFonts w:ascii="Arial" w:hAnsi="Arial" w:cs="Arial"/>
          <w:color w:val="111111"/>
          <w:shd w:val="clear" w:color="auto" w:fill="F9F9F9"/>
        </w:rPr>
        <w:t xml:space="preserve">: </w:t>
      </w:r>
      <w:r>
        <w:rPr>
          <w:rFonts w:ascii="Arial" w:hAnsi="Arial" w:cs="Arial"/>
          <w:color w:val="111111"/>
          <w:shd w:val="clear" w:color="auto" w:fill="F9F9F9"/>
        </w:rPr>
        <w:t xml:space="preserve">Laravel (PHP) — REST API and web dashboard </w:t>
      </w:r>
      <w:r>
        <w:rPr>
          <w:rFonts w:ascii="Arial" w:hAnsi="Arial" w:cs="Arial"/>
          <w:color w:val="111111"/>
          <w:shd w:val="clear" w:color="auto" w:fill="F9F9F9"/>
        </w:rPr>
        <w:tab/>
      </w:r>
      <w:r>
        <w:rPr>
          <w:rFonts w:ascii="Arial" w:hAnsi="Arial" w:cs="Arial"/>
          <w:color w:val="111111"/>
          <w:shd w:val="clear" w:color="auto" w:fill="F9F9F9"/>
        </w:rPr>
        <w:tab/>
      </w:r>
      <w:r>
        <w:rPr>
          <w:rFonts w:ascii="Arial" w:hAnsi="Arial" w:cs="Arial"/>
          <w:color w:val="111111"/>
          <w:shd w:val="clear" w:color="auto" w:fill="F9F9F9"/>
        </w:rPr>
        <w:t>server</w:t>
      </w:r>
    </w:p>
    <w:p w14:paraId="3CB99220"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FFFFF"/>
        </w:rPr>
        <w:t>Frontend Design</w:t>
      </w:r>
      <w:r>
        <w:rPr>
          <w:rFonts w:ascii="Arial" w:hAnsi="Arial" w:cs="Arial"/>
          <w:color w:val="111111"/>
          <w:shd w:val="clear" w:color="auto" w:fill="FFFFFF"/>
        </w:rPr>
        <w:t xml:space="preserve">: </w:t>
      </w:r>
      <w:r>
        <w:rPr>
          <w:rFonts w:ascii="Arial" w:hAnsi="Arial" w:cs="Arial"/>
          <w:color w:val="111111"/>
          <w:shd w:val="clear" w:color="auto" w:fill="FFFFFF"/>
        </w:rPr>
        <w:t>HTML, CSS, Bootstrap, JavaScript</w:t>
      </w:r>
    </w:p>
    <w:p w14:paraId="3627BC0E"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Mobile Application</w:t>
      </w:r>
      <w:r>
        <w:rPr>
          <w:rFonts w:ascii="Arial" w:hAnsi="Arial" w:cs="Arial"/>
          <w:color w:val="111111"/>
          <w:shd w:val="clear" w:color="auto" w:fill="F9F9F9"/>
        </w:rPr>
        <w:t xml:space="preserve">: </w:t>
      </w:r>
      <w:r>
        <w:rPr>
          <w:rFonts w:ascii="Arial" w:hAnsi="Arial" w:cs="Arial"/>
          <w:color w:val="111111"/>
          <w:shd w:val="clear" w:color="auto" w:fill="F9F9F9"/>
        </w:rPr>
        <w:t>React Native (JavaScript) — Android</w:t>
      </w:r>
    </w:p>
    <w:p w14:paraId="2D66242D"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proofErr w:type="gramStart"/>
      <w:r>
        <w:rPr>
          <w:rFonts w:ascii="Arial" w:hAnsi="Arial" w:cs="Arial"/>
          <w:color w:val="111111"/>
          <w:shd w:val="clear" w:color="auto" w:fill="FFFFFF"/>
        </w:rPr>
        <w:t>Database</w:t>
      </w:r>
      <w:r>
        <w:rPr>
          <w:rFonts w:ascii="Arial" w:hAnsi="Arial" w:cs="Arial"/>
          <w:color w:val="111111"/>
          <w:shd w:val="clear" w:color="auto" w:fill="FFFFFF"/>
        </w:rPr>
        <w:t xml:space="preserve"> :</w:t>
      </w:r>
      <w:r>
        <w:rPr>
          <w:rFonts w:ascii="Arial" w:hAnsi="Arial" w:cs="Arial"/>
          <w:color w:val="111111"/>
          <w:shd w:val="clear" w:color="auto" w:fill="FFFFFF"/>
        </w:rPr>
        <w:t>PostgreSQL</w:t>
      </w:r>
      <w:proofErr w:type="gramEnd"/>
      <w:r>
        <w:rPr>
          <w:rFonts w:ascii="Arial" w:hAnsi="Arial" w:cs="Arial"/>
          <w:color w:val="111111"/>
          <w:shd w:val="clear" w:color="auto" w:fill="FFFFFF"/>
        </w:rPr>
        <w:t xml:space="preserve"> via </w:t>
      </w:r>
      <w:proofErr w:type="spellStart"/>
      <w:r>
        <w:rPr>
          <w:rFonts w:ascii="Arial" w:hAnsi="Arial" w:cs="Arial"/>
          <w:color w:val="111111"/>
          <w:shd w:val="clear" w:color="auto" w:fill="FFFFFF"/>
        </w:rPr>
        <w:t>Supabase</w:t>
      </w:r>
      <w:proofErr w:type="spellEnd"/>
      <w:r>
        <w:rPr>
          <w:rFonts w:ascii="Arial" w:hAnsi="Arial" w:cs="Arial"/>
          <w:color w:val="111111"/>
          <w:shd w:val="clear" w:color="auto" w:fill="FFFFFF"/>
        </w:rPr>
        <w:t xml:space="preserve"> (cloud-hosted)</w:t>
      </w:r>
    </w:p>
    <w:p w14:paraId="4286A9F0" w14:textId="77777777" w:rsidR="00083F12" w:rsidRDefault="00014318">
      <w:pPr>
        <w:pStyle w:val="NormalWeb"/>
        <w:spacing w:beforeAutospacing="0" w:after="168" w:afterAutospacing="0"/>
        <w:ind w:left="709" w:firstLine="709"/>
        <w:jc w:val="both"/>
        <w:rPr>
          <w:rFonts w:ascii="Arial" w:hAnsi="Arial" w:cs="Arial"/>
          <w:color w:val="111111"/>
          <w:shd w:val="clear" w:color="auto" w:fill="F9F9F9"/>
        </w:rPr>
      </w:pPr>
      <w:r>
        <w:rPr>
          <w:rFonts w:ascii="Arial" w:eastAsia="Arial" w:hAnsi="Arial" w:cs="Arial"/>
          <w:color w:val="000000"/>
        </w:rPr>
        <w:t xml:space="preserve">• </w:t>
      </w:r>
      <w:r>
        <w:rPr>
          <w:rFonts w:ascii="Arial" w:hAnsi="Arial" w:cs="Arial"/>
          <w:color w:val="111111"/>
          <w:shd w:val="clear" w:color="auto" w:fill="F9F9F9"/>
        </w:rPr>
        <w:t>Web Server</w:t>
      </w:r>
      <w:r>
        <w:rPr>
          <w:rFonts w:ascii="Arial" w:hAnsi="Arial" w:cs="Arial"/>
          <w:color w:val="111111"/>
          <w:shd w:val="clear" w:color="auto" w:fill="F9F9F9"/>
        </w:rPr>
        <w:t xml:space="preserve">: </w:t>
      </w:r>
      <w:r>
        <w:rPr>
          <w:rFonts w:ascii="Arial" w:hAnsi="Arial" w:cs="Arial"/>
          <w:color w:val="111111"/>
          <w:shd w:val="clear" w:color="auto" w:fill="F9F9F9"/>
        </w:rPr>
        <w:t>Apache 2.4.x</w:t>
      </w:r>
    </w:p>
    <w:p w14:paraId="433242FD"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FFFFF"/>
        </w:rPr>
        <w:t xml:space="preserve">Communication </w:t>
      </w:r>
      <w:proofErr w:type="gramStart"/>
      <w:r>
        <w:rPr>
          <w:rFonts w:ascii="Arial" w:hAnsi="Arial" w:cs="Arial"/>
          <w:color w:val="111111"/>
          <w:shd w:val="clear" w:color="auto" w:fill="FFFFFF"/>
        </w:rPr>
        <w:t>Protocol</w:t>
      </w:r>
      <w:r>
        <w:rPr>
          <w:rFonts w:ascii="Arial" w:hAnsi="Arial" w:cs="Arial"/>
          <w:color w:val="111111"/>
          <w:shd w:val="clear" w:color="auto" w:fill="FFFFFF"/>
        </w:rPr>
        <w:t xml:space="preserve"> :</w:t>
      </w:r>
      <w:r>
        <w:rPr>
          <w:rFonts w:ascii="Arial" w:hAnsi="Arial" w:cs="Arial"/>
          <w:color w:val="111111"/>
          <w:shd w:val="clear" w:color="auto" w:fill="FFFFFF"/>
        </w:rPr>
        <w:t>MQTT</w:t>
      </w:r>
      <w:proofErr w:type="gramEnd"/>
      <w:r>
        <w:rPr>
          <w:rFonts w:ascii="Arial" w:hAnsi="Arial" w:cs="Arial"/>
          <w:color w:val="111111"/>
          <w:shd w:val="clear" w:color="auto" w:fill="FFFFFF"/>
        </w:rPr>
        <w:t xml:space="preserve"> / HTTP REST API over Wi-Fi (ESP32 to </w:t>
      </w:r>
      <w:r>
        <w:rPr>
          <w:rFonts w:ascii="Arial" w:hAnsi="Arial" w:cs="Arial"/>
          <w:color w:val="111111"/>
          <w:shd w:val="clear" w:color="auto" w:fill="FFFFFF"/>
        </w:rPr>
        <w:tab/>
      </w:r>
      <w:r>
        <w:rPr>
          <w:rFonts w:ascii="Arial" w:hAnsi="Arial" w:cs="Arial"/>
          <w:color w:val="111111"/>
          <w:shd w:val="clear" w:color="auto" w:fill="FFFFFF"/>
        </w:rPr>
        <w:t>server)</w:t>
      </w:r>
    </w:p>
    <w:p w14:paraId="7A40C5D7" w14:textId="77777777" w:rsidR="00083F12" w:rsidRDefault="00014318">
      <w:pPr>
        <w:pStyle w:val="NormalWeb"/>
        <w:spacing w:beforeAutospacing="0" w:after="168" w:afterAutospacing="0"/>
        <w:ind w:left="709" w:firstLine="709"/>
        <w:jc w:val="both"/>
        <w:rPr>
          <w:rFonts w:ascii="Arial" w:hAnsi="Arial" w:cs="Arial"/>
          <w:color w:val="111111"/>
          <w:shd w:val="clear" w:color="auto" w:fill="FFFFFF"/>
        </w:rPr>
      </w:pPr>
      <w:r>
        <w:rPr>
          <w:rFonts w:ascii="Arial" w:eastAsia="Arial" w:hAnsi="Arial" w:cs="Arial"/>
          <w:color w:val="000000"/>
        </w:rPr>
        <w:t xml:space="preserve">• </w:t>
      </w:r>
      <w:r>
        <w:rPr>
          <w:rFonts w:ascii="Arial" w:hAnsi="Arial" w:cs="Arial"/>
          <w:color w:val="111111"/>
          <w:shd w:val="clear" w:color="auto" w:fill="F9F9F9"/>
        </w:rPr>
        <w:t>Diagram Tool</w:t>
      </w:r>
      <w:r>
        <w:rPr>
          <w:rFonts w:ascii="Arial" w:hAnsi="Arial" w:cs="Arial"/>
          <w:color w:val="111111"/>
          <w:shd w:val="clear" w:color="auto" w:fill="F9F9F9"/>
        </w:rPr>
        <w:t xml:space="preserve">: </w:t>
      </w:r>
      <w:r>
        <w:rPr>
          <w:rFonts w:ascii="Arial" w:hAnsi="Arial" w:cs="Arial"/>
          <w:color w:val="111111"/>
          <w:shd w:val="clear" w:color="auto" w:fill="F9F9F9"/>
        </w:rPr>
        <w:t>Draw.io (system architecture and use case diagrams)</w:t>
      </w:r>
    </w:p>
    <w:p w14:paraId="21F2B275" w14:textId="77777777" w:rsidR="00083F12" w:rsidRDefault="00083F12">
      <w:pPr>
        <w:pStyle w:val="BodyText"/>
        <w:jc w:val="both"/>
      </w:pPr>
    </w:p>
    <w:p w14:paraId="76B4F4F6" w14:textId="77777777" w:rsidR="00083F12" w:rsidRDefault="00083F12">
      <w:pPr>
        <w:pStyle w:val="BodyText"/>
      </w:pPr>
    </w:p>
    <w:p w14:paraId="172685FE" w14:textId="77777777" w:rsidR="00083F12" w:rsidRDefault="00083F12">
      <w:pPr>
        <w:pStyle w:val="BodyText"/>
      </w:pPr>
    </w:p>
    <w:p w14:paraId="3BEF283B" w14:textId="77777777" w:rsidR="00083F12" w:rsidRDefault="00083F12">
      <w:pPr>
        <w:pStyle w:val="BodyText"/>
      </w:pPr>
    </w:p>
    <w:p w14:paraId="60E739CC" w14:textId="77777777" w:rsidR="00083F12" w:rsidRDefault="00083F12">
      <w:pPr>
        <w:pStyle w:val="BodyText"/>
      </w:pPr>
    </w:p>
    <w:p w14:paraId="21A12333" w14:textId="77777777" w:rsidR="00083F12" w:rsidRDefault="00083F12">
      <w:pPr>
        <w:pStyle w:val="BodyText"/>
      </w:pPr>
    </w:p>
    <w:p w14:paraId="3DD01812" w14:textId="77777777" w:rsidR="00083F12" w:rsidRDefault="00083F12">
      <w:pPr>
        <w:pStyle w:val="BodyText"/>
      </w:pPr>
    </w:p>
    <w:p w14:paraId="73383B62" w14:textId="77777777" w:rsidR="00083F12" w:rsidRDefault="00083F12">
      <w:pPr>
        <w:pStyle w:val="BodyText"/>
      </w:pPr>
    </w:p>
    <w:p w14:paraId="4F4B1E6E" w14:textId="77777777" w:rsidR="00083F12" w:rsidRDefault="00083F12">
      <w:pPr>
        <w:pStyle w:val="BodyText"/>
      </w:pPr>
    </w:p>
    <w:p w14:paraId="0FDB374F" w14:textId="77777777" w:rsidR="00083F12" w:rsidRDefault="00083F12">
      <w:pPr>
        <w:pStyle w:val="BodyText"/>
      </w:pPr>
    </w:p>
    <w:p w14:paraId="67E580E7" w14:textId="77777777" w:rsidR="00083F12" w:rsidRDefault="00083F12">
      <w:pPr>
        <w:pStyle w:val="BodyText"/>
      </w:pPr>
    </w:p>
    <w:p w14:paraId="6A8F0864" w14:textId="77777777" w:rsidR="00083F12" w:rsidRDefault="00083F12">
      <w:pPr>
        <w:pStyle w:val="BodyText"/>
      </w:pPr>
    </w:p>
    <w:p w14:paraId="0C41C271" w14:textId="77777777" w:rsidR="00083F12" w:rsidRDefault="00083F12">
      <w:pPr>
        <w:pStyle w:val="BodyText"/>
      </w:pPr>
    </w:p>
    <w:p w14:paraId="51CD21EC" w14:textId="77777777" w:rsidR="00083F12" w:rsidRDefault="00083F12">
      <w:pPr>
        <w:pStyle w:val="BodyText"/>
      </w:pPr>
    </w:p>
    <w:p w14:paraId="459B2F67" w14:textId="77777777" w:rsidR="00083F12" w:rsidRDefault="00083F12">
      <w:pPr>
        <w:pStyle w:val="BodyText"/>
      </w:pPr>
    </w:p>
    <w:p w14:paraId="6D7665FF" w14:textId="77777777" w:rsidR="00083F12" w:rsidRDefault="00083F12">
      <w:pPr>
        <w:pStyle w:val="BodyText"/>
      </w:pPr>
    </w:p>
    <w:p w14:paraId="7233D0D5" w14:textId="77777777" w:rsidR="00083F12" w:rsidRDefault="00083F12">
      <w:pPr>
        <w:pStyle w:val="BodyText"/>
      </w:pPr>
    </w:p>
    <w:p w14:paraId="48DF7C7B" w14:textId="77777777" w:rsidR="00083F12" w:rsidRDefault="00083F12">
      <w:pPr>
        <w:pStyle w:val="BodyText"/>
      </w:pPr>
    </w:p>
    <w:p w14:paraId="40B75353" w14:textId="77777777" w:rsidR="00083F12" w:rsidRDefault="00083F12">
      <w:pPr>
        <w:pStyle w:val="BodyText"/>
      </w:pPr>
    </w:p>
    <w:p w14:paraId="54046C6B" w14:textId="77777777" w:rsidR="00083F12" w:rsidRDefault="00083F12">
      <w:pPr>
        <w:pStyle w:val="BodyText"/>
      </w:pPr>
    </w:p>
    <w:p w14:paraId="48C039D5" w14:textId="77777777" w:rsidR="00083F12" w:rsidRDefault="00083F12">
      <w:pPr>
        <w:pStyle w:val="BodyText"/>
      </w:pPr>
    </w:p>
    <w:p w14:paraId="11778EFA" w14:textId="77777777" w:rsidR="00083F12" w:rsidRDefault="00083F12">
      <w:pPr>
        <w:suppressAutoHyphens w:val="0"/>
        <w:autoSpaceDE w:val="0"/>
        <w:autoSpaceDN w:val="0"/>
        <w:adjustRightInd w:val="0"/>
        <w:jc w:val="both"/>
        <w:rPr>
          <w:rFonts w:ascii="Arial" w:eastAsia="Times New Roman" w:hAnsi="Arial" w:cs="Arial"/>
          <w:color w:val="000000"/>
          <w:kern w:val="0"/>
          <w:szCs w:val="20"/>
          <w:lang w:eastAsia="en-US"/>
        </w:rPr>
      </w:pPr>
    </w:p>
    <w:p w14:paraId="32B4C432" w14:textId="77777777" w:rsidR="00083F12" w:rsidRDefault="00014318">
      <w:pPr>
        <w:pStyle w:val="Heading2"/>
        <w:numPr>
          <w:ilvl w:val="1"/>
          <w:numId w:val="1"/>
        </w:numPr>
        <w:spacing w:before="0" w:after="0"/>
        <w:rPr>
          <w:rFonts w:ascii="Arial" w:hAnsi="Arial" w:cs="Arial"/>
          <w:i w:val="0"/>
        </w:rPr>
      </w:pPr>
      <w:r>
        <w:rPr>
          <w:rFonts w:ascii="Arial" w:hAnsi="Arial" w:cs="Arial"/>
          <w:i w:val="0"/>
        </w:rPr>
        <w:t>Functional Requirements</w:t>
      </w:r>
    </w:p>
    <w:p w14:paraId="5BD76E8E" w14:textId="77777777" w:rsidR="00083F12" w:rsidRDefault="00083F12">
      <w:pPr>
        <w:pStyle w:val="BodyText"/>
      </w:pPr>
    </w:p>
    <w:p w14:paraId="72B926DB" w14:textId="77777777" w:rsidR="00083F12" w:rsidRDefault="00014318">
      <w:pPr>
        <w:pStyle w:val="BodyText"/>
        <w:ind w:left="0"/>
        <w:rPr>
          <w:b/>
          <w:bCs/>
          <w:sz w:val="24"/>
        </w:rPr>
      </w:pPr>
      <w:r>
        <w:rPr>
          <w:b/>
          <w:bCs/>
          <w:sz w:val="24"/>
        </w:rPr>
        <w:t>3.2.1 Use Case</w:t>
      </w:r>
    </w:p>
    <w:p w14:paraId="4414A7A1" w14:textId="77777777" w:rsidR="00083F12" w:rsidRDefault="00014318">
      <w:pPr>
        <w:pStyle w:val="BodyText"/>
        <w:ind w:left="0"/>
        <w:rPr>
          <w:b/>
          <w:bCs/>
          <w:sz w:val="24"/>
        </w:rPr>
      </w:pPr>
      <w:r>
        <w:rPr>
          <w:b/>
          <w:bCs/>
          <w:sz w:val="24"/>
        </w:rPr>
        <w:t xml:space="preserve">3.2.1.1 </w:t>
      </w:r>
      <w:r>
        <w:rPr>
          <w:b/>
          <w:bCs/>
          <w:sz w:val="24"/>
        </w:rPr>
        <w:t xml:space="preserve">Monitor Live Telemetry </w:t>
      </w:r>
    </w:p>
    <w:p w14:paraId="676F9FEE" w14:textId="77777777" w:rsidR="00083F12" w:rsidRDefault="00014318">
      <w:pPr>
        <w:pStyle w:val="BodyText"/>
        <w:ind w:left="0"/>
        <w:rPr>
          <w:b/>
          <w:bCs/>
        </w:rPr>
      </w:pPr>
      <w:r>
        <w:rPr>
          <w:noProof/>
        </w:rPr>
        <w:drawing>
          <wp:anchor distT="0" distB="0" distL="114300" distR="114300" simplePos="0" relativeHeight="251659264" behindDoc="1" locked="0" layoutInCell="1" allowOverlap="1" wp14:anchorId="011CF09F" wp14:editId="4E47C09A">
            <wp:simplePos x="0" y="0"/>
            <wp:positionH relativeFrom="margin">
              <wp:posOffset>52070</wp:posOffset>
            </wp:positionH>
            <wp:positionV relativeFrom="paragraph">
              <wp:posOffset>98425</wp:posOffset>
            </wp:positionV>
            <wp:extent cx="5554980" cy="2671445"/>
            <wp:effectExtent l="0" t="0" r="7620" b="10795"/>
            <wp:wrapSquare wrapText="bothSides"/>
            <wp:docPr id="48604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47049" name="Picture 1"/>
                    <pic:cNvPicPr>
                      <a:picLocks noChangeAspect="1"/>
                    </pic:cNvPicPr>
                  </pic:nvPicPr>
                  <pic:blipFill>
                    <a:blip r:embed="rId13">
                      <a:extLst>
                        <a:ext uri="{28A0092B-C50C-407E-A947-70E740481C1C}">
                          <a14:useLocalDpi xmlns:a14="http://schemas.microsoft.com/office/drawing/2010/main" val="0"/>
                        </a:ext>
                      </a:extLst>
                    </a:blip>
                    <a:srcRect l="3590" t="3608" r="2949" b="3007"/>
                    <a:stretch>
                      <a:fillRect/>
                    </a:stretch>
                  </pic:blipFill>
                  <pic:spPr>
                    <a:xfrm>
                      <a:off x="0" y="0"/>
                      <a:ext cx="5554980" cy="2671445"/>
                    </a:xfrm>
                    <a:prstGeom prst="rect">
                      <a:avLst/>
                    </a:prstGeom>
                    <a:ln>
                      <a:noFill/>
                    </a:ln>
                  </pic:spPr>
                </pic:pic>
              </a:graphicData>
            </a:graphic>
          </wp:anchor>
        </w:drawing>
      </w:r>
    </w:p>
    <w:p w14:paraId="40576280" w14:textId="77777777" w:rsidR="00083F12" w:rsidRDefault="00083F12">
      <w:pPr>
        <w:pStyle w:val="BodyText"/>
        <w:ind w:left="0"/>
        <w:rPr>
          <w:b/>
          <w:bCs/>
        </w:rPr>
      </w:pPr>
    </w:p>
    <w:p w14:paraId="736A97B2" w14:textId="77777777" w:rsidR="00083F12" w:rsidRDefault="00083F12">
      <w:pPr>
        <w:pStyle w:val="BodyText"/>
      </w:pPr>
    </w:p>
    <w:p w14:paraId="5B4A87A4" w14:textId="77777777" w:rsidR="00083F12" w:rsidRDefault="00083F12">
      <w:pPr>
        <w:pStyle w:val="BodyText"/>
      </w:pPr>
    </w:p>
    <w:p w14:paraId="554281B5" w14:textId="77777777" w:rsidR="00083F12" w:rsidRDefault="00083F12">
      <w:pPr>
        <w:pStyle w:val="BodyText"/>
      </w:pPr>
    </w:p>
    <w:p w14:paraId="7376E281" w14:textId="77777777" w:rsidR="00083F12" w:rsidRDefault="00083F12">
      <w:pPr>
        <w:pStyle w:val="BodyText"/>
      </w:pPr>
    </w:p>
    <w:p w14:paraId="32DC6254" w14:textId="77777777" w:rsidR="00083F12" w:rsidRDefault="00083F12">
      <w:pPr>
        <w:pStyle w:val="BodyText"/>
      </w:pPr>
    </w:p>
    <w:p w14:paraId="4BB506E8" w14:textId="77777777" w:rsidR="00083F12" w:rsidRDefault="00083F12">
      <w:pPr>
        <w:pStyle w:val="BodyText"/>
      </w:pPr>
    </w:p>
    <w:p w14:paraId="7AD6DCAD" w14:textId="77777777" w:rsidR="00083F12" w:rsidRDefault="00083F12">
      <w:pPr>
        <w:pStyle w:val="BodyText"/>
      </w:pPr>
    </w:p>
    <w:p w14:paraId="1FDCD65B" w14:textId="77777777" w:rsidR="00083F12" w:rsidRDefault="00083F12">
      <w:pPr>
        <w:pStyle w:val="BodyText"/>
      </w:pPr>
    </w:p>
    <w:p w14:paraId="76181E1F" w14:textId="77777777" w:rsidR="00083F12" w:rsidRDefault="00083F12">
      <w:pPr>
        <w:pStyle w:val="BodyText"/>
      </w:pPr>
    </w:p>
    <w:p w14:paraId="16488CE4" w14:textId="77777777" w:rsidR="00083F12" w:rsidRDefault="00083F12">
      <w:pPr>
        <w:pStyle w:val="BodyText"/>
      </w:pPr>
    </w:p>
    <w:p w14:paraId="7851C398" w14:textId="77777777" w:rsidR="00083F12" w:rsidRDefault="00083F12">
      <w:pPr>
        <w:pStyle w:val="BodyText"/>
        <w:ind w:left="0"/>
        <w:rPr>
          <w:rFonts w:eastAsia="Arial,Bold"/>
          <w:b/>
          <w:color w:val="000000"/>
          <w:sz w:val="24"/>
        </w:rPr>
      </w:pPr>
    </w:p>
    <w:p w14:paraId="73C983F8" w14:textId="77777777" w:rsidR="00083F12" w:rsidRDefault="00014318">
      <w:pPr>
        <w:pStyle w:val="BodyText"/>
        <w:ind w:left="0"/>
        <w:jc w:val="center"/>
        <w:rPr>
          <w:rFonts w:eastAsia="Arial,Bold"/>
          <w:b/>
          <w:color w:val="000000"/>
          <w:sz w:val="24"/>
        </w:rPr>
      </w:pPr>
      <w:r>
        <w:rPr>
          <w:b/>
          <w:bCs/>
          <w:sz w:val="24"/>
        </w:rPr>
        <w:t xml:space="preserve">Figure </w:t>
      </w:r>
      <w:proofErr w:type="gramStart"/>
      <w:r>
        <w:rPr>
          <w:b/>
          <w:bCs/>
          <w:sz w:val="24"/>
        </w:rPr>
        <w:t>1.0</w:t>
      </w:r>
      <w:r>
        <w:rPr>
          <w:b/>
          <w:bCs/>
          <w:sz w:val="24"/>
        </w:rPr>
        <w:t xml:space="preserve">  </w:t>
      </w:r>
      <w:r>
        <w:rPr>
          <w:b/>
          <w:bCs/>
          <w:sz w:val="24"/>
        </w:rPr>
        <w:t>Monitor</w:t>
      </w:r>
      <w:proofErr w:type="gramEnd"/>
      <w:r>
        <w:rPr>
          <w:b/>
          <w:bCs/>
          <w:sz w:val="24"/>
        </w:rPr>
        <w:t xml:space="preserve"> Live Telemetry Use Case</w:t>
      </w:r>
    </w:p>
    <w:p w14:paraId="14D8B4B6" w14:textId="77777777" w:rsidR="00083F12" w:rsidRDefault="00014318">
      <w:pPr>
        <w:pStyle w:val="BodyText"/>
        <w:ind w:left="0"/>
        <w:rPr>
          <w:b/>
          <w:bCs/>
        </w:rPr>
      </w:pPr>
      <w:r>
        <w:rPr>
          <w:rFonts w:eastAsia="Arial,Bold"/>
          <w:b/>
          <w:color w:val="000000"/>
          <w:sz w:val="24"/>
        </w:rPr>
        <w:t xml:space="preserve">3.2.2.1 </w:t>
      </w:r>
      <w:r>
        <w:rPr>
          <w:b/>
          <w:bCs/>
        </w:rPr>
        <w:t>Monitor Live Tele</w:t>
      </w:r>
      <w:r>
        <w:rPr>
          <w:b/>
          <w:bCs/>
        </w:rPr>
        <w:t>metry Prototype</w:t>
      </w:r>
    </w:p>
    <w:p w14:paraId="58996815" w14:textId="77777777" w:rsidR="00083F12" w:rsidRDefault="00014318">
      <w:pPr>
        <w:pStyle w:val="BodyText"/>
        <w:ind w:left="0"/>
      </w:pPr>
      <w:r>
        <w:rPr>
          <w:noProof/>
        </w:rPr>
        <w:drawing>
          <wp:inline distT="0" distB="0" distL="0" distR="0" wp14:anchorId="31B4C0AB" wp14:editId="7E503490">
            <wp:extent cx="5547360" cy="2473325"/>
            <wp:effectExtent l="0" t="0" r="0" b="10795"/>
            <wp:docPr id="198585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2397"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47360" cy="2473325"/>
                    </a:xfrm>
                    <a:prstGeom prst="rect">
                      <a:avLst/>
                    </a:prstGeom>
                    <a:noFill/>
                    <a:ln>
                      <a:noFill/>
                    </a:ln>
                  </pic:spPr>
                </pic:pic>
              </a:graphicData>
            </a:graphic>
          </wp:inline>
        </w:drawing>
      </w:r>
    </w:p>
    <w:p w14:paraId="103ACFCA" w14:textId="77777777" w:rsidR="00083F12" w:rsidRDefault="00014318">
      <w:pPr>
        <w:jc w:val="center"/>
        <w:rPr>
          <w:rFonts w:ascii="Arial" w:hAnsi="Arial" w:cs="Arial"/>
          <w:b/>
          <w:bCs/>
        </w:rPr>
      </w:pPr>
      <w:r>
        <w:rPr>
          <w:rFonts w:ascii="Arial" w:hAnsi="Arial" w:cs="Arial"/>
          <w:b/>
          <w:bCs/>
        </w:rPr>
        <w:t xml:space="preserve">Figure </w:t>
      </w:r>
      <w:r>
        <w:rPr>
          <w:rFonts w:ascii="Arial" w:hAnsi="Arial" w:cs="Arial"/>
          <w:b/>
          <w:bCs/>
        </w:rPr>
        <w:t>2</w:t>
      </w:r>
      <w:r>
        <w:rPr>
          <w:rFonts w:ascii="Arial" w:hAnsi="Arial" w:cs="Arial"/>
          <w:b/>
          <w:bCs/>
        </w:rPr>
        <w:t xml:space="preserve">.0 — Monitor Live Telemetry </w:t>
      </w:r>
      <w:r>
        <w:rPr>
          <w:rFonts w:ascii="Arial" w:hAnsi="Arial" w:cs="Arial"/>
          <w:b/>
          <w:bCs/>
        </w:rPr>
        <w:t>Prototype</w:t>
      </w:r>
    </w:p>
    <w:p w14:paraId="3B4229E9" w14:textId="77777777" w:rsidR="00083F12" w:rsidRDefault="00083F12">
      <w:pPr>
        <w:pStyle w:val="BodyText"/>
      </w:pPr>
    </w:p>
    <w:p w14:paraId="744EABF4" w14:textId="77777777" w:rsidR="00083F12" w:rsidRDefault="00083F12">
      <w:pPr>
        <w:pStyle w:val="BodyText"/>
      </w:pPr>
    </w:p>
    <w:p w14:paraId="0927A774" w14:textId="77777777" w:rsidR="00083F12" w:rsidRDefault="00083F12">
      <w:pPr>
        <w:pStyle w:val="BodyText"/>
      </w:pPr>
    </w:p>
    <w:p w14:paraId="514FD1B3" w14:textId="77777777" w:rsidR="00083F12" w:rsidRDefault="00083F12">
      <w:pPr>
        <w:pStyle w:val="BodyText"/>
        <w:ind w:left="0"/>
        <w:rPr>
          <w:rFonts w:eastAsia="Arial"/>
          <w:b/>
          <w:bCs/>
          <w:color w:val="000000"/>
          <w:sz w:val="24"/>
        </w:rPr>
      </w:pPr>
    </w:p>
    <w:p w14:paraId="7E2CA195" w14:textId="77777777" w:rsidR="00083F12" w:rsidRDefault="00014318">
      <w:pPr>
        <w:pStyle w:val="BodyText"/>
        <w:rPr>
          <w:b/>
          <w:bCs/>
          <w:sz w:val="24"/>
        </w:rPr>
      </w:pPr>
      <w:r>
        <w:rPr>
          <w:rFonts w:eastAsia="Arial"/>
          <w:b/>
          <w:bCs/>
          <w:color w:val="000000"/>
          <w:sz w:val="24"/>
        </w:rPr>
        <w:t>3.2.1.2</w:t>
      </w:r>
      <w:r>
        <w:rPr>
          <w:rFonts w:eastAsia="Arial"/>
          <w:b/>
          <w:bCs/>
          <w:color w:val="000000"/>
          <w:sz w:val="24"/>
        </w:rPr>
        <w:t xml:space="preserve"> </w:t>
      </w:r>
      <w:r>
        <w:rPr>
          <w:b/>
          <w:bCs/>
          <w:sz w:val="24"/>
        </w:rPr>
        <w:t>Analyze Historical Data Use Case</w:t>
      </w:r>
    </w:p>
    <w:p w14:paraId="113FBE01" w14:textId="77777777" w:rsidR="00083F12" w:rsidRDefault="00083F12">
      <w:pPr>
        <w:pStyle w:val="BodyText"/>
        <w:rPr>
          <w:sz w:val="24"/>
        </w:rPr>
      </w:pPr>
    </w:p>
    <w:p w14:paraId="5568DCFE" w14:textId="77777777" w:rsidR="00083F12" w:rsidRDefault="00014318">
      <w:pPr>
        <w:pStyle w:val="BodyText"/>
        <w:jc w:val="center"/>
      </w:pPr>
      <w:r>
        <w:rPr>
          <w:noProof/>
        </w:rPr>
        <w:drawing>
          <wp:inline distT="0" distB="0" distL="0" distR="0" wp14:anchorId="65FD6D59" wp14:editId="4658E50B">
            <wp:extent cx="5943600" cy="2653665"/>
            <wp:effectExtent l="0" t="0" r="0" b="13335"/>
            <wp:docPr id="123150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7700" name="Picture 1"/>
                    <pic:cNvPicPr>
                      <a:picLocks noChangeAspect="1"/>
                    </pic:cNvPicPr>
                  </pic:nvPicPr>
                  <pic:blipFill>
                    <a:blip r:embed="rId15"/>
                    <a:stretch>
                      <a:fillRect/>
                    </a:stretch>
                  </pic:blipFill>
                  <pic:spPr>
                    <a:xfrm>
                      <a:off x="0" y="0"/>
                      <a:ext cx="5943600" cy="2653665"/>
                    </a:xfrm>
                    <a:prstGeom prst="rect">
                      <a:avLst/>
                    </a:prstGeom>
                  </pic:spPr>
                </pic:pic>
              </a:graphicData>
            </a:graphic>
          </wp:inline>
        </w:drawing>
      </w:r>
    </w:p>
    <w:p w14:paraId="32F2D1B1" w14:textId="77777777" w:rsidR="00083F12" w:rsidRDefault="00014318">
      <w:pPr>
        <w:pStyle w:val="BodyText"/>
        <w:jc w:val="center"/>
        <w:rPr>
          <w:sz w:val="24"/>
        </w:rPr>
      </w:pPr>
      <w:r>
        <w:rPr>
          <w:b/>
          <w:bCs/>
          <w:sz w:val="24"/>
        </w:rPr>
        <w:t xml:space="preserve">Figure 3.0 </w:t>
      </w:r>
      <w:r>
        <w:rPr>
          <w:b/>
          <w:bCs/>
          <w:sz w:val="24"/>
        </w:rPr>
        <w:t>Analyze Historical Data Use Case</w:t>
      </w:r>
    </w:p>
    <w:p w14:paraId="28634FD7" w14:textId="77777777" w:rsidR="00083F12" w:rsidRDefault="00014318">
      <w:pPr>
        <w:pStyle w:val="BodyText"/>
        <w:rPr>
          <w:sz w:val="24"/>
        </w:rPr>
      </w:pPr>
      <w:r>
        <w:rPr>
          <w:rFonts w:eastAsia="Arial,Bold"/>
          <w:b/>
          <w:color w:val="000000"/>
          <w:sz w:val="24"/>
        </w:rPr>
        <w:t>3.2.2.</w:t>
      </w:r>
      <w:r>
        <w:rPr>
          <w:rFonts w:eastAsia="Arial,Bold"/>
          <w:b/>
          <w:color w:val="000000"/>
          <w:sz w:val="24"/>
        </w:rPr>
        <w:t xml:space="preserve">2. </w:t>
      </w:r>
      <w:r>
        <w:rPr>
          <w:b/>
          <w:bCs/>
          <w:sz w:val="24"/>
        </w:rPr>
        <w:t xml:space="preserve">Analyze Historical Data </w:t>
      </w:r>
      <w:r>
        <w:rPr>
          <w:b/>
          <w:bCs/>
          <w:sz w:val="24"/>
        </w:rPr>
        <w:t>Prototype</w:t>
      </w:r>
    </w:p>
    <w:p w14:paraId="04FAAB19" w14:textId="77777777" w:rsidR="00083F12" w:rsidRDefault="00014318">
      <w:pPr>
        <w:pStyle w:val="BodyText"/>
        <w:jc w:val="center"/>
      </w:pPr>
      <w:r>
        <w:rPr>
          <w:noProof/>
        </w:rPr>
        <w:drawing>
          <wp:inline distT="0" distB="0" distL="0" distR="0" wp14:anchorId="5B57BE8C" wp14:editId="5035DBBF">
            <wp:extent cx="5996940" cy="3435350"/>
            <wp:effectExtent l="0" t="0" r="7620" b="8890"/>
            <wp:docPr id="1045077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7922"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96940" cy="3435350"/>
                    </a:xfrm>
                    <a:prstGeom prst="rect">
                      <a:avLst/>
                    </a:prstGeom>
                    <a:noFill/>
                    <a:ln>
                      <a:noFill/>
                    </a:ln>
                  </pic:spPr>
                </pic:pic>
              </a:graphicData>
            </a:graphic>
          </wp:inline>
        </w:drawing>
      </w:r>
    </w:p>
    <w:p w14:paraId="1F829635" w14:textId="77777777" w:rsidR="00083F12" w:rsidRDefault="00014318">
      <w:pPr>
        <w:pStyle w:val="BodyText"/>
        <w:jc w:val="center"/>
        <w:rPr>
          <w:sz w:val="24"/>
        </w:rPr>
      </w:pPr>
      <w:r>
        <w:rPr>
          <w:b/>
          <w:bCs/>
          <w:sz w:val="24"/>
        </w:rPr>
        <w:t xml:space="preserve">Figure 4.0 </w:t>
      </w:r>
      <w:r>
        <w:rPr>
          <w:b/>
          <w:bCs/>
          <w:sz w:val="24"/>
        </w:rPr>
        <w:t>Analyze Historical Dat</w:t>
      </w:r>
      <w:r>
        <w:rPr>
          <w:b/>
          <w:bCs/>
          <w:sz w:val="24"/>
        </w:rPr>
        <w:t>a Prototype</w:t>
      </w:r>
    </w:p>
    <w:p w14:paraId="6FC9249A" w14:textId="77777777" w:rsidR="00083F12" w:rsidRDefault="00083F12">
      <w:pPr>
        <w:pStyle w:val="BodyText"/>
      </w:pPr>
    </w:p>
    <w:p w14:paraId="128E0E60" w14:textId="77777777" w:rsidR="00083F12" w:rsidRDefault="00083F12">
      <w:pPr>
        <w:pStyle w:val="BodyText"/>
      </w:pPr>
    </w:p>
    <w:p w14:paraId="6ECA3809" w14:textId="77777777" w:rsidR="00083F12" w:rsidRDefault="00014318">
      <w:pPr>
        <w:pStyle w:val="BodyText"/>
        <w:rPr>
          <w:rFonts w:eastAsia="Arial"/>
          <w:b/>
          <w:bCs/>
          <w:color w:val="000000"/>
          <w:sz w:val="24"/>
        </w:rPr>
      </w:pPr>
      <w:r>
        <w:rPr>
          <w:rFonts w:eastAsia="Arial"/>
          <w:b/>
          <w:bCs/>
          <w:color w:val="000000"/>
          <w:sz w:val="24"/>
        </w:rPr>
        <w:t>3.2.1.</w:t>
      </w:r>
      <w:r>
        <w:rPr>
          <w:rFonts w:eastAsia="Arial"/>
          <w:b/>
          <w:bCs/>
          <w:color w:val="000000"/>
          <w:sz w:val="24"/>
        </w:rPr>
        <w:t xml:space="preserve">3  </w:t>
      </w:r>
      <w:r>
        <w:rPr>
          <w:b/>
          <w:bCs/>
        </w:rPr>
        <w:t xml:space="preserve"> Manually Control Panel Orientation</w:t>
      </w:r>
    </w:p>
    <w:p w14:paraId="5ED4B631" w14:textId="77777777" w:rsidR="00083F12" w:rsidRDefault="00014318">
      <w:pPr>
        <w:pStyle w:val="BodyText"/>
        <w:jc w:val="center"/>
      </w:pPr>
      <w:r>
        <w:rPr>
          <w:noProof/>
        </w:rPr>
        <w:drawing>
          <wp:inline distT="0" distB="0" distL="0" distR="0" wp14:anchorId="3D3C14E4" wp14:editId="44FA34E3">
            <wp:extent cx="5943600" cy="2527935"/>
            <wp:effectExtent l="0" t="0" r="0" b="1905"/>
            <wp:docPr id="138752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8121" name="Picture 1"/>
                    <pic:cNvPicPr>
                      <a:picLocks noChangeAspect="1"/>
                    </pic:cNvPicPr>
                  </pic:nvPicPr>
                  <pic:blipFill>
                    <a:blip r:embed="rId17"/>
                    <a:stretch>
                      <a:fillRect/>
                    </a:stretch>
                  </pic:blipFill>
                  <pic:spPr>
                    <a:xfrm>
                      <a:off x="0" y="0"/>
                      <a:ext cx="5943600" cy="2527935"/>
                    </a:xfrm>
                    <a:prstGeom prst="rect">
                      <a:avLst/>
                    </a:prstGeom>
                  </pic:spPr>
                </pic:pic>
              </a:graphicData>
            </a:graphic>
          </wp:inline>
        </w:drawing>
      </w:r>
    </w:p>
    <w:p w14:paraId="215E58A2" w14:textId="0DD66E63" w:rsidR="00083F12" w:rsidRDefault="00014318">
      <w:pPr>
        <w:jc w:val="center"/>
        <w:rPr>
          <w:rFonts w:ascii="Arial" w:hAnsi="Arial" w:cs="Arial"/>
          <w:b/>
          <w:bCs/>
        </w:rPr>
      </w:pPr>
      <w:r>
        <w:rPr>
          <w:rFonts w:ascii="Arial" w:hAnsi="Arial" w:cs="Arial"/>
          <w:b/>
          <w:bCs/>
        </w:rPr>
        <w:t xml:space="preserve">Figure </w:t>
      </w:r>
      <w:proofErr w:type="gramStart"/>
      <w:r w:rsidR="00590E98">
        <w:rPr>
          <w:rFonts w:ascii="Arial" w:hAnsi="Arial" w:cs="Arial"/>
          <w:b/>
          <w:bCs/>
        </w:rPr>
        <w:t>5</w:t>
      </w:r>
      <w:r>
        <w:rPr>
          <w:rFonts w:ascii="Arial" w:hAnsi="Arial" w:cs="Arial"/>
          <w:b/>
          <w:bCs/>
        </w:rPr>
        <w:t>.0  Manually</w:t>
      </w:r>
      <w:proofErr w:type="gramEnd"/>
      <w:r>
        <w:rPr>
          <w:rFonts w:ascii="Arial" w:hAnsi="Arial" w:cs="Arial"/>
          <w:b/>
          <w:bCs/>
        </w:rPr>
        <w:t xml:space="preserve"> Control Panel Orientation Use Case</w:t>
      </w:r>
    </w:p>
    <w:p w14:paraId="3B7B08BB" w14:textId="77777777" w:rsidR="00083F12" w:rsidRDefault="00083F12">
      <w:pPr>
        <w:jc w:val="center"/>
        <w:rPr>
          <w:rFonts w:ascii="Arial" w:hAnsi="Arial" w:cs="Arial"/>
          <w:b/>
          <w:bCs/>
        </w:rPr>
      </w:pPr>
    </w:p>
    <w:p w14:paraId="7A0ACB84" w14:textId="77777777" w:rsidR="00083F12" w:rsidRDefault="00014318">
      <w:pPr>
        <w:jc w:val="both"/>
        <w:rPr>
          <w:rFonts w:ascii="Arial" w:hAnsi="Arial" w:cs="Arial"/>
          <w:b/>
          <w:bCs/>
        </w:rPr>
      </w:pPr>
      <w:r>
        <w:rPr>
          <w:rFonts w:ascii="Arial" w:eastAsia="Arial,Bold" w:hAnsi="Arial" w:cs="Arial"/>
          <w:b/>
          <w:color w:val="000000"/>
        </w:rPr>
        <w:t>3.2.2.</w:t>
      </w:r>
      <w:r>
        <w:rPr>
          <w:rFonts w:ascii="Arial" w:eastAsia="Arial,Bold" w:hAnsi="Arial" w:cs="Arial"/>
          <w:b/>
          <w:color w:val="000000"/>
        </w:rPr>
        <w:t xml:space="preserve">3. </w:t>
      </w:r>
      <w:r>
        <w:rPr>
          <w:rFonts w:ascii="Arial" w:hAnsi="Arial" w:cs="Arial"/>
          <w:b/>
          <w:bCs/>
        </w:rPr>
        <w:t xml:space="preserve"> Manually Control Panel Orientation</w:t>
      </w:r>
      <w:r>
        <w:rPr>
          <w:rFonts w:ascii="Arial" w:hAnsi="Arial" w:cs="Arial"/>
          <w:b/>
          <w:bCs/>
        </w:rPr>
        <w:t xml:space="preserve"> Prototype</w:t>
      </w:r>
    </w:p>
    <w:p w14:paraId="0B2E8224" w14:textId="77777777" w:rsidR="00083F12" w:rsidRDefault="00083F12">
      <w:pPr>
        <w:jc w:val="center"/>
        <w:rPr>
          <w:rFonts w:ascii="Arial" w:hAnsi="Arial" w:cs="Arial"/>
          <w:b/>
          <w:bCs/>
        </w:rPr>
      </w:pPr>
    </w:p>
    <w:p w14:paraId="124343DF" w14:textId="77777777" w:rsidR="00083F12" w:rsidRDefault="00014318">
      <w:pPr>
        <w:jc w:val="center"/>
        <w:rPr>
          <w:rFonts w:ascii="Arial" w:hAnsi="Arial" w:cs="Arial"/>
          <w:b/>
          <w:bCs/>
        </w:rPr>
      </w:pPr>
      <w:r>
        <w:rPr>
          <w:rFonts w:ascii="Arial" w:hAnsi="Arial" w:cs="Arial"/>
          <w:noProof/>
        </w:rPr>
        <w:drawing>
          <wp:inline distT="0" distB="0" distL="0" distR="0" wp14:anchorId="4DCBBBEF" wp14:editId="1BF5A701">
            <wp:extent cx="5768340" cy="3759200"/>
            <wp:effectExtent l="0" t="0" r="7620" b="5080"/>
            <wp:docPr id="51479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94762"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68340" cy="3759200"/>
                    </a:xfrm>
                    <a:prstGeom prst="rect">
                      <a:avLst/>
                    </a:prstGeom>
                    <a:noFill/>
                    <a:ln>
                      <a:noFill/>
                    </a:ln>
                  </pic:spPr>
                </pic:pic>
              </a:graphicData>
            </a:graphic>
          </wp:inline>
        </w:drawing>
      </w:r>
    </w:p>
    <w:p w14:paraId="398F7C9B" w14:textId="4712BA3A" w:rsidR="00083F12" w:rsidRDefault="00014318">
      <w:pPr>
        <w:jc w:val="center"/>
        <w:rPr>
          <w:rFonts w:ascii="Arial" w:hAnsi="Arial" w:cs="Arial"/>
          <w:b/>
          <w:bCs/>
        </w:rPr>
      </w:pPr>
      <w:r>
        <w:rPr>
          <w:rFonts w:ascii="Arial" w:hAnsi="Arial" w:cs="Arial"/>
          <w:b/>
          <w:bCs/>
        </w:rPr>
        <w:t xml:space="preserve">Figure </w:t>
      </w:r>
      <w:r w:rsidR="00590E98">
        <w:rPr>
          <w:rFonts w:ascii="Arial" w:hAnsi="Arial" w:cs="Arial"/>
          <w:b/>
          <w:bCs/>
        </w:rPr>
        <w:t>6</w:t>
      </w:r>
      <w:r>
        <w:rPr>
          <w:rFonts w:ascii="Arial" w:hAnsi="Arial" w:cs="Arial"/>
          <w:b/>
          <w:bCs/>
        </w:rPr>
        <w:t xml:space="preserve">.0 </w:t>
      </w:r>
      <w:r>
        <w:rPr>
          <w:rFonts w:ascii="Arial" w:hAnsi="Arial" w:cs="Arial"/>
          <w:b/>
          <w:bCs/>
        </w:rPr>
        <w:t>Manually Control Panel Orientation</w:t>
      </w:r>
      <w:r>
        <w:rPr>
          <w:rFonts w:ascii="Arial" w:hAnsi="Arial" w:cs="Arial"/>
          <w:b/>
          <w:bCs/>
        </w:rPr>
        <w:t xml:space="preserve"> Prototype</w:t>
      </w:r>
    </w:p>
    <w:p w14:paraId="50AC21CC" w14:textId="77777777" w:rsidR="00083F12" w:rsidRDefault="00083F12">
      <w:pPr>
        <w:pStyle w:val="BodyText"/>
      </w:pPr>
    </w:p>
    <w:p w14:paraId="769960A1" w14:textId="77777777" w:rsidR="00083F12" w:rsidRDefault="00083F12">
      <w:pPr>
        <w:pStyle w:val="BodyText"/>
      </w:pPr>
    </w:p>
    <w:p w14:paraId="751CF24D" w14:textId="77777777" w:rsidR="00083F12" w:rsidRDefault="00083F12">
      <w:pPr>
        <w:pStyle w:val="BodyText"/>
      </w:pPr>
    </w:p>
    <w:p w14:paraId="728870E0" w14:textId="77777777" w:rsidR="00083F12" w:rsidRDefault="00083F12">
      <w:pPr>
        <w:pStyle w:val="BodyText"/>
      </w:pPr>
    </w:p>
    <w:p w14:paraId="775F39C8" w14:textId="77777777" w:rsidR="00083F12" w:rsidRDefault="00014318">
      <w:pPr>
        <w:rPr>
          <w:rFonts w:eastAsia="Arial" w:cs="Arial"/>
          <w:b/>
          <w:bCs/>
          <w:color w:val="000000"/>
        </w:rPr>
      </w:pPr>
      <w:r>
        <w:rPr>
          <w:rFonts w:ascii="Arial" w:eastAsia="Arial" w:hAnsi="Arial" w:cs="Arial"/>
          <w:b/>
          <w:bCs/>
          <w:color w:val="000000"/>
        </w:rPr>
        <w:t>3.2.1.</w:t>
      </w:r>
      <w:r>
        <w:rPr>
          <w:rFonts w:eastAsia="Arial" w:cs="Arial"/>
          <w:b/>
          <w:bCs/>
          <w:color w:val="000000"/>
        </w:rPr>
        <w:t xml:space="preserve">4. </w:t>
      </w:r>
      <w:r>
        <w:rPr>
          <w:rFonts w:ascii="Arial" w:hAnsi="Arial" w:cs="Arial"/>
          <w:b/>
          <w:bCs/>
        </w:rPr>
        <w:t xml:space="preserve"> Activate Emergency Stop </w:t>
      </w:r>
      <w:r>
        <w:rPr>
          <w:rFonts w:ascii="Arial" w:hAnsi="Arial" w:cs="Arial"/>
          <w:b/>
          <w:bCs/>
        </w:rPr>
        <w:t>Use Case</w:t>
      </w:r>
    </w:p>
    <w:p w14:paraId="1B38A9F7" w14:textId="77777777" w:rsidR="00083F12" w:rsidRDefault="00014318">
      <w:pPr>
        <w:pStyle w:val="BodyText"/>
        <w:jc w:val="center"/>
      </w:pPr>
      <w:r>
        <w:rPr>
          <w:noProof/>
        </w:rPr>
        <w:drawing>
          <wp:inline distT="0" distB="0" distL="0" distR="0" wp14:anchorId="3A148969" wp14:editId="40E855E4">
            <wp:extent cx="5943600" cy="2298065"/>
            <wp:effectExtent l="0" t="0" r="0" b="3175"/>
            <wp:docPr id="131945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59449" name="Picture 1"/>
                    <pic:cNvPicPr>
                      <a:picLocks noChangeAspect="1"/>
                    </pic:cNvPicPr>
                  </pic:nvPicPr>
                  <pic:blipFill>
                    <a:blip r:embed="rId19"/>
                    <a:stretch>
                      <a:fillRect/>
                    </a:stretch>
                  </pic:blipFill>
                  <pic:spPr>
                    <a:xfrm>
                      <a:off x="0" y="0"/>
                      <a:ext cx="5943600" cy="2298065"/>
                    </a:xfrm>
                    <a:prstGeom prst="rect">
                      <a:avLst/>
                    </a:prstGeom>
                  </pic:spPr>
                </pic:pic>
              </a:graphicData>
            </a:graphic>
          </wp:inline>
        </w:drawing>
      </w:r>
    </w:p>
    <w:p w14:paraId="67DD2964" w14:textId="09AD7D88" w:rsidR="00083F12" w:rsidRDefault="00014318">
      <w:pPr>
        <w:jc w:val="center"/>
        <w:rPr>
          <w:rFonts w:ascii="Arial" w:hAnsi="Arial" w:cs="Arial"/>
          <w:b/>
          <w:bCs/>
        </w:rPr>
      </w:pPr>
      <w:r>
        <w:rPr>
          <w:rFonts w:ascii="Arial" w:hAnsi="Arial" w:cs="Arial"/>
          <w:b/>
          <w:bCs/>
        </w:rPr>
        <w:t xml:space="preserve">Figure </w:t>
      </w:r>
      <w:r w:rsidR="00590E98">
        <w:rPr>
          <w:rFonts w:ascii="Arial" w:hAnsi="Arial" w:cs="Arial"/>
          <w:b/>
          <w:bCs/>
        </w:rPr>
        <w:t>7</w:t>
      </w:r>
      <w:r>
        <w:rPr>
          <w:rFonts w:ascii="Arial" w:hAnsi="Arial" w:cs="Arial"/>
          <w:b/>
          <w:bCs/>
        </w:rPr>
        <w:t xml:space="preserve">.0 </w:t>
      </w:r>
      <w:r>
        <w:rPr>
          <w:rFonts w:ascii="Arial" w:hAnsi="Arial" w:cs="Arial"/>
          <w:b/>
          <w:bCs/>
        </w:rPr>
        <w:t>Activate Emergency Stop Use Case</w:t>
      </w:r>
    </w:p>
    <w:p w14:paraId="2A89D82B" w14:textId="77777777" w:rsidR="00083F12" w:rsidRDefault="00083F12">
      <w:pPr>
        <w:jc w:val="both"/>
        <w:rPr>
          <w:rFonts w:ascii="Arial" w:hAnsi="Arial" w:cs="Arial"/>
          <w:b/>
          <w:bCs/>
        </w:rPr>
      </w:pPr>
    </w:p>
    <w:p w14:paraId="0536A03F" w14:textId="77777777" w:rsidR="00083F12" w:rsidRDefault="00014318">
      <w:pPr>
        <w:pStyle w:val="BodyText"/>
        <w:rPr>
          <w:b/>
          <w:bCs/>
          <w:sz w:val="24"/>
        </w:rPr>
      </w:pPr>
      <w:r>
        <w:rPr>
          <w:rFonts w:eastAsia="Arial,Bold"/>
          <w:b/>
          <w:color w:val="000000"/>
          <w:sz w:val="24"/>
        </w:rPr>
        <w:t>3.2.2.</w:t>
      </w:r>
      <w:r>
        <w:rPr>
          <w:rFonts w:eastAsia="Arial,Bold"/>
          <w:b/>
          <w:color w:val="000000"/>
          <w:sz w:val="24"/>
        </w:rPr>
        <w:t xml:space="preserve">4. </w:t>
      </w:r>
      <w:r>
        <w:rPr>
          <w:b/>
          <w:bCs/>
          <w:sz w:val="24"/>
        </w:rPr>
        <w:t xml:space="preserve">Activate Emergency Stop </w:t>
      </w:r>
      <w:r>
        <w:rPr>
          <w:b/>
          <w:bCs/>
          <w:sz w:val="24"/>
        </w:rPr>
        <w:t>Prototype</w:t>
      </w:r>
    </w:p>
    <w:p w14:paraId="1BAE5453" w14:textId="77777777" w:rsidR="00083F12" w:rsidRDefault="00014318">
      <w:pPr>
        <w:pStyle w:val="BodyText"/>
        <w:jc w:val="center"/>
      </w:pPr>
      <w:r>
        <w:rPr>
          <w:noProof/>
        </w:rPr>
        <w:drawing>
          <wp:inline distT="0" distB="0" distL="0" distR="0" wp14:anchorId="2C33D004" wp14:editId="5ABFE82B">
            <wp:extent cx="5646420" cy="4033520"/>
            <wp:effectExtent l="0" t="0" r="7620" b="5080"/>
            <wp:docPr id="1869295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543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6420" cy="4033520"/>
                    </a:xfrm>
                    <a:prstGeom prst="rect">
                      <a:avLst/>
                    </a:prstGeom>
                    <a:noFill/>
                    <a:ln>
                      <a:noFill/>
                    </a:ln>
                  </pic:spPr>
                </pic:pic>
              </a:graphicData>
            </a:graphic>
          </wp:inline>
        </w:drawing>
      </w:r>
    </w:p>
    <w:p w14:paraId="7922F49A" w14:textId="6B7C11AB" w:rsidR="00083F12" w:rsidRDefault="00014318" w:rsidP="00590E98">
      <w:pPr>
        <w:pStyle w:val="BodyText"/>
        <w:jc w:val="center"/>
        <w:rPr>
          <w:b/>
          <w:bCs/>
          <w:sz w:val="24"/>
        </w:rPr>
      </w:pPr>
      <w:r>
        <w:rPr>
          <w:b/>
          <w:bCs/>
          <w:sz w:val="24"/>
        </w:rPr>
        <w:t xml:space="preserve">Figure </w:t>
      </w:r>
      <w:r w:rsidR="00590E98">
        <w:rPr>
          <w:b/>
          <w:bCs/>
          <w:sz w:val="24"/>
        </w:rPr>
        <w:t>8</w:t>
      </w:r>
      <w:r>
        <w:rPr>
          <w:b/>
          <w:bCs/>
          <w:sz w:val="24"/>
        </w:rPr>
        <w:t xml:space="preserve">.0 </w:t>
      </w:r>
      <w:r>
        <w:rPr>
          <w:b/>
          <w:bCs/>
          <w:sz w:val="24"/>
        </w:rPr>
        <w:t xml:space="preserve">Activate Emergency Stop </w:t>
      </w:r>
      <w:r>
        <w:rPr>
          <w:b/>
          <w:bCs/>
          <w:sz w:val="24"/>
        </w:rPr>
        <w:t>Prototype</w:t>
      </w:r>
    </w:p>
    <w:p w14:paraId="4D0EBB38" w14:textId="77777777" w:rsidR="00083F12" w:rsidRDefault="00014318">
      <w:pPr>
        <w:rPr>
          <w:rFonts w:ascii="Arial" w:hAnsi="Arial" w:cs="Arial"/>
          <w:b/>
          <w:bCs/>
        </w:rPr>
      </w:pPr>
      <w:r>
        <w:rPr>
          <w:rFonts w:ascii="Arial" w:eastAsia="Arial" w:hAnsi="Arial" w:cs="Arial"/>
          <w:b/>
          <w:bCs/>
          <w:color w:val="000000"/>
        </w:rPr>
        <w:lastRenderedPageBreak/>
        <w:t>3.2.1.</w:t>
      </w:r>
      <w:r>
        <w:rPr>
          <w:rFonts w:eastAsia="Arial" w:cs="Arial"/>
          <w:b/>
          <w:bCs/>
          <w:color w:val="000000"/>
        </w:rPr>
        <w:t xml:space="preserve">5. </w:t>
      </w:r>
      <w:r>
        <w:rPr>
          <w:rFonts w:ascii="Arial" w:hAnsi="Arial" w:cs="Arial"/>
          <w:b/>
          <w:bCs/>
        </w:rPr>
        <w:t>Configure System Parameters Use Case</w:t>
      </w:r>
    </w:p>
    <w:p w14:paraId="4931362D" w14:textId="77777777" w:rsidR="00083F12" w:rsidRDefault="00083F12">
      <w:pPr>
        <w:pStyle w:val="BodyText"/>
        <w:jc w:val="both"/>
        <w:rPr>
          <w:b/>
          <w:bCs/>
          <w:sz w:val="24"/>
        </w:rPr>
      </w:pPr>
    </w:p>
    <w:p w14:paraId="7FF82639" w14:textId="77777777" w:rsidR="00083F12" w:rsidRDefault="00014318">
      <w:pPr>
        <w:pStyle w:val="BodyText"/>
        <w:jc w:val="center"/>
      </w:pPr>
      <w:r>
        <w:rPr>
          <w:noProof/>
        </w:rPr>
        <w:drawing>
          <wp:inline distT="0" distB="0" distL="0" distR="0" wp14:anchorId="0F3A94BD" wp14:editId="5568C557">
            <wp:extent cx="5868035" cy="2592705"/>
            <wp:effectExtent l="0" t="0" r="14605" b="13335"/>
            <wp:docPr id="211275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4771" name="Picture 1"/>
                    <pic:cNvPicPr>
                      <a:picLocks noChangeAspect="1"/>
                    </pic:cNvPicPr>
                  </pic:nvPicPr>
                  <pic:blipFill>
                    <a:blip r:embed="rId21"/>
                    <a:stretch>
                      <a:fillRect/>
                    </a:stretch>
                  </pic:blipFill>
                  <pic:spPr>
                    <a:xfrm>
                      <a:off x="0" y="0"/>
                      <a:ext cx="5868219" cy="2592705"/>
                    </a:xfrm>
                    <a:prstGeom prst="rect">
                      <a:avLst/>
                    </a:prstGeom>
                  </pic:spPr>
                </pic:pic>
              </a:graphicData>
            </a:graphic>
          </wp:inline>
        </w:drawing>
      </w:r>
    </w:p>
    <w:p w14:paraId="6DDF5CA7" w14:textId="3E1FF80E" w:rsidR="00083F12" w:rsidRDefault="00014318">
      <w:pPr>
        <w:pStyle w:val="BodyText"/>
        <w:jc w:val="center"/>
        <w:rPr>
          <w:b/>
          <w:bCs/>
          <w:sz w:val="24"/>
        </w:rPr>
      </w:pPr>
      <w:r>
        <w:rPr>
          <w:b/>
          <w:bCs/>
          <w:sz w:val="24"/>
        </w:rPr>
        <w:t xml:space="preserve">Figure </w:t>
      </w:r>
      <w:r w:rsidR="00590E98">
        <w:rPr>
          <w:b/>
          <w:bCs/>
          <w:sz w:val="24"/>
        </w:rPr>
        <w:t>9</w:t>
      </w:r>
      <w:r>
        <w:rPr>
          <w:b/>
          <w:bCs/>
          <w:sz w:val="24"/>
        </w:rPr>
        <w:t xml:space="preserve">.0 </w:t>
      </w:r>
      <w:r>
        <w:rPr>
          <w:b/>
          <w:bCs/>
          <w:sz w:val="24"/>
        </w:rPr>
        <w:t>Configure System Parameters</w:t>
      </w:r>
    </w:p>
    <w:p w14:paraId="2CF26DED" w14:textId="77777777" w:rsidR="00083F12" w:rsidRDefault="00014318">
      <w:pPr>
        <w:pStyle w:val="BodyText"/>
        <w:rPr>
          <w:b/>
          <w:bCs/>
          <w:sz w:val="24"/>
        </w:rPr>
      </w:pPr>
      <w:r>
        <w:rPr>
          <w:rFonts w:eastAsia="Arial,Bold"/>
          <w:b/>
          <w:color w:val="000000"/>
          <w:sz w:val="24"/>
        </w:rPr>
        <w:t>3.2.2.</w:t>
      </w:r>
      <w:r>
        <w:rPr>
          <w:rFonts w:eastAsia="Arial,Bold"/>
          <w:b/>
          <w:color w:val="000000"/>
          <w:sz w:val="24"/>
        </w:rPr>
        <w:t xml:space="preserve">5. </w:t>
      </w:r>
      <w:r>
        <w:rPr>
          <w:b/>
          <w:bCs/>
          <w:sz w:val="24"/>
        </w:rPr>
        <w:t>Configure System Parameter</w:t>
      </w:r>
      <w:r>
        <w:rPr>
          <w:b/>
          <w:bCs/>
          <w:sz w:val="24"/>
        </w:rPr>
        <w:t xml:space="preserve"> Prototype</w:t>
      </w:r>
    </w:p>
    <w:p w14:paraId="6B6FEF4B" w14:textId="77777777" w:rsidR="00083F12" w:rsidRDefault="00014318">
      <w:pPr>
        <w:pStyle w:val="BodyText"/>
        <w:jc w:val="center"/>
        <w:rPr>
          <w:b/>
          <w:bCs/>
        </w:rPr>
      </w:pPr>
      <w:r>
        <w:rPr>
          <w:noProof/>
        </w:rPr>
        <w:drawing>
          <wp:inline distT="0" distB="0" distL="0" distR="0" wp14:anchorId="2F677AAA" wp14:editId="2FD9A05A">
            <wp:extent cx="5486400" cy="3749675"/>
            <wp:effectExtent l="0" t="0" r="0" b="14605"/>
            <wp:docPr id="1133953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3397"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3749675"/>
                    </a:xfrm>
                    <a:prstGeom prst="rect">
                      <a:avLst/>
                    </a:prstGeom>
                    <a:noFill/>
                    <a:ln>
                      <a:noFill/>
                    </a:ln>
                  </pic:spPr>
                </pic:pic>
              </a:graphicData>
            </a:graphic>
          </wp:inline>
        </w:drawing>
      </w:r>
    </w:p>
    <w:p w14:paraId="403BF40D" w14:textId="1E4DCC7B" w:rsidR="00083F12" w:rsidRDefault="00014318">
      <w:pPr>
        <w:pStyle w:val="BodyText"/>
        <w:jc w:val="center"/>
        <w:rPr>
          <w:b/>
          <w:bCs/>
        </w:rPr>
      </w:pPr>
      <w:r>
        <w:rPr>
          <w:b/>
          <w:bCs/>
          <w:sz w:val="24"/>
        </w:rPr>
        <w:t xml:space="preserve">Figure </w:t>
      </w:r>
      <w:r w:rsidR="00590E98">
        <w:rPr>
          <w:b/>
          <w:bCs/>
          <w:sz w:val="24"/>
        </w:rPr>
        <w:t>10</w:t>
      </w:r>
      <w:r>
        <w:rPr>
          <w:b/>
          <w:bCs/>
          <w:sz w:val="24"/>
        </w:rPr>
        <w:t xml:space="preserve">.0 </w:t>
      </w:r>
      <w:r>
        <w:rPr>
          <w:b/>
          <w:bCs/>
          <w:sz w:val="24"/>
        </w:rPr>
        <w:t>Configure System Parameter</w:t>
      </w:r>
      <w:r>
        <w:rPr>
          <w:b/>
          <w:bCs/>
          <w:sz w:val="24"/>
        </w:rPr>
        <w:t xml:space="preserve"> Prototype</w:t>
      </w:r>
    </w:p>
    <w:p w14:paraId="570E6E76" w14:textId="77777777" w:rsidR="00083F12" w:rsidRDefault="00083F12">
      <w:pPr>
        <w:pStyle w:val="BodyText"/>
        <w:jc w:val="center"/>
        <w:rPr>
          <w:b/>
          <w:bCs/>
        </w:rPr>
      </w:pPr>
    </w:p>
    <w:p w14:paraId="5FB0999B" w14:textId="77777777" w:rsidR="00083F12" w:rsidRDefault="00014318">
      <w:pPr>
        <w:rPr>
          <w:rFonts w:ascii="Arial" w:hAnsi="Arial" w:cs="Arial"/>
          <w:b/>
          <w:bCs/>
        </w:rPr>
      </w:pPr>
      <w:r>
        <w:rPr>
          <w:rFonts w:ascii="Arial" w:eastAsia="Arial" w:hAnsi="Arial" w:cs="Arial"/>
          <w:b/>
          <w:bCs/>
          <w:color w:val="000000"/>
        </w:rPr>
        <w:lastRenderedPageBreak/>
        <w:t>3.2.1.</w:t>
      </w:r>
      <w:r>
        <w:rPr>
          <w:rFonts w:eastAsia="Arial" w:cs="Arial"/>
          <w:b/>
          <w:bCs/>
          <w:color w:val="000000"/>
        </w:rPr>
        <w:t xml:space="preserve">6. </w:t>
      </w:r>
      <w:r>
        <w:rPr>
          <w:rFonts w:ascii="Arial" w:hAnsi="Arial" w:cs="Arial"/>
          <w:b/>
          <w:bCs/>
        </w:rPr>
        <w:t>Perform Autonomous Solar Tracking Use Case</w:t>
      </w:r>
    </w:p>
    <w:p w14:paraId="1501A900" w14:textId="77777777" w:rsidR="00083F12" w:rsidRDefault="00083F12">
      <w:pPr>
        <w:pStyle w:val="BodyText"/>
        <w:jc w:val="both"/>
        <w:rPr>
          <w:b/>
          <w:bCs/>
        </w:rPr>
      </w:pPr>
    </w:p>
    <w:p w14:paraId="7BBD28BB" w14:textId="77777777" w:rsidR="00083F12" w:rsidRDefault="00014318">
      <w:pPr>
        <w:pStyle w:val="BodyText"/>
        <w:jc w:val="center"/>
      </w:pPr>
      <w:r>
        <w:rPr>
          <w:noProof/>
        </w:rPr>
        <w:drawing>
          <wp:inline distT="0" distB="0" distL="0" distR="0" wp14:anchorId="4AE9794E" wp14:editId="79DF92A7">
            <wp:extent cx="5943600" cy="2284095"/>
            <wp:effectExtent l="0" t="0" r="0" b="1905"/>
            <wp:docPr id="169581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5281" name="Picture 1"/>
                    <pic:cNvPicPr>
                      <a:picLocks noChangeAspect="1"/>
                    </pic:cNvPicPr>
                  </pic:nvPicPr>
                  <pic:blipFill>
                    <a:blip r:embed="rId23"/>
                    <a:stretch>
                      <a:fillRect/>
                    </a:stretch>
                  </pic:blipFill>
                  <pic:spPr>
                    <a:xfrm>
                      <a:off x="0" y="0"/>
                      <a:ext cx="5943600" cy="2284095"/>
                    </a:xfrm>
                    <a:prstGeom prst="rect">
                      <a:avLst/>
                    </a:prstGeom>
                  </pic:spPr>
                </pic:pic>
              </a:graphicData>
            </a:graphic>
          </wp:inline>
        </w:drawing>
      </w:r>
    </w:p>
    <w:p w14:paraId="22D095EE" w14:textId="423D374B" w:rsidR="00083F12" w:rsidRDefault="00014318">
      <w:pPr>
        <w:pStyle w:val="BodyText"/>
        <w:jc w:val="center"/>
        <w:rPr>
          <w:b/>
          <w:bCs/>
          <w:sz w:val="24"/>
        </w:rPr>
      </w:pPr>
      <w:r>
        <w:rPr>
          <w:b/>
          <w:bCs/>
          <w:sz w:val="24"/>
        </w:rPr>
        <w:t xml:space="preserve">Figure </w:t>
      </w:r>
      <w:r w:rsidR="00590E98">
        <w:rPr>
          <w:b/>
          <w:bCs/>
          <w:sz w:val="24"/>
        </w:rPr>
        <w:t>11</w:t>
      </w:r>
      <w:r>
        <w:rPr>
          <w:b/>
          <w:bCs/>
          <w:sz w:val="24"/>
        </w:rPr>
        <w:t xml:space="preserve">.0 </w:t>
      </w:r>
      <w:r>
        <w:rPr>
          <w:b/>
          <w:bCs/>
          <w:sz w:val="24"/>
        </w:rPr>
        <w:t>Perform Autonomous Solar Tracking Use Case</w:t>
      </w:r>
    </w:p>
    <w:p w14:paraId="37149903" w14:textId="77777777" w:rsidR="00083F12" w:rsidRDefault="00014318">
      <w:pPr>
        <w:rPr>
          <w:rFonts w:ascii="Arial" w:hAnsi="Arial" w:cs="Arial"/>
          <w:b/>
          <w:bCs/>
        </w:rPr>
      </w:pPr>
      <w:r>
        <w:rPr>
          <w:rFonts w:ascii="Arial" w:eastAsia="Arial,Bold" w:hAnsi="Arial" w:cs="Arial"/>
          <w:b/>
          <w:color w:val="000000"/>
        </w:rPr>
        <w:t>3.2.2.</w:t>
      </w:r>
      <w:r>
        <w:rPr>
          <w:rFonts w:eastAsia="Arial,Bold" w:cs="Arial"/>
          <w:b/>
          <w:color w:val="000000"/>
        </w:rPr>
        <w:t>6.</w:t>
      </w:r>
      <w:r>
        <w:rPr>
          <w:rFonts w:eastAsia="Arial" w:cs="Arial"/>
          <w:b/>
          <w:bCs/>
          <w:color w:val="000000"/>
        </w:rPr>
        <w:t xml:space="preserve"> </w:t>
      </w:r>
      <w:r>
        <w:rPr>
          <w:rFonts w:ascii="Arial" w:hAnsi="Arial" w:cs="Arial"/>
          <w:b/>
          <w:bCs/>
        </w:rPr>
        <w:t xml:space="preserve">Perform Autonomous Solar Tracking </w:t>
      </w:r>
      <w:r>
        <w:rPr>
          <w:rFonts w:ascii="Arial" w:hAnsi="Arial" w:cs="Arial"/>
          <w:b/>
          <w:bCs/>
        </w:rPr>
        <w:t>Prototype</w:t>
      </w:r>
    </w:p>
    <w:p w14:paraId="2C3EE1DB" w14:textId="77777777" w:rsidR="00083F12" w:rsidRDefault="00083F12">
      <w:pPr>
        <w:rPr>
          <w:rFonts w:ascii="Arial" w:hAnsi="Arial" w:cs="Arial"/>
          <w:b/>
          <w:bCs/>
        </w:rPr>
      </w:pPr>
    </w:p>
    <w:p w14:paraId="036B5944" w14:textId="77777777" w:rsidR="00083F12" w:rsidRDefault="00014318">
      <w:pPr>
        <w:jc w:val="center"/>
        <w:rPr>
          <w:rFonts w:ascii="Arial" w:hAnsi="Arial" w:cs="Arial"/>
        </w:rPr>
      </w:pPr>
      <w:r>
        <w:rPr>
          <w:rFonts w:ascii="Arial" w:hAnsi="Arial" w:cs="Arial"/>
          <w:noProof/>
        </w:rPr>
        <w:drawing>
          <wp:inline distT="0" distB="0" distL="0" distR="0" wp14:anchorId="110A1166" wp14:editId="4A4A2BEE">
            <wp:extent cx="5676900" cy="3994785"/>
            <wp:effectExtent l="0" t="0" r="7620" b="13335"/>
            <wp:docPr id="778744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44922"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76900" cy="3994785"/>
                    </a:xfrm>
                    <a:prstGeom prst="rect">
                      <a:avLst/>
                    </a:prstGeom>
                    <a:noFill/>
                    <a:ln>
                      <a:noFill/>
                    </a:ln>
                  </pic:spPr>
                </pic:pic>
              </a:graphicData>
            </a:graphic>
          </wp:inline>
        </w:drawing>
      </w:r>
    </w:p>
    <w:p w14:paraId="484C3CDA" w14:textId="77777777" w:rsidR="00083F12" w:rsidRDefault="00083F12">
      <w:pPr>
        <w:rPr>
          <w:rFonts w:ascii="Arial" w:hAnsi="Arial" w:cs="Arial"/>
        </w:rPr>
      </w:pPr>
    </w:p>
    <w:p w14:paraId="2FC7450C" w14:textId="40536548" w:rsidR="00083F12" w:rsidRDefault="00014318">
      <w:pPr>
        <w:jc w:val="center"/>
        <w:rPr>
          <w:rFonts w:ascii="Arial" w:hAnsi="Arial" w:cs="Arial"/>
          <w:b/>
          <w:bCs/>
        </w:rPr>
      </w:pPr>
      <w:r>
        <w:rPr>
          <w:rFonts w:ascii="Arial" w:hAnsi="Arial" w:cs="Arial"/>
          <w:b/>
          <w:bCs/>
        </w:rPr>
        <w:t>Figure 1</w:t>
      </w:r>
      <w:r w:rsidR="00590E98">
        <w:rPr>
          <w:rFonts w:ascii="Arial" w:hAnsi="Arial" w:cs="Arial"/>
          <w:b/>
          <w:bCs/>
        </w:rPr>
        <w:t>2</w:t>
      </w:r>
      <w:r>
        <w:rPr>
          <w:rFonts w:ascii="Arial" w:hAnsi="Arial" w:cs="Arial"/>
          <w:b/>
          <w:bCs/>
        </w:rPr>
        <w:t xml:space="preserve">.0 </w:t>
      </w:r>
      <w:r>
        <w:rPr>
          <w:rFonts w:ascii="Arial" w:hAnsi="Arial" w:cs="Arial"/>
          <w:b/>
          <w:bCs/>
        </w:rPr>
        <w:t xml:space="preserve">Perform Autonomous Solar Tracking </w:t>
      </w:r>
      <w:r>
        <w:rPr>
          <w:rFonts w:ascii="Arial" w:hAnsi="Arial" w:cs="Arial"/>
          <w:b/>
          <w:bCs/>
        </w:rPr>
        <w:t>Prototype</w:t>
      </w:r>
    </w:p>
    <w:p w14:paraId="0AB0ACA3" w14:textId="77777777" w:rsidR="00083F12" w:rsidRDefault="00014318">
      <w:pPr>
        <w:pStyle w:val="BodyText"/>
        <w:jc w:val="both"/>
        <w:rPr>
          <w:b/>
          <w:bCs/>
          <w:sz w:val="24"/>
        </w:rPr>
      </w:pPr>
      <w:r>
        <w:rPr>
          <w:rFonts w:eastAsia="Arial"/>
          <w:b/>
          <w:bCs/>
          <w:color w:val="000000"/>
          <w:sz w:val="24"/>
        </w:rPr>
        <w:t>3.2.1.</w:t>
      </w:r>
      <w:r>
        <w:rPr>
          <w:rFonts w:eastAsia="Arial"/>
          <w:b/>
          <w:bCs/>
          <w:color w:val="000000"/>
          <w:sz w:val="24"/>
        </w:rPr>
        <w:t xml:space="preserve">7. </w:t>
      </w:r>
      <w:r>
        <w:rPr>
          <w:b/>
          <w:bCs/>
          <w:sz w:val="24"/>
        </w:rPr>
        <w:t xml:space="preserve"> Synchronize Offline Data Use Case</w:t>
      </w:r>
    </w:p>
    <w:p w14:paraId="36DBA36F" w14:textId="77777777" w:rsidR="00083F12" w:rsidRDefault="00014318">
      <w:pPr>
        <w:pStyle w:val="BodyText"/>
        <w:jc w:val="center"/>
      </w:pPr>
      <w:r>
        <w:rPr>
          <w:noProof/>
        </w:rPr>
        <w:lastRenderedPageBreak/>
        <w:drawing>
          <wp:inline distT="0" distB="0" distL="0" distR="0" wp14:anchorId="1A8413F1" wp14:editId="57FDCD28">
            <wp:extent cx="5306060" cy="2275840"/>
            <wp:effectExtent l="0" t="0" r="12700" b="10160"/>
            <wp:docPr id="38976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0099" name="Picture 1"/>
                    <pic:cNvPicPr>
                      <a:picLocks noChangeAspect="1"/>
                    </pic:cNvPicPr>
                  </pic:nvPicPr>
                  <pic:blipFill>
                    <a:blip r:embed="rId25"/>
                    <a:stretch>
                      <a:fillRect/>
                    </a:stretch>
                  </pic:blipFill>
                  <pic:spPr>
                    <a:xfrm>
                      <a:off x="0" y="0"/>
                      <a:ext cx="5306165" cy="2275840"/>
                    </a:xfrm>
                    <a:prstGeom prst="rect">
                      <a:avLst/>
                    </a:prstGeom>
                  </pic:spPr>
                </pic:pic>
              </a:graphicData>
            </a:graphic>
          </wp:inline>
        </w:drawing>
      </w:r>
    </w:p>
    <w:p w14:paraId="2319B856" w14:textId="60A80798" w:rsidR="00083F12" w:rsidRDefault="00014318">
      <w:pPr>
        <w:pStyle w:val="BodyText"/>
        <w:jc w:val="center"/>
        <w:rPr>
          <w:b/>
          <w:bCs/>
          <w:sz w:val="24"/>
        </w:rPr>
      </w:pPr>
      <w:r>
        <w:rPr>
          <w:b/>
          <w:bCs/>
          <w:sz w:val="24"/>
        </w:rPr>
        <w:t>Figure 1</w:t>
      </w:r>
      <w:r w:rsidR="00590E98">
        <w:rPr>
          <w:b/>
          <w:bCs/>
          <w:sz w:val="24"/>
        </w:rPr>
        <w:t>3</w:t>
      </w:r>
      <w:r>
        <w:rPr>
          <w:b/>
          <w:bCs/>
          <w:sz w:val="24"/>
        </w:rPr>
        <w:t xml:space="preserve">.0 </w:t>
      </w:r>
      <w:r>
        <w:rPr>
          <w:b/>
          <w:bCs/>
          <w:sz w:val="24"/>
        </w:rPr>
        <w:t>Synchronize Offline Data Use Case</w:t>
      </w:r>
    </w:p>
    <w:p w14:paraId="2CC17B02" w14:textId="77777777" w:rsidR="00083F12" w:rsidRDefault="00083F12">
      <w:pPr>
        <w:pStyle w:val="BodyText"/>
        <w:jc w:val="center"/>
        <w:rPr>
          <w:b/>
          <w:bCs/>
          <w:sz w:val="24"/>
        </w:rPr>
      </w:pPr>
    </w:p>
    <w:p w14:paraId="1598C54F" w14:textId="77777777" w:rsidR="00083F12" w:rsidRDefault="00014318">
      <w:pPr>
        <w:pStyle w:val="BodyText"/>
        <w:rPr>
          <w:b/>
          <w:bCs/>
          <w:sz w:val="24"/>
        </w:rPr>
      </w:pPr>
      <w:r>
        <w:rPr>
          <w:rFonts w:eastAsia="Arial,Bold"/>
          <w:b/>
          <w:color w:val="000000"/>
          <w:sz w:val="24"/>
        </w:rPr>
        <w:t>3.2.2.</w:t>
      </w:r>
      <w:r>
        <w:rPr>
          <w:rFonts w:eastAsia="Arial,Bold"/>
          <w:b/>
          <w:color w:val="000000"/>
          <w:sz w:val="24"/>
        </w:rPr>
        <w:t xml:space="preserve">7. </w:t>
      </w:r>
      <w:r>
        <w:rPr>
          <w:b/>
          <w:bCs/>
          <w:sz w:val="24"/>
        </w:rPr>
        <w:t>Synchronize Offline Data</w:t>
      </w:r>
      <w:r>
        <w:rPr>
          <w:b/>
          <w:bCs/>
          <w:sz w:val="24"/>
        </w:rPr>
        <w:t xml:space="preserve"> Prototype</w:t>
      </w:r>
    </w:p>
    <w:p w14:paraId="20D6296A" w14:textId="77777777" w:rsidR="00083F12" w:rsidRDefault="00083F12">
      <w:pPr>
        <w:pStyle w:val="BodyText"/>
      </w:pPr>
    </w:p>
    <w:p w14:paraId="52FF8672" w14:textId="77777777" w:rsidR="00083F12" w:rsidRDefault="00014318">
      <w:pPr>
        <w:pStyle w:val="BodyText"/>
        <w:jc w:val="center"/>
      </w:pPr>
      <w:r>
        <w:rPr>
          <w:noProof/>
        </w:rPr>
        <w:drawing>
          <wp:inline distT="0" distB="0" distL="0" distR="0" wp14:anchorId="3EB451BF" wp14:editId="26B0DA8A">
            <wp:extent cx="5288280" cy="3945890"/>
            <wp:effectExtent l="0" t="0" r="0" b="1270"/>
            <wp:docPr id="2129107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7028"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88280" cy="3945890"/>
                    </a:xfrm>
                    <a:prstGeom prst="rect">
                      <a:avLst/>
                    </a:prstGeom>
                    <a:noFill/>
                    <a:ln>
                      <a:noFill/>
                    </a:ln>
                  </pic:spPr>
                </pic:pic>
              </a:graphicData>
            </a:graphic>
          </wp:inline>
        </w:drawing>
      </w:r>
    </w:p>
    <w:p w14:paraId="2FD5B36F" w14:textId="77777777" w:rsidR="00083F12" w:rsidRDefault="00083F12">
      <w:pPr>
        <w:pStyle w:val="BodyText"/>
        <w:ind w:left="0"/>
        <w:rPr>
          <w:sz w:val="24"/>
        </w:rPr>
      </w:pPr>
    </w:p>
    <w:p w14:paraId="34517201" w14:textId="6EC201CB" w:rsidR="00083F12" w:rsidRDefault="00014318">
      <w:pPr>
        <w:pStyle w:val="BodyText"/>
        <w:jc w:val="center"/>
        <w:rPr>
          <w:b/>
          <w:bCs/>
          <w:sz w:val="24"/>
        </w:rPr>
      </w:pPr>
      <w:r>
        <w:rPr>
          <w:b/>
          <w:bCs/>
          <w:sz w:val="24"/>
        </w:rPr>
        <w:t>Figure 1</w:t>
      </w:r>
      <w:r w:rsidR="00590E98">
        <w:rPr>
          <w:b/>
          <w:bCs/>
          <w:sz w:val="24"/>
        </w:rPr>
        <w:t>4</w:t>
      </w:r>
      <w:r>
        <w:rPr>
          <w:b/>
          <w:bCs/>
          <w:sz w:val="24"/>
        </w:rPr>
        <w:t xml:space="preserve">.0 </w:t>
      </w:r>
      <w:r>
        <w:rPr>
          <w:b/>
          <w:bCs/>
          <w:sz w:val="24"/>
        </w:rPr>
        <w:t>Synchronize Offline Data</w:t>
      </w:r>
      <w:r>
        <w:rPr>
          <w:b/>
          <w:bCs/>
          <w:sz w:val="24"/>
        </w:rPr>
        <w:t xml:space="preserve"> Prototype</w:t>
      </w:r>
    </w:p>
    <w:p w14:paraId="338F718C" w14:textId="77777777" w:rsidR="00083F12" w:rsidRDefault="00014318">
      <w:pPr>
        <w:pStyle w:val="BodyText"/>
        <w:jc w:val="both"/>
        <w:rPr>
          <w:b/>
          <w:bCs/>
        </w:rPr>
      </w:pPr>
      <w:r>
        <w:rPr>
          <w:rFonts w:eastAsia="Arial"/>
          <w:b/>
          <w:bCs/>
          <w:color w:val="000000"/>
          <w:sz w:val="24"/>
        </w:rPr>
        <w:t>3.2.1.</w:t>
      </w:r>
      <w:r>
        <w:rPr>
          <w:rFonts w:eastAsia="Arial"/>
          <w:b/>
          <w:bCs/>
          <w:color w:val="000000"/>
          <w:sz w:val="24"/>
        </w:rPr>
        <w:t xml:space="preserve">8. </w:t>
      </w:r>
      <w:r>
        <w:rPr>
          <w:b/>
          <w:bCs/>
        </w:rPr>
        <w:t xml:space="preserve"> Review System Events Use Case</w:t>
      </w:r>
    </w:p>
    <w:p w14:paraId="2103D1E4" w14:textId="77777777" w:rsidR="00083F12" w:rsidRDefault="00014318">
      <w:pPr>
        <w:pStyle w:val="BodyText"/>
        <w:jc w:val="center"/>
      </w:pPr>
      <w:r>
        <w:rPr>
          <w:noProof/>
        </w:rPr>
        <w:lastRenderedPageBreak/>
        <w:drawing>
          <wp:inline distT="0" distB="0" distL="0" distR="0" wp14:anchorId="69BCA4EA" wp14:editId="050F9B79">
            <wp:extent cx="5943600" cy="2044065"/>
            <wp:effectExtent l="0" t="0" r="0" b="13335"/>
            <wp:docPr id="26068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87913" name="Picture 1"/>
                    <pic:cNvPicPr>
                      <a:picLocks noChangeAspect="1"/>
                    </pic:cNvPicPr>
                  </pic:nvPicPr>
                  <pic:blipFill>
                    <a:blip r:embed="rId27"/>
                    <a:stretch>
                      <a:fillRect/>
                    </a:stretch>
                  </pic:blipFill>
                  <pic:spPr>
                    <a:xfrm>
                      <a:off x="0" y="0"/>
                      <a:ext cx="5943600" cy="2044065"/>
                    </a:xfrm>
                    <a:prstGeom prst="rect">
                      <a:avLst/>
                    </a:prstGeom>
                  </pic:spPr>
                </pic:pic>
              </a:graphicData>
            </a:graphic>
          </wp:inline>
        </w:drawing>
      </w:r>
    </w:p>
    <w:p w14:paraId="2A97DCFD" w14:textId="5BEBC3D2" w:rsidR="00083F12" w:rsidRDefault="00014318">
      <w:pPr>
        <w:pStyle w:val="BodyText"/>
        <w:jc w:val="center"/>
        <w:rPr>
          <w:b/>
          <w:bCs/>
          <w:sz w:val="24"/>
        </w:rPr>
      </w:pPr>
      <w:r>
        <w:rPr>
          <w:b/>
          <w:bCs/>
          <w:sz w:val="24"/>
        </w:rPr>
        <w:t>Figure 1</w:t>
      </w:r>
      <w:r w:rsidR="00590E98">
        <w:rPr>
          <w:b/>
          <w:bCs/>
          <w:sz w:val="24"/>
        </w:rPr>
        <w:t>5</w:t>
      </w:r>
      <w:r>
        <w:rPr>
          <w:b/>
          <w:bCs/>
          <w:sz w:val="24"/>
        </w:rPr>
        <w:t xml:space="preserve">.0 </w:t>
      </w:r>
      <w:r>
        <w:rPr>
          <w:b/>
          <w:bCs/>
          <w:sz w:val="24"/>
        </w:rPr>
        <w:t>Review System Events Use Case</w:t>
      </w:r>
    </w:p>
    <w:p w14:paraId="1F05A27D" w14:textId="77777777" w:rsidR="00083F12" w:rsidRDefault="00083F12">
      <w:pPr>
        <w:pStyle w:val="BodyText"/>
        <w:jc w:val="both"/>
        <w:rPr>
          <w:b/>
          <w:bCs/>
        </w:rPr>
      </w:pPr>
    </w:p>
    <w:p w14:paraId="36376150" w14:textId="77777777" w:rsidR="00083F12" w:rsidRDefault="00014318">
      <w:pPr>
        <w:pStyle w:val="BodyText"/>
        <w:jc w:val="both"/>
        <w:rPr>
          <w:b/>
          <w:bCs/>
          <w:sz w:val="24"/>
        </w:rPr>
      </w:pPr>
      <w:r>
        <w:rPr>
          <w:rFonts w:eastAsia="Arial,Bold"/>
          <w:b/>
          <w:color w:val="000000"/>
          <w:sz w:val="24"/>
        </w:rPr>
        <w:t>3.2.2.</w:t>
      </w:r>
      <w:r>
        <w:rPr>
          <w:rFonts w:eastAsia="Arial,Bold"/>
          <w:b/>
          <w:color w:val="000000"/>
          <w:sz w:val="24"/>
        </w:rPr>
        <w:t xml:space="preserve">8. </w:t>
      </w:r>
      <w:r>
        <w:rPr>
          <w:b/>
          <w:bCs/>
          <w:sz w:val="24"/>
        </w:rPr>
        <w:t xml:space="preserve">Review System Events </w:t>
      </w:r>
      <w:r>
        <w:rPr>
          <w:b/>
          <w:bCs/>
          <w:sz w:val="24"/>
        </w:rPr>
        <w:t>Prototype</w:t>
      </w:r>
    </w:p>
    <w:p w14:paraId="059D13FB" w14:textId="77777777" w:rsidR="00083F12" w:rsidRDefault="00083F12">
      <w:pPr>
        <w:pStyle w:val="BodyText"/>
        <w:jc w:val="both"/>
        <w:rPr>
          <w:b/>
          <w:bCs/>
        </w:rPr>
      </w:pPr>
    </w:p>
    <w:p w14:paraId="76143675" w14:textId="77777777" w:rsidR="00083F12" w:rsidRDefault="00014318">
      <w:pPr>
        <w:pStyle w:val="BodyText"/>
        <w:jc w:val="center"/>
      </w:pPr>
      <w:r>
        <w:rPr>
          <w:noProof/>
        </w:rPr>
        <w:drawing>
          <wp:inline distT="0" distB="0" distL="0" distR="0" wp14:anchorId="42CC2B1A" wp14:editId="2D9E5C7D">
            <wp:extent cx="5798820" cy="3776980"/>
            <wp:effectExtent l="0" t="0" r="7620" b="2540"/>
            <wp:docPr id="560737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37534"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98820" cy="3776980"/>
                    </a:xfrm>
                    <a:prstGeom prst="rect">
                      <a:avLst/>
                    </a:prstGeom>
                    <a:noFill/>
                    <a:ln>
                      <a:noFill/>
                    </a:ln>
                  </pic:spPr>
                </pic:pic>
              </a:graphicData>
            </a:graphic>
          </wp:inline>
        </w:drawing>
      </w:r>
    </w:p>
    <w:p w14:paraId="007A2224" w14:textId="45BB508D" w:rsidR="00083F12" w:rsidRDefault="00014318">
      <w:pPr>
        <w:pStyle w:val="BodyText"/>
        <w:jc w:val="center"/>
        <w:rPr>
          <w:b/>
          <w:sz w:val="24"/>
        </w:rPr>
      </w:pPr>
      <w:r>
        <w:rPr>
          <w:rFonts w:eastAsia="Arial,Bold"/>
          <w:b/>
          <w:color w:val="000000"/>
          <w:sz w:val="24"/>
        </w:rPr>
        <w:t>Figure 1</w:t>
      </w:r>
      <w:r w:rsidR="00590E98">
        <w:rPr>
          <w:rFonts w:eastAsia="Arial,Bold"/>
          <w:b/>
          <w:color w:val="000000"/>
          <w:sz w:val="24"/>
        </w:rPr>
        <w:t>6</w:t>
      </w:r>
      <w:r>
        <w:rPr>
          <w:rFonts w:eastAsia="Arial,Bold"/>
          <w:b/>
          <w:color w:val="000000"/>
          <w:sz w:val="24"/>
        </w:rPr>
        <w:t xml:space="preserve">.0 </w:t>
      </w:r>
      <w:r>
        <w:rPr>
          <w:b/>
          <w:sz w:val="24"/>
        </w:rPr>
        <w:t xml:space="preserve">Review System Events </w:t>
      </w:r>
      <w:r>
        <w:rPr>
          <w:b/>
          <w:sz w:val="24"/>
        </w:rPr>
        <w:t>Prototype</w:t>
      </w:r>
    </w:p>
    <w:p w14:paraId="687C6776" w14:textId="77777777" w:rsidR="00083F12" w:rsidRDefault="00083F12">
      <w:pPr>
        <w:pStyle w:val="BodyText"/>
        <w:jc w:val="both"/>
      </w:pPr>
    </w:p>
    <w:p w14:paraId="079A1667" w14:textId="77777777" w:rsidR="00083F12" w:rsidRDefault="00083F12">
      <w:pPr>
        <w:pStyle w:val="BodyText"/>
        <w:ind w:left="0"/>
      </w:pPr>
    </w:p>
    <w:p w14:paraId="3D5A2803" w14:textId="77777777" w:rsidR="00083F12" w:rsidRDefault="00083F12">
      <w:pPr>
        <w:pStyle w:val="BodyText"/>
        <w:ind w:left="0"/>
      </w:pPr>
    </w:p>
    <w:p w14:paraId="46BDD694" w14:textId="77777777" w:rsidR="00083F12" w:rsidRDefault="00083F12">
      <w:pPr>
        <w:pStyle w:val="BodyText"/>
        <w:spacing w:after="0"/>
        <w:ind w:left="0"/>
        <w:rPr>
          <w:sz w:val="24"/>
        </w:rPr>
      </w:pPr>
    </w:p>
    <w:p w14:paraId="7BDDBD49" w14:textId="77777777" w:rsidR="00083F12" w:rsidRDefault="00014318">
      <w:pPr>
        <w:pStyle w:val="Heading2"/>
        <w:numPr>
          <w:ilvl w:val="1"/>
          <w:numId w:val="1"/>
        </w:numPr>
        <w:spacing w:before="0" w:after="0"/>
        <w:rPr>
          <w:rFonts w:ascii="Arial" w:hAnsi="Arial" w:cs="Arial"/>
          <w:i w:val="0"/>
        </w:rPr>
      </w:pPr>
      <w:proofErr w:type="spellStart"/>
      <w:r>
        <w:rPr>
          <w:rFonts w:ascii="Arial" w:hAnsi="Arial" w:cs="Arial"/>
          <w:i w:val="0"/>
        </w:rPr>
        <w:lastRenderedPageBreak/>
        <w:t>P</w:t>
      </w:r>
      <w:r>
        <w:rPr>
          <w:rFonts w:ascii="Arial" w:hAnsi="Arial" w:cs="Arial"/>
          <w:i w:val="0"/>
        </w:rPr>
        <w:t>erformancce</w:t>
      </w:r>
      <w:proofErr w:type="spellEnd"/>
      <w:r>
        <w:rPr>
          <w:rFonts w:ascii="Arial" w:hAnsi="Arial" w:cs="Arial"/>
          <w:i w:val="0"/>
        </w:rPr>
        <w:t xml:space="preserve"> Requirements</w:t>
      </w:r>
    </w:p>
    <w:p w14:paraId="04B38B57" w14:textId="77777777" w:rsidR="00083F12" w:rsidRDefault="00083F12">
      <w:pPr>
        <w:pStyle w:val="BodyText"/>
      </w:pPr>
    </w:p>
    <w:p w14:paraId="76F538C8" w14:textId="77777777" w:rsidR="00083F12" w:rsidRDefault="00014318">
      <w:pPr>
        <w:ind w:firstLine="709"/>
        <w:jc w:val="both"/>
        <w:rPr>
          <w:rFonts w:ascii="Arial" w:hAnsi="Arial" w:cs="Arial"/>
        </w:rPr>
      </w:pPr>
      <w:r>
        <w:rPr>
          <w:rFonts w:ascii="Arial" w:hAnsi="Arial" w:cs="Arial"/>
        </w:rPr>
        <w:t xml:space="preserve">Performance requirements define how well the system performs certain functions to meet its intended goals. They help ensure that the Autonomous Portable Dual-Axis Solar Charging Station with Shadow-Avoidance Mobility functions efficiently and effectively, meeting operator expectations and energy optimization </w:t>
      </w:r>
      <w:proofErr w:type="spellStart"/>
      <w:proofErr w:type="gramStart"/>
      <w:r>
        <w:rPr>
          <w:rFonts w:ascii="Arial" w:hAnsi="Arial" w:cs="Arial"/>
        </w:rPr>
        <w:t>objectives.Performance</w:t>
      </w:r>
      <w:proofErr w:type="spellEnd"/>
      <w:proofErr w:type="gramEnd"/>
      <w:r>
        <w:rPr>
          <w:rFonts w:ascii="Arial" w:hAnsi="Arial" w:cs="Arial"/>
        </w:rPr>
        <w:t xml:space="preserve"> requirements define how well the system performs certain functions to meet its intended goals. They help ensure that the Autonomous Portable Dual-Axis Solar Charging Station with Shadow-Avoidance Mobility functions efficiently and effectively, meeting operator expectations and energy optimization</w:t>
      </w:r>
      <w:r>
        <w:rPr>
          <w:rFonts w:ascii="Arial" w:hAnsi="Arial" w:cs="Arial"/>
        </w:rPr>
        <w:t xml:space="preserve"> </w:t>
      </w:r>
      <w:r>
        <w:rPr>
          <w:rFonts w:ascii="Arial" w:hAnsi="Arial" w:cs="Arial"/>
        </w:rPr>
        <w:t>objectives.</w:t>
      </w:r>
    </w:p>
    <w:p w14:paraId="389048FE" w14:textId="77777777" w:rsidR="00083F12" w:rsidRDefault="00083F12">
      <w:pPr>
        <w:ind w:firstLine="709"/>
        <w:jc w:val="both"/>
        <w:rPr>
          <w:rFonts w:ascii="Arial" w:hAnsi="Arial" w:cs="Arial"/>
        </w:rPr>
      </w:pPr>
    </w:p>
    <w:p w14:paraId="124D0753" w14:textId="77777777" w:rsidR="00083F12" w:rsidRDefault="00014318">
      <w:pPr>
        <w:widowControl/>
        <w:spacing w:after="96"/>
        <w:jc w:val="both"/>
        <w:rPr>
          <w:rFonts w:ascii="Arial" w:eastAsia="SimSun" w:hAnsi="Arial" w:cs="Arial"/>
          <w:b/>
          <w:bCs/>
          <w:color w:val="111111"/>
          <w:kern w:val="0"/>
          <w:lang w:eastAsia="zh-CN" w:bidi="ar"/>
        </w:rPr>
      </w:pPr>
      <w:r>
        <w:rPr>
          <w:rFonts w:ascii="Arial" w:eastAsia="SimSun" w:hAnsi="Arial" w:cs="Arial"/>
          <w:b/>
          <w:bCs/>
          <w:color w:val="111111"/>
          <w:shd w:val="clear" w:color="auto" w:fill="FFFFFF"/>
        </w:rPr>
        <w:t>3.3.1</w:t>
      </w:r>
      <w:r>
        <w:rPr>
          <w:rFonts w:ascii="Arial" w:eastAsia="SimSun" w:hAnsi="Arial" w:cs="Arial"/>
          <w:color w:val="111111"/>
          <w:shd w:val="clear" w:color="auto" w:fill="FFFFFF"/>
        </w:rPr>
        <w:t xml:space="preserve"> </w:t>
      </w:r>
      <w:r>
        <w:rPr>
          <w:rFonts w:ascii="Arial" w:eastAsia="SimSun" w:hAnsi="Arial" w:cs="Arial"/>
          <w:color w:val="111111"/>
          <w:shd w:val="clear" w:color="auto" w:fill="FFFFFF"/>
        </w:rPr>
        <w:tab/>
      </w:r>
      <w:r>
        <w:rPr>
          <w:rFonts w:ascii="Arial" w:eastAsia="SimSun" w:hAnsi="Arial" w:cs="Arial"/>
          <w:b/>
          <w:bCs/>
          <w:color w:val="111111"/>
          <w:kern w:val="0"/>
          <w:lang w:eastAsia="zh-CN" w:bidi="ar"/>
        </w:rPr>
        <w:t> Execution Time</w:t>
      </w:r>
    </w:p>
    <w:p w14:paraId="301EC6D5" w14:textId="77777777" w:rsidR="00083F12" w:rsidRDefault="00083F12">
      <w:pPr>
        <w:widowControl/>
        <w:spacing w:after="96"/>
        <w:jc w:val="both"/>
        <w:rPr>
          <w:rFonts w:ascii="Arial" w:eastAsia="SimSun" w:hAnsi="Arial" w:cs="Arial"/>
          <w:b/>
          <w:bCs/>
          <w:color w:val="111111"/>
          <w:kern w:val="0"/>
          <w:lang w:eastAsia="zh-CN" w:bidi="ar"/>
        </w:rPr>
      </w:pPr>
    </w:p>
    <w:p w14:paraId="27BE9E64" w14:textId="77777777" w:rsidR="00083F12" w:rsidRDefault="00014318">
      <w:pPr>
        <w:ind w:firstLine="709"/>
        <w:jc w:val="both"/>
        <w:rPr>
          <w:rFonts w:ascii="Arial" w:hAnsi="Arial" w:cs="Arial"/>
        </w:rPr>
      </w:pPr>
      <w:r>
        <w:rPr>
          <w:rFonts w:ascii="Arial" w:hAnsi="Arial" w:cs="Arial"/>
        </w:rPr>
        <w:t>In general, the execution time of the system refers to the amount of time it takes for a specific process or operation to complete. For the Autonomous Portable Dual-Axis Solar Charging Station with Shadow-Avoidance Mobility, execution time is a critical performance factor across multiple layers of the system. The response time of the ESP32 firmware for sensor reading and motor actuation must be sufficiently fast to enable real-time tracking adjustments, typically within milliseconds of detecting a change in</w:t>
      </w:r>
      <w:r>
        <w:rPr>
          <w:rFonts w:ascii="Arial" w:hAnsi="Arial" w:cs="Arial"/>
        </w:rPr>
        <w:t xml:space="preserve"> light intensity. Telemetry data transmission from the embedded layer to the </w:t>
      </w:r>
      <w:proofErr w:type="spellStart"/>
      <w:r>
        <w:rPr>
          <w:rFonts w:ascii="Arial" w:hAnsi="Arial" w:cs="Arial"/>
        </w:rPr>
        <w:t>Supabase</w:t>
      </w:r>
      <w:proofErr w:type="spellEnd"/>
      <w:r>
        <w:rPr>
          <w:rFonts w:ascii="Arial" w:hAnsi="Arial" w:cs="Arial"/>
        </w:rPr>
        <w:t xml:space="preserve"> cloud database must be completed within an acceptable latency window to ensure that the web dashboard and mobile application reflect near-real-time system status. Similarly, shadow-avoidance mobility decisions — from shadow detection to motor activation — must be executed promptly to minimize energy loss due to prolonged obstruction. Execution time may be influenced by factors including microcontroller processing speed, Wi</w:t>
      </w:r>
      <w:r>
        <w:rPr>
          <w:rFonts w:ascii="Arial" w:hAnsi="Arial" w:cs="Arial"/>
        </w:rPr>
        <w:t>-Fi signal strength, network latency, database query complexity, and the volume of concurrent data being processed.</w:t>
      </w:r>
    </w:p>
    <w:p w14:paraId="56CF20F8" w14:textId="77777777" w:rsidR="00083F12" w:rsidRDefault="00083F12">
      <w:pPr>
        <w:ind w:firstLine="709"/>
        <w:jc w:val="both"/>
        <w:rPr>
          <w:rFonts w:ascii="Arial" w:eastAsia="SimSun" w:hAnsi="Arial" w:cs="Arial"/>
          <w:b/>
          <w:bCs/>
          <w:color w:val="111111"/>
          <w:kern w:val="0"/>
          <w:lang w:eastAsia="zh-CN" w:bidi="ar"/>
        </w:rPr>
      </w:pPr>
    </w:p>
    <w:p w14:paraId="63309E3D" w14:textId="77777777" w:rsidR="00083F12" w:rsidRDefault="00014318">
      <w:pPr>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3.3.2. Efficiency</w:t>
      </w:r>
    </w:p>
    <w:p w14:paraId="5B336353" w14:textId="77777777" w:rsidR="00083F12" w:rsidRDefault="00083F12">
      <w:pPr>
        <w:jc w:val="both"/>
        <w:rPr>
          <w:rFonts w:ascii="Arial" w:eastAsia="SimSun" w:hAnsi="Arial" w:cs="Arial"/>
          <w:b/>
          <w:bCs/>
          <w:color w:val="111111"/>
          <w:kern w:val="0"/>
          <w:lang w:eastAsia="zh-CN" w:bidi="ar"/>
        </w:rPr>
      </w:pPr>
    </w:p>
    <w:p w14:paraId="5D7646D6" w14:textId="77777777" w:rsidR="00083F12" w:rsidRDefault="00083F12">
      <w:pPr>
        <w:jc w:val="both"/>
        <w:rPr>
          <w:rFonts w:ascii="Arial" w:eastAsia="SimSun" w:hAnsi="Arial" w:cs="Arial"/>
          <w:b/>
          <w:bCs/>
          <w:color w:val="111111"/>
          <w:kern w:val="0"/>
          <w:lang w:eastAsia="zh-CN" w:bidi="ar"/>
        </w:rPr>
      </w:pPr>
    </w:p>
    <w:p w14:paraId="1D8857DC" w14:textId="77777777" w:rsidR="00083F12" w:rsidRDefault="00014318">
      <w:pPr>
        <w:ind w:firstLine="709"/>
        <w:jc w:val="both"/>
        <w:rPr>
          <w:rFonts w:ascii="Arial" w:hAnsi="Arial" w:cs="Arial"/>
        </w:rPr>
      </w:pPr>
      <w:r>
        <w:rPr>
          <w:rFonts w:ascii="Arial" w:hAnsi="Arial" w:cs="Arial"/>
        </w:rPr>
        <w:t xml:space="preserve">The system is designed to maximize solar energy harvesting efficiency through continuous dual-axis tracking and autonomous shadow-avoidance repositioning. By intelligently orienting the solar panel to follow the sun's trajectory and proactively avoiding shaded positions, the system significantly improves power output compared to fixed-panel installations. On the software side, efficiency is achieved through optimized firmware logic that minimizes unnecessary motor activations, streamlined API communication </w:t>
      </w:r>
      <w:r>
        <w:rPr>
          <w:rFonts w:ascii="Arial" w:hAnsi="Arial" w:cs="Arial"/>
        </w:rPr>
        <w:t>between the ESP32 and the cloud backend, and responsive dashboard interfaces that deliver telemetry insights with minimal overhead. Achieving sustained high efficiency requires careful calibration of sensor thresholds, continuous monitoring of system performance metrics, and periodic review of energy generation data to identify and address inefficiencies in panel positioning or mobility behavior.</w:t>
      </w:r>
    </w:p>
    <w:p w14:paraId="129F5DC7" w14:textId="77777777" w:rsidR="00083F12" w:rsidRDefault="00083F12">
      <w:pPr>
        <w:pStyle w:val="BodyText"/>
        <w:jc w:val="both"/>
        <w:rPr>
          <w:rFonts w:eastAsia="SimSun"/>
          <w:color w:val="111111"/>
          <w:sz w:val="24"/>
          <w:shd w:val="clear" w:color="auto" w:fill="FFFFFF"/>
        </w:rPr>
      </w:pPr>
    </w:p>
    <w:p w14:paraId="75C72ED8" w14:textId="77777777" w:rsidR="00083F12" w:rsidRDefault="00083F12">
      <w:pPr>
        <w:pStyle w:val="BodyText"/>
        <w:spacing w:after="0"/>
        <w:ind w:left="0"/>
        <w:jc w:val="both"/>
        <w:rPr>
          <w:sz w:val="24"/>
        </w:rPr>
      </w:pPr>
    </w:p>
    <w:p w14:paraId="755D0ADA" w14:textId="77777777" w:rsidR="00083F12" w:rsidRDefault="00014318">
      <w:pPr>
        <w:pStyle w:val="Heading2"/>
        <w:numPr>
          <w:ilvl w:val="1"/>
          <w:numId w:val="1"/>
        </w:numPr>
        <w:spacing w:before="0" w:after="0"/>
        <w:jc w:val="both"/>
        <w:rPr>
          <w:rFonts w:ascii="Arial" w:hAnsi="Arial" w:cs="Arial"/>
          <w:i w:val="0"/>
          <w:sz w:val="24"/>
          <w:szCs w:val="24"/>
        </w:rPr>
      </w:pPr>
      <w:r>
        <w:rPr>
          <w:rFonts w:ascii="Arial" w:hAnsi="Arial" w:cs="Arial"/>
          <w:i w:val="0"/>
          <w:sz w:val="24"/>
          <w:szCs w:val="24"/>
        </w:rPr>
        <w:lastRenderedPageBreak/>
        <w:t>Design Constraints</w:t>
      </w:r>
    </w:p>
    <w:p w14:paraId="0D764D1A" w14:textId="77777777" w:rsidR="00083F12" w:rsidRDefault="00083F12">
      <w:pPr>
        <w:pStyle w:val="BodyText"/>
        <w:jc w:val="both"/>
        <w:rPr>
          <w:sz w:val="24"/>
        </w:rPr>
      </w:pPr>
    </w:p>
    <w:p w14:paraId="0E789452" w14:textId="77777777" w:rsidR="00083F12" w:rsidRDefault="00014318">
      <w:pPr>
        <w:pStyle w:val="NormalWeb"/>
        <w:spacing w:beforeAutospacing="0" w:after="264" w:afterAutospacing="0"/>
        <w:ind w:firstLine="709"/>
        <w:jc w:val="both"/>
        <w:rPr>
          <w:rFonts w:ascii="Arial" w:hAnsi="Arial" w:cs="Arial"/>
          <w:color w:val="111111"/>
        </w:rPr>
      </w:pPr>
      <w:r>
        <w:rPr>
          <w:rFonts w:ascii="Arial" w:hAnsi="Arial" w:cs="Arial"/>
        </w:rPr>
        <w:t>This section specifies the design constraints imposed on the Autonomous Portable Dual-Axis Solar Charging Station with Shadow-Avoidance Mobility by hardware limitations, software standards, and technology choices made during the system's development</w:t>
      </w:r>
      <w:r>
        <w:rPr>
          <w:rFonts w:ascii="Arial" w:hAnsi="Arial" w:cs="Arial"/>
          <w:color w:val="111111"/>
        </w:rPr>
        <w:t>.</w:t>
      </w:r>
    </w:p>
    <w:p w14:paraId="42DED845"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Software Language</w:t>
      </w:r>
    </w:p>
    <w:p w14:paraId="7A1B97AB" w14:textId="77777777" w:rsidR="00083F12" w:rsidRDefault="00083F12">
      <w:pPr>
        <w:widowControl/>
        <w:spacing w:after="96"/>
        <w:jc w:val="both"/>
        <w:rPr>
          <w:rFonts w:ascii="Arial" w:eastAsia="SimSun" w:hAnsi="Arial" w:cs="Arial"/>
          <w:b/>
          <w:bCs/>
          <w:color w:val="111111"/>
          <w:kern w:val="0"/>
          <w:lang w:eastAsia="zh-CN" w:bidi="ar"/>
        </w:rPr>
      </w:pPr>
    </w:p>
    <w:p w14:paraId="0F967BB4" w14:textId="77777777" w:rsidR="00083F12" w:rsidRDefault="00014318">
      <w:pPr>
        <w:pStyle w:val="NormalWeb"/>
        <w:spacing w:beforeAutospacing="0" w:after="264" w:afterAutospacing="0"/>
        <w:ind w:firstLine="709"/>
        <w:jc w:val="both"/>
        <w:rPr>
          <w:rFonts w:ascii="Arial" w:hAnsi="Arial" w:cs="Arial"/>
          <w:color w:val="111111"/>
        </w:rPr>
      </w:pPr>
      <w:r>
        <w:rPr>
          <w:rFonts w:ascii="Arial" w:hAnsi="Arial" w:cs="Arial"/>
        </w:rPr>
        <w:t xml:space="preserve">The system is developed using a combination of programming languages suited to each of its components. The embedded firmware is written in C++ using the Arduino IDE and </w:t>
      </w:r>
      <w:proofErr w:type="spellStart"/>
      <w:r>
        <w:rPr>
          <w:rFonts w:ascii="Arial" w:hAnsi="Arial" w:cs="Arial"/>
        </w:rPr>
        <w:t>PlatformIO</w:t>
      </w:r>
      <w:proofErr w:type="spellEnd"/>
      <w:r>
        <w:rPr>
          <w:rFonts w:ascii="Arial" w:hAnsi="Arial" w:cs="Arial"/>
        </w:rPr>
        <w:t xml:space="preserve"> framework, which imposes constraints tied to the memory and processing limitations of the ESP32 microcontroller. The web dashboard backend is developed in PHP using the Laravel framework, requiring a compatible PHP version and server environment. The mobile application is written in JavaScript using the React Native framework, constraining the application to platforms and environments supported by the React Native runtime. All software components must adhere to their respective language standards</w:t>
      </w:r>
      <w:r>
        <w:rPr>
          <w:rFonts w:ascii="Arial" w:hAnsi="Arial" w:cs="Arial"/>
        </w:rPr>
        <w:t xml:space="preserve"> and framework conventions to ensure interoperability, maintainability, and long-term stability of the system</w:t>
      </w:r>
      <w:r>
        <w:rPr>
          <w:rFonts w:ascii="Arial" w:hAnsi="Arial" w:cs="Arial"/>
          <w:color w:val="111111"/>
        </w:rPr>
        <w:t>.</w:t>
      </w:r>
    </w:p>
    <w:p w14:paraId="1B14502E"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Graphical User Interface</w:t>
      </w:r>
    </w:p>
    <w:p w14:paraId="7554B97E" w14:textId="77777777" w:rsidR="00083F12" w:rsidRDefault="00083F12">
      <w:pPr>
        <w:widowControl/>
        <w:spacing w:after="96"/>
        <w:jc w:val="both"/>
        <w:rPr>
          <w:rFonts w:ascii="Arial" w:eastAsia="SimSun" w:hAnsi="Arial" w:cs="Arial"/>
          <w:b/>
          <w:bCs/>
          <w:color w:val="111111"/>
          <w:kern w:val="0"/>
          <w:lang w:eastAsia="zh-CN" w:bidi="ar"/>
        </w:rPr>
      </w:pPr>
    </w:p>
    <w:p w14:paraId="4E5D0D3C" w14:textId="77777777" w:rsidR="00083F12" w:rsidRDefault="00014318">
      <w:pPr>
        <w:ind w:firstLine="709"/>
        <w:jc w:val="both"/>
        <w:rPr>
          <w:rFonts w:ascii="Arial" w:hAnsi="Arial" w:cs="Arial"/>
        </w:rPr>
      </w:pPr>
      <w:r>
        <w:rPr>
          <w:rFonts w:ascii="Arial" w:hAnsi="Arial" w:cs="Arial"/>
        </w:rPr>
        <w:t>The graphical user interface of the web dashboard is built using a combination of HTML, CSS, Bootstrap, and JavaScript, which constrains the visual design and interactivity of the platform to technologies supported by standard web browsers. The mobile application interface is constructed using React Native's component-based UI framework, which defines the layout, navigation patterns, and interaction behavior available to mobile users. Both interfaces are designed to be responsive and intuitive, prioritizing</w:t>
      </w:r>
      <w:r>
        <w:rPr>
          <w:rFonts w:ascii="Arial" w:hAnsi="Arial" w:cs="Arial"/>
        </w:rPr>
        <w:t xml:space="preserve"> clarity in the display of real-time telemetry data, panel orientation status, and system event logs. The use of Bootstrap for the web dashboard ensures consistent cross-browser compatibility, while React Native ensures a native-like user experience on Android devices.</w:t>
      </w:r>
    </w:p>
    <w:p w14:paraId="62D19761" w14:textId="77777777" w:rsidR="00083F12" w:rsidRDefault="00083F12">
      <w:pPr>
        <w:ind w:firstLine="709"/>
        <w:jc w:val="both"/>
        <w:rPr>
          <w:rFonts w:ascii="Arial" w:hAnsi="Arial" w:cs="Arial"/>
        </w:rPr>
      </w:pPr>
    </w:p>
    <w:p w14:paraId="1DA94340" w14:textId="77777777" w:rsidR="00083F12" w:rsidRDefault="00083F12">
      <w:pPr>
        <w:ind w:firstLine="709"/>
        <w:jc w:val="both"/>
        <w:rPr>
          <w:rFonts w:ascii="Arial" w:hAnsi="Arial" w:cs="Arial"/>
          <w:lang w:eastAsia="en-US"/>
        </w:rPr>
      </w:pPr>
    </w:p>
    <w:p w14:paraId="0185AE05" w14:textId="77777777" w:rsidR="00083F12" w:rsidRDefault="00014318">
      <w:pPr>
        <w:pStyle w:val="Heading2"/>
        <w:numPr>
          <w:ilvl w:val="1"/>
          <w:numId w:val="1"/>
        </w:numPr>
        <w:spacing w:before="0" w:after="0"/>
        <w:jc w:val="both"/>
        <w:rPr>
          <w:rFonts w:ascii="Arial" w:hAnsi="Arial" w:cs="Arial"/>
          <w:i w:val="0"/>
          <w:sz w:val="24"/>
          <w:szCs w:val="24"/>
        </w:rPr>
      </w:pPr>
      <w:r>
        <w:rPr>
          <w:rFonts w:ascii="Arial" w:hAnsi="Arial" w:cs="Arial"/>
          <w:i w:val="0"/>
          <w:sz w:val="24"/>
          <w:szCs w:val="24"/>
        </w:rPr>
        <w:t>Software System Attribute</w:t>
      </w:r>
    </w:p>
    <w:p w14:paraId="00719909" w14:textId="77777777" w:rsidR="00083F12" w:rsidRDefault="00014318">
      <w:pPr>
        <w:pStyle w:val="BodyText"/>
        <w:jc w:val="both"/>
        <w:rPr>
          <w:sz w:val="24"/>
        </w:rPr>
      </w:pPr>
      <w:r>
        <w:rPr>
          <w:sz w:val="24"/>
        </w:rPr>
        <w:t xml:space="preserve"> </w:t>
      </w:r>
    </w:p>
    <w:p w14:paraId="2108AFFC" w14:textId="77777777" w:rsidR="00083F12" w:rsidRDefault="00014318">
      <w:pPr>
        <w:ind w:firstLine="709"/>
        <w:jc w:val="both"/>
        <w:rPr>
          <w:rFonts w:ascii="Arial" w:hAnsi="Arial" w:cs="Arial"/>
        </w:rPr>
      </w:pPr>
      <w:r>
        <w:rPr>
          <w:rFonts w:ascii="Arial" w:hAnsi="Arial" w:cs="Arial"/>
        </w:rPr>
        <w:t>For the Autonomous Portable Dual-Axis Solar Charging Station with Shadow-Avoidance Mobility — a system designed to automate and optimize solar energy harvesting through intelligent tracking and mobility — several software system attributes are considered crucial to its success and sustainability.</w:t>
      </w:r>
    </w:p>
    <w:p w14:paraId="655420FC" w14:textId="77777777" w:rsidR="00083F12" w:rsidRDefault="00083F12">
      <w:pPr>
        <w:ind w:firstLine="709"/>
        <w:jc w:val="both"/>
        <w:rPr>
          <w:rFonts w:ascii="Arial" w:hAnsi="Arial" w:cs="Arial"/>
        </w:rPr>
      </w:pPr>
    </w:p>
    <w:p w14:paraId="67824B35" w14:textId="77777777" w:rsidR="00083F12" w:rsidRDefault="00083F12">
      <w:pPr>
        <w:ind w:firstLine="709"/>
        <w:jc w:val="both"/>
        <w:rPr>
          <w:rFonts w:ascii="Arial" w:hAnsi="Arial" w:cs="Arial"/>
        </w:rPr>
      </w:pPr>
    </w:p>
    <w:p w14:paraId="0C8C28BE" w14:textId="77777777" w:rsidR="00083F12" w:rsidRDefault="00083F12">
      <w:pPr>
        <w:ind w:firstLine="709"/>
        <w:jc w:val="both"/>
        <w:rPr>
          <w:rFonts w:ascii="Arial" w:hAnsi="Arial" w:cs="Arial"/>
        </w:rPr>
      </w:pPr>
    </w:p>
    <w:p w14:paraId="392A94BF" w14:textId="77777777" w:rsidR="00590E98" w:rsidRDefault="00590E98">
      <w:pPr>
        <w:ind w:firstLine="709"/>
        <w:jc w:val="both"/>
        <w:rPr>
          <w:rFonts w:ascii="Arial" w:hAnsi="Arial" w:cs="Arial"/>
        </w:rPr>
      </w:pPr>
    </w:p>
    <w:p w14:paraId="5F86A377" w14:textId="77777777" w:rsidR="00590E98" w:rsidRDefault="00590E98">
      <w:pPr>
        <w:ind w:firstLine="709"/>
        <w:jc w:val="both"/>
        <w:rPr>
          <w:rFonts w:ascii="Arial" w:hAnsi="Arial" w:cs="Arial"/>
        </w:rPr>
      </w:pPr>
    </w:p>
    <w:p w14:paraId="7803B77E"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lastRenderedPageBreak/>
        <w:t>Reliability</w:t>
      </w:r>
    </w:p>
    <w:p w14:paraId="41A35F00" w14:textId="77777777" w:rsidR="00083F12" w:rsidRDefault="00083F12">
      <w:pPr>
        <w:widowControl/>
        <w:spacing w:after="96"/>
        <w:jc w:val="both"/>
        <w:rPr>
          <w:rFonts w:ascii="Arial" w:eastAsia="SimSun" w:hAnsi="Arial" w:cs="Arial"/>
          <w:b/>
          <w:bCs/>
          <w:color w:val="111111"/>
          <w:kern w:val="0"/>
          <w:lang w:eastAsia="zh-CN" w:bidi="ar"/>
        </w:rPr>
      </w:pPr>
    </w:p>
    <w:p w14:paraId="33805127" w14:textId="77777777" w:rsidR="00083F12" w:rsidRDefault="00014318">
      <w:pPr>
        <w:ind w:firstLine="709"/>
        <w:jc w:val="both"/>
        <w:rPr>
          <w:rFonts w:ascii="Arial" w:hAnsi="Arial" w:cs="Arial"/>
        </w:rPr>
      </w:pPr>
      <w:r>
        <w:rPr>
          <w:rFonts w:ascii="Arial" w:hAnsi="Arial" w:cs="Arial"/>
        </w:rPr>
        <w:t>The Autonomous Portable Dual-Axis Solar Charging Station with Shadow-Avoidance Mobility is built to be reliable. The embedded firmware is designed to operate continuously without failure, ensuring that dual-axis tracking adjustments and shadow-avoidance mobility decisions are executed consistently and accurately throughout the system's operational lifetime. The cloud database and web dashboard are structured to minimize downtime and ensure that telemetry data recorded and displayed accurately reflects the a</w:t>
      </w:r>
      <w:r>
        <w:rPr>
          <w:rFonts w:ascii="Arial" w:hAnsi="Arial" w:cs="Arial"/>
        </w:rPr>
        <w:t xml:space="preserve">ctual performance and status of the solar station. Reliability in data integrity is maintained through validated sensor readings and structured data storage protocols in the PostgreSQL database hosted via </w:t>
      </w:r>
      <w:proofErr w:type="spellStart"/>
      <w:r>
        <w:rPr>
          <w:rFonts w:ascii="Arial" w:hAnsi="Arial" w:cs="Arial"/>
        </w:rPr>
        <w:t>Supabase</w:t>
      </w:r>
      <w:proofErr w:type="spellEnd"/>
      <w:r>
        <w:rPr>
          <w:rFonts w:ascii="Arial" w:hAnsi="Arial" w:cs="Arial"/>
        </w:rPr>
        <w:t>.</w:t>
      </w:r>
    </w:p>
    <w:p w14:paraId="5CB609F3" w14:textId="77777777" w:rsidR="00083F12" w:rsidRDefault="00083F12">
      <w:pPr>
        <w:ind w:firstLine="709"/>
        <w:jc w:val="both"/>
        <w:rPr>
          <w:rFonts w:ascii="Arial" w:hAnsi="Arial" w:cs="Arial"/>
        </w:rPr>
      </w:pPr>
    </w:p>
    <w:p w14:paraId="4EA8A5BD"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Availability</w:t>
      </w:r>
    </w:p>
    <w:p w14:paraId="36EB242B" w14:textId="77777777" w:rsidR="00083F12" w:rsidRDefault="00083F12">
      <w:pPr>
        <w:widowControl/>
        <w:spacing w:after="96"/>
        <w:jc w:val="both"/>
        <w:rPr>
          <w:rFonts w:ascii="Arial" w:eastAsia="SimSun" w:hAnsi="Arial" w:cs="Arial"/>
          <w:b/>
          <w:bCs/>
          <w:color w:val="111111"/>
          <w:kern w:val="0"/>
          <w:lang w:eastAsia="zh-CN" w:bidi="ar"/>
        </w:rPr>
      </w:pPr>
    </w:p>
    <w:p w14:paraId="75D75DA9" w14:textId="77777777" w:rsidR="00083F12" w:rsidRDefault="00014318">
      <w:pPr>
        <w:ind w:firstLine="709"/>
        <w:jc w:val="both"/>
        <w:rPr>
          <w:rFonts w:ascii="Arial" w:hAnsi="Arial" w:cs="Arial"/>
        </w:rPr>
      </w:pPr>
      <w:r>
        <w:rPr>
          <w:rFonts w:ascii="Arial" w:hAnsi="Arial" w:cs="Arial"/>
        </w:rPr>
        <w:t>The Autonomous Portable Dual-Axis Solar Charging Station with Shadow-Avoidance Mobility is designed to be continuously available. The embedded firmware operates autonomously without requiring manual intervention, allowing the system to perform solar tracking and shadow avoidance at all times during daylight hours. The web dashboard and mobile application are available to authorized users at any time through internet connectivity, ensuring that operators can monitor system status, review historical data, and</w:t>
      </w:r>
      <w:r>
        <w:rPr>
          <w:rFonts w:ascii="Arial" w:hAnsi="Arial" w:cs="Arial"/>
        </w:rPr>
        <w:t xml:space="preserve"> issue manual control commands without being physically present at the deployment site. Cloud infrastructure through </w:t>
      </w:r>
      <w:proofErr w:type="spellStart"/>
      <w:r>
        <w:rPr>
          <w:rFonts w:ascii="Arial" w:hAnsi="Arial" w:cs="Arial"/>
        </w:rPr>
        <w:t>Supabase</w:t>
      </w:r>
      <w:proofErr w:type="spellEnd"/>
      <w:r>
        <w:rPr>
          <w:rFonts w:ascii="Arial" w:hAnsi="Arial" w:cs="Arial"/>
        </w:rPr>
        <w:t xml:space="preserve"> further ensures that data storage and retrieval remain accessible regardless of the operator's location.</w:t>
      </w:r>
    </w:p>
    <w:p w14:paraId="623106A4" w14:textId="77777777" w:rsidR="00083F12" w:rsidRDefault="00083F12">
      <w:pPr>
        <w:ind w:firstLine="709"/>
        <w:jc w:val="both"/>
        <w:rPr>
          <w:rFonts w:ascii="Arial" w:hAnsi="Arial" w:cs="Arial"/>
        </w:rPr>
      </w:pPr>
    </w:p>
    <w:p w14:paraId="0DD8B14D"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Security</w:t>
      </w:r>
    </w:p>
    <w:p w14:paraId="4D1683C8" w14:textId="77777777" w:rsidR="00083F12" w:rsidRDefault="00083F12">
      <w:pPr>
        <w:widowControl/>
        <w:spacing w:after="96"/>
        <w:jc w:val="both"/>
        <w:rPr>
          <w:rFonts w:ascii="Arial" w:eastAsia="SimSun" w:hAnsi="Arial" w:cs="Arial"/>
          <w:b/>
          <w:bCs/>
          <w:color w:val="111111"/>
          <w:kern w:val="0"/>
          <w:lang w:eastAsia="zh-CN" w:bidi="ar"/>
        </w:rPr>
      </w:pPr>
    </w:p>
    <w:p w14:paraId="73CA5AF5" w14:textId="77777777" w:rsidR="00083F12" w:rsidRDefault="00014318">
      <w:pPr>
        <w:ind w:firstLine="709"/>
        <w:jc w:val="both"/>
        <w:rPr>
          <w:rFonts w:ascii="Arial" w:hAnsi="Arial" w:cs="Arial"/>
        </w:rPr>
      </w:pPr>
      <w:r>
        <w:rPr>
          <w:rFonts w:ascii="Arial" w:hAnsi="Arial" w:cs="Arial"/>
        </w:rPr>
        <w:t xml:space="preserve">The Autonomous Portable Dual-Axis Solar Charging Station with Shadow-Avoidance Mobility incorporates security measures across all of its software layers to protect system integrity and prevent unauthorized access. Communication between the ESP32 firmware and the cloud backend is secured through authenticated API endpoints and encrypted data transmission protocols. Access to the web dashboard and mobile application is restricted to authorized operators through credential-based authentication. The </w:t>
      </w:r>
      <w:proofErr w:type="spellStart"/>
      <w:r>
        <w:rPr>
          <w:rFonts w:ascii="Arial" w:hAnsi="Arial" w:cs="Arial"/>
        </w:rPr>
        <w:t>Supabase</w:t>
      </w:r>
      <w:proofErr w:type="spellEnd"/>
      <w:r>
        <w:rPr>
          <w:rFonts w:ascii="Arial" w:hAnsi="Arial" w:cs="Arial"/>
        </w:rPr>
        <w:t xml:space="preserve"> cloud database applies row-level security policies to ensure that stored telemetry and configuration data are accessible only to verified users. These measures collectively safeguard the system against unauthorized control commands, data tampering, and breaches of operational integrity.</w:t>
      </w:r>
    </w:p>
    <w:p w14:paraId="211B2085" w14:textId="77777777" w:rsidR="00083F12" w:rsidRDefault="00083F12" w:rsidP="00590E98">
      <w:pPr>
        <w:jc w:val="both"/>
        <w:rPr>
          <w:rFonts w:ascii="Arial" w:hAnsi="Arial" w:cs="Arial"/>
        </w:rPr>
      </w:pPr>
    </w:p>
    <w:p w14:paraId="28BB4B76"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Maintainability</w:t>
      </w:r>
    </w:p>
    <w:p w14:paraId="344AA9BC" w14:textId="77777777" w:rsidR="00083F12" w:rsidRDefault="00083F12">
      <w:pPr>
        <w:widowControl/>
        <w:spacing w:after="96"/>
        <w:jc w:val="both"/>
        <w:rPr>
          <w:rFonts w:ascii="Arial" w:eastAsia="SimSun" w:hAnsi="Arial" w:cs="Arial"/>
          <w:b/>
          <w:bCs/>
          <w:color w:val="111111"/>
          <w:kern w:val="0"/>
          <w:lang w:eastAsia="zh-CN" w:bidi="ar"/>
        </w:rPr>
      </w:pPr>
    </w:p>
    <w:p w14:paraId="2F5E7028" w14:textId="77777777" w:rsidR="00083F12" w:rsidRDefault="00014318">
      <w:pPr>
        <w:ind w:firstLine="709"/>
        <w:jc w:val="both"/>
        <w:rPr>
          <w:rFonts w:ascii="Arial" w:hAnsi="Arial" w:cs="Arial"/>
        </w:rPr>
      </w:pPr>
      <w:r>
        <w:rPr>
          <w:rFonts w:ascii="Arial" w:hAnsi="Arial" w:cs="Arial"/>
        </w:rPr>
        <w:t xml:space="preserve">The Autonomous Portable Dual-Axis Solar Charging Station with Shadow-Avoidance Mobility is designed with maintainability as a core software attribute. The web dashboard backend follows the Model-View-Controller (MVC) architectural pattern through Laravel, promoting a clean separation of concerns that simplifies future modifications, debugging, and </w:t>
      </w:r>
      <w:r>
        <w:rPr>
          <w:rFonts w:ascii="Arial" w:hAnsi="Arial" w:cs="Arial"/>
        </w:rPr>
        <w:lastRenderedPageBreak/>
        <w:t>feature additions. The embedded firmware is structured in modular functions to allow individual components — such as the tracking algorithm, shadow detection logic, and mobility control — to be updated or replaced independently. System performance, health, and connectivity are monitored through the dashboard's event logging features, enabling administrators to identify and resolve issues proactively. Regular software updates, firmware patches, and dependency upgrades must be applied to maintain system integ</w:t>
      </w:r>
      <w:r>
        <w:rPr>
          <w:rFonts w:ascii="Arial" w:hAnsi="Arial" w:cs="Arial"/>
        </w:rPr>
        <w:t>rity and address emerging vulnerabilities.</w:t>
      </w:r>
    </w:p>
    <w:p w14:paraId="550186B9" w14:textId="77777777" w:rsidR="00083F12" w:rsidRDefault="00083F12">
      <w:pPr>
        <w:ind w:firstLine="709"/>
        <w:jc w:val="both"/>
        <w:rPr>
          <w:rFonts w:ascii="Arial" w:hAnsi="Arial" w:cs="Arial"/>
        </w:rPr>
      </w:pPr>
    </w:p>
    <w:p w14:paraId="369A3908" w14:textId="77777777" w:rsidR="00083F12" w:rsidRDefault="00083F12">
      <w:pPr>
        <w:jc w:val="both"/>
        <w:rPr>
          <w:rFonts w:ascii="Arial" w:hAnsi="Arial" w:cs="Arial"/>
        </w:rPr>
      </w:pPr>
    </w:p>
    <w:p w14:paraId="558AA8DE" w14:textId="77777777" w:rsidR="00083F12" w:rsidRDefault="00014318">
      <w:pPr>
        <w:widowControl/>
        <w:numPr>
          <w:ilvl w:val="2"/>
          <w:numId w:val="1"/>
        </w:numPr>
        <w:spacing w:after="96"/>
        <w:jc w:val="both"/>
        <w:rPr>
          <w:rFonts w:ascii="Arial" w:eastAsia="SimSun" w:hAnsi="Arial" w:cs="Arial"/>
          <w:b/>
          <w:bCs/>
          <w:color w:val="111111"/>
          <w:kern w:val="0"/>
          <w:lang w:eastAsia="zh-CN" w:bidi="ar"/>
        </w:rPr>
      </w:pPr>
      <w:r>
        <w:rPr>
          <w:rFonts w:ascii="Arial" w:eastAsia="SimSun" w:hAnsi="Arial" w:cs="Arial"/>
          <w:b/>
          <w:bCs/>
          <w:color w:val="111111"/>
          <w:kern w:val="0"/>
          <w:lang w:eastAsia="zh-CN" w:bidi="ar"/>
        </w:rPr>
        <w:t>Portability</w:t>
      </w:r>
    </w:p>
    <w:p w14:paraId="437D38FF" w14:textId="77777777" w:rsidR="00083F12" w:rsidRDefault="00083F12">
      <w:pPr>
        <w:widowControl/>
        <w:spacing w:after="96"/>
        <w:jc w:val="both"/>
        <w:rPr>
          <w:rFonts w:ascii="Arial" w:eastAsia="SimSun" w:hAnsi="Arial" w:cs="Arial"/>
          <w:b/>
          <w:bCs/>
          <w:color w:val="111111"/>
          <w:kern w:val="0"/>
          <w:lang w:eastAsia="zh-CN" w:bidi="ar"/>
        </w:rPr>
      </w:pPr>
    </w:p>
    <w:p w14:paraId="36005B24" w14:textId="77777777" w:rsidR="00083F12" w:rsidRDefault="00014318">
      <w:pPr>
        <w:ind w:firstLine="709"/>
        <w:jc w:val="both"/>
        <w:rPr>
          <w:rFonts w:ascii="Arial" w:hAnsi="Arial" w:cs="Arial"/>
        </w:rPr>
      </w:pPr>
      <w:r>
        <w:rPr>
          <w:rFonts w:ascii="Arial" w:hAnsi="Arial" w:cs="Arial"/>
        </w:rPr>
        <w:t>The Autonomous Portable Dual-Axis Solar Charging Station with Shadow-Avoidance Mobility is inherently portable both physically and in terms of software deployment. The station's compact and mobile chassis allows it to be relocated to different outdoor environments as needed, with the embedded system resuming full operation upon reconnection to a power source and Wi-Fi network. On the software side, the Laravel web dashboard can be deployed on any server environment that supports PHP and Apache, while the Re</w:t>
      </w:r>
      <w:r>
        <w:rPr>
          <w:rFonts w:ascii="Arial" w:hAnsi="Arial" w:cs="Arial"/>
        </w:rPr>
        <w:t xml:space="preserve">act Native mobile application can be compiled and distributed for Android devices across varying hardware specifications. The use of </w:t>
      </w:r>
      <w:proofErr w:type="spellStart"/>
      <w:r>
        <w:rPr>
          <w:rFonts w:ascii="Arial" w:hAnsi="Arial" w:cs="Arial"/>
        </w:rPr>
        <w:t>Supabase</w:t>
      </w:r>
      <w:proofErr w:type="spellEnd"/>
      <w:r>
        <w:rPr>
          <w:rFonts w:ascii="Arial" w:hAnsi="Arial" w:cs="Arial"/>
        </w:rPr>
        <w:t xml:space="preserve"> as a cloud-hosted database eliminates dependency on any specific local server infrastructure, further enhancing the system's portability and ease of deployment across diverse operational settings.</w:t>
      </w:r>
    </w:p>
    <w:p w14:paraId="46B53903" w14:textId="77777777" w:rsidR="00083F12" w:rsidRDefault="00083F12">
      <w:pPr>
        <w:pStyle w:val="BodyText"/>
        <w:rPr>
          <w:sz w:val="24"/>
        </w:rPr>
      </w:pPr>
    </w:p>
    <w:p w14:paraId="31590620" w14:textId="77777777" w:rsidR="00083F12" w:rsidRDefault="00083F12">
      <w:pPr>
        <w:pStyle w:val="BodyText"/>
        <w:rPr>
          <w:sz w:val="24"/>
        </w:rPr>
      </w:pPr>
    </w:p>
    <w:p w14:paraId="3F4CD1E4" w14:textId="77777777" w:rsidR="00083F12" w:rsidRDefault="00083F12">
      <w:pPr>
        <w:widowControl/>
        <w:suppressAutoHyphens w:val="0"/>
      </w:pPr>
    </w:p>
    <w:sectPr w:rsidR="00083F12" w:rsidSect="00590E98">
      <w:headerReference w:type="default" r:id="rId29"/>
      <w:footerReference w:type="even" r:id="rId30"/>
      <w:footerReference w:type="default" r:id="rId31"/>
      <w:headerReference w:type="first" r:id="rId32"/>
      <w:footerReference w:type="first" r:id="rId33"/>
      <w:pgSz w:w="12240" w:h="15840"/>
      <w:pgMar w:top="1440" w:right="1080" w:bottom="1440" w:left="1440" w:header="720" w:footer="720" w:gutter="0"/>
      <w:pgNumType w:start="19"/>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B510" w14:textId="77777777" w:rsidR="00014318" w:rsidRDefault="00014318">
      <w:r>
        <w:separator/>
      </w:r>
    </w:p>
  </w:endnote>
  <w:endnote w:type="continuationSeparator" w:id="0">
    <w:p w14:paraId="5973EE11" w14:textId="77777777" w:rsidR="00014318" w:rsidRDefault="00014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tarSymbol">
    <w:altName w:val="Arial Unicode MS"/>
    <w:charset w:val="00"/>
    <w:family w:val="auto"/>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EngraversGothicETT BT">
    <w:altName w:val="AMGDT"/>
    <w:charset w:val="00"/>
    <w:family w:val="swiss"/>
    <w:pitch w:val="default"/>
  </w:font>
  <w:font w:name="Segoe UI Historic">
    <w:panose1 w:val="020B0502040204020203"/>
    <w:charset w:val="00"/>
    <w:family w:val="swiss"/>
    <w:pitch w:val="variable"/>
    <w:sig w:usb0="800001EF" w:usb1="02000002" w:usb2="0060C080" w:usb3="00000000" w:csb0="00000001" w:csb1="00000000"/>
  </w:font>
  <w:font w:name="Arial,Bold">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E062" w14:textId="77777777" w:rsidR="00083F12" w:rsidRDefault="00083F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911687"/>
      <w:docPartObj>
        <w:docPartGallery w:val="Page Numbers (Bottom of Page)"/>
        <w:docPartUnique/>
      </w:docPartObj>
    </w:sdtPr>
    <w:sdtEndPr>
      <w:rPr>
        <w:noProof/>
      </w:rPr>
    </w:sdtEndPr>
    <w:sdtContent>
      <w:p w14:paraId="5236D017" w14:textId="7EC0ECE4" w:rsidR="00590E98" w:rsidRDefault="00590E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13C419" w14:textId="77777777" w:rsidR="00083F12" w:rsidRDefault="00083F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024B" w14:textId="77777777" w:rsidR="00083F12" w:rsidRDefault="00083F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A0FF" w14:textId="77777777" w:rsidR="00014318" w:rsidRDefault="00014318">
      <w:r>
        <w:separator/>
      </w:r>
    </w:p>
  </w:footnote>
  <w:footnote w:type="continuationSeparator" w:id="0">
    <w:p w14:paraId="367B0FAF" w14:textId="77777777" w:rsidR="00014318" w:rsidRDefault="00014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5540"/>
      <w:gridCol w:w="4431"/>
    </w:tblGrid>
    <w:tr w:rsidR="00083F12" w14:paraId="16FD5E97" w14:textId="77777777">
      <w:tc>
        <w:tcPr>
          <w:tcW w:w="5540" w:type="dxa"/>
        </w:tcPr>
        <w:p w14:paraId="17035036" w14:textId="77777777" w:rsidR="00083F12" w:rsidRDefault="00014318">
          <w:pPr>
            <w:pStyle w:val="HeaderTitle"/>
            <w:tabs>
              <w:tab w:val="clear" w:pos="4986"/>
              <w:tab w:val="center" w:pos="5490"/>
            </w:tabs>
            <w:snapToGrid w:val="0"/>
            <w:rPr>
              <w:i w:val="0"/>
            </w:rPr>
          </w:pPr>
          <w:r>
            <w:rPr>
              <w:i w:val="0"/>
            </w:rPr>
            <w:fldChar w:fldCharType="begin"/>
          </w:r>
          <w:r>
            <w:rPr>
              <w:i w:val="0"/>
            </w:rPr>
            <w:instrText xml:space="preserve"> TITLE </w:instrText>
          </w:r>
          <w:r>
            <w:rPr>
              <w:i w:val="0"/>
            </w:rPr>
            <w:fldChar w:fldCharType="end"/>
          </w:r>
          <w:r>
            <w:rPr>
              <w:i w:val="0"/>
            </w:rPr>
            <w:t>Software Project Management Plan</w:t>
          </w:r>
        </w:p>
        <w:p w14:paraId="7528D71E" w14:textId="77777777" w:rsidR="00083F12" w:rsidRDefault="00014318">
          <w:pPr>
            <w:pStyle w:val="HeaderSubtitle"/>
            <w:tabs>
              <w:tab w:val="left" w:pos="1710"/>
            </w:tabs>
          </w:pPr>
          <w:r>
            <w:rPr>
              <w:rFonts w:eastAsia="Segoe UI Historic"/>
              <w:i w:val="0"/>
              <w:color w:val="080809"/>
              <w:szCs w:val="16"/>
            </w:rPr>
            <w:t>Autonomous Portable Dual-Axis Solar Charging Station with Shadow</w:t>
          </w:r>
          <w:r>
            <w:rPr>
              <w:rFonts w:eastAsia="Segoe UI Historic"/>
              <w:i w:val="0"/>
              <w:color w:val="080809"/>
              <w:szCs w:val="16"/>
            </w:rPr>
            <w:t>-</w:t>
          </w:r>
          <w:r>
            <w:rPr>
              <w:rFonts w:eastAsia="Segoe UI Historic"/>
              <w:i w:val="0"/>
              <w:color w:val="080809"/>
              <w:szCs w:val="16"/>
            </w:rPr>
            <w:t>Avoidance Mobility</w:t>
          </w:r>
          <w:r>
            <w:rPr>
              <w:i w:val="0"/>
            </w:rPr>
            <w:tab/>
          </w:r>
        </w:p>
      </w:tc>
      <w:tc>
        <w:tcPr>
          <w:tcW w:w="4431" w:type="dxa"/>
        </w:tcPr>
        <w:p w14:paraId="3AD1A03F" w14:textId="77777777" w:rsidR="00083F12" w:rsidRDefault="00083F12">
          <w:pPr>
            <w:pStyle w:val="Headerright"/>
          </w:pPr>
        </w:p>
      </w:tc>
    </w:tr>
  </w:tbl>
  <w:p w14:paraId="11228832" w14:textId="77777777" w:rsidR="00083F12" w:rsidRDefault="00083F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8787" w14:textId="77777777" w:rsidR="00083F12" w:rsidRDefault="00083F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pStyle w:val="Heading9"/>
      <w:suff w:val="nothing"/>
      <w:lvlText w:val=""/>
      <w:lvlJc w:val="left"/>
      <w:pPr>
        <w:tabs>
          <w:tab w:val="left" w:pos="0"/>
        </w:tabs>
        <w:ind w:left="1584" w:hanging="1584"/>
      </w:pPr>
    </w:lvl>
  </w:abstractNum>
  <w:abstractNum w:abstractNumId="1" w15:restartNumberingAfterBreak="0">
    <w:nsid w:val="00000002"/>
    <w:multiLevelType w:val="multilevel"/>
    <w:tmpl w:val="00000002"/>
    <w:lvl w:ilvl="0">
      <w:start w:val="1"/>
      <w:numFmt w:val="none"/>
      <w:pStyle w:val="Heading10"/>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2" w15:restartNumberingAfterBreak="0">
    <w:nsid w:val="00000003"/>
    <w:multiLevelType w:val="multilevel"/>
    <w:tmpl w:val="00000003"/>
    <w:lvl w:ilvl="0">
      <w:start w:val="1"/>
      <w:numFmt w:val="decimal"/>
      <w:pStyle w:val="Heading1"/>
      <w:lvlText w:val="%1. "/>
      <w:lvlJc w:val="left"/>
      <w:pPr>
        <w:tabs>
          <w:tab w:val="left" w:pos="4410"/>
        </w:tabs>
        <w:ind w:left="4410" w:hanging="360"/>
      </w:pPr>
      <w:rPr>
        <w:rFonts w:ascii="Arial" w:hAnsi="Arial" w:cs="Arial" w:hint="default"/>
      </w:rPr>
    </w:lvl>
    <w:lvl w:ilvl="1">
      <w:start w:val="1"/>
      <w:numFmt w:val="decimal"/>
      <w:lvlText w:val="%1.%2. "/>
      <w:lvlJc w:val="left"/>
      <w:pPr>
        <w:tabs>
          <w:tab w:val="left" w:pos="360"/>
        </w:tabs>
        <w:ind w:left="360" w:hanging="360"/>
      </w:pPr>
    </w:lvl>
    <w:lvl w:ilvl="2">
      <w:start w:val="1"/>
      <w:numFmt w:val="decimal"/>
      <w:lvlText w:val="%1.%2.%3. "/>
      <w:lvlJc w:val="left"/>
      <w:pPr>
        <w:tabs>
          <w:tab w:val="left" w:pos="360"/>
        </w:tabs>
        <w:ind w:left="360" w:hanging="360"/>
      </w:pPr>
    </w:lvl>
    <w:lvl w:ilvl="3">
      <w:start w:val="1"/>
      <w:numFmt w:val="decimal"/>
      <w:lvlText w:val="%1.%2.%3.%4. "/>
      <w:lvlJc w:val="left"/>
      <w:pPr>
        <w:tabs>
          <w:tab w:val="left" w:pos="360"/>
        </w:tabs>
        <w:ind w:left="360" w:hanging="360"/>
      </w:pPr>
    </w:lvl>
    <w:lvl w:ilvl="4">
      <w:start w:val="1"/>
      <w:numFmt w:val="decimal"/>
      <w:lvlText w:val="%1.%2.%3.%4.%5. "/>
      <w:lvlJc w:val="left"/>
      <w:pPr>
        <w:tabs>
          <w:tab w:val="left" w:pos="360"/>
        </w:tabs>
        <w:ind w:left="360" w:hanging="360"/>
      </w:pPr>
    </w:lvl>
    <w:lvl w:ilvl="5">
      <w:start w:val="1"/>
      <w:numFmt w:val="decimal"/>
      <w:lvlText w:val="%1.%2.%3.%4.%5.%6. "/>
      <w:lvlJc w:val="left"/>
      <w:pPr>
        <w:tabs>
          <w:tab w:val="left" w:pos="360"/>
        </w:tabs>
        <w:ind w:left="360" w:hanging="360"/>
      </w:pPr>
    </w:lvl>
    <w:lvl w:ilvl="6">
      <w:start w:val="1"/>
      <w:numFmt w:val="decimal"/>
      <w:lvlText w:val="%1.%2.%3.%4.%5.%6.%7. "/>
      <w:lvlJc w:val="left"/>
      <w:pPr>
        <w:tabs>
          <w:tab w:val="left" w:pos="360"/>
        </w:tabs>
        <w:ind w:left="360" w:hanging="360"/>
      </w:pPr>
    </w:lvl>
    <w:lvl w:ilvl="7">
      <w:start w:val="1"/>
      <w:numFmt w:val="decimal"/>
      <w:lvlText w:val="%1.%2.%3.%4.%5.%6.%7.%8. "/>
      <w:lvlJc w:val="left"/>
      <w:pPr>
        <w:tabs>
          <w:tab w:val="left" w:pos="360"/>
        </w:tabs>
        <w:ind w:left="360" w:hanging="360"/>
      </w:pPr>
    </w:lvl>
    <w:lvl w:ilvl="8">
      <w:start w:val="1"/>
      <w:numFmt w:val="decimal"/>
      <w:lvlText w:val="%1.%2.%3.%4.%5.%6.%7.%8.%9. "/>
      <w:lvlJc w:val="left"/>
      <w:pPr>
        <w:tabs>
          <w:tab w:val="left" w:pos="360"/>
        </w:tabs>
        <w:ind w:left="360" w:hanging="360"/>
      </w:pPr>
    </w:lvl>
  </w:abstractNum>
  <w:abstractNum w:abstractNumId="3" w15:restartNumberingAfterBreak="0">
    <w:nsid w:val="3C1A7996"/>
    <w:multiLevelType w:val="singleLevel"/>
    <w:tmpl w:val="3C1A7996"/>
    <w:lvl w:ilvl="0">
      <w:start w:val="1"/>
      <w:numFmt w:val="decimal"/>
      <w:suff w:val="space"/>
      <w:lvlText w:val="[%1]"/>
      <w:lvlJc w:val="left"/>
      <w:pPr>
        <w:ind w:left="220" w:firstLine="0"/>
      </w:pPr>
    </w:lvl>
  </w:abstractNum>
  <w:num w:numId="1" w16cid:durableId="799231179">
    <w:abstractNumId w:val="2"/>
  </w:num>
  <w:num w:numId="2" w16cid:durableId="1830712312">
    <w:abstractNumId w:val="0"/>
  </w:num>
  <w:num w:numId="3" w16cid:durableId="991758752">
    <w:abstractNumId w:val="1"/>
  </w:num>
  <w:num w:numId="4" w16cid:durableId="405032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oNotUseMarginsForDrawingGridOrigin/>
  <w:drawingGridHorizontalOrigin w:val="0"/>
  <w:drawingGridVerticalOrigin w:val="0"/>
  <w:noPunctuationKerning/>
  <w:characterSpacingControl w:val="doNotCompress"/>
  <w:strictFirstAndLastChar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BF"/>
    <w:rsid w:val="00014318"/>
    <w:rsid w:val="0003535F"/>
    <w:rsid w:val="00036A26"/>
    <w:rsid w:val="000533AB"/>
    <w:rsid w:val="00066898"/>
    <w:rsid w:val="00083F12"/>
    <w:rsid w:val="0009790B"/>
    <w:rsid w:val="000B3539"/>
    <w:rsid w:val="000E1569"/>
    <w:rsid w:val="000E284C"/>
    <w:rsid w:val="000F2331"/>
    <w:rsid w:val="000F2AEB"/>
    <w:rsid w:val="001055C8"/>
    <w:rsid w:val="001105DE"/>
    <w:rsid w:val="00116DC8"/>
    <w:rsid w:val="00126D2F"/>
    <w:rsid w:val="001533D5"/>
    <w:rsid w:val="0016605A"/>
    <w:rsid w:val="00170E0B"/>
    <w:rsid w:val="0017407A"/>
    <w:rsid w:val="00176897"/>
    <w:rsid w:val="001829CA"/>
    <w:rsid w:val="0018719B"/>
    <w:rsid w:val="00195F23"/>
    <w:rsid w:val="00196684"/>
    <w:rsid w:val="001B0485"/>
    <w:rsid w:val="001B13D7"/>
    <w:rsid w:val="001B1F0B"/>
    <w:rsid w:val="001B32A9"/>
    <w:rsid w:val="001C2A1C"/>
    <w:rsid w:val="001D40D8"/>
    <w:rsid w:val="001E4E12"/>
    <w:rsid w:val="001F3399"/>
    <w:rsid w:val="00216466"/>
    <w:rsid w:val="00223E3C"/>
    <w:rsid w:val="002359B9"/>
    <w:rsid w:val="00240BC7"/>
    <w:rsid w:val="00255D44"/>
    <w:rsid w:val="002C69B6"/>
    <w:rsid w:val="002D3F2D"/>
    <w:rsid w:val="002E5FA3"/>
    <w:rsid w:val="002F271A"/>
    <w:rsid w:val="002F28BF"/>
    <w:rsid w:val="002F3078"/>
    <w:rsid w:val="00320B3C"/>
    <w:rsid w:val="003264D4"/>
    <w:rsid w:val="00352C18"/>
    <w:rsid w:val="003549B8"/>
    <w:rsid w:val="003816B6"/>
    <w:rsid w:val="00387B11"/>
    <w:rsid w:val="003D2E16"/>
    <w:rsid w:val="003D31FD"/>
    <w:rsid w:val="004171D2"/>
    <w:rsid w:val="00437FA2"/>
    <w:rsid w:val="00451A3C"/>
    <w:rsid w:val="00471B6C"/>
    <w:rsid w:val="00476A52"/>
    <w:rsid w:val="00476FD5"/>
    <w:rsid w:val="0048200F"/>
    <w:rsid w:val="004933E6"/>
    <w:rsid w:val="004A056B"/>
    <w:rsid w:val="004B1223"/>
    <w:rsid w:val="004B1BEA"/>
    <w:rsid w:val="004B44C1"/>
    <w:rsid w:val="004D3CB0"/>
    <w:rsid w:val="004D71DA"/>
    <w:rsid w:val="004E0854"/>
    <w:rsid w:val="004F7621"/>
    <w:rsid w:val="00514374"/>
    <w:rsid w:val="00525491"/>
    <w:rsid w:val="00540594"/>
    <w:rsid w:val="0055182A"/>
    <w:rsid w:val="0058727C"/>
    <w:rsid w:val="00590E98"/>
    <w:rsid w:val="005A468B"/>
    <w:rsid w:val="005B4B65"/>
    <w:rsid w:val="005D0CA0"/>
    <w:rsid w:val="005D1F9F"/>
    <w:rsid w:val="005E30F4"/>
    <w:rsid w:val="0061543E"/>
    <w:rsid w:val="00620B7C"/>
    <w:rsid w:val="00624487"/>
    <w:rsid w:val="006366EF"/>
    <w:rsid w:val="00647C8A"/>
    <w:rsid w:val="00653B03"/>
    <w:rsid w:val="006675CF"/>
    <w:rsid w:val="006C0456"/>
    <w:rsid w:val="006C0DE8"/>
    <w:rsid w:val="006C3300"/>
    <w:rsid w:val="006E1591"/>
    <w:rsid w:val="006E3B5F"/>
    <w:rsid w:val="00707356"/>
    <w:rsid w:val="00716375"/>
    <w:rsid w:val="0079206D"/>
    <w:rsid w:val="008013FD"/>
    <w:rsid w:val="00837240"/>
    <w:rsid w:val="0084551B"/>
    <w:rsid w:val="00875BFA"/>
    <w:rsid w:val="0088135E"/>
    <w:rsid w:val="008921DD"/>
    <w:rsid w:val="008A1F1D"/>
    <w:rsid w:val="008D7B8C"/>
    <w:rsid w:val="008E0438"/>
    <w:rsid w:val="00910987"/>
    <w:rsid w:val="00921AC9"/>
    <w:rsid w:val="0092618C"/>
    <w:rsid w:val="00960463"/>
    <w:rsid w:val="00973292"/>
    <w:rsid w:val="009B3CB5"/>
    <w:rsid w:val="009F572D"/>
    <w:rsid w:val="00A10136"/>
    <w:rsid w:val="00A213D9"/>
    <w:rsid w:val="00A25DA7"/>
    <w:rsid w:val="00A52306"/>
    <w:rsid w:val="00A91246"/>
    <w:rsid w:val="00AA0023"/>
    <w:rsid w:val="00AA2E53"/>
    <w:rsid w:val="00AA77BA"/>
    <w:rsid w:val="00AF40F2"/>
    <w:rsid w:val="00AF6753"/>
    <w:rsid w:val="00B4430A"/>
    <w:rsid w:val="00B4568F"/>
    <w:rsid w:val="00B45A98"/>
    <w:rsid w:val="00B4682F"/>
    <w:rsid w:val="00B54AA6"/>
    <w:rsid w:val="00B55967"/>
    <w:rsid w:val="00BA1A97"/>
    <w:rsid w:val="00BA750E"/>
    <w:rsid w:val="00BB1FB9"/>
    <w:rsid w:val="00BC0D19"/>
    <w:rsid w:val="00BC7378"/>
    <w:rsid w:val="00BF5F20"/>
    <w:rsid w:val="00C0243D"/>
    <w:rsid w:val="00C05534"/>
    <w:rsid w:val="00C16565"/>
    <w:rsid w:val="00C4334C"/>
    <w:rsid w:val="00C62FB9"/>
    <w:rsid w:val="00C75B84"/>
    <w:rsid w:val="00C77AFD"/>
    <w:rsid w:val="00C843AF"/>
    <w:rsid w:val="00CA1936"/>
    <w:rsid w:val="00D24718"/>
    <w:rsid w:val="00D44442"/>
    <w:rsid w:val="00D56C33"/>
    <w:rsid w:val="00D72D4E"/>
    <w:rsid w:val="00D97DBE"/>
    <w:rsid w:val="00DF599F"/>
    <w:rsid w:val="00E05611"/>
    <w:rsid w:val="00E35FB3"/>
    <w:rsid w:val="00E64449"/>
    <w:rsid w:val="00E705BC"/>
    <w:rsid w:val="00E729A7"/>
    <w:rsid w:val="00EB7352"/>
    <w:rsid w:val="00EC063C"/>
    <w:rsid w:val="00EC2454"/>
    <w:rsid w:val="00EC3C1B"/>
    <w:rsid w:val="00F04668"/>
    <w:rsid w:val="00F058A3"/>
    <w:rsid w:val="00F244D4"/>
    <w:rsid w:val="00F53DA9"/>
    <w:rsid w:val="00F70959"/>
    <w:rsid w:val="00F812B4"/>
    <w:rsid w:val="00F86DE0"/>
    <w:rsid w:val="00FB2596"/>
    <w:rsid w:val="00FB4039"/>
    <w:rsid w:val="00FB5A91"/>
    <w:rsid w:val="00FD1DAC"/>
    <w:rsid w:val="00FD4180"/>
    <w:rsid w:val="00FE6899"/>
    <w:rsid w:val="00FF33B9"/>
    <w:rsid w:val="01204FE7"/>
    <w:rsid w:val="11D007C9"/>
    <w:rsid w:val="250F7ADC"/>
    <w:rsid w:val="30702187"/>
    <w:rsid w:val="453A7C07"/>
    <w:rsid w:val="49CA551D"/>
    <w:rsid w:val="65975DB9"/>
    <w:rsid w:val="7D26706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oNotEmbedSmartTags/>
  <w:decimalSymbol w:val="."/>
  <w:listSeparator w:val=","/>
  <w14:docId w14:val="57BAB4F0"/>
  <w15:docId w15:val="{E635F773-E1FC-4F47-9207-A3651AD5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lsdException w:name="toc 9" w:uiPriority="0" w:qFormat="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1"/>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left" w:pos="360"/>
      </w:tabs>
      <w:outlineLvl w:val="1"/>
    </w:pPr>
    <w:rPr>
      <w:rFonts w:cs="Times New Roman"/>
      <w:b/>
      <w:bCs/>
      <w:i/>
      <w:iCs/>
    </w:rPr>
  </w:style>
  <w:style w:type="paragraph" w:styleId="Heading3">
    <w:name w:val="heading 3"/>
    <w:basedOn w:val="Heading"/>
    <w:next w:val="BodyText"/>
    <w:qFormat/>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qFormat/>
    <w:pPr>
      <w:numPr>
        <w:ilvl w:val="3"/>
        <w:numId w:val="2"/>
      </w:numPr>
      <w:outlineLvl w:val="3"/>
    </w:pPr>
    <w:rPr>
      <w:b/>
      <w:bCs/>
      <w:i/>
      <w:iCs/>
      <w:sz w:val="24"/>
      <w:szCs w:val="24"/>
    </w:rPr>
  </w:style>
  <w:style w:type="paragraph" w:styleId="Heading5">
    <w:name w:val="heading 5"/>
    <w:basedOn w:val="Heading"/>
    <w:next w:val="BodyText"/>
    <w:qFormat/>
    <w:pPr>
      <w:numPr>
        <w:ilvl w:val="4"/>
        <w:numId w:val="2"/>
      </w:numPr>
      <w:outlineLvl w:val="4"/>
    </w:pPr>
    <w:rPr>
      <w:b/>
      <w:bCs/>
      <w:sz w:val="24"/>
      <w:szCs w:val="24"/>
    </w:rPr>
  </w:style>
  <w:style w:type="paragraph" w:styleId="Heading6">
    <w:name w:val="heading 6"/>
    <w:basedOn w:val="Heading"/>
    <w:next w:val="BodyText"/>
    <w:qFormat/>
    <w:pPr>
      <w:numPr>
        <w:ilvl w:val="5"/>
        <w:numId w:val="2"/>
      </w:numPr>
      <w:outlineLvl w:val="5"/>
    </w:pPr>
    <w:rPr>
      <w:b/>
      <w:bCs/>
      <w:sz w:val="21"/>
      <w:szCs w:val="21"/>
    </w:rPr>
  </w:style>
  <w:style w:type="paragraph" w:styleId="Heading7">
    <w:name w:val="heading 7"/>
    <w:basedOn w:val="Heading"/>
    <w:next w:val="BodyText"/>
    <w:qFormat/>
    <w:pPr>
      <w:numPr>
        <w:ilvl w:val="6"/>
        <w:numId w:val="2"/>
      </w:numPr>
      <w:outlineLvl w:val="6"/>
    </w:pPr>
    <w:rPr>
      <w:b/>
      <w:bCs/>
      <w:sz w:val="21"/>
      <w:szCs w:val="21"/>
    </w:rPr>
  </w:style>
  <w:style w:type="paragraph" w:styleId="Heading8">
    <w:name w:val="heading 8"/>
    <w:basedOn w:val="Heading"/>
    <w:next w:val="BodyText"/>
    <w:qFormat/>
    <w:pPr>
      <w:numPr>
        <w:ilvl w:val="7"/>
        <w:numId w:val="2"/>
      </w:numPr>
      <w:outlineLvl w:val="7"/>
    </w:pPr>
    <w:rPr>
      <w:b/>
      <w:bCs/>
      <w:sz w:val="21"/>
      <w:szCs w:val="21"/>
    </w:rPr>
  </w:style>
  <w:style w:type="paragraph" w:styleId="Heading9">
    <w:name w:val="heading 9"/>
    <w:basedOn w:val="Heading"/>
    <w:next w:val="BodyText"/>
    <w:qFormat/>
    <w:pPr>
      <w:numPr>
        <w:ilvl w:val="8"/>
        <w:numId w:val="2"/>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cs="Tahoma"/>
      <w:sz w:val="28"/>
      <w:szCs w:val="28"/>
    </w:rPr>
  </w:style>
  <w:style w:type="paragraph" w:styleId="BodyText">
    <w:name w:val="Body Text"/>
    <w:basedOn w:val="Normal"/>
    <w:qFormat/>
    <w:pPr>
      <w:spacing w:after="120"/>
      <w:ind w:left="144"/>
    </w:pPr>
    <w:rPr>
      <w:rFonts w:ascii="Arial" w:hAnsi="Arial" w:cs="Arial"/>
      <w:sz w:val="20"/>
    </w:rPr>
  </w:style>
  <w:style w:type="paragraph" w:styleId="Caption">
    <w:name w:val="caption"/>
    <w:basedOn w:val="Normal"/>
    <w:qFormat/>
    <w:pPr>
      <w:suppressLineNumbers/>
      <w:spacing w:before="120" w:after="120"/>
    </w:pPr>
    <w:rPr>
      <w:rFonts w:ascii="Arial Narrow" w:hAnsi="Arial Narrow" w:cs="Tahoma"/>
      <w:i/>
      <w:iCs/>
      <w:sz w:val="18"/>
    </w:rPr>
  </w:style>
  <w:style w:type="character" w:styleId="Emphasis">
    <w:name w:val="Emphasis"/>
    <w:qFormat/>
    <w:rPr>
      <w:i/>
      <w:iCs/>
    </w:rPr>
  </w:style>
  <w:style w:type="paragraph" w:styleId="Footer">
    <w:name w:val="footer"/>
    <w:basedOn w:val="Normal"/>
    <w:link w:val="FooterChar"/>
    <w:uiPriority w:val="99"/>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keepLines/>
      <w:suppressLineNumbers/>
      <w:ind w:left="283" w:hanging="283"/>
    </w:pPr>
    <w:rPr>
      <w:sz w:val="16"/>
      <w:szCs w:val="20"/>
    </w:rPr>
  </w:style>
  <w:style w:type="paragraph" w:styleId="Header">
    <w:name w:val="header"/>
    <w:basedOn w:val="Normal"/>
    <w:qFormat/>
    <w:pPr>
      <w:suppressLineNumbers/>
      <w:tabs>
        <w:tab w:val="center" w:pos="4986"/>
        <w:tab w:val="right" w:pos="9972"/>
      </w:tabs>
    </w:pPr>
  </w:style>
  <w:style w:type="character" w:styleId="Hyperlink">
    <w:name w:val="Hyperlink"/>
    <w:qFormat/>
    <w:rPr>
      <w:color w:val="0000FF"/>
      <w:u w:val="single"/>
    </w:rPr>
  </w:style>
  <w:style w:type="paragraph" w:styleId="List">
    <w:name w:val="List"/>
    <w:basedOn w:val="BodyText"/>
    <w:qFormat/>
    <w:rPr>
      <w:rFonts w:cs="Tahoma"/>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qFormat/>
    <w:rPr>
      <w:b/>
      <w:bCs/>
    </w:rPr>
  </w:style>
  <w:style w:type="paragraph" w:styleId="Subtitle">
    <w:name w:val="Subtitle"/>
    <w:basedOn w:val="Title"/>
    <w:next w:val="BodyText"/>
    <w:qFormat/>
    <w:rPr>
      <w:b w:val="0"/>
      <w:i/>
      <w:iCs/>
      <w:sz w:val="28"/>
      <w:szCs w:val="28"/>
    </w:r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Index"/>
    <w:uiPriority w:val="39"/>
    <w:qFormat/>
    <w:pPr>
      <w:tabs>
        <w:tab w:val="right" w:leader="dot" w:pos="9972"/>
      </w:tabs>
    </w:pPr>
    <w:rPr>
      <w:b/>
      <w:sz w:val="20"/>
    </w:rPr>
  </w:style>
  <w:style w:type="paragraph" w:customStyle="1" w:styleId="Index">
    <w:name w:val="Index"/>
    <w:basedOn w:val="Normal"/>
    <w:pPr>
      <w:suppressLineNumbers/>
    </w:pPr>
    <w:rPr>
      <w:rFonts w:cs="Tahoma"/>
    </w:rPr>
  </w:style>
  <w:style w:type="paragraph" w:styleId="TOC2">
    <w:name w:val="toc 2"/>
    <w:basedOn w:val="Index"/>
    <w:uiPriority w:val="39"/>
    <w:qFormat/>
    <w:pPr>
      <w:tabs>
        <w:tab w:val="right" w:leader="dot" w:pos="9972"/>
      </w:tabs>
      <w:ind w:left="283"/>
    </w:pPr>
    <w:rPr>
      <w:sz w:val="18"/>
    </w:rPr>
  </w:style>
  <w:style w:type="paragraph" w:styleId="TOC3">
    <w:name w:val="toc 3"/>
    <w:basedOn w:val="Index"/>
    <w:uiPriority w:val="39"/>
    <w:qFormat/>
    <w:pPr>
      <w:tabs>
        <w:tab w:val="right" w:leader="dot" w:pos="9972"/>
      </w:tabs>
      <w:ind w:left="566"/>
    </w:pPr>
    <w:rPr>
      <w:i/>
      <w:sz w:val="18"/>
    </w:rPr>
  </w:style>
  <w:style w:type="paragraph" w:styleId="TOC4">
    <w:name w:val="toc 4"/>
    <w:basedOn w:val="Index"/>
    <w:qFormat/>
    <w:pPr>
      <w:tabs>
        <w:tab w:val="right" w:leader="dot" w:pos="9972"/>
      </w:tabs>
      <w:ind w:left="849"/>
    </w:pPr>
  </w:style>
  <w:style w:type="paragraph" w:styleId="TOC5">
    <w:name w:val="toc 5"/>
    <w:basedOn w:val="Index"/>
    <w:qFormat/>
    <w:pPr>
      <w:tabs>
        <w:tab w:val="right" w:leader="dot" w:pos="9972"/>
      </w:tabs>
      <w:ind w:left="1132"/>
    </w:pPr>
  </w:style>
  <w:style w:type="paragraph" w:styleId="TOC6">
    <w:name w:val="toc 6"/>
    <w:basedOn w:val="Index"/>
    <w:qFormat/>
    <w:pPr>
      <w:tabs>
        <w:tab w:val="right" w:leader="dot" w:pos="9972"/>
      </w:tabs>
      <w:ind w:left="1415"/>
    </w:pPr>
  </w:style>
  <w:style w:type="paragraph" w:styleId="TOC7">
    <w:name w:val="toc 7"/>
    <w:basedOn w:val="Index"/>
    <w:qFormat/>
    <w:pPr>
      <w:tabs>
        <w:tab w:val="right" w:leader="dot" w:pos="9972"/>
      </w:tabs>
      <w:ind w:left="1698"/>
    </w:pPr>
  </w:style>
  <w:style w:type="paragraph" w:styleId="TOC8">
    <w:name w:val="toc 8"/>
    <w:basedOn w:val="Index"/>
    <w:pPr>
      <w:tabs>
        <w:tab w:val="right" w:leader="dot" w:pos="9972"/>
      </w:tabs>
      <w:ind w:left="1981"/>
    </w:pPr>
  </w:style>
  <w:style w:type="paragraph" w:styleId="TOC9">
    <w:name w:val="toc 9"/>
    <w:basedOn w:val="Index"/>
    <w:qFormat/>
    <w:pPr>
      <w:tabs>
        <w:tab w:val="right" w:leader="dot" w:pos="9972"/>
      </w:tabs>
      <w:ind w:left="2264"/>
    </w:p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FootnoteCharacters">
    <w:name w:val="Footnote Characters"/>
    <w:qFormat/>
    <w:rPr>
      <w:sz w:val="20"/>
      <w:vertAlign w:val="superscript"/>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customStyle="1" w:styleId="WW8Num6z0">
    <w:name w:val="WW8Num6z0"/>
    <w:qFormat/>
    <w:rPr>
      <w:rFonts w:ascii="Symbol" w:hAnsi="Symbol" w:cs="Symbol"/>
    </w:rPr>
  </w:style>
  <w:style w:type="character" w:customStyle="1" w:styleId="WW8Num6z1">
    <w:name w:val="WW8Num6z1"/>
    <w:qFormat/>
    <w:rPr>
      <w:rFonts w:ascii="Wingdings" w:hAnsi="Wingdings" w:cs="Wingdings"/>
      <w:sz w:val="16"/>
      <w:szCs w:val="16"/>
    </w:rPr>
  </w:style>
  <w:style w:type="character" w:customStyle="1" w:styleId="WW8Num6z2">
    <w:name w:val="WW8Num6z2"/>
    <w:qFormat/>
    <w:rPr>
      <w:rFonts w:ascii="Wingdings" w:hAnsi="Wingdings" w:cs="Wingdings"/>
    </w:rPr>
  </w:style>
  <w:style w:type="character" w:customStyle="1" w:styleId="WW8Num6z4">
    <w:name w:val="WW8Num6z4"/>
    <w:qFormat/>
    <w:rPr>
      <w:rFonts w:ascii="Symbol" w:hAnsi="Symbol" w:cs="Symbol"/>
    </w:rPr>
  </w:style>
  <w:style w:type="character" w:customStyle="1" w:styleId="WW8Num4z0">
    <w:name w:val="WW8Num4z0"/>
    <w:qFormat/>
    <w:rPr>
      <w:rFonts w:ascii="Arial" w:hAnsi="Arial" w:cs="Arial"/>
      <w:b/>
      <w:color w:val="FF9900"/>
      <w:sz w:val="20"/>
    </w:rPr>
  </w:style>
  <w:style w:type="character" w:customStyle="1" w:styleId="WW8Num5z0">
    <w:name w:val="WW8Num5z0"/>
    <w:qFormat/>
    <w:rPr>
      <w:rFonts w:ascii="Symbol" w:hAnsi="Symbol" w:cs="Symbol"/>
    </w:rPr>
  </w:style>
  <w:style w:type="character" w:customStyle="1" w:styleId="CaptionChar">
    <w:name w:val="Caption Char"/>
    <w:qFormat/>
    <w:rPr>
      <w:rFonts w:ascii="Arial Narrow" w:hAnsi="Arial Narrow" w:cs="Arial"/>
      <w:bCs/>
      <w:color w:val="3A48C8"/>
      <w:lang w:val="en-US" w:eastAsia="ar-SA" w:bidi="ar-SA"/>
    </w:rPr>
  </w:style>
  <w:style w:type="character" w:customStyle="1" w:styleId="NoteBullet">
    <w:name w:val="NoteBullet"/>
    <w:qFormat/>
    <w:rPr>
      <w:rFonts w:ascii="Garamond" w:hAnsi="Garamond" w:cs="Garamond"/>
      <w:b/>
      <w:color w:val="0047FF"/>
    </w:rPr>
  </w:style>
  <w:style w:type="paragraph" w:customStyle="1" w:styleId="Heading10">
    <w:name w:val="Heading 10"/>
    <w:basedOn w:val="Heading"/>
    <w:next w:val="BodyText"/>
    <w:qFormat/>
    <w:pPr>
      <w:numPr>
        <w:numId w:val="3"/>
      </w:numPr>
    </w:pPr>
    <w:rPr>
      <w:b/>
      <w:bCs/>
      <w:sz w:val="21"/>
      <w:szCs w:val="21"/>
    </w:rPr>
  </w:style>
  <w:style w:type="paragraph" w:customStyle="1" w:styleId="Numbering2Cont">
    <w:name w:val="Numbering 2 Cont."/>
    <w:basedOn w:val="List"/>
    <w:qFormat/>
    <w:pPr>
      <w:ind w:left="720"/>
    </w:pPr>
  </w:style>
  <w:style w:type="paragraph" w:customStyle="1" w:styleId="Headerleft">
    <w:name w:val="Header left"/>
    <w:basedOn w:val="Normal"/>
    <w:qFormat/>
    <w:pPr>
      <w:suppressLineNumbers/>
      <w:tabs>
        <w:tab w:val="center" w:pos="4986"/>
        <w:tab w:val="right" w:pos="9972"/>
      </w:tabs>
    </w:pPr>
  </w:style>
  <w:style w:type="paragraph" w:customStyle="1" w:styleId="Headerright">
    <w:name w:val="Header right"/>
    <w:basedOn w:val="Normal"/>
    <w:qFormat/>
    <w:pPr>
      <w:suppressLineNumbers/>
      <w:tabs>
        <w:tab w:val="center" w:pos="4986"/>
        <w:tab w:val="right" w:pos="9972"/>
      </w:tabs>
      <w:jc w:val="right"/>
    </w:pPr>
    <w:rPr>
      <w:rFonts w:ascii="Arial" w:hAnsi="Arial" w:cs="Arial"/>
      <w:i/>
      <w:sz w:val="16"/>
    </w:rPr>
  </w:style>
  <w:style w:type="paragraph" w:customStyle="1" w:styleId="TableContents">
    <w:name w:val="Table Contents"/>
    <w:basedOn w:val="Normal"/>
    <w:qFormat/>
    <w:pPr>
      <w:suppressLineNumbers/>
    </w:pPr>
    <w:rPr>
      <w:rFonts w:ascii="Arial" w:hAnsi="Arial" w:cs="Arial"/>
      <w:sz w:val="18"/>
    </w:rPr>
  </w:style>
  <w:style w:type="paragraph" w:customStyle="1" w:styleId="TableHeading">
    <w:name w:val="Table Heading"/>
    <w:basedOn w:val="TableContents"/>
    <w:qFormat/>
    <w:pPr>
      <w:shd w:val="clear" w:color="auto" w:fill="E6E6E6"/>
    </w:pPr>
    <w:rPr>
      <w:b/>
      <w:bCs/>
      <w:color w:val="000000"/>
    </w:rPr>
  </w:style>
  <w:style w:type="paragraph" w:customStyle="1" w:styleId="Illustration">
    <w:name w:val="Illustration"/>
    <w:basedOn w:val="Caption"/>
    <w:qFormat/>
  </w:style>
  <w:style w:type="paragraph" w:customStyle="1" w:styleId="Table">
    <w:name w:val="Table"/>
    <w:basedOn w:val="Caption"/>
    <w:qFormat/>
  </w:style>
  <w:style w:type="paragraph" w:customStyle="1" w:styleId="Framecontents">
    <w:name w:val="Frame contents"/>
    <w:basedOn w:val="BodyText"/>
    <w:qFormat/>
  </w:style>
  <w:style w:type="paragraph" w:customStyle="1" w:styleId="ContentsHeading">
    <w:name w:val="Contents Heading"/>
    <w:basedOn w:val="Heading"/>
    <w:qFormat/>
    <w:pPr>
      <w:suppressLineNumbers/>
    </w:pPr>
    <w:rPr>
      <w:b/>
      <w:bCs/>
      <w:sz w:val="32"/>
      <w:szCs w:val="32"/>
    </w:rPr>
  </w:style>
  <w:style w:type="paragraph" w:customStyle="1" w:styleId="Contents10">
    <w:name w:val="Contents 10"/>
    <w:basedOn w:val="Index"/>
    <w:pPr>
      <w:tabs>
        <w:tab w:val="right" w:leader="dot" w:pos="9972"/>
      </w:tabs>
      <w:ind w:left="2547"/>
    </w:pPr>
  </w:style>
  <w:style w:type="paragraph" w:customStyle="1" w:styleId="HeaderSubtitle">
    <w:name w:val="Header Subtitle"/>
    <w:basedOn w:val="TableContents"/>
    <w:qFormat/>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qFormat/>
    <w:rPr>
      <w:i/>
      <w:sz w:val="16"/>
    </w:rPr>
  </w:style>
  <w:style w:type="paragraph" w:customStyle="1" w:styleId="FooterPageNumbers">
    <w:name w:val="Footer Page Numbers"/>
    <w:basedOn w:val="FooterCopyright"/>
    <w:qFormat/>
    <w:pPr>
      <w:jc w:val="right"/>
    </w:pPr>
  </w:style>
  <w:style w:type="paragraph" w:customStyle="1" w:styleId="CompanyNameTitlepage">
    <w:name w:val="Company Name Titlepage"/>
    <w:basedOn w:val="BodyTex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qFormat/>
    <w:pPr>
      <w:jc w:val="right"/>
    </w:pPr>
    <w:rPr>
      <w:i/>
      <w:iCs/>
      <w:sz w:val="18"/>
      <w:szCs w:val="18"/>
    </w:rPr>
  </w:style>
  <w:style w:type="paragraph" w:customStyle="1" w:styleId="AppendixHeader1">
    <w:name w:val="Appendix Header 1"/>
    <w:basedOn w:val="Header"/>
    <w:next w:val="BodyText"/>
    <w:qForma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qFormat/>
    <w:pPr>
      <w:widowControl w:val="0"/>
      <w:pBdr>
        <w:top w:val="single" w:sz="2" w:space="1" w:color="000000"/>
        <w:left w:val="single" w:sz="2" w:space="1" w:color="000000"/>
        <w:bottom w:val="single" w:sz="2" w:space="1" w:color="000000"/>
        <w:right w:val="single" w:sz="2"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qForma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qFormat/>
    <w:pPr>
      <w:spacing w:before="80" w:after="40"/>
      <w:ind w:left="360" w:right="360"/>
    </w:pPr>
    <w:rPr>
      <w:sz w:val="18"/>
      <w:szCs w:val="20"/>
    </w:rPr>
  </w:style>
  <w:style w:type="paragraph" w:customStyle="1" w:styleId="Figure">
    <w:name w:val="Figure"/>
    <w:basedOn w:val="BodyText"/>
    <w:next w:val="Caption"/>
    <w:qFormat/>
    <w:pPr>
      <w:spacing w:after="0"/>
      <w:ind w:left="0" w:right="288"/>
    </w:pPr>
    <w:rPr>
      <w:rFonts w:ascii="Arial Narrow" w:hAnsi="Arial Narrow" w:cs="Arial Narrow"/>
      <w:i/>
      <w:color w:val="2323DC"/>
    </w:rPr>
  </w:style>
  <w:style w:type="paragraph" w:customStyle="1" w:styleId="FlagCaution">
    <w:name w:val="Flag Caution"/>
    <w:basedOn w:val="Normal"/>
    <w:next w:val="Body"/>
    <w:qFormat/>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qFormat/>
    <w:pPr>
      <w:spacing w:before="80" w:after="80"/>
      <w:ind w:left="-1008"/>
    </w:pPr>
    <w:rPr>
      <w:rFonts w:cs="Arial"/>
      <w:szCs w:val="20"/>
    </w:rPr>
  </w:style>
  <w:style w:type="paragraph" w:customStyle="1" w:styleId="FlagNote">
    <w:name w:val="Flag Note"/>
    <w:basedOn w:val="FlagCaution"/>
    <w:next w:val="Body"/>
    <w:qFormat/>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qFormat/>
    <w:pPr>
      <w:spacing w:before="40" w:after="240" w:line="100" w:lineRule="atLeast"/>
      <w:ind w:left="576" w:right="576"/>
    </w:pPr>
  </w:style>
  <w:style w:type="paragraph" w:customStyle="1" w:styleId="HeadingNoNumber">
    <w:name w:val="Heading NoNumber"/>
    <w:basedOn w:val="Normal"/>
    <w:next w:val="BodyText"/>
    <w:qFormat/>
    <w:pPr>
      <w:keepNext/>
      <w:spacing w:before="120" w:after="120"/>
    </w:pPr>
    <w:rPr>
      <w:rFonts w:ascii="Arial" w:hAnsi="Arial" w:cs="Arial"/>
      <w:b/>
      <w:bCs/>
      <w:color w:val="000000"/>
      <w:szCs w:val="20"/>
    </w:rPr>
  </w:style>
  <w:style w:type="paragraph" w:customStyle="1" w:styleId="TableCaption">
    <w:name w:val="TableCaption"/>
    <w:next w:val="TableHeading"/>
    <w:qFormat/>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qFormat/>
  </w:style>
  <w:style w:type="character" w:customStyle="1" w:styleId="FooterChar">
    <w:name w:val="Footer Char"/>
    <w:basedOn w:val="DefaultParagraphFont"/>
    <w:link w:val="Footer"/>
    <w:uiPriority w:val="99"/>
    <w:rsid w:val="00590E98"/>
    <w:rPr>
      <w:rFonts w:eastAsia="Lucida Sans Unicode"/>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yperlink" Target="https://www.espressif.com/en/support/documents/technical-documents" TargetMode="External"/><Relationship Id="rId12" Type="http://schemas.openxmlformats.org/officeDocument/2006/relationships/hyperlink" Target="https://doi.org/10.3390/en13164224"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cs/" TargetMode="External"/><Relationship Id="rId24" Type="http://schemas.openxmlformats.org/officeDocument/2006/relationships/image" Target="media/image12.jpe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hyperlink" Target="https://supabase.com/docs" TargetMode="Externa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reactnative.dev/docs/getting-started"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larav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27</Pages>
  <Words>5080</Words>
  <Characters>28960</Characters>
  <Application>Microsoft Office Word</Application>
  <DocSecurity>0</DocSecurity>
  <Lines>241</Lines>
  <Paragraphs>67</Paragraphs>
  <ScaleCrop>false</ScaleCrop>
  <Company>AAA</Company>
  <LinksUpToDate>false</LinksUpToDate>
  <CharactersWithSpaces>33973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Charchar</dc:subject>
  <dc:creator>Clark Kevin V. Villamor</dc:creator>
  <cp:lastModifiedBy>Melva Portes</cp:lastModifiedBy>
  <cp:revision>126</cp:revision>
  <cp:lastPrinted>2112-12-31T16:00:00Z</cp:lastPrinted>
  <dcterms:created xsi:type="dcterms:W3CDTF">2020-09-17T03:06:00Z</dcterms:created>
  <dcterms:modified xsi:type="dcterms:W3CDTF">2026-05-07T07:08:00Z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1033-12.1.0.25242</vt:lpwstr>
  </property>
  <property fmtid="{D5CDD505-2E9C-101B-9397-08002B2CF9AE}" pid="4" name="ICV">
    <vt:lpwstr>8DADDF3B25344D68811C727897BCD2BE_12</vt:lpwstr>
  </property>
</Properties>
</file>