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62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178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6"/>
        </w:rPr>
        <w:t>Software Requirement Specification</w:t>
      </w:r>
    </w:p>
    <w:p>
      <w:pPr>
        <w:autoSpaceDN w:val="0"/>
        <w:autoSpaceDE w:val="0"/>
        <w:widowControl/>
        <w:spacing w:line="312" w:lineRule="exact" w:before="756" w:after="0"/>
        <w:ind w:left="0" w:right="410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For </w:t>
      </w:r>
    </w:p>
    <w:p>
      <w:pPr>
        <w:autoSpaceDN w:val="0"/>
        <w:autoSpaceDE w:val="0"/>
        <w:widowControl/>
        <w:spacing w:line="290" w:lineRule="exact" w:before="686" w:after="0"/>
        <w:ind w:left="10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6"/>
        </w:rPr>
        <w:t xml:space="preserve">“LGU Mabini - MSWD Programs and Services Monitoring System” </w:t>
      </w:r>
    </w:p>
    <w:p>
      <w:pPr>
        <w:sectPr>
          <w:pgSz w:w="12240" w:h="15840"/>
          <w:pgMar w:top="128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3"/>
        <w:gridCol w:w="3293"/>
        <w:gridCol w:w="3293"/>
      </w:tblGrid>
      <w:tr>
        <w:trPr>
          <w:trHeight w:hRule="exact" w:val="368"/>
        </w:trPr>
        <w:tc>
          <w:tcPr>
            <w:tcW w:type="dxa" w:w="279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3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8"/>
              </w:rPr>
              <w:t xml:space="preserve">List of Figures </w:t>
            </w:r>
          </w:p>
        </w:tc>
        <w:tc>
          <w:tcPr>
            <w:tcW w:type="dxa" w:w="4020"/>
            <w:tcBorders/>
            <w:shd w:fill="000000"/>
            <w:tcMar>
              <w:start w:w="0" w:type="dxa"/>
              <w:end w:w="0" w:type="dxa"/>
            </w:tcMar>
          </w:tcPr>
          <w:p/>
        </w:tc>
        <w:tc>
          <w:tcPr>
            <w:tcW w:type="dxa" w:w="3044"/>
            <w:tcBorders/>
            <w:shd w:fill="0000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0"/>
        </w:trPr>
        <w:tc>
          <w:tcPr>
            <w:tcW w:type="dxa" w:w="2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2" w:after="0"/>
              <w:ind w:left="3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Figure No.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2" w:after="0"/>
              <w:ind w:left="99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Description</w:t>
            </w:r>
          </w:p>
        </w:tc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2" w:after="0"/>
              <w:ind w:left="0" w:right="878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Page</w:t>
            </w:r>
          </w:p>
        </w:tc>
      </w:tr>
      <w:tr>
        <w:trPr>
          <w:trHeight w:hRule="exact" w:val="348"/>
        </w:trPr>
        <w:tc>
          <w:tcPr>
            <w:tcW w:type="dxa" w:w="2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0" w:after="0"/>
              <w:ind w:left="0" w:right="90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Figure 1.0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0" w:after="0"/>
              <w:ind w:left="7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Login Use Case </w:t>
            </w:r>
          </w:p>
        </w:tc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0" w:after="0"/>
              <w:ind w:left="0" w:right="9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086" w:right="956" w:bottom="144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80"/>
      </w:tblGrid>
      <w:tr>
        <w:trPr>
          <w:trHeight w:hRule="exact" w:val="368"/>
        </w:trPr>
        <w:tc>
          <w:tcPr>
            <w:tcW w:type="dxa" w:w="9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" w:after="0"/>
              <w:ind w:left="3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8"/>
              </w:rPr>
              <w:t xml:space="preserve">List of Figures </w:t>
            </w:r>
          </w:p>
        </w:tc>
      </w:tr>
    </w:tbl>
    <w:p>
      <w:pPr>
        <w:autoSpaceDN w:val="0"/>
        <w:autoSpaceDE w:val="0"/>
        <w:widowControl/>
        <w:spacing w:line="356" w:lineRule="exact" w:before="764" w:after="0"/>
        <w:ind w:left="20" w:right="0" w:firstLine="0"/>
        <w:jc w:val="left"/>
      </w:pPr>
      <w:r>
        <w:rPr>
          <w:rFonts w:ascii="Arial,Bold" w:hAnsi="Arial,Bold" w:eastAsia="Arial,Bold"/>
          <w:b/>
          <w:i w:val="0"/>
          <w:color w:val="FFFFFF"/>
          <w:sz w:val="32"/>
        </w:rPr>
        <w:t xml:space="preserve">List of Tables </w:t>
      </w:r>
    </w:p>
    <w:p>
      <w:pPr>
        <w:sectPr>
          <w:pgSz w:w="12240" w:h="15840"/>
          <w:pgMar w:top="832" w:right="956" w:bottom="144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3"/>
        <w:gridCol w:w="3293"/>
        <w:gridCol w:w="3293"/>
      </w:tblGrid>
      <w:tr>
        <w:trPr>
          <w:trHeight w:hRule="exact" w:val="368"/>
        </w:trPr>
        <w:tc>
          <w:tcPr>
            <w:tcW w:type="dxa" w:w="203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" w:after="0"/>
              <w:ind w:left="3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8"/>
              </w:rPr>
              <w:t xml:space="preserve">List of Tables </w:t>
            </w:r>
          </w:p>
        </w:tc>
        <w:tc>
          <w:tcPr>
            <w:tcW w:type="dxa" w:w="5020"/>
            <w:tcBorders/>
            <w:shd w:fill="000000"/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tcBorders/>
            <w:shd w:fill="0000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8"/>
        </w:trPr>
        <w:tc>
          <w:tcPr>
            <w:tcW w:type="dxa" w:w="2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62" w:after="0"/>
              <w:ind w:left="3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Table No.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62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Description</w:t>
            </w:r>
          </w:p>
        </w:tc>
        <w:tc>
          <w:tcPr>
            <w:tcW w:type="dxa" w:w="2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62" w:after="0"/>
              <w:ind w:left="61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Page</w:t>
            </w:r>
          </w:p>
        </w:tc>
      </w:tr>
      <w:tr>
        <w:trPr>
          <w:trHeight w:hRule="exact" w:val="328"/>
        </w:trPr>
        <w:tc>
          <w:tcPr>
            <w:tcW w:type="dxa" w:w="2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Table 1.0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Definitions, Acronyms, and Abbreviation </w:t>
            </w:r>
          </w:p>
        </w:tc>
        <w:tc>
          <w:tcPr>
            <w:tcW w:type="dxa" w:w="2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0" w:right="17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32" w:right="956" w:bottom="1440" w:left="1404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60" w:val="left"/>
        </w:tabs>
        <w:autoSpaceDE w:val="0"/>
        <w:widowControl/>
        <w:spacing w:line="224" w:lineRule="exact" w:before="0" w:after="730"/>
        <w:ind w:left="104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8"/>
      </w:tblGrid>
      <w:tr>
        <w:trPr>
          <w:trHeight w:hRule="exact" w:val="556"/>
        </w:trPr>
        <w:tc>
          <w:tcPr>
            <w:tcW w:type="dxa" w:w="9948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42" w:after="0"/>
              <w:ind w:left="10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36"/>
              </w:rPr>
              <w:t xml:space="preserve">1. </w:t>
            </w:r>
            <w:r>
              <w:rPr>
                <w:rFonts w:ascii="Arial,Bold" w:hAnsi="Arial,Bold" w:eastAsia="Arial,Bold"/>
                <w:b/>
                <w:i w:val="0"/>
                <w:color w:val="FFFFFF"/>
                <w:sz w:val="4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414" w:lineRule="exact" w:before="302" w:after="0"/>
        <w:ind w:left="728" w:right="74" w:hanging="12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In the fabric of local governance, Municipal Service Welfare Development (MSWD)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stands as a cornerstone dedicated to the holistic betterment of communities. Operating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within the framework of municipal administrations, MSWD initiatives encapsulate a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spectrum of programs and services strategically designed to uplift the quality of life for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residents across diverse socio-economic strata. At the heart of MSWD’s mandate lies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 commitment to addressing the intricate web of challenges faced by communities,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ranging from socio-economic disparities to vulnerabilities stemming from age,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disability, or adverse circumstances. Through a combination of proactive planning,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community engagement, and targeted interventions, MSWD endeavors to create an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environment where every individual has the opportunity to thrive. </w:t>
      </w:r>
    </w:p>
    <w:p>
      <w:pPr>
        <w:autoSpaceDN w:val="0"/>
        <w:autoSpaceDE w:val="0"/>
        <w:widowControl/>
        <w:spacing w:line="414" w:lineRule="exact" w:before="426" w:after="0"/>
        <w:ind w:left="728" w:right="74" w:hanging="12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The Municipal Social Welfare and Development (MSWD) is a vital governmental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agency dedicated to promoting social welfare and community development in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Mabini region. Committed to enhancing the well-being of residents, MSWD implements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 diverse array of programs and services. From addressing economic challenges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through financial aid and livelihood support to safeguarding the rights of children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empowering marginalized groups, MSWD plays a crucial role in fostering a more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inclusive and resilient community. Through its initiatives, the agency seeks to create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positive social change, provide assistance during crises, and contribute to the overall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progress and welfare of the Mabini community. </w:t>
      </w:r>
    </w:p>
    <w:p>
      <w:pPr>
        <w:autoSpaceDN w:val="0"/>
        <w:autoSpaceDE w:val="0"/>
        <w:widowControl/>
        <w:spacing w:line="414" w:lineRule="exact" w:before="422" w:after="0"/>
        <w:ind w:left="728" w:right="74" w:hanging="12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Embarking on this transformative journey signifies a commitment to modernizing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delivery of programs and services within the Municipal Social Welfare Development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(MSWD). Our aspiration is to leverage digital platforms and technology to revolutionize </w:t>
      </w:r>
      <w:r>
        <w:rPr>
          <w:rFonts w:ascii="Arial" w:hAnsi="Arial" w:eastAsia="Arial"/>
          <w:b w:val="0"/>
          <w:i w:val="0"/>
          <w:color w:val="000000"/>
          <w:sz w:val="24"/>
        </w:rPr>
        <w:t>the way assistance is provided.</w:t>
      </w:r>
    </w:p>
    <w:p>
      <w:pPr>
        <w:autoSpaceDN w:val="0"/>
        <w:autoSpaceDE w:val="0"/>
        <w:widowControl/>
        <w:spacing w:line="268" w:lineRule="exact" w:before="1204" w:after="0"/>
        <w:ind w:left="0" w:right="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22 </w:t>
      </w:r>
    </w:p>
    <w:p>
      <w:pPr>
        <w:sectPr>
          <w:pgSz w:w="12240" w:h="15840"/>
          <w:pgMar w:top="388" w:right="936" w:bottom="592" w:left="13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08" w:val="left"/>
        </w:tabs>
        <w:autoSpaceDE w:val="0"/>
        <w:widowControl/>
        <w:spacing w:line="224" w:lineRule="exact" w:before="0" w:after="0"/>
        <w:ind w:left="52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142"/>
        <w:ind w:left="6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In this section, purpose, goals, and scope of the proposed system shall be explained.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1.1. Purpose </w:t>
            </w:r>
          </w:p>
        </w:tc>
      </w:tr>
    </w:tbl>
    <w:p>
      <w:pPr>
        <w:autoSpaceDN w:val="0"/>
        <w:autoSpaceDE w:val="0"/>
        <w:widowControl/>
        <w:spacing w:line="288" w:lineRule="exact" w:before="436" w:after="180"/>
        <w:ind w:left="52" w:right="22" w:firstLine="720"/>
        <w:jc w:val="both"/>
      </w:pPr>
      <w:r>
        <w:rPr>
          <w:rFonts w:ascii="Arial" w:hAnsi="Arial" w:eastAsia="Arial"/>
          <w:b w:val="0"/>
          <w:i w:val="0"/>
          <w:color w:val="0D0D0D"/>
          <w:sz w:val="24"/>
        </w:rPr>
        <w:t>The main purpose of creating the "LGU Mabini - MSWD Programs and Services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Monitoring System" would likely be to enhance the efficiency, transparency, and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effectiveness of the programs and services provided by the Local Government Unit (LGU) in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Mabini, particularly those related to the Municipal Social Welfare and Development (MSWD)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department.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62"/>
        </w:trPr>
        <w:tc>
          <w:tcPr>
            <w:tcW w:type="dxa" w:w="9808"/>
            <w:tcBorders>
              <w:start w:sz="3.199999999999932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1.2. Scope </w:t>
            </w:r>
          </w:p>
        </w:tc>
      </w:tr>
    </w:tbl>
    <w:p>
      <w:pPr>
        <w:autoSpaceDN w:val="0"/>
        <w:tabs>
          <w:tab w:pos="772" w:val="left"/>
        </w:tabs>
        <w:autoSpaceDE w:val="0"/>
        <w:widowControl/>
        <w:spacing w:line="418" w:lineRule="exact" w:before="276" w:after="0"/>
        <w:ind w:left="412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 goal of the proposed system is to provide the following features required by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target users: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Dashboard: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Graphical interface that aggregates and visualizes data from various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sources to monitor the health, performance, or efficiency of systems.</w:t>
      </w:r>
    </w:p>
    <w:p>
      <w:pPr>
        <w:autoSpaceDN w:val="0"/>
        <w:tabs>
          <w:tab w:pos="772" w:val="left"/>
        </w:tabs>
        <w:autoSpaceDE w:val="0"/>
        <w:widowControl/>
        <w:spacing w:line="420" w:lineRule="exact" w:before="10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Constituent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System should be able to store the personal informations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of every constituent who will avail the programs or services in the said municipality.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>Household Manager: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 For storing the address and family position and counts in every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household.</w:t>
      </w:r>
    </w:p>
    <w:p>
      <w:pPr>
        <w:autoSpaceDN w:val="0"/>
        <w:autoSpaceDE w:val="0"/>
        <w:widowControl/>
        <w:spacing w:line="292" w:lineRule="exact" w:before="138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Sector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>For storing the range of activities.</w:t>
      </w:r>
    </w:p>
    <w:p>
      <w:pPr>
        <w:autoSpaceDN w:val="0"/>
        <w:tabs>
          <w:tab w:pos="772" w:val="left"/>
        </w:tabs>
        <w:autoSpaceDE w:val="0"/>
        <w:widowControl/>
        <w:spacing w:line="414" w:lineRule="exact" w:before="18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Programs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For storing of beneficiaries with the program and services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availed.</w:t>
      </w:r>
    </w:p>
    <w:p>
      <w:pPr>
        <w:autoSpaceDN w:val="0"/>
        <w:autoSpaceDE w:val="0"/>
        <w:widowControl/>
        <w:spacing w:line="292" w:lineRule="exact" w:before="138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Services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>Lists of Services offered and requested.</w:t>
      </w:r>
    </w:p>
    <w:p>
      <w:pPr>
        <w:autoSpaceDN w:val="0"/>
        <w:autoSpaceDE w:val="0"/>
        <w:widowControl/>
        <w:spacing w:line="292" w:lineRule="exact" w:before="136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VAWC: </w:t>
      </w:r>
      <w:r>
        <w:rPr>
          <w:rFonts w:ascii="Arial" w:hAnsi="Arial" w:eastAsia="Arial"/>
          <w:b w:val="0"/>
          <w:i w:val="0"/>
          <w:color w:val="000000"/>
          <w:sz w:val="24"/>
        </w:rPr>
        <w:t>Lists of victims and abuser.</w:t>
      </w:r>
    </w:p>
    <w:p>
      <w:pPr>
        <w:autoSpaceDN w:val="0"/>
        <w:autoSpaceDE w:val="0"/>
        <w:widowControl/>
        <w:spacing w:line="414" w:lineRule="exact" w:before="18" w:after="0"/>
        <w:ind w:left="1134" w:right="4608" w:hanging="722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Reports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Household List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Solo Parent List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PWD List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Senior Citizens List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Programs and Beneficiaries List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Services and who availed List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VAWC Cases </w:t>
      </w:r>
    </w:p>
    <w:p>
      <w:pPr>
        <w:autoSpaceDN w:val="0"/>
        <w:autoSpaceDE w:val="0"/>
        <w:widowControl/>
        <w:spacing w:line="268" w:lineRule="exact" w:before="41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23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80" w:val="left"/>
        </w:tabs>
        <w:autoSpaceDE w:val="0"/>
        <w:widowControl/>
        <w:spacing w:line="224" w:lineRule="exact" w:before="0" w:after="858"/>
        <w:ind w:left="124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006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1.3. Definition, Acronyms, and Abbreviations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03"/>
        <w:gridCol w:w="5003"/>
      </w:tblGrid>
      <w:tr>
        <w:trPr>
          <w:trHeight w:hRule="exact" w:val="316"/>
        </w:trPr>
        <w:tc>
          <w:tcPr>
            <w:tcW w:type="dxa" w:w="180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Terms </w:t>
            </w:r>
          </w:p>
        </w:tc>
        <w:tc>
          <w:tcPr>
            <w:tcW w:type="dxa" w:w="81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Definition </w:t>
            </w:r>
          </w:p>
        </w:tc>
      </w:tr>
      <w:tr>
        <w:trPr>
          <w:trHeight w:hRule="exact" w:val="916"/>
        </w:trPr>
        <w:tc>
          <w:tcPr>
            <w:tcW w:type="dxa" w:w="18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MSWD </w:t>
            </w:r>
          </w:p>
        </w:tc>
        <w:tc>
          <w:tcPr>
            <w:tcW w:type="dxa" w:w="815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42" w:firstLine="0"/>
              <w:jc w:val="both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Municipal Social Welfare and Development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refers to the government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department or agency responsible for addressing social welfare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development issues at the municipal or local government level. </w:t>
            </w:r>
          </w:p>
        </w:tc>
      </w:tr>
      <w:tr>
        <w:trPr>
          <w:trHeight w:hRule="exact" w:val="1214"/>
        </w:trPr>
        <w:tc>
          <w:tcPr>
            <w:tcW w:type="dxa" w:w="180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0" w:right="43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DSWD </w:t>
            </w:r>
          </w:p>
        </w:tc>
        <w:tc>
          <w:tcPr>
            <w:tcW w:type="dxa" w:w="815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8" w:right="144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Department of Social Welfare and Development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is the executive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department of the Philippine Government responsible for the protection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the social welfare of rights of Filipinos and to promote the social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development. </w:t>
            </w:r>
          </w:p>
        </w:tc>
      </w:tr>
      <w:tr>
        <w:trPr>
          <w:trHeight w:hRule="exact" w:val="916"/>
        </w:trPr>
        <w:tc>
          <w:tcPr>
            <w:tcW w:type="dxa" w:w="1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VAWC</w:t>
            </w:r>
          </w:p>
        </w:tc>
        <w:tc>
          <w:tcPr>
            <w:tcW w:type="dxa" w:w="81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0" w:firstLine="0"/>
              <w:jc w:val="both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2"/>
              </w:rPr>
              <w:t xml:space="preserve">VIOLENCE AGAINST WOMEN AND CHILDREN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refers to a range of violent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acts committed against women and children, including physical, sexual,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psychological, and economic violence. </w:t>
            </w:r>
          </w:p>
        </w:tc>
      </w:tr>
      <w:tr>
        <w:trPr>
          <w:trHeight w:hRule="exact" w:val="912"/>
        </w:trPr>
        <w:tc>
          <w:tcPr>
            <w:tcW w:type="dxa" w:w="1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52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PWD </w:t>
            </w:r>
          </w:p>
        </w:tc>
        <w:tc>
          <w:tcPr>
            <w:tcW w:type="dxa" w:w="81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0" w:firstLine="0"/>
              <w:jc w:val="both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Person With Disability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is an individual who has a physical, sensory,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cognitive, or mental impairment that substantially limits one or more major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life activities.</w:t>
            </w:r>
          </w:p>
        </w:tc>
      </w:tr>
      <w:tr>
        <w:trPr>
          <w:trHeight w:hRule="exact" w:val="916"/>
        </w:trPr>
        <w:tc>
          <w:tcPr>
            <w:tcW w:type="dxa" w:w="1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LGU </w:t>
            </w:r>
          </w:p>
        </w:tc>
        <w:tc>
          <w:tcPr>
            <w:tcW w:type="dxa" w:w="81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318" w:firstLine="0"/>
              <w:jc w:val="both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Local Government Unit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is an administrative or political division within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country that is responsible for governing and providing public services 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the local or regional level. </w:t>
            </w:r>
          </w:p>
        </w:tc>
      </w:tr>
      <w:tr>
        <w:trPr>
          <w:trHeight w:hRule="exact" w:val="320"/>
        </w:trPr>
        <w:tc>
          <w:tcPr>
            <w:tcW w:type="dxa" w:w="1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47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HTML </w:t>
            </w:r>
          </w:p>
        </w:tc>
        <w:tc>
          <w:tcPr>
            <w:tcW w:type="dxa" w:w="81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" w:after="0"/>
              <w:ind w:left="9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Hypertext Markup Language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is a markup language for web application. </w:t>
            </w:r>
          </w:p>
        </w:tc>
      </w:tr>
      <w:tr>
        <w:trPr>
          <w:trHeight w:hRule="exact" w:val="316"/>
        </w:trPr>
        <w:tc>
          <w:tcPr>
            <w:tcW w:type="dxa" w:w="1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CSS </w:t>
            </w:r>
          </w:p>
        </w:tc>
        <w:tc>
          <w:tcPr>
            <w:tcW w:type="dxa" w:w="81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4"/>
              </w:rPr>
              <w:t xml:space="preserve">Cascading Style Sheet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Is a language use to design an HTML document. </w:t>
            </w:r>
          </w:p>
        </w:tc>
      </w:tr>
      <w:tr>
        <w:trPr>
          <w:trHeight w:hRule="exact" w:val="916"/>
        </w:trPr>
        <w:tc>
          <w:tcPr>
            <w:tcW w:type="dxa" w:w="180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3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MYSQL </w:t>
            </w:r>
          </w:p>
        </w:tc>
        <w:tc>
          <w:tcPr>
            <w:tcW w:type="dxa" w:w="81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4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MYSQL is an Oracle – backed open-source relational database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management system (RDBMS) based on Structured Query Language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(SQL). </w:t>
            </w:r>
          </w:p>
        </w:tc>
      </w:tr>
      <w:tr>
        <w:trPr>
          <w:trHeight w:hRule="exact" w:val="616"/>
        </w:trPr>
        <w:tc>
          <w:tcPr>
            <w:tcW w:type="dxa" w:w="1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PHP </w:t>
            </w:r>
          </w:p>
        </w:tc>
        <w:tc>
          <w:tcPr>
            <w:tcW w:type="dxa" w:w="81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Stands for "PHP: Hypertext Preprocessor," a recursive acronym. PHP is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scripting language web developers use to create dynamic websites. </w:t>
            </w:r>
          </w:p>
        </w:tc>
      </w:tr>
      <w:tr>
        <w:trPr>
          <w:trHeight w:hRule="exact" w:val="616"/>
        </w:trPr>
        <w:tc>
          <w:tcPr>
            <w:tcW w:type="dxa" w:w="180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4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Prototype </w:t>
            </w:r>
          </w:p>
        </w:tc>
        <w:tc>
          <w:tcPr>
            <w:tcW w:type="dxa" w:w="81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This is an initial creation of the product that shows the basics of what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product looks like, what a product do and how it operates. 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4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 Table 1.0 Definitions, Acronyms, and Abbreviations  </w:t>
      </w:r>
    </w:p>
    <w:p>
      <w:pPr>
        <w:autoSpaceDN w:val="0"/>
        <w:autoSpaceDE w:val="0"/>
        <w:widowControl/>
        <w:spacing w:line="268" w:lineRule="exact" w:before="3080" w:after="0"/>
        <w:ind w:left="0" w:right="8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24 </w:t>
      </w:r>
    </w:p>
    <w:p>
      <w:pPr>
        <w:sectPr>
          <w:pgSz w:w="12240" w:h="15840"/>
          <w:pgMar w:top="388" w:right="918" w:bottom="592" w:left="1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794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9864"/>
      </w:tblGrid>
      <w:tr>
        <w:trPr>
          <w:trHeight w:hRule="exact" w:val="540"/>
        </w:trPr>
        <w:tc>
          <w:tcPr>
            <w:tcW w:type="dxa" w:w="9580"/>
            <w:tcBorders/>
            <w:shd w:fill="a5a6a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9580"/>
            </w:tblGrid>
            <w:tr>
              <w:trPr>
                <w:trHeight w:hRule="exact" w:val="528"/>
              </w:trPr>
              <w:tc>
                <w:tcPr>
                  <w:tcW w:type="dxa" w:w="9508"/>
                  <w:tcBorders>
                    <w:start w:sz="3.199999999999932" w:val="single" w:color="#000000"/>
                    <w:top w:sz="3.199999999999932" w:val="single" w:color="#000000"/>
                    <w:end w:sz="3.2000000000007276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6" w:lineRule="exact" w:before="34" w:after="0"/>
                    <w:ind w:left="28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FFFFFF"/>
                      <w:sz w:val="40"/>
                    </w:rPr>
                    <w:t>1.4. References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54" w:lineRule="exact" w:before="674" w:after="0"/>
        <w:ind w:left="624" w:right="720" w:hanging="12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[1] Paessier AG (2022). Monitoring Systems.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>https://www.paessier.com/system-</w:t>
          </w:r>
        </w:hyperlink>
      </w: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 xml:space="preserve">monitoring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[2] Pandora FMS (2022). The Importance of Having a Good Monitoring System. </w:t>
      </w:r>
    </w:p>
    <w:p>
      <w:pPr>
        <w:autoSpaceDN w:val="0"/>
        <w:autoSpaceDE w:val="0"/>
        <w:widowControl/>
        <w:spacing w:line="556" w:lineRule="exact" w:before="4" w:after="0"/>
        <w:ind w:left="612" w:right="288" w:firstLine="0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0" w:history="1">
          <w:r>
            <w:rPr>
              <w:rStyle w:val="Hyperlink"/>
            </w:rPr>
            <w:t xml:space="preserve">https://pandorafms.com/blog/why-you-need-a-monitoring-system/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[3] Paul RD (2019). CoMSCA Network.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1" w:history="1">
          <w:r>
            <w:rPr>
              <w:rStyle w:val="Hyperlink"/>
            </w:rPr>
            <w:t xml:space="preserve">https://www.comsca.org/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[4] Valencia &amp; Roxas (2014). Advantages and Disadvantages of Manual  and </w:t>
      </w:r>
      <w:r>
        <w:rPr>
          <w:rFonts w:ascii="Arial" w:hAnsi="Arial" w:eastAsia="Arial"/>
          <w:b w:val="0"/>
          <w:i w:val="0"/>
          <w:color w:val="000000"/>
          <w:sz w:val="24"/>
        </w:rPr>
        <w:t>Computerized.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2" w:history="1">
          <w:r>
            <w:rPr>
              <w:rStyle w:val="Hyperlink"/>
            </w:rPr>
            <w:t>https://www.bartleby.com/essay/Advantages-And-Disadvantages-Of-</w:t>
          </w:r>
        </w:hyperlink>
      </w: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2" w:history="1">
          <w:r>
            <w:rPr>
              <w:rStyle w:val="Hyperlink"/>
            </w:rPr>
            <w:t xml:space="preserve">Manual-And -Computerized-FC6SR22RN6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[5] Garcia, F.L. et al. (2022) Environmental Fund in Community Managed Savings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and Credit Associations:  A Guide for Facilitators – First Edition. </w:t>
      </w:r>
    </w:p>
    <w:p>
      <w:pPr>
        <w:autoSpaceDN w:val="0"/>
        <w:autoSpaceDE w:val="0"/>
        <w:widowControl/>
        <w:spacing w:line="556" w:lineRule="exact" w:before="4" w:after="0"/>
        <w:ind w:left="624" w:right="720" w:hanging="12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3" w:history="1">
          <w:r>
            <w:rPr>
              <w:rStyle w:val="Hyperlink"/>
            </w:rPr>
            <w:t>https://elibrary.bmb.gov.ph/elibrary/tag/community-managed-savings-and-credit-</w:t>
          </w:r>
        </w:hyperlink>
      </w: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3" w:history="1">
          <w:r>
            <w:rPr>
              <w:rStyle w:val="Hyperlink"/>
            </w:rPr>
            <w:t xml:space="preserve">association-comsca/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[6] Celine d’Cruz (2014). Community savings. </w:t>
      </w:r>
    </w:p>
    <w:p>
      <w:pPr>
        <w:autoSpaceDN w:val="0"/>
        <w:autoSpaceDE w:val="0"/>
        <w:widowControl/>
        <w:spacing w:line="268" w:lineRule="exact" w:before="286" w:after="0"/>
        <w:ind w:left="624" w:right="0" w:firstLine="0"/>
        <w:jc w:val="left"/>
      </w:pPr>
      <w:r>
        <w:rPr>
          <w:u w:val="single" w:color="0462c1"/>
          <w:rFonts w:ascii="Arial" w:hAnsi="Arial" w:eastAsia="Arial"/>
          <w:b w:val="0"/>
          <w:i w:val="0"/>
          <w:color w:val="0563C1"/>
          <w:sz w:val="24"/>
        </w:rPr>
        <w:hyperlink r:id="rId14" w:history="1">
          <w:r>
            <w:rPr>
              <w:rStyle w:val="Hyperlink"/>
            </w:rPr>
            <w:t>https://www.iied.org/sites/default/files/pdfs/migrate/10711IIED.pdf</w:t>
          </w:r>
        </w:hyperlink>
      </w:r>
    </w:p>
    <w:p>
      <w:pPr>
        <w:autoSpaceDN w:val="0"/>
        <w:autoSpaceDE w:val="0"/>
        <w:widowControl/>
        <w:spacing w:line="268" w:lineRule="exact" w:before="3376" w:after="0"/>
        <w:ind w:left="0" w:right="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25 </w:t>
      </w:r>
    </w:p>
    <w:p>
      <w:pPr>
        <w:sectPr>
          <w:pgSz w:w="12240" w:h="15840"/>
          <w:pgMar w:top="388" w:right="93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64" w:val="left"/>
        </w:tabs>
        <w:autoSpaceDE w:val="0"/>
        <w:widowControl/>
        <w:spacing w:line="224" w:lineRule="exact" w:before="0" w:after="442"/>
        <w:ind w:left="108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72"/>
      </w:tblGrid>
      <w:tr>
        <w:trPr>
          <w:trHeight w:hRule="exact" w:val="556"/>
        </w:trPr>
        <w:tc>
          <w:tcPr>
            <w:tcW w:type="dxa" w:w="995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42" w:after="0"/>
              <w:ind w:left="10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40"/>
              </w:rPr>
              <w:t>2. Overall Description</w:t>
            </w:r>
          </w:p>
        </w:tc>
      </w:tr>
    </w:tbl>
    <w:p>
      <w:pPr>
        <w:autoSpaceDN w:val="0"/>
        <w:autoSpaceDE w:val="0"/>
        <w:widowControl/>
        <w:spacing w:line="414" w:lineRule="exact" w:before="178" w:after="0"/>
        <w:ind w:left="108" w:right="70" w:firstLine="0"/>
        <w:jc w:val="both"/>
      </w:pPr>
      <w:r>
        <w:rPr>
          <w:rFonts w:ascii="Arial" w:hAnsi="Arial" w:eastAsia="Arial"/>
          <w:b w:val="0"/>
          <w:i w:val="0"/>
          <w:color w:val="0D0D0D"/>
          <w:sz w:val="24"/>
        </w:rPr>
        <w:t>LGU Mabini - MSWD Programs and Services Monitoring System is designed to be a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comprehensive tool for the Municipal Social Welfare and Development (MSWD) department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within the local government unit (LGU) of Mabini. The system aims to enhance the efficiency,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transparency, and effectiveness of social welfare and development programs and services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provided to the community.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414" w:after="554"/>
        <w:ind w:left="108" w:right="7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In this section, overall description of </w:t>
      </w:r>
      <w:r>
        <w:rPr>
          <w:rFonts w:ascii="Arial" w:hAnsi="Arial" w:eastAsia="Arial"/>
          <w:b w:val="0"/>
          <w:i w:val="0"/>
          <w:color w:val="0D0D0D"/>
          <w:sz w:val="24"/>
        </w:rPr>
        <w:t>LGU Mabini - MSWD Programs and Services Monitoring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System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shall be outlined from system’s essential features, functionality, constraints,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assumptions and dependencies. All data gathered as part of software requirement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specification shall be the basis for the concept of </w:t>
      </w:r>
      <w:r>
        <w:rPr>
          <w:rFonts w:ascii="Arial" w:hAnsi="Arial" w:eastAsia="Arial"/>
          <w:b w:val="0"/>
          <w:i w:val="0"/>
          <w:color w:val="0D0D0D"/>
          <w:sz w:val="24"/>
        </w:rPr>
        <w:t>LGU Mabini - MSWD Programs and</w:t>
      </w:r>
      <w:r>
        <w:rPr>
          <w:rFonts w:ascii="Arial" w:hAnsi="Arial" w:eastAsia="Arial"/>
          <w:b w:val="0"/>
          <w:i w:val="0"/>
          <w:color w:val="0D0D0D"/>
          <w:sz w:val="24"/>
        </w:rPr>
        <w:t xml:space="preserve"> </w:t>
      </w:r>
      <w:r>
        <w:rPr>
          <w:rFonts w:ascii="Arial" w:hAnsi="Arial" w:eastAsia="Arial"/>
          <w:b w:val="0"/>
          <w:i w:val="0"/>
          <w:color w:val="0D0D0D"/>
          <w:sz w:val="24"/>
        </w:rPr>
        <w:t>Services Monitoring System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972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 2.1. Product Perspective </w:t>
            </w:r>
          </w:p>
        </w:tc>
      </w:tr>
    </w:tbl>
    <w:p>
      <w:pPr>
        <w:autoSpaceDN w:val="0"/>
        <w:autoSpaceDE w:val="0"/>
        <w:widowControl/>
        <w:spacing w:line="418" w:lineRule="exact" w:before="152" w:after="0"/>
        <w:ind w:left="92" w:right="7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Monitoring, Supervision, and Workforce Development (MSWD) programs and services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monitoring systems are essential tools for governments and organizations to ensure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effective implementation of their initiatives. These systems provide a structured approach to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assess, evaluate, and improve the quality and impact of various programs and services. </w:t>
      </w:r>
    </w:p>
    <w:p>
      <w:pPr>
        <w:autoSpaceDN w:val="0"/>
        <w:autoSpaceDE w:val="0"/>
        <w:widowControl/>
        <w:spacing w:line="420" w:lineRule="exact" w:before="236" w:after="0"/>
        <w:ind w:left="92" w:right="7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MSWD programs and services monitoring systems play a crucial role in ensuring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success, accountability, and effectiveness of various initiatives. They are a valuable tool for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governments, nonprofits, and other organizations to deliver services and programs that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genuinely make a positive impact on the communities they serve. </w:t>
      </w:r>
    </w:p>
    <w:p>
      <w:pPr>
        <w:autoSpaceDN w:val="0"/>
        <w:autoSpaceDE w:val="0"/>
        <w:widowControl/>
        <w:spacing w:line="420" w:lineRule="exact" w:before="236" w:after="0"/>
        <w:ind w:left="92" w:right="7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The system will be using different pioneering technologies in the development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fulfillment of the product’s features. For back-end or server-side, the system will be using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Laravel, and HTML, CSS, Bootstrap, JavaScript for the front-end or client-side. It will also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impose MVC Architecture as its coding pattern while having MYSQL as the database server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and Apache as its web server. </w:t>
      </w:r>
    </w:p>
    <w:p>
      <w:pPr>
        <w:autoSpaceDN w:val="0"/>
        <w:autoSpaceDE w:val="0"/>
        <w:widowControl/>
        <w:spacing w:line="268" w:lineRule="exact" w:before="432" w:after="0"/>
        <w:ind w:left="0" w:right="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26 </w:t>
      </w:r>
    </w:p>
    <w:p>
      <w:pPr>
        <w:sectPr>
          <w:pgSz w:w="12240" w:h="15840"/>
          <w:pgMar w:top="388" w:right="936" w:bottom="592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08" w:val="left"/>
        </w:tabs>
        <w:autoSpaceDE w:val="0"/>
        <w:widowControl/>
        <w:spacing w:line="224" w:lineRule="exact" w:before="0" w:after="0"/>
        <w:ind w:left="52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46" w:after="1034"/>
        <w:ind w:left="7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The main end-users of the system are identified as the </w:t>
      </w:r>
      <w:r>
        <w:rPr>
          <w:rFonts w:ascii="Arial,Bold" w:hAnsi="Arial,Bold" w:eastAsia="Arial,Bold"/>
          <w:b/>
          <w:i w:val="0"/>
          <w:color w:val="000000"/>
          <w:sz w:val="24"/>
        </w:rPr>
        <w:t>Admin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, its 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staffs.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2.2. Product Functions </w:t>
            </w:r>
          </w:p>
        </w:tc>
      </w:tr>
    </w:tbl>
    <w:p>
      <w:pPr>
        <w:autoSpaceDN w:val="0"/>
        <w:tabs>
          <w:tab w:pos="744" w:val="left"/>
        </w:tabs>
        <w:autoSpaceDE w:val="0"/>
        <w:widowControl/>
        <w:spacing w:line="412" w:lineRule="exact" w:before="276" w:after="0"/>
        <w:ind w:left="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This subsection of the SRS provides the summary of the major functions that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LGU </w:t>
      </w:r>
      <w:r>
        <w:rPr>
          <w:rFonts w:ascii="Arial" w:hAnsi="Arial" w:eastAsia="Arial"/>
          <w:b w:val="0"/>
          <w:i w:val="0"/>
          <w:color w:val="000000"/>
          <w:sz w:val="24"/>
        </w:rPr>
        <w:t>Mabini - MSWD Programs and Services Monitoring System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will perform. </w:t>
      </w:r>
    </w:p>
    <w:p>
      <w:pPr>
        <w:autoSpaceDN w:val="0"/>
        <w:autoSpaceDE w:val="0"/>
        <w:widowControl/>
        <w:spacing w:line="356" w:lineRule="exact" w:before="388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Hence, from the viewpoint of the end-users</w:t>
      </w:r>
      <w:r>
        <w:rPr>
          <w:rFonts w:ascii="Arial" w:hAnsi="Arial" w:eastAsia="Arial"/>
          <w:b w:val="0"/>
          <w:i w:val="0"/>
          <w:color w:val="000000"/>
          <w:sz w:val="32"/>
        </w:rPr>
        <w:t>,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LGU Mabini - MSWD Programs and </w:t>
      </w:r>
    </w:p>
    <w:p>
      <w:pPr>
        <w:autoSpaceDN w:val="0"/>
        <w:tabs>
          <w:tab w:pos="768" w:val="left"/>
          <w:tab w:pos="1046" w:val="left"/>
        </w:tabs>
        <w:autoSpaceDE w:val="0"/>
        <w:widowControl/>
        <w:spacing w:line="416" w:lineRule="exact" w:before="48" w:after="0"/>
        <w:ind w:left="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Services Monitoring System offers various functionalities: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Dashboard: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Graphical interface that aggregates and visualizes data from various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sources to monitor the health, performance, or efficiency of systems.</w:t>
      </w:r>
    </w:p>
    <w:p>
      <w:pPr>
        <w:autoSpaceDN w:val="0"/>
        <w:autoSpaceDE w:val="0"/>
        <w:widowControl/>
        <w:spacing w:line="414" w:lineRule="exact" w:before="0" w:after="0"/>
        <w:ind w:left="980" w:right="26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Constituent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System should be able to store the personal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informations of every constituent who will avail the programs or services in the said </w:t>
      </w:r>
      <w:r>
        <w:rPr>
          <w:rFonts w:ascii="Arial" w:hAnsi="Arial" w:eastAsia="Arial"/>
          <w:b w:val="0"/>
          <w:i w:val="0"/>
          <w:color w:val="000000"/>
          <w:sz w:val="24"/>
        </w:rPr>
        <w:t>municipality.</w:t>
      </w:r>
    </w:p>
    <w:p>
      <w:pPr>
        <w:autoSpaceDN w:val="0"/>
        <w:tabs>
          <w:tab w:pos="980" w:val="left"/>
        </w:tabs>
        <w:autoSpaceDE w:val="0"/>
        <w:widowControl/>
        <w:spacing w:line="414" w:lineRule="exact" w:before="0" w:after="0"/>
        <w:ind w:left="6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>Household Manager: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 For storing the address and family position and counts in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every household.</w:t>
      </w:r>
    </w:p>
    <w:p>
      <w:pPr>
        <w:autoSpaceDN w:val="0"/>
        <w:autoSpaceDE w:val="0"/>
        <w:widowControl/>
        <w:spacing w:line="266" w:lineRule="exact" w:before="142" w:after="0"/>
        <w:ind w:left="6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Sector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>For storing the range of activities.</w:t>
      </w:r>
    </w:p>
    <w:p>
      <w:pPr>
        <w:autoSpaceDN w:val="0"/>
        <w:tabs>
          <w:tab w:pos="980" w:val="left"/>
        </w:tabs>
        <w:autoSpaceDE w:val="0"/>
        <w:widowControl/>
        <w:spacing w:line="416" w:lineRule="exact" w:before="0" w:after="0"/>
        <w:ind w:left="6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Programs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For storing of beneficiaries with the program and services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availed.</w:t>
      </w:r>
    </w:p>
    <w:p>
      <w:pPr>
        <w:autoSpaceDN w:val="0"/>
        <w:autoSpaceDE w:val="0"/>
        <w:widowControl/>
        <w:spacing w:line="266" w:lineRule="exact" w:before="146" w:after="0"/>
        <w:ind w:left="6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Services Management: </w:t>
      </w:r>
      <w:r>
        <w:rPr>
          <w:rFonts w:ascii="Arial" w:hAnsi="Arial" w:eastAsia="Arial"/>
          <w:b w:val="0"/>
          <w:i w:val="0"/>
          <w:color w:val="000000"/>
          <w:sz w:val="24"/>
        </w:rPr>
        <w:t>Lists of Services offered and requested.</w:t>
      </w:r>
    </w:p>
    <w:p>
      <w:pPr>
        <w:autoSpaceDN w:val="0"/>
        <w:autoSpaceDE w:val="0"/>
        <w:widowControl/>
        <w:spacing w:line="268" w:lineRule="exact" w:before="146" w:after="0"/>
        <w:ind w:left="62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VAWC: </w:t>
      </w:r>
      <w:r>
        <w:rPr>
          <w:rFonts w:ascii="Arial" w:hAnsi="Arial" w:eastAsia="Arial"/>
          <w:b w:val="0"/>
          <w:i w:val="0"/>
          <w:color w:val="000000"/>
          <w:sz w:val="24"/>
        </w:rPr>
        <w:t>Lists of victims and abuser.</w:t>
      </w:r>
    </w:p>
    <w:p>
      <w:pPr>
        <w:autoSpaceDN w:val="0"/>
        <w:tabs>
          <w:tab w:pos="1304" w:val="left"/>
          <w:tab w:pos="1314" w:val="left"/>
          <w:tab w:pos="1340" w:val="left"/>
        </w:tabs>
        <w:autoSpaceDE w:val="0"/>
        <w:widowControl/>
        <w:spacing w:line="414" w:lineRule="exact" w:before="2" w:after="0"/>
        <w:ind w:left="620" w:right="432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Reports </w:t>
      </w:r>
      <w:r>
        <w:br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Household List </w:t>
      </w:r>
      <w:r>
        <w:br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Solo Parent List </w:t>
      </w:r>
      <w:r>
        <w:br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PWD List </w:t>
      </w:r>
      <w:r>
        <w:br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Senior Citizens List </w:t>
      </w:r>
      <w:r>
        <w:br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Programs and Beneficiaries List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>Services and who availed List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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  VAWC </w:t>
      </w:r>
    </w:p>
    <w:p>
      <w:pPr>
        <w:autoSpaceDN w:val="0"/>
        <w:autoSpaceDE w:val="0"/>
        <w:widowControl/>
        <w:spacing w:line="268" w:lineRule="exact" w:before="46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27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</w:p>
    <w:p>
      <w:pPr>
        <w:autoSpaceDN w:val="0"/>
        <w:autoSpaceDE w:val="0"/>
        <w:widowControl/>
        <w:spacing w:line="178" w:lineRule="exact" w:before="46" w:after="0"/>
        <w:ind w:left="1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312" w:lineRule="exact" w:before="446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2.3. User Characteristics </w:t>
      </w:r>
    </w:p>
    <w:p>
      <w:pPr>
        <w:autoSpaceDN w:val="0"/>
        <w:autoSpaceDE w:val="0"/>
        <w:widowControl/>
        <w:spacing w:line="266" w:lineRule="exact" w:before="332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The potential users are identified, classified, and described as follows: </w:t>
      </w:r>
    </w:p>
    <w:p>
      <w:pPr>
        <w:autoSpaceDN w:val="0"/>
        <w:autoSpaceDE w:val="0"/>
        <w:widowControl/>
        <w:spacing w:line="292" w:lineRule="exact" w:before="138" w:after="0"/>
        <w:ind w:left="4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Administrator Access: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48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Dashboard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24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Constituent Management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20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Household Manager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20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Programs Management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16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Sector Management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20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Services Management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20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VAWC </w:t>
      </w:r>
    </w:p>
    <w:p>
      <w:pPr>
        <w:autoSpaceDN w:val="0"/>
        <w:tabs>
          <w:tab w:pos="1480" w:val="left"/>
        </w:tabs>
        <w:autoSpaceDE w:val="0"/>
        <w:widowControl/>
        <w:spacing w:line="268" w:lineRule="exact" w:before="120" w:after="0"/>
        <w:ind w:left="1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Reports </w:t>
      </w:r>
    </w:p>
    <w:p>
      <w:pPr>
        <w:autoSpaceDN w:val="0"/>
        <w:autoSpaceDE w:val="0"/>
        <w:widowControl/>
        <w:spacing w:line="294" w:lineRule="exact" w:before="108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Staff 1 Access: </w:t>
      </w:r>
    </w:p>
    <w:p>
      <w:pPr>
        <w:autoSpaceDN w:val="0"/>
        <w:tabs>
          <w:tab w:pos="1384" w:val="left"/>
        </w:tabs>
        <w:autoSpaceDE w:val="0"/>
        <w:widowControl/>
        <w:spacing w:line="268" w:lineRule="exact" w:before="26" w:after="0"/>
        <w:ind w:left="10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Constituent Registration </w:t>
      </w:r>
    </w:p>
    <w:p>
      <w:pPr>
        <w:autoSpaceDN w:val="0"/>
        <w:tabs>
          <w:tab w:pos="1384" w:val="left"/>
        </w:tabs>
        <w:autoSpaceDE w:val="0"/>
        <w:widowControl/>
        <w:spacing w:line="268" w:lineRule="exact" w:before="28" w:after="0"/>
        <w:ind w:left="10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Service Management </w:t>
      </w:r>
    </w:p>
    <w:p>
      <w:pPr>
        <w:autoSpaceDN w:val="0"/>
        <w:tabs>
          <w:tab w:pos="1384" w:val="left"/>
        </w:tabs>
        <w:autoSpaceDE w:val="0"/>
        <w:widowControl/>
        <w:spacing w:line="268" w:lineRule="exact" w:before="32" w:after="0"/>
        <w:ind w:left="10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Reports </w:t>
      </w:r>
    </w:p>
    <w:p>
      <w:pPr>
        <w:autoSpaceDN w:val="0"/>
        <w:autoSpaceDE w:val="0"/>
        <w:widowControl/>
        <w:spacing w:line="294" w:lineRule="exact" w:before="16" w:after="18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Staff 2 Access: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1.9999999999999" w:type="dxa"/>
      </w:tblPr>
      <w:tblGrid>
        <w:gridCol w:w="4933"/>
        <w:gridCol w:w="4933"/>
      </w:tblGrid>
      <w:tr>
        <w:trPr>
          <w:trHeight w:hRule="exact" w:val="93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34" w:right="9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2" w:right="288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Programs Management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VAWC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Reports 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56"/>
        </w:trPr>
        <w:tc>
          <w:tcPr>
            <w:tcW w:type="dxa" w:w="9808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2.4. Constraints </w:t>
            </w:r>
          </w:p>
        </w:tc>
      </w:tr>
    </w:tbl>
    <w:p>
      <w:pPr>
        <w:autoSpaceDN w:val="0"/>
        <w:autoSpaceDE w:val="0"/>
        <w:widowControl/>
        <w:spacing w:line="266" w:lineRule="exact" w:before="304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 constraint is any limitation or risk that must be accounted for over the duration of the </w:t>
      </w:r>
    </w:p>
    <w:p>
      <w:pPr>
        <w:autoSpaceDN w:val="0"/>
        <w:autoSpaceDE w:val="0"/>
        <w:widowControl/>
        <w:spacing w:line="266" w:lineRule="exact" w:before="150" w:after="0"/>
        <w:ind w:left="19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project life cycle. Solution will be impossible if any of these limitations are violated. </w:t>
      </w:r>
    </w:p>
    <w:p>
      <w:pPr>
        <w:autoSpaceDN w:val="0"/>
        <w:autoSpaceDE w:val="0"/>
        <w:widowControl/>
        <w:spacing w:line="268" w:lineRule="exact" w:before="262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2.4.1. Hard Constraints </w:t>
      </w:r>
    </w:p>
    <w:p>
      <w:pPr>
        <w:autoSpaceDN w:val="0"/>
        <w:autoSpaceDE w:val="0"/>
        <w:widowControl/>
        <w:spacing w:line="268" w:lineRule="exact" w:before="36" w:after="0"/>
        <w:ind w:left="772" w:right="0" w:firstLine="0"/>
        <w:jc w:val="left"/>
      </w:pPr>
      <w:r>
        <w:rPr>
          <w:rFonts w:ascii="Arial" w:hAnsi="Arial" w:eastAsia="Arial"/>
          <w:b w:val="0"/>
          <w:i w:val="0"/>
          <w:color w:val="262626"/>
          <w:sz w:val="24"/>
        </w:rPr>
        <w:t xml:space="preserve">Hard constraints are constraints that are absolutely non-negotiable.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 hard </w:t>
      </w:r>
    </w:p>
    <w:p>
      <w:pPr>
        <w:autoSpaceDN w:val="0"/>
        <w:autoSpaceDE w:val="0"/>
        <w:widowControl/>
        <w:spacing w:line="268" w:lineRule="exact" w:before="28" w:after="0"/>
        <w:ind w:left="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constraint </w:t>
      </w:r>
    </w:p>
    <w:p>
      <w:pPr>
        <w:autoSpaceDN w:val="0"/>
        <w:autoSpaceDE w:val="0"/>
        <w:widowControl/>
        <w:spacing w:line="268" w:lineRule="exact" w:before="144" w:after="0"/>
        <w:ind w:left="19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is a constraint that must be satisfied by any feasible solution to the model. </w:t>
      </w:r>
    </w:p>
    <w:p>
      <w:pPr>
        <w:autoSpaceDN w:val="0"/>
        <w:autoSpaceDE w:val="0"/>
        <w:widowControl/>
        <w:spacing w:line="292" w:lineRule="exact" w:before="272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Constituent Management.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Legal requirements for privacy and data protection, </w:t>
      </w:r>
    </w:p>
    <w:p>
      <w:pPr>
        <w:autoSpaceDN w:val="0"/>
        <w:autoSpaceDE w:val="0"/>
        <w:widowControl/>
        <w:spacing w:line="268" w:lineRule="exact" w:before="156" w:after="0"/>
        <w:ind w:left="7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accessibility standards, and mandatory reporting deadlines. </w:t>
      </w:r>
    </w:p>
    <w:p>
      <w:pPr>
        <w:autoSpaceDN w:val="0"/>
        <w:autoSpaceDE w:val="0"/>
        <w:widowControl/>
        <w:spacing w:line="294" w:lineRule="exact" w:before="136" w:after="0"/>
        <w:ind w:left="4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Programs Management.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Budget limits, regulatory compliance requirements, fixed </w:t>
      </w:r>
    </w:p>
    <w:p>
      <w:pPr>
        <w:autoSpaceDN w:val="0"/>
        <w:autoSpaceDE w:val="0"/>
        <w:widowControl/>
        <w:spacing w:line="268" w:lineRule="exact" w:before="150" w:after="0"/>
        <w:ind w:left="7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deadlines for certain deliverables, and resources availability. </w:t>
      </w:r>
    </w:p>
    <w:p>
      <w:pPr>
        <w:autoSpaceDN w:val="0"/>
        <w:autoSpaceDE w:val="0"/>
        <w:widowControl/>
        <w:spacing w:line="268" w:lineRule="exact" w:before="81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28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</w:p>
    <w:p>
      <w:pPr>
        <w:autoSpaceDN w:val="0"/>
        <w:autoSpaceDE w:val="0"/>
        <w:widowControl/>
        <w:spacing w:line="178" w:lineRule="exact" w:before="46" w:after="0"/>
        <w:ind w:left="1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46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2.4.2. Soft Constraints </w:t>
      </w:r>
    </w:p>
    <w:p>
      <w:pPr>
        <w:autoSpaceDN w:val="0"/>
        <w:autoSpaceDE w:val="0"/>
        <w:widowControl/>
        <w:spacing w:line="268" w:lineRule="exact" w:before="74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262626"/>
          <w:sz w:val="24"/>
        </w:rPr>
        <w:t xml:space="preserve">Soft constraints, on the other hand, are constraints that could be negotiated once in a </w:t>
      </w:r>
    </w:p>
    <w:p>
      <w:pPr>
        <w:autoSpaceDN w:val="0"/>
        <w:autoSpaceDE w:val="0"/>
        <w:widowControl/>
        <w:spacing w:line="268" w:lineRule="exact" w:before="148" w:after="0"/>
        <w:ind w:left="52" w:right="0" w:firstLine="0"/>
        <w:jc w:val="left"/>
      </w:pPr>
      <w:r>
        <w:rPr>
          <w:rFonts w:ascii="Arial" w:hAnsi="Arial" w:eastAsia="Arial"/>
          <w:b w:val="0"/>
          <w:i w:val="0"/>
          <w:color w:val="262626"/>
          <w:sz w:val="24"/>
        </w:rPr>
        <w:t xml:space="preserve">while. </w:t>
      </w:r>
    </w:p>
    <w:p>
      <w:pPr>
        <w:autoSpaceDN w:val="0"/>
        <w:autoSpaceDE w:val="0"/>
        <w:widowControl/>
        <w:spacing w:line="292" w:lineRule="exact" w:before="272" w:after="0"/>
        <w:ind w:left="55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Constituents Management.  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Preferences for communication channels, </w:t>
      </w:r>
    </w:p>
    <w:p>
      <w:pPr>
        <w:autoSpaceDN w:val="0"/>
        <w:autoSpaceDE w:val="0"/>
        <w:widowControl/>
        <w:spacing w:line="268" w:lineRule="exact" w:before="152" w:after="782"/>
        <w:ind w:left="9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engagement levels desired by constituents, and targeted satisfactory levels.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2.5. Assumptions and Dependencies </w:t>
            </w:r>
          </w:p>
        </w:tc>
      </w:tr>
    </w:tbl>
    <w:p>
      <w:pPr>
        <w:autoSpaceDN w:val="0"/>
        <w:autoSpaceDE w:val="0"/>
        <w:widowControl/>
        <w:spacing w:line="268" w:lineRule="exact" w:before="550" w:after="0"/>
        <w:ind w:left="396" w:right="0" w:firstLine="0"/>
        <w:jc w:val="left"/>
      </w:pPr>
      <w:r>
        <w:rPr>
          <w:rFonts w:ascii="Arial,Italic" w:hAnsi="Arial,Italic" w:eastAsia="Arial,Italic"/>
          <w:b w:val="0"/>
          <w:i/>
          <w:color w:val="000000"/>
          <w:sz w:val="24"/>
        </w:rPr>
        <w:t>Assumption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is defined statement that is generally considered to be true without any proof </w:t>
      </w:r>
    </w:p>
    <w:p>
      <w:pPr>
        <w:autoSpaceDN w:val="0"/>
        <w:autoSpaceDE w:val="0"/>
        <w:widowControl/>
        <w:spacing w:line="268" w:lineRule="exact" w:before="14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or evidence while </w:t>
      </w:r>
      <w:r>
        <w:rPr>
          <w:rFonts w:ascii="Arial,Italic" w:hAnsi="Arial,Italic" w:eastAsia="Arial,Italic"/>
          <w:b w:val="0"/>
          <w:i/>
          <w:color w:val="000000"/>
          <w:sz w:val="24"/>
        </w:rPr>
        <w:t>dependency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simply means that one task or activity is reliant on another </w:t>
      </w:r>
    </w:p>
    <w:p>
      <w:pPr>
        <w:autoSpaceDN w:val="0"/>
        <w:autoSpaceDE w:val="0"/>
        <w:widowControl/>
        <w:spacing w:line="268" w:lineRule="exact" w:before="15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one. The following are assumptions and dependencies made in order to maximize system </w:t>
      </w:r>
    </w:p>
    <w:p>
      <w:pPr>
        <w:autoSpaceDN w:val="0"/>
        <w:autoSpaceDE w:val="0"/>
        <w:widowControl/>
        <w:spacing w:line="268" w:lineRule="exact" w:before="148" w:after="0"/>
        <w:ind w:left="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utilization: </w:t>
      </w:r>
    </w:p>
    <w:p>
      <w:pPr>
        <w:autoSpaceDN w:val="0"/>
        <w:autoSpaceDE w:val="0"/>
        <w:widowControl/>
        <w:spacing w:line="290" w:lineRule="exact" w:before="276" w:after="0"/>
        <w:ind w:left="1276" w:right="2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User Hardware and Operating System Compatibility.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It assumes that users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have computers with hardware specifications and operating systems are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compatible with the browser version. </w:t>
      </w:r>
    </w:p>
    <w:p>
      <w:pPr>
        <w:autoSpaceDN w:val="0"/>
        <w:autoSpaceDE w:val="0"/>
        <w:widowControl/>
        <w:spacing w:line="286" w:lineRule="exact" w:before="14" w:after="0"/>
        <w:ind w:left="1276" w:right="20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Security Measures.   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Users will have some basic security measure in place,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such as firewalls and antivirus software, to complement the browser’s built-in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security features. </w:t>
      </w:r>
    </w:p>
    <w:p>
      <w:pPr>
        <w:autoSpaceDN w:val="0"/>
        <w:autoSpaceDE w:val="0"/>
        <w:widowControl/>
        <w:spacing w:line="290" w:lineRule="exact" w:before="12" w:after="0"/>
        <w:ind w:left="1276" w:right="2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>User Technical Savvy.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The design and usability of the browser often assumes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 certain level of technical proficiency among users, enabling them to navigate,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customize settings, and use advanced features effectively. </w:t>
      </w:r>
    </w:p>
    <w:p>
      <w:pPr>
        <w:autoSpaceDN w:val="0"/>
        <w:autoSpaceDE w:val="0"/>
        <w:widowControl/>
        <w:spacing w:line="290" w:lineRule="exact" w:before="10" w:after="0"/>
        <w:ind w:left="1276" w:right="26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Software Dependencies.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 application server and database system may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depend on other software components or libraries that need to be present or </w:t>
      </w:r>
      <w:r>
        <w:rPr>
          <w:rFonts w:ascii="Arial" w:hAnsi="Arial" w:eastAsia="Arial"/>
          <w:b w:val="0"/>
          <w:i w:val="0"/>
          <w:color w:val="000000"/>
          <w:sz w:val="24"/>
        </w:rPr>
        <w:t>installed on the desktop system.</w:t>
      </w:r>
    </w:p>
    <w:p>
      <w:pPr>
        <w:autoSpaceDN w:val="0"/>
        <w:autoSpaceDE w:val="0"/>
        <w:widowControl/>
        <w:spacing w:line="290" w:lineRule="exact" w:before="10" w:after="0"/>
        <w:ind w:left="1276" w:right="24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Backup and Recovery Solutions.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 integrity and availability of data depend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on external backup and recovery solutions that users must implement to protect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against data loss or corruption. </w:t>
      </w:r>
    </w:p>
    <w:p>
      <w:pPr>
        <w:autoSpaceDN w:val="0"/>
        <w:autoSpaceDE w:val="0"/>
        <w:widowControl/>
        <w:spacing w:line="268" w:lineRule="exact" w:before="215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29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</w:p>
    <w:p>
      <w:pPr>
        <w:autoSpaceDN w:val="0"/>
        <w:autoSpaceDE w:val="0"/>
        <w:widowControl/>
        <w:spacing w:line="178" w:lineRule="exact" w:before="46" w:after="442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72"/>
      </w:tblGrid>
      <w:tr>
        <w:trPr>
          <w:trHeight w:hRule="exact" w:val="556"/>
        </w:trPr>
        <w:tc>
          <w:tcPr>
            <w:tcW w:type="dxa" w:w="995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42" w:after="0"/>
              <w:ind w:left="10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40"/>
              </w:rPr>
              <w:t>3. Specific Requirements</w:t>
            </w:r>
          </w:p>
        </w:tc>
      </w:tr>
    </w:tbl>
    <w:p>
      <w:pPr>
        <w:autoSpaceDN w:val="0"/>
        <w:autoSpaceDE w:val="0"/>
        <w:widowControl/>
        <w:spacing w:line="312" w:lineRule="exact" w:before="24" w:after="0"/>
        <w:ind w:left="92" w:right="0" w:firstLine="0"/>
        <w:jc w:val="left"/>
      </w:pPr>
      <w:r>
        <w:rPr>
          <w:rFonts w:ascii="Arial,Bold" w:hAnsi="Arial,Bold" w:eastAsia="Arial,Bold"/>
          <w:b/>
          <w:i w:val="0"/>
          <w:color w:val="FFFFFF"/>
          <w:sz w:val="28"/>
        </w:rPr>
        <w:t>3S</w:t>
      </w:r>
    </w:p>
    <w:p>
      <w:pPr>
        <w:autoSpaceDN w:val="0"/>
        <w:autoSpaceDE w:val="0"/>
        <w:widowControl/>
        <w:spacing w:line="268" w:lineRule="exact" w:before="4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This section of the SRS identifies the system’s hardware and software interfaces; the user </w:t>
      </w:r>
    </w:p>
    <w:p>
      <w:pPr>
        <w:autoSpaceDN w:val="0"/>
        <w:autoSpaceDE w:val="0"/>
        <w:widowControl/>
        <w:spacing w:line="268" w:lineRule="exact" w:before="1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interface’s fundamental prototypes; the functional and performance requirements; design </w:t>
      </w:r>
    </w:p>
    <w:p>
      <w:pPr>
        <w:autoSpaceDN w:val="0"/>
        <w:autoSpaceDE w:val="0"/>
        <w:widowControl/>
        <w:spacing w:line="268" w:lineRule="exact" w:before="128" w:after="526"/>
        <w:ind w:left="9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constraints; and software system attributes.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972"/>
      </w:tblGrid>
      <w:tr>
        <w:trPr>
          <w:trHeight w:hRule="exact" w:val="360"/>
        </w:trPr>
        <w:tc>
          <w:tcPr>
            <w:tcW w:type="dxa" w:w="9828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4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3.1. External Interfaces Requirements </w:t>
            </w:r>
          </w:p>
        </w:tc>
      </w:tr>
    </w:tbl>
    <w:p>
      <w:pPr>
        <w:autoSpaceDN w:val="0"/>
        <w:autoSpaceDE w:val="0"/>
        <w:widowControl/>
        <w:spacing w:line="268" w:lineRule="exact" w:before="304" w:after="0"/>
        <w:ind w:left="1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 External Interfaces Requirements specify hardware and software with which a system or </w:t>
      </w:r>
    </w:p>
    <w:p>
      <w:pPr>
        <w:autoSpaceDN w:val="0"/>
        <w:autoSpaceDE w:val="0"/>
        <w:widowControl/>
        <w:spacing w:line="268" w:lineRule="exact" w:before="14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component must interface. This section provides information to ensure that the system will </w:t>
      </w:r>
    </w:p>
    <w:p>
      <w:pPr>
        <w:autoSpaceDN w:val="0"/>
        <w:autoSpaceDE w:val="0"/>
        <w:widowControl/>
        <w:spacing w:line="268" w:lineRule="exact" w:before="144" w:after="0"/>
        <w:ind w:left="1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communicate properly with external components. </w:t>
      </w:r>
    </w:p>
    <w:p>
      <w:pPr>
        <w:autoSpaceDN w:val="0"/>
        <w:autoSpaceDE w:val="0"/>
        <w:widowControl/>
        <w:spacing w:line="268" w:lineRule="exact" w:before="444" w:after="0"/>
        <w:ind w:left="9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3.1.1. Hardware Interfaces </w:t>
      </w:r>
    </w:p>
    <w:p>
      <w:pPr>
        <w:autoSpaceDN w:val="0"/>
        <w:autoSpaceDE w:val="0"/>
        <w:widowControl/>
        <w:spacing w:line="268" w:lineRule="exact" w:before="344" w:after="0"/>
        <w:ind w:left="8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 computer server is necessary to put the software’s server-client architecture into </w:t>
      </w:r>
    </w:p>
    <w:p>
      <w:pPr>
        <w:autoSpaceDN w:val="0"/>
        <w:autoSpaceDE w:val="0"/>
        <w:widowControl/>
        <w:spacing w:line="268" w:lineRule="exact" w:before="14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practice. This contains the user’s accessible websites and database. Below are the minimal </w:t>
      </w:r>
    </w:p>
    <w:p>
      <w:pPr>
        <w:autoSpaceDN w:val="0"/>
        <w:autoSpaceDE w:val="0"/>
        <w:widowControl/>
        <w:spacing w:line="268" w:lineRule="exact" w:before="148" w:after="0"/>
        <w:ind w:left="1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hardware specifications: </w:t>
      </w:r>
    </w:p>
    <w:p>
      <w:pPr>
        <w:autoSpaceDN w:val="0"/>
        <w:autoSpaceDE w:val="0"/>
        <w:widowControl/>
        <w:spacing w:line="268" w:lineRule="exact" w:before="148" w:after="0"/>
        <w:ind w:left="8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>Server:</w:t>
      </w:r>
    </w:p>
    <w:p>
      <w:pPr>
        <w:autoSpaceDN w:val="0"/>
        <w:tabs>
          <w:tab w:pos="1460" w:val="left"/>
        </w:tabs>
        <w:autoSpaceDE w:val="0"/>
        <w:widowControl/>
        <w:spacing w:line="266" w:lineRule="exact" w:before="174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Processor: 3.00GHz </w:t>
      </w:r>
    </w:p>
    <w:p>
      <w:pPr>
        <w:autoSpaceDN w:val="0"/>
        <w:tabs>
          <w:tab w:pos="1460" w:val="left"/>
        </w:tabs>
        <w:autoSpaceDE w:val="0"/>
        <w:widowControl/>
        <w:spacing w:line="266" w:lineRule="exact" w:before="122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RAM: 8GB DDR4 </w:t>
      </w:r>
    </w:p>
    <w:p>
      <w:pPr>
        <w:autoSpaceDN w:val="0"/>
        <w:tabs>
          <w:tab w:pos="1460" w:val="left"/>
        </w:tabs>
        <w:autoSpaceDE w:val="0"/>
        <w:widowControl/>
        <w:spacing w:line="266" w:lineRule="exact" w:before="118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Main Drive: 500 SSD </w:t>
      </w:r>
    </w:p>
    <w:p>
      <w:pPr>
        <w:autoSpaceDN w:val="0"/>
        <w:autoSpaceDE w:val="0"/>
        <w:widowControl/>
        <w:spacing w:line="268" w:lineRule="exact" w:before="518" w:after="0"/>
        <w:ind w:left="9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3.1.2. Software Interfaces </w:t>
      </w:r>
    </w:p>
    <w:p>
      <w:pPr>
        <w:autoSpaceDN w:val="0"/>
        <w:autoSpaceDE w:val="0"/>
        <w:widowControl/>
        <w:spacing w:line="268" w:lineRule="exact" w:before="736" w:after="0"/>
        <w:ind w:left="8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Server: </w:t>
      </w:r>
    </w:p>
    <w:p>
      <w:pPr>
        <w:autoSpaceDN w:val="0"/>
        <w:tabs>
          <w:tab w:pos="1526" w:val="left"/>
        </w:tabs>
        <w:autoSpaceDE w:val="0"/>
        <w:widowControl/>
        <w:spacing w:line="268" w:lineRule="exact" w:before="176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Operating System: Windows 11 </w:t>
      </w:r>
    </w:p>
    <w:p>
      <w:pPr>
        <w:autoSpaceDN w:val="0"/>
        <w:tabs>
          <w:tab w:pos="1526" w:val="left"/>
        </w:tabs>
        <w:autoSpaceDE w:val="0"/>
        <w:widowControl/>
        <w:spacing w:line="268" w:lineRule="exact" w:before="116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Database Server: MySQL </w:t>
      </w:r>
    </w:p>
    <w:p>
      <w:pPr>
        <w:autoSpaceDN w:val="0"/>
        <w:tabs>
          <w:tab w:pos="1526" w:val="left"/>
        </w:tabs>
        <w:autoSpaceDE w:val="0"/>
        <w:widowControl/>
        <w:spacing w:line="268" w:lineRule="exact" w:before="120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Web Server: Apache 2.4.37 </w:t>
      </w:r>
    </w:p>
    <w:p>
      <w:pPr>
        <w:autoSpaceDN w:val="0"/>
        <w:tabs>
          <w:tab w:pos="1526" w:val="left"/>
        </w:tabs>
        <w:autoSpaceDE w:val="0"/>
        <w:widowControl/>
        <w:spacing w:line="268" w:lineRule="exact" w:before="120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Programming Language: PHP, Laravel </w:t>
      </w:r>
    </w:p>
    <w:p>
      <w:pPr>
        <w:autoSpaceDN w:val="0"/>
        <w:tabs>
          <w:tab w:pos="1526" w:val="left"/>
        </w:tabs>
        <w:autoSpaceDE w:val="0"/>
        <w:widowControl/>
        <w:spacing w:line="268" w:lineRule="exact" w:before="116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Front-end Design: Tailwind, JQUERY </w:t>
      </w:r>
    </w:p>
    <w:p>
      <w:pPr>
        <w:autoSpaceDN w:val="0"/>
        <w:tabs>
          <w:tab w:pos="1526" w:val="left"/>
        </w:tabs>
        <w:autoSpaceDE w:val="0"/>
        <w:widowControl/>
        <w:spacing w:line="268" w:lineRule="exact" w:before="120" w:after="0"/>
        <w:ind w:left="1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Use Case: Draw.io </w:t>
      </w:r>
    </w:p>
    <w:p>
      <w:pPr>
        <w:autoSpaceDN w:val="0"/>
        <w:autoSpaceDE w:val="0"/>
        <w:widowControl/>
        <w:spacing w:line="268" w:lineRule="exact" w:before="488" w:after="0"/>
        <w:ind w:left="0" w:right="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30 </w:t>
      </w:r>
    </w:p>
    <w:p>
      <w:pPr>
        <w:sectPr>
          <w:pgSz w:w="12240" w:h="15840"/>
          <w:pgMar w:top="388" w:right="936" w:bottom="592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08" w:val="left"/>
        </w:tabs>
        <w:autoSpaceDE w:val="0"/>
        <w:widowControl/>
        <w:spacing w:line="224" w:lineRule="exact" w:before="0" w:after="442"/>
        <w:ind w:left="52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56"/>
        </w:trPr>
        <w:tc>
          <w:tcPr>
            <w:tcW w:type="dxa" w:w="9808"/>
            <w:tcBorders>
              <w:start w:sz="3.199999999999932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3.2. Functional Requirements </w:t>
            </w:r>
          </w:p>
        </w:tc>
      </w:tr>
    </w:tbl>
    <w:p>
      <w:pPr>
        <w:autoSpaceDN w:val="0"/>
        <w:autoSpaceDE w:val="0"/>
        <w:widowControl/>
        <w:spacing w:line="268" w:lineRule="exact" w:before="600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3.2.1. Use Case </w:t>
      </w:r>
    </w:p>
    <w:p>
      <w:pPr>
        <w:autoSpaceDN w:val="0"/>
        <w:autoSpaceDE w:val="0"/>
        <w:widowControl/>
        <w:spacing w:line="268" w:lineRule="exact" w:before="920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3.2.1.1 Login Use Case </w:t>
      </w:r>
    </w:p>
    <w:p>
      <w:pPr>
        <w:autoSpaceDN w:val="0"/>
        <w:autoSpaceDE w:val="0"/>
        <w:widowControl/>
        <w:spacing w:line="240" w:lineRule="auto" w:before="3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474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46" w:after="0"/>
        <w:ind w:left="0" w:right="357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1.0 Login Use Case </w:t>
      </w:r>
    </w:p>
    <w:p>
      <w:pPr>
        <w:autoSpaceDN w:val="0"/>
        <w:autoSpaceDE w:val="0"/>
        <w:widowControl/>
        <w:spacing w:line="268" w:lineRule="exact" w:before="407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31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3.2.1.2. Admin Dashboard Use Case </w:t>
      </w:r>
    </w:p>
    <w:p>
      <w:pPr>
        <w:autoSpaceDN w:val="0"/>
        <w:autoSpaceDE w:val="0"/>
        <w:widowControl/>
        <w:spacing w:line="240" w:lineRule="auto" w:before="626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80280" cy="3368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40" w:after="0"/>
        <w:ind w:left="22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 Figure 2.0 Admin Dashboard Use Case </w:t>
      </w:r>
    </w:p>
    <w:p>
      <w:pPr>
        <w:autoSpaceDN w:val="0"/>
        <w:autoSpaceDE w:val="0"/>
        <w:widowControl/>
        <w:spacing w:line="268" w:lineRule="exact" w:before="591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32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3.2.1.3. Create Household Use Case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03140" cy="2598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59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6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3.0 Create Household Use Case </w:t>
      </w:r>
    </w:p>
    <w:p>
      <w:pPr>
        <w:autoSpaceDN w:val="0"/>
        <w:autoSpaceDE w:val="0"/>
        <w:widowControl/>
        <w:spacing w:line="268" w:lineRule="exact" w:before="110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3.2.1.4. Create Family Use Case 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00600" cy="2639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06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4.0 Create Family Use Case </w:t>
      </w:r>
    </w:p>
    <w:p>
      <w:pPr>
        <w:autoSpaceDN w:val="0"/>
        <w:autoSpaceDE w:val="0"/>
        <w:widowControl/>
        <w:spacing w:line="268" w:lineRule="exact" w:before="154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33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3.2.1.5. Constituent Profile Entry Use Case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79440" cy="4577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457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34" w:after="0"/>
        <w:ind w:left="1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5.0 Constituent Profile Entry Use Case </w:t>
      </w:r>
    </w:p>
    <w:p>
      <w:pPr>
        <w:autoSpaceDN w:val="0"/>
        <w:autoSpaceDE w:val="0"/>
        <w:widowControl/>
        <w:spacing w:line="268" w:lineRule="exact" w:before="431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34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3.2.1.6. Service Request Form Use Case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4740" cy="4605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460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42" w:after="0"/>
        <w:ind w:left="1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6.0 Service Request Form Use Case </w:t>
      </w:r>
    </w:p>
    <w:p>
      <w:pPr>
        <w:autoSpaceDN w:val="0"/>
        <w:autoSpaceDE w:val="0"/>
        <w:widowControl/>
        <w:spacing w:line="268" w:lineRule="exact" w:before="426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35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3.2.1.7. Programs Management Use Case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474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38" w:after="0"/>
        <w:ind w:left="1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7.0 Programs Management Use Case </w:t>
      </w:r>
    </w:p>
    <w:p>
      <w:pPr>
        <w:autoSpaceDN w:val="0"/>
        <w:autoSpaceDE w:val="0"/>
        <w:widowControl/>
        <w:spacing w:line="268" w:lineRule="exact" w:before="556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36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8" w:lineRule="exact" w:before="16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3.2.1.8. Create Program Use Case </w:t>
      </w:r>
    </w:p>
    <w:p>
      <w:pPr>
        <w:autoSpaceDN w:val="0"/>
        <w:autoSpaceDE w:val="0"/>
        <w:widowControl/>
        <w:spacing w:line="240" w:lineRule="auto" w:before="328" w:after="0"/>
        <w:ind w:left="6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68240" cy="367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67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8.0 Create Program Use Case </w:t>
      </w:r>
    </w:p>
    <w:p>
      <w:pPr>
        <w:autoSpaceDN w:val="0"/>
        <w:autoSpaceDE w:val="0"/>
        <w:widowControl/>
        <w:spacing w:line="268" w:lineRule="exact" w:before="454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37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3.2.1.9. Add Beneficiaries Use Case 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03800" cy="36347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22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9.0 Add Beneficiaries Use Case </w:t>
      </w:r>
    </w:p>
    <w:p>
      <w:pPr>
        <w:autoSpaceDN w:val="0"/>
        <w:autoSpaceDE w:val="0"/>
        <w:widowControl/>
        <w:spacing w:line="268" w:lineRule="exact" w:before="582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38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3.2.1.10. VAWC Use Case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4740" cy="50977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509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46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10.0 VAWC Use Case </w:t>
      </w:r>
    </w:p>
    <w:p>
      <w:pPr>
        <w:autoSpaceDN w:val="0"/>
        <w:autoSpaceDE w:val="0"/>
        <w:widowControl/>
        <w:spacing w:line="268" w:lineRule="exact" w:before="348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39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84" w:val="left"/>
        </w:tabs>
        <w:autoSpaceDE w:val="0"/>
        <w:widowControl/>
        <w:spacing w:line="224" w:lineRule="exact" w:before="0" w:after="0"/>
        <w:ind w:left="28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46" w:after="0"/>
        <w:ind w:left="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 3.2.2. Prototype </w:t>
      </w:r>
    </w:p>
    <w:p>
      <w:pPr>
        <w:autoSpaceDN w:val="0"/>
        <w:autoSpaceDE w:val="0"/>
        <w:widowControl/>
        <w:spacing w:line="268" w:lineRule="exact" w:before="758" w:after="0"/>
        <w:ind w:left="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3.2.2.1 Log-In Prototype </w:t>
      </w:r>
    </w:p>
    <w:p>
      <w:pPr>
        <w:autoSpaceDN w:val="0"/>
        <w:autoSpaceDE w:val="0"/>
        <w:widowControl/>
        <w:spacing w:line="240" w:lineRule="auto" w:before="420" w:after="0"/>
        <w:ind w:left="18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75760" cy="2458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4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6" w:lineRule="exact" w:before="14" w:after="0"/>
        <w:ind w:left="0" w:right="499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` </w:t>
      </w:r>
    </w:p>
    <w:p>
      <w:pPr>
        <w:autoSpaceDN w:val="0"/>
        <w:autoSpaceDE w:val="0"/>
        <w:widowControl/>
        <w:spacing w:line="268" w:lineRule="exact" w:before="176" w:after="0"/>
        <w:ind w:left="0" w:right="349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11.0 Log-In Prototype </w:t>
      </w:r>
    </w:p>
    <w:p>
      <w:pPr>
        <w:autoSpaceDN w:val="0"/>
        <w:autoSpaceDE w:val="0"/>
        <w:widowControl/>
        <w:spacing w:line="268" w:lineRule="exact" w:before="312" w:after="0"/>
        <w:ind w:left="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4.2.2.2 Admin Dashboard Prototype </w:t>
      </w:r>
    </w:p>
    <w:p>
      <w:pPr>
        <w:autoSpaceDN w:val="0"/>
        <w:autoSpaceDE w:val="0"/>
        <w:widowControl/>
        <w:spacing w:line="240" w:lineRule="auto" w:before="320" w:after="0"/>
        <w:ind w:left="18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11320" cy="3012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301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18" w:after="0"/>
        <w:ind w:left="0" w:right="23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 Figure 12.0 Admin Dashboard Prototype </w:t>
      </w:r>
    </w:p>
    <w:p>
      <w:pPr>
        <w:autoSpaceDN w:val="0"/>
        <w:autoSpaceDE w:val="0"/>
        <w:widowControl/>
        <w:spacing w:line="268" w:lineRule="exact" w:before="20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40 </w:t>
      </w:r>
    </w:p>
    <w:p>
      <w:pPr>
        <w:sectPr>
          <w:pgSz w:w="12240" w:h="15840"/>
          <w:pgMar w:top="388" w:right="986" w:bottom="59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72" w:val="left"/>
        </w:tabs>
        <w:autoSpaceDE w:val="0"/>
        <w:widowControl/>
        <w:spacing w:line="224" w:lineRule="exact" w:before="0" w:after="0"/>
        <w:ind w:left="16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46" w:after="0"/>
        <w:ind w:left="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3.2.2.3 Constituent Profile Entry Prototype </w:t>
      </w:r>
    </w:p>
    <w:p>
      <w:pPr>
        <w:autoSpaceDN w:val="0"/>
        <w:autoSpaceDE w:val="0"/>
        <w:widowControl/>
        <w:spacing w:line="240" w:lineRule="auto" w:before="3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65040" cy="6692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669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22" w:after="0"/>
        <w:ind w:left="0" w:right="190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13.0 Constituent Profile Entry Prototype </w:t>
      </w:r>
    </w:p>
    <w:p>
      <w:pPr>
        <w:autoSpaceDN w:val="0"/>
        <w:autoSpaceDE w:val="0"/>
        <w:widowControl/>
        <w:spacing w:line="268" w:lineRule="exact" w:before="100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41 </w:t>
      </w:r>
    </w:p>
    <w:p>
      <w:pPr>
        <w:sectPr>
          <w:pgSz w:w="12240" w:h="15840"/>
          <w:pgMar w:top="388" w:right="986" w:bottom="592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3.2.2.4 Profile Record List Prototype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3540" cy="2407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40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36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14.0 Profile Record List Prototype </w:t>
      </w:r>
    </w:p>
    <w:p>
      <w:pPr>
        <w:autoSpaceDN w:val="0"/>
        <w:autoSpaceDE w:val="0"/>
        <w:widowControl/>
        <w:spacing w:line="268" w:lineRule="exact" w:before="3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4.2.2.5 Household Managers Prototype </w:t>
      </w:r>
    </w:p>
    <w:p>
      <w:pPr>
        <w:autoSpaceDN w:val="0"/>
        <w:autoSpaceDE w:val="0"/>
        <w:widowControl/>
        <w:spacing w:line="240" w:lineRule="auto" w:before="32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3540" cy="39649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96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4" w:after="0"/>
        <w:ind w:left="1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15.0 Household Managers Prototype </w:t>
      </w:r>
    </w:p>
    <w:p>
      <w:pPr>
        <w:autoSpaceDN w:val="0"/>
        <w:autoSpaceDE w:val="0"/>
        <w:widowControl/>
        <w:spacing w:line="268" w:lineRule="exact" w:before="25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42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3.2.2.6 Create Family Prototype </w:t>
      </w:r>
    </w:p>
    <w:p>
      <w:pPr>
        <w:autoSpaceDN w:val="0"/>
        <w:autoSpaceDE w:val="0"/>
        <w:widowControl/>
        <w:spacing w:line="240" w:lineRule="auto" w:before="326" w:after="0"/>
        <w:ind w:left="9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23459" cy="370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3459" cy="37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44" w:after="0"/>
        <w:ind w:left="0" w:right="30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 Figure 16.0 Create Family Prototype </w:t>
      </w:r>
    </w:p>
    <w:p>
      <w:pPr>
        <w:autoSpaceDN w:val="0"/>
        <w:autoSpaceDE w:val="0"/>
        <w:widowControl/>
        <w:spacing w:line="266" w:lineRule="exact" w:before="19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3.2.2.7 Sector Management Prototype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41520" cy="28498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50" w:after="0"/>
        <w:ind w:left="1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17.0 Sector Management Prototype </w:t>
      </w:r>
    </w:p>
    <w:p>
      <w:pPr>
        <w:autoSpaceDN w:val="0"/>
        <w:autoSpaceDE w:val="0"/>
        <w:widowControl/>
        <w:spacing w:line="268" w:lineRule="exact" w:before="38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43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3.2.2.8 Sector List Prototype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474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2" w:after="0"/>
        <w:ind w:left="0" w:right="33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18.0 Sector List Prototype </w:t>
      </w:r>
    </w:p>
    <w:p>
      <w:pPr>
        <w:autoSpaceDN w:val="0"/>
        <w:autoSpaceDE w:val="0"/>
        <w:widowControl/>
        <w:spacing w:line="268" w:lineRule="exact" w:before="3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3.2.2.9 Programs Management Prototype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16500" cy="34137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41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34" w:after="0"/>
        <w:ind w:left="1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19.0 Programs Management Prototype </w:t>
      </w:r>
    </w:p>
    <w:p>
      <w:pPr>
        <w:autoSpaceDN w:val="0"/>
        <w:autoSpaceDE w:val="0"/>
        <w:widowControl/>
        <w:spacing w:line="268" w:lineRule="exact" w:before="59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44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3.2.2.10 Add Beneficiary Prototype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35500" cy="3152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15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48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20.0 Add Beneficiary Prototype </w:t>
      </w:r>
    </w:p>
    <w:p>
      <w:pPr>
        <w:autoSpaceDN w:val="0"/>
        <w:autoSpaceDE w:val="0"/>
        <w:widowControl/>
        <w:spacing w:line="268" w:lineRule="exact" w:before="33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 3.2.2.11 Program Lists Prototype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76900" cy="28016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0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334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21.0 Program Lists Prototype </w:t>
      </w:r>
    </w:p>
    <w:p>
      <w:pPr>
        <w:autoSpaceDN w:val="0"/>
        <w:autoSpaceDE w:val="0"/>
        <w:widowControl/>
        <w:spacing w:line="268" w:lineRule="exact" w:before="60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45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3.2.2.12 Program Beneficiaries Prototype 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52159" cy="2885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288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04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22.0 Program Beneficiaries Prototype </w:t>
      </w:r>
    </w:p>
    <w:p>
      <w:pPr>
        <w:autoSpaceDN w:val="0"/>
        <w:autoSpaceDE w:val="0"/>
        <w:widowControl/>
        <w:spacing w:line="268" w:lineRule="exact" w:before="19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3.2.2.13 Service Management Prototype </w:t>
      </w:r>
    </w:p>
    <w:p>
      <w:pPr>
        <w:autoSpaceDN w:val="0"/>
        <w:autoSpaceDE w:val="0"/>
        <w:widowControl/>
        <w:spacing w:line="240" w:lineRule="auto" w:before="18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95520" cy="36880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06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23.0 Service Management Prototype </w:t>
      </w:r>
    </w:p>
    <w:p>
      <w:pPr>
        <w:autoSpaceDN w:val="0"/>
        <w:autoSpaceDE w:val="0"/>
        <w:widowControl/>
        <w:spacing w:line="268" w:lineRule="exact" w:before="32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46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3.2.2.14 Service Request Form Prototype 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01259" cy="33629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1259" cy="336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04" w:after="0"/>
        <w:ind w:left="0" w:right="210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24.0 Service Request Form Prototype </w:t>
      </w:r>
    </w:p>
    <w:p>
      <w:pPr>
        <w:autoSpaceDN w:val="0"/>
        <w:autoSpaceDE w:val="0"/>
        <w:widowControl/>
        <w:spacing w:line="268" w:lineRule="exact" w:before="18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3.2.2.15 List of Service Request Prototype 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1359" cy="29362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1359" cy="293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194" w:after="0"/>
        <w:ind w:left="0" w:right="20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25.0 List of Service Request Prototype </w:t>
      </w:r>
    </w:p>
    <w:p>
      <w:pPr>
        <w:autoSpaceDN w:val="0"/>
        <w:autoSpaceDE w:val="0"/>
        <w:widowControl/>
        <w:spacing w:line="268" w:lineRule="exact" w:before="77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47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3.2.2.16 List of Services Offered Prototype </w:t>
      </w:r>
    </w:p>
    <w:p>
      <w:pPr>
        <w:autoSpaceDN w:val="0"/>
        <w:autoSpaceDE w:val="0"/>
        <w:widowControl/>
        <w:spacing w:line="240" w:lineRule="auto" w:before="6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94680" cy="28524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285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656" w:after="0"/>
        <w:ind w:left="21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26.0 List of Services Offered Prototype </w:t>
      </w:r>
    </w:p>
    <w:p>
      <w:pPr>
        <w:autoSpaceDN w:val="0"/>
        <w:autoSpaceDE w:val="0"/>
        <w:widowControl/>
        <w:spacing w:line="268" w:lineRule="exact" w:before="639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48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3.2.2.17 VAWC Form Prototype </w:t>
      </w:r>
    </w:p>
    <w:p>
      <w:pPr>
        <w:autoSpaceDN w:val="0"/>
        <w:autoSpaceDE w:val="0"/>
        <w:widowControl/>
        <w:spacing w:line="240" w:lineRule="auto" w:before="182" w:after="0"/>
        <w:ind w:left="17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71340" cy="72491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724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06" w:after="0"/>
        <w:ind w:left="0" w:right="24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27.0 VAWC Form Prototype </w:t>
      </w:r>
    </w:p>
    <w:p>
      <w:pPr>
        <w:autoSpaceDN w:val="0"/>
        <w:autoSpaceDE w:val="0"/>
        <w:widowControl/>
        <w:spacing w:line="268" w:lineRule="exact" w:before="37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49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3.2.2.18 VAWC Lists Prototype 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2200" cy="26517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192" w:after="0"/>
        <w:ind w:left="0" w:right="332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28.0 VAWC List Prototype </w:t>
      </w:r>
    </w:p>
    <w:p>
      <w:pPr>
        <w:autoSpaceDN w:val="0"/>
        <w:autoSpaceDE w:val="0"/>
        <w:widowControl/>
        <w:spacing w:line="268" w:lineRule="exact" w:before="18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3.2.2.19 User Account Prototype 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2200" cy="37566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194" w:after="0"/>
        <w:ind w:left="0" w:right="304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29.0 User Account Prototype </w:t>
      </w:r>
    </w:p>
    <w:p>
      <w:pPr>
        <w:autoSpaceDN w:val="0"/>
        <w:autoSpaceDE w:val="0"/>
        <w:widowControl/>
        <w:spacing w:line="268" w:lineRule="exact" w:before="61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50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3.2.2.20 Roles and Permission Prototype </w:t>
      </w:r>
    </w:p>
    <w:p>
      <w:pPr>
        <w:autoSpaceDN w:val="0"/>
        <w:autoSpaceDE w:val="0"/>
        <w:widowControl/>
        <w:spacing w:line="240" w:lineRule="auto" w:before="6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55359" cy="4744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5359" cy="474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194" w:after="0"/>
        <w:ind w:left="0" w:right="21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30.0 Roles and Permission Prototype </w:t>
      </w:r>
    </w:p>
    <w:p>
      <w:pPr>
        <w:autoSpaceDN w:val="0"/>
        <w:autoSpaceDE w:val="0"/>
        <w:widowControl/>
        <w:spacing w:line="268" w:lineRule="exact" w:before="387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51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56" w:val="left"/>
        </w:tabs>
        <w:autoSpaceDE w:val="0"/>
        <w:widowControl/>
        <w:spacing w:line="224" w:lineRule="exact" w:before="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autoSpaceDE w:val="0"/>
        <w:widowControl/>
        <w:spacing w:line="266" w:lineRule="exact" w:before="45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3.2.2.21 Reports Prototype 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4740" cy="48539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485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98" w:after="0"/>
        <w:ind w:left="0" w:right="364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Figure 31.0 Reports Prototype </w:t>
      </w:r>
    </w:p>
    <w:p>
      <w:pPr>
        <w:autoSpaceDN w:val="0"/>
        <w:autoSpaceDE w:val="0"/>
        <w:widowControl/>
        <w:spacing w:line="268" w:lineRule="exact" w:before="415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52 </w:t>
      </w:r>
    </w:p>
    <w:p>
      <w:pPr>
        <w:sectPr>
          <w:pgSz w:w="12240" w:h="15840"/>
          <w:pgMar w:top="388" w:right="986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08" w:val="left"/>
        </w:tabs>
        <w:autoSpaceDE w:val="0"/>
        <w:widowControl/>
        <w:spacing w:line="224" w:lineRule="exact" w:before="0" w:after="442"/>
        <w:ind w:left="52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56"/>
        </w:trPr>
        <w:tc>
          <w:tcPr>
            <w:tcW w:type="dxa" w:w="9808"/>
            <w:tcBorders>
              <w:start w:sz="3.199999999999932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3.3.  Performance Requirements </w:t>
            </w:r>
          </w:p>
        </w:tc>
      </w:tr>
    </w:tbl>
    <w:p>
      <w:pPr>
        <w:autoSpaceDN w:val="0"/>
        <w:autoSpaceDE w:val="0"/>
        <w:widowControl/>
        <w:spacing w:line="414" w:lineRule="exact" w:before="758" w:after="0"/>
        <w:ind w:left="36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Performance requirements define how well the system performs certain functions to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meet its intended goals. It helps to ensure that the system function efficiently and effectively,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meeting user expectations and business needs. </w:t>
      </w:r>
    </w:p>
    <w:p>
      <w:pPr>
        <w:autoSpaceDN w:val="0"/>
        <w:autoSpaceDE w:val="0"/>
        <w:widowControl/>
        <w:spacing w:line="268" w:lineRule="exact" w:before="444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3.3.1. Execution Time </w:t>
      </w:r>
    </w:p>
    <w:p>
      <w:pPr>
        <w:autoSpaceDN w:val="0"/>
        <w:autoSpaceDE w:val="0"/>
        <w:widowControl/>
        <w:spacing w:line="414" w:lineRule="exact" w:before="478" w:after="0"/>
        <w:ind w:left="52" w:right="22" w:firstLine="72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In general, the execution time of a system or a specific process within a system refers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to the amount of time it takes for the system or process to complete its operations. This can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be influenced by a wide range of factors including, but not limited to, system hardware,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software efficiency, current system load, and the specific tasks being executed. </w:t>
      </w:r>
    </w:p>
    <w:p>
      <w:pPr>
        <w:autoSpaceDN w:val="0"/>
        <w:autoSpaceDE w:val="0"/>
        <w:widowControl/>
        <w:spacing w:line="268" w:lineRule="exact" w:before="856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3.3.2. Efficiency </w:t>
      </w:r>
    </w:p>
    <w:p>
      <w:pPr>
        <w:autoSpaceDN w:val="0"/>
        <w:autoSpaceDE w:val="0"/>
        <w:widowControl/>
        <w:spacing w:line="414" w:lineRule="exact" w:before="482" w:after="790"/>
        <w:ind w:left="36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The project enhances the ability of local governments to monitor and improve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delivery of services, respond to the needs of their communities more effectively, and make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data-driven decisions that can lead to improved welfare outcomes. However, achieving high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efficiency requires careful planning, continuous improvement, and the commitment of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sufficient resources.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3.4.  Design Constraints </w:t>
            </w:r>
          </w:p>
        </w:tc>
      </w:tr>
    </w:tbl>
    <w:p>
      <w:pPr>
        <w:autoSpaceDN w:val="0"/>
        <w:tabs>
          <w:tab w:pos="744" w:val="left"/>
        </w:tabs>
        <w:autoSpaceDE w:val="0"/>
        <w:widowControl/>
        <w:spacing w:line="292" w:lineRule="exact" w:before="274" w:after="0"/>
        <w:ind w:left="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This should specify design constraints that can be imposed by other standards,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hardware limitations, etc. </w:t>
      </w:r>
    </w:p>
    <w:p>
      <w:pPr>
        <w:autoSpaceDN w:val="0"/>
        <w:autoSpaceDE w:val="0"/>
        <w:widowControl/>
        <w:spacing w:line="268" w:lineRule="exact" w:before="320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3.4.1. Software Language </w:t>
      </w:r>
    </w:p>
    <w:p>
      <w:pPr>
        <w:autoSpaceDN w:val="0"/>
        <w:autoSpaceDE w:val="0"/>
        <w:widowControl/>
        <w:spacing w:line="268" w:lineRule="exact" w:before="123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53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108" w:val="left"/>
        </w:tabs>
        <w:autoSpaceDE w:val="0"/>
        <w:widowControl/>
        <w:spacing w:line="224" w:lineRule="exact" w:before="0" w:after="0"/>
        <w:ind w:left="52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““LGU Mabini - MSWD Programs and Services Monitoring System” </w:t>
      </w:r>
    </w:p>
    <w:p>
      <w:pPr>
        <w:autoSpaceDN w:val="0"/>
        <w:tabs>
          <w:tab w:pos="124" w:val="left"/>
        </w:tabs>
        <w:autoSpaceDE w:val="0"/>
        <w:widowControl/>
        <w:spacing w:line="434" w:lineRule="exact" w:before="278" w:after="0"/>
        <w:ind w:left="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The system is developed using a variety of languages. It uses PHP (Hypertext Preprocessor)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to manage dynamic content and database development. </w:t>
      </w:r>
    </w:p>
    <w:p>
      <w:pPr>
        <w:autoSpaceDN w:val="0"/>
        <w:autoSpaceDE w:val="0"/>
        <w:widowControl/>
        <w:spacing w:line="266" w:lineRule="exact" w:before="164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3.4.2. Graphical-User Interface </w:t>
      </w:r>
    </w:p>
    <w:p>
      <w:pPr>
        <w:autoSpaceDN w:val="0"/>
        <w:tabs>
          <w:tab w:pos="744" w:val="left"/>
        </w:tabs>
        <w:autoSpaceDE w:val="0"/>
        <w:widowControl/>
        <w:spacing w:line="420" w:lineRule="exact" w:before="590" w:after="790"/>
        <w:ind w:left="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An amalgam of CSS, HTML, JavaScript, and a few frameworks and APIs make up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graphical user interface. The system also employed bootstrap framework UI designing.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9866"/>
      </w:tblGrid>
      <w:tr>
        <w:trPr>
          <w:trHeight w:hRule="exact" w:val="360"/>
        </w:trPr>
        <w:tc>
          <w:tcPr>
            <w:tcW w:type="dxa" w:w="9808"/>
            <w:tcBorders>
              <w:start w:sz="3.199999999999932" w:val="single" w:color="#000000"/>
              <w:top w:sz="3.2000000000000455" w:val="single" w:color="#000000"/>
              <w:end w:sz="3.2000000000007276" w:val="single" w:color="#000000"/>
              <w:bottom w:sz="3.200000000000273" w:val="single" w:color="#000000"/>
            </w:tcBorders>
            <w:shd w:fill="cbcc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3.5.  Software System Attributes </w:t>
            </w:r>
          </w:p>
        </w:tc>
      </w:tr>
    </w:tbl>
    <w:p>
      <w:pPr>
        <w:autoSpaceDN w:val="0"/>
        <w:autoSpaceDE w:val="0"/>
        <w:widowControl/>
        <w:spacing w:line="298" w:lineRule="exact" w:before="424" w:after="0"/>
        <w:ind w:left="10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LGU Mabini- MSWD Programs and Services Monitoring System, which aims to track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improve the delivery of local government services focused on welfare and development,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several software system attributes would be crucial. </w:t>
      </w:r>
    </w:p>
    <w:p>
      <w:pPr>
        <w:autoSpaceDN w:val="0"/>
        <w:autoSpaceDE w:val="0"/>
        <w:widowControl/>
        <w:spacing w:line="268" w:lineRule="exact" w:before="324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3.5.1.  Reliability </w:t>
      </w:r>
    </w:p>
    <w:p>
      <w:pPr>
        <w:autoSpaceDN w:val="0"/>
        <w:autoSpaceDE w:val="0"/>
        <w:widowControl/>
        <w:spacing w:line="426" w:lineRule="exact" w:before="578" w:after="0"/>
        <w:ind w:left="36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LGU Mabini- MSWD Programs and Services Monitoring System</w:t>
      </w:r>
      <w:r>
        <w:rPr>
          <w:rFonts w:ascii="Arial,Italic" w:hAnsi="Arial,Italic" w:eastAsia="Arial,Italic"/>
          <w:b w:val="0"/>
          <w:i/>
          <w:color w:val="000000"/>
          <w:sz w:val="24"/>
        </w:rPr>
        <w:t xml:space="preserve"> is reliable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. Ensures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that the data collected and reported are correct and reflective of actual services provided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minimizes downtime to ensure continuous operation and access to information. </w:t>
      </w:r>
    </w:p>
    <w:p>
      <w:pPr>
        <w:autoSpaceDN w:val="0"/>
        <w:autoSpaceDE w:val="0"/>
        <w:widowControl/>
        <w:spacing w:line="266" w:lineRule="exact" w:before="458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3.5.2.  Availability </w:t>
      </w:r>
    </w:p>
    <w:p>
      <w:pPr>
        <w:autoSpaceDN w:val="0"/>
        <w:autoSpaceDE w:val="0"/>
        <w:widowControl/>
        <w:spacing w:line="240" w:lineRule="auto" w:before="36" w:after="0"/>
        <w:ind w:left="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880" cy="2260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22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26" w:lineRule="exact" w:before="92" w:after="0"/>
        <w:ind w:left="36" w:right="20" w:firstLine="36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LGU Mabini- MSWD Programs and Services Monitoring System</w:t>
      </w:r>
      <w:r>
        <w:rPr>
          <w:rFonts w:ascii="Arial,Italic" w:hAnsi="Arial,Italic" w:eastAsia="Arial,Italic"/>
          <w:b w:val="0"/>
          <w:i/>
          <w:color w:val="000000"/>
          <w:sz w:val="24"/>
        </w:rPr>
        <w:t xml:space="preserve"> is available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. Ensuring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that municipal services can be delivered without interruption, and that welfare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development initiative are effectively monitored and managed. </w:t>
      </w:r>
    </w:p>
    <w:p>
      <w:pPr>
        <w:autoSpaceDN w:val="0"/>
        <w:autoSpaceDE w:val="0"/>
        <w:widowControl/>
        <w:spacing w:line="268" w:lineRule="exact" w:before="444" w:after="0"/>
        <w:ind w:left="3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3.5.3.  Security </w:t>
      </w:r>
    </w:p>
    <w:p>
      <w:pPr>
        <w:autoSpaceDN w:val="0"/>
        <w:autoSpaceDE w:val="0"/>
        <w:widowControl/>
        <w:spacing w:line="416" w:lineRule="exact" w:before="572" w:after="0"/>
        <w:ind w:left="36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LGU Mabini- MSWD Programs and Services Monitoring System protects sensitive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information, especially individual welfare records, through encryption and secure access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controls. </w:t>
      </w:r>
    </w:p>
    <w:p>
      <w:pPr>
        <w:autoSpaceDN w:val="0"/>
        <w:autoSpaceDE w:val="0"/>
        <w:widowControl/>
        <w:spacing w:line="268" w:lineRule="exact" w:before="21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54 </w:t>
      </w:r>
    </w:p>
    <w:p>
      <w:pPr>
        <w:sectPr>
          <w:pgSz w:w="12240" w:h="15840"/>
          <w:pgMar w:top="388" w:right="986" w:bottom="5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tabs>
          <w:tab w:pos="84" w:val="left"/>
        </w:tabs>
        <w:autoSpaceDE w:val="0"/>
        <w:widowControl/>
        <w:spacing w:line="224" w:lineRule="exact" w:before="0" w:after="0"/>
        <w:ind w:left="28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Software Requirement Specification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“LGU Mabini - MSWD Programs and Services Monitoring System” </w:t>
      </w:r>
    </w:p>
    <w:p>
      <w:pPr>
        <w:autoSpaceDN w:val="0"/>
        <w:autoSpaceDE w:val="0"/>
        <w:widowControl/>
        <w:spacing w:line="268" w:lineRule="exact" w:before="1038" w:after="0"/>
        <w:ind w:left="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3.5.4.  Maintainability </w:t>
      </w:r>
    </w:p>
    <w:p>
      <w:pPr>
        <w:autoSpaceDN w:val="0"/>
        <w:autoSpaceDE w:val="0"/>
        <w:widowControl/>
        <w:spacing w:line="418" w:lineRule="exact" w:before="586" w:after="0"/>
        <w:ind w:left="12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LGU Mabini- MSWD Programs and Services Monitoring System continuously monitor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system performance, health, and security to identify and address issues before they impact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availability. Apply software updates, patches, and security fixes regularly to maintain system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integrity and protect against vulnerabilities. </w:t>
      </w:r>
    </w:p>
    <w:p>
      <w:pPr>
        <w:autoSpaceDN w:val="0"/>
        <w:autoSpaceDE w:val="0"/>
        <w:widowControl/>
        <w:spacing w:line="268" w:lineRule="exact" w:before="444" w:after="0"/>
        <w:ind w:left="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4"/>
        </w:rPr>
        <w:t xml:space="preserve">3.5.5. Portability </w:t>
      </w:r>
    </w:p>
    <w:p>
      <w:pPr>
        <w:autoSpaceDN w:val="0"/>
        <w:autoSpaceDE w:val="0"/>
        <w:widowControl/>
        <w:spacing w:line="418" w:lineRule="exact" w:before="766" w:after="0"/>
        <w:ind w:left="12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LGU Mabini- MSWD Programs and Services Monitoring System</w:t>
      </w:r>
      <w:r>
        <w:rPr>
          <w:rFonts w:ascii="Arial,Italic" w:hAnsi="Arial,Italic" w:eastAsia="Arial,Italic"/>
          <w:b w:val="0"/>
          <w:i/>
          <w:color w:val="000000"/>
          <w:sz w:val="24"/>
        </w:rPr>
        <w:t xml:space="preserve"> is portable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. Runs on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various hardware and operating systems to accommodate different technology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infrastructures in municipal offices. </w:t>
      </w:r>
    </w:p>
    <w:p>
      <w:pPr>
        <w:autoSpaceDN w:val="0"/>
        <w:autoSpaceDE w:val="0"/>
        <w:widowControl/>
        <w:spacing w:line="268" w:lineRule="exact" w:before="687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55 </w:t>
      </w:r>
    </w:p>
    <w:sectPr w:rsidR="00FC693F" w:rsidRPr="0006063C" w:rsidSect="00034616">
      <w:pgSz w:w="12240" w:h="15840"/>
      <w:pgMar w:top="388" w:right="986" w:bottom="592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aessier.com/system-monitoring" TargetMode="External"/><Relationship Id="rId10" Type="http://schemas.openxmlformats.org/officeDocument/2006/relationships/hyperlink" Target="https://pandorafms.com/blog/why-you-need-a-monitoring-system/" TargetMode="External"/><Relationship Id="rId11" Type="http://schemas.openxmlformats.org/officeDocument/2006/relationships/hyperlink" Target="https://www.comsca.org/" TargetMode="External"/><Relationship Id="rId12" Type="http://schemas.openxmlformats.org/officeDocument/2006/relationships/hyperlink" Target="https://www.bartleby.com/essay/Advantages-And-Disadvantages-Of-Manual-And%20-Computerized-FC6SR22RN6" TargetMode="External"/><Relationship Id="rId13" Type="http://schemas.openxmlformats.org/officeDocument/2006/relationships/hyperlink" Target="https://elibrary.bmb.gov.ph/elibrary/tag/community-managed-savings-and-credit-association-comsca/" TargetMode="External"/><Relationship Id="rId14" Type="http://schemas.openxmlformats.org/officeDocument/2006/relationships/hyperlink" Target="https://www.iied.org/sites/default/files/pdfs/migrate/10711IIED.pdf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