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backend-technical-guide"/>
    <w:p>
      <w:pPr>
        <w:pStyle w:val="Heading1"/>
      </w:pPr>
      <w:r>
        <w:t xml:space="preserve">Backend Technical Guide</w:t>
      </w:r>
    </w:p>
    <w:p>
      <w:pPr>
        <w:pStyle w:val="FirstParagraph"/>
      </w:pPr>
      <w:r>
        <w:t xml:space="preserve">This guide describes how the FastAPI backend is structured, how modules/workflows are executed, and how to extend or operate the service safely.</w:t>
      </w:r>
    </w:p>
    <w:p>
      <w:r>
        <w:pict>
          <v:rect style="width:0;height:1.5pt" o:hralign="center" o:hrstd="t" o:hr="t"/>
        </w:pict>
      </w:r>
    </w:p>
    <w:bookmarkStart w:id="9" w:name="stack-overview"/>
    <w:p>
      <w:pPr>
        <w:pStyle w:val="Heading2"/>
      </w:pPr>
      <w:r>
        <w:t xml:space="preserve">1. Stack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FastAPI + Uvicorn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Python 3.11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 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simple-server.py</w:t>
            </w:r>
            <w:r>
              <w:t xml:space="preserve"> </w:t>
            </w:r>
            <w:r>
              <w:t xml:space="preserve">(dev) / PyInstaller bundle (prod)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Modules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modules/telco_modules.py</w:t>
            </w:r>
            <w:r>
              <w:t xml:space="preserve"> </w:t>
            </w:r>
            <w:r>
              <w:t xml:space="preserve">(ADB commands)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In-memory + local JSON caches today (future DB planned)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Packaging</w:t>
            </w:r>
          </w:p>
        </w:tc>
        <w:tc>
          <w:tcPr/>
          <w:p>
            <w:pPr>
              <w:pStyle w:val="Compact"/>
            </w:pPr>
            <w:r>
              <w:t xml:space="preserve">PyInstaller for the Electron bundle; also runnable as standalone API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project-structure-backend"/>
    <w:p>
      <w:pPr>
        <w:pStyle w:val="Heading2"/>
      </w:pPr>
      <w:r>
        <w:t xml:space="preserve">2. Project Structure (Backend)</w:t>
      </w:r>
    </w:p>
    <w:p>
      <w:pPr>
        <w:pStyle w:val="SourceCode"/>
      </w:pPr>
      <w:r>
        <w:rPr>
          <w:rStyle w:val="VerbatimChar"/>
        </w:rPr>
        <w:t xml:space="preserve">mon-projet/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└── backend/</w:t>
      </w:r>
      <w:r>
        <w:br/>
      </w:r>
      <w:r>
        <w:rPr>
          <w:rStyle w:val="VerbatimChar"/>
        </w:rPr>
        <w:t xml:space="preserve">        ├── api/</w:t>
      </w:r>
      <w:r>
        <w:br/>
      </w:r>
      <w:r>
        <w:rPr>
          <w:rStyle w:val="VerbatimChar"/>
        </w:rPr>
        <w:t xml:space="preserve">        │   ├── devices.py / devices_v2.py</w:t>
      </w:r>
      <w:r>
        <w:br/>
      </w:r>
      <w:r>
        <w:rPr>
          <w:rStyle w:val="VerbatimChar"/>
        </w:rPr>
        <w:t xml:space="preserve">        │   ├── modules.py</w:t>
      </w:r>
      <w:r>
        <w:br/>
      </w:r>
      <w:r>
        <w:rPr>
          <w:rStyle w:val="VerbatimChar"/>
        </w:rPr>
        <w:t xml:space="preserve">        │   ├── workflows.py</w:t>
      </w:r>
      <w:r>
        <w:br/>
      </w:r>
      <w:r>
        <w:rPr>
          <w:rStyle w:val="VerbatimChar"/>
        </w:rPr>
        <w:t xml:space="preserve">        │   └── dashboard.py</w:t>
      </w:r>
      <w:r>
        <w:br/>
      </w:r>
      <w:r>
        <w:rPr>
          <w:rStyle w:val="VerbatimChar"/>
        </w:rPr>
        <w:t xml:space="preserve">        ├── modules/</w:t>
      </w:r>
      <w:r>
        <w:br/>
      </w:r>
      <w:r>
        <w:rPr>
          <w:rStyle w:val="VerbatimChar"/>
        </w:rPr>
        <w:t xml:space="preserve">        │   ├── telco_modules.py         # Core ADB routines</w:t>
      </w:r>
      <w:r>
        <w:br/>
      </w:r>
      <w:r>
        <w:rPr>
          <w:rStyle w:val="VerbatimChar"/>
        </w:rPr>
        <w:t xml:space="preserve">        │   └── device_actions.py        # Shared helpers</w:t>
      </w:r>
      <w:r>
        <w:br/>
      </w:r>
      <w:r>
        <w:rPr>
          <w:rStyle w:val="VerbatimChar"/>
        </w:rPr>
        <w:t xml:space="preserve">        ├── services/</w:t>
      </w:r>
      <w:r>
        <w:br/>
      </w:r>
      <w:r>
        <w:rPr>
          <w:rStyle w:val="VerbatimChar"/>
        </w:rPr>
        <w:t xml:space="preserve">        │   ├── task_queue.py (future scheduling hook)</w:t>
      </w:r>
      <w:r>
        <w:br/>
      </w:r>
      <w:r>
        <w:rPr>
          <w:rStyle w:val="VerbatimChar"/>
        </w:rPr>
        <w:t xml:space="preserve">        │   └── device_manager.py       # Device discovery/state</w:t>
      </w:r>
      <w:r>
        <w:br/>
      </w:r>
      <w:r>
        <w:rPr>
          <w:rStyle w:val="VerbatimChar"/>
        </w:rPr>
        <w:t xml:space="preserve">        └── simple-server.py             # FastAPI app + wiring</w:t>
      </w:r>
    </w:p>
    <w:p>
      <w:pPr>
        <w:pStyle w:val="FirstParagraph"/>
      </w:pPr>
      <w:r>
        <w:t xml:space="preserve">Key dependencies: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,</w:t>
      </w:r>
      <w:r>
        <w:t xml:space="preserve"> </w:t>
      </w:r>
      <w:r>
        <w:rPr>
          <w:rStyle w:val="VerbatimChar"/>
        </w:rPr>
        <w:t xml:space="preserve">uvicorn</w:t>
      </w:r>
      <w:r>
        <w:t xml:space="preserve">,</w:t>
      </w:r>
      <w:r>
        <w:t xml:space="preserve"> </w:t>
      </w:r>
      <w:r>
        <w:rPr>
          <w:rStyle w:val="VerbatimChar"/>
        </w:rPr>
        <w:t xml:space="preserve">pydantic&gt;=2</w:t>
      </w:r>
      <w:r>
        <w:t xml:space="preserve">,</w:t>
      </w:r>
      <w:r>
        <w:t xml:space="preserve"> </w:t>
      </w:r>
      <w:r>
        <w:rPr>
          <w:rStyle w:val="VerbatimChar"/>
        </w:rPr>
        <w:t xml:space="preserve">adbutils</w:t>
      </w:r>
      <w:r>
        <w:t xml:space="preserve"> </w:t>
      </w:r>
      <w:r>
        <w:t xml:space="preserve">(invoked via subprocess),</w:t>
      </w:r>
      <w:r>
        <w:t xml:space="preserve"> </w:t>
      </w:r>
      <w:r>
        <w:rPr>
          <w:rStyle w:val="VerbatimChar"/>
        </w:rPr>
        <w:t xml:space="preserve">aiofiles</w:t>
      </w:r>
      <w:r>
        <w:t xml:space="preserve"> </w:t>
      </w:r>
      <w:r>
        <w:t xml:space="preserve">(for future streaming).</w:t>
      </w:r>
    </w:p>
    <w:p>
      <w:r>
        <w:pict>
          <v:rect style="width:0;height:1.5pt" o:hralign="center" o:hrstd="t" o:hr="t"/>
        </w:pict>
      </w:r>
    </w:p>
    <w:bookmarkEnd w:id="10"/>
    <w:bookmarkStart w:id="15" w:name="api-surface"/>
    <w:p>
      <w:pPr>
        <w:pStyle w:val="Heading2"/>
      </w:pPr>
      <w:r>
        <w:t xml:space="preserve">3. API Surface</w:t>
      </w:r>
    </w:p>
    <w:bookmarkStart w:id="11" w:name="devices"/>
    <w:p>
      <w:pPr>
        <w:pStyle w:val="Heading3"/>
      </w:pPr>
      <w:r>
        <w:t xml:space="preserve">3.1 Devices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 /api/v1/devices</w:t>
      </w:r>
      <w:r>
        <w:t xml:space="preserve">: enumerate currently detected ADB devices (status, metadata).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 /api/v1/devices/{device_id}/disconnect|reboot|logs</w:t>
      </w:r>
      <w:r>
        <w:t xml:space="preserve">: trigger device actions.</w:t>
      </w:r>
    </w:p>
    <w:p>
      <w:pPr>
        <w:pStyle w:val="Compact"/>
        <w:numPr>
          <w:ilvl w:val="0"/>
          <w:numId w:val="1001"/>
        </w:numPr>
      </w:pPr>
      <w:r>
        <w:t xml:space="preserve">WebSocket</w:t>
      </w:r>
      <w:r>
        <w:t xml:space="preserve"> </w:t>
      </w:r>
      <w:r>
        <w:rPr>
          <w:rStyle w:val="VerbatimChar"/>
        </w:rPr>
        <w:t xml:space="preserve">/ws/devices</w:t>
      </w:r>
      <w:r>
        <w:t xml:space="preserve">: pushes real-time status updates to the frontend (managed via</w:t>
      </w:r>
      <w:r>
        <w:t xml:space="preserve"> </w:t>
      </w:r>
      <w:r>
        <w:rPr>
          <w:rStyle w:val="VerbatimChar"/>
        </w:rPr>
        <w:t xml:space="preserve">resolveBaseUrl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websocket.ts</w:t>
      </w:r>
      <w:r>
        <w:t xml:space="preserve">).</w:t>
      </w:r>
    </w:p>
    <w:bookmarkEnd w:id="11"/>
    <w:bookmarkStart w:id="12" w:name="modules"/>
    <w:p>
      <w:pPr>
        <w:pStyle w:val="Heading3"/>
      </w:pPr>
      <w:r>
        <w:t xml:space="preserve">3.2 Modules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/api/modules</w:t>
      </w:r>
      <w:r>
        <w:t xml:space="preserve">: metadata catalog (id, description, parameters).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/api/modules/{id}/execute</w:t>
      </w:r>
      <w:r>
        <w:t xml:space="preserve">: execute a module for a specific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. Body includes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 telco modules,</w:t>
      </w:r>
      <w:r>
        <w:t xml:space="preserve"> </w:t>
      </w:r>
      <w:r>
        <w:rPr>
          <w:rStyle w:val="VerbatimChar"/>
        </w:rPr>
        <w:t xml:space="preserve">modules/telco_modules.py</w:t>
      </w:r>
      <w:r>
        <w:t xml:space="preserve"> </w:t>
      </w:r>
      <w:r>
        <w:t xml:space="preserve">executes the corresponding ADB routine.</w:t>
      </w:r>
    </w:p>
    <w:p>
      <w:pPr>
        <w:pStyle w:val="Compact"/>
        <w:numPr>
          <w:ilvl w:val="1"/>
          <w:numId w:val="1003"/>
        </w:numPr>
      </w:pPr>
      <w:r>
        <w:t xml:space="preserve">Ping, airplane mode, SMS, etc. run synchronously; errors bubbled via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Voice Call test now runs synchronously (removed background task) so workflows respect sequential execution.</w:t>
      </w:r>
    </w:p>
    <w:bookmarkEnd w:id="12"/>
    <w:bookmarkStart w:id="13" w:name="workflows"/>
    <w:p>
      <w:pPr>
        <w:pStyle w:val="Heading3"/>
      </w:pPr>
      <w:r>
        <w:t xml:space="preserve">3.3 Workflows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 /api/workflows/run</w:t>
      </w:r>
      <w:r>
        <w:t xml:space="preserve">: triggered from frontend workflow runner.</w:t>
      </w:r>
    </w:p>
    <w:p>
      <w:pPr>
        <w:pStyle w:val="Compact"/>
        <w:numPr>
          <w:ilvl w:val="0"/>
          <w:numId w:val="1004"/>
        </w:numPr>
      </w:pPr>
      <w:r>
        <w:t xml:space="preserve">Workflows themselves are orchestrated client-side for now (looping over modules and calling</w:t>
      </w:r>
      <w:r>
        <w:t xml:space="preserve"> </w:t>
      </w:r>
      <w:r>
        <w:rPr>
          <w:rStyle w:val="VerbatimChar"/>
        </w:rPr>
        <w:t xml:space="preserve">/api/modules/...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Future plan: move orchestration server-side (queue + workers) for the Scheduler.</w:t>
      </w:r>
    </w:p>
    <w:bookmarkEnd w:id="13"/>
    <w:bookmarkStart w:id="14" w:name="dashboard-reports"/>
    <w:p>
      <w:pPr>
        <w:pStyle w:val="Heading3"/>
      </w:pPr>
      <w:r>
        <w:t xml:space="preserve">3.4 Dashboard / Reports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/api/v1/dashboard/summary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/api/v1/dashboard/activity/recent</w:t>
      </w:r>
      <w:r>
        <w:t xml:space="preserve">: aggregated stats for the dashboard Panels.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/api/v1/search</w:t>
      </w:r>
      <w:r>
        <w:t xml:space="preserve">: global search across modules/workflows/devices (backend fallback when local search empty).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module-execution-pipeline"/>
    <w:p>
      <w:pPr>
        <w:pStyle w:val="Heading2"/>
      </w:pPr>
      <w:r>
        <w:t xml:space="preserve">4. Module Execution Pipeline</w:t>
      </w:r>
    </w:p>
    <w:p>
      <w:pPr>
        <w:pStyle w:val="Compact"/>
        <w:numPr>
          <w:ilvl w:val="0"/>
          <w:numId w:val="1006"/>
        </w:numPr>
      </w:pPr>
      <w:r>
        <w:t xml:space="preserve">FastAPI endpoint validates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, parameters (Pydantic models with</w:t>
      </w:r>
      <w:r>
        <w:t xml:space="preserve"> </w:t>
      </w:r>
      <w:r>
        <w:rPr>
          <w:rStyle w:val="VerbatimChar"/>
        </w:rPr>
        <w:t xml:space="preserve">@field_validator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, etc.).</w:t>
      </w:r>
    </w:p>
    <w:p>
      <w:pPr>
        <w:pStyle w:val="Compact"/>
        <w:numPr>
          <w:ilvl w:val="0"/>
          <w:numId w:val="1006"/>
        </w:numPr>
      </w:pPr>
      <w:r>
        <w:t xml:space="preserve">Instantiate</w:t>
      </w:r>
      <w:r>
        <w:t xml:space="preserve"> </w:t>
      </w:r>
      <w:r>
        <w:rPr>
          <w:rStyle w:val="VerbatimChar"/>
        </w:rPr>
        <w:t xml:space="preserve">TelcoModules(device_id)</w:t>
      </w:r>
      <w:r>
        <w:t xml:space="preserve"> </w:t>
      </w:r>
      <w:r>
        <w:t xml:space="preserve">(wraps ADB CLI calls).</w:t>
      </w:r>
    </w:p>
    <w:p>
      <w:pPr>
        <w:pStyle w:val="Compact"/>
        <w:numPr>
          <w:ilvl w:val="0"/>
          <w:numId w:val="1006"/>
        </w:numPr>
      </w:pPr>
      <w:r>
        <w:t xml:space="preserve">Execute the requested action (</w:t>
      </w:r>
      <w:r>
        <w:rPr>
          <w:rStyle w:val="VerbatimChar"/>
        </w:rPr>
        <w:t xml:space="preserve">voice_call_test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ping_target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enable_airplane_mode</w:t>
      </w:r>
      <w:r>
        <w:t xml:space="preserve">…).</w:t>
      </w:r>
    </w:p>
    <w:p>
      <w:pPr>
        <w:pStyle w:val="Compact"/>
        <w:numPr>
          <w:ilvl w:val="0"/>
          <w:numId w:val="1006"/>
        </w:numPr>
      </w:pPr>
      <w:r>
        <w:t xml:space="preserve">Return structured response:</w:t>
      </w:r>
      <w:r>
        <w:t xml:space="preserve"> </w:t>
      </w:r>
      <w:r>
        <w:rPr>
          <w:rStyle w:val="VerbatimChar"/>
        </w:rPr>
        <w:t xml:space="preserve">{ success: bool, result: {...}, error?: str }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Frontend renders success/failure and logs activity in Device Manager history.</w:t>
      </w:r>
    </w:p>
    <w:bookmarkStart w:id="16" w:name="adding-a-new-module"/>
    <w:p>
      <w:pPr>
        <w:pStyle w:val="Heading3"/>
      </w:pPr>
      <w:r>
        <w:t xml:space="preserve">Adding a New Module</w:t>
      </w:r>
    </w:p>
    <w:p>
      <w:pPr>
        <w:pStyle w:val="Compact"/>
        <w:numPr>
          <w:ilvl w:val="0"/>
          <w:numId w:val="1007"/>
        </w:numPr>
      </w:pPr>
      <w:r>
        <w:t xml:space="preserve">Implement method inside</w:t>
      </w:r>
      <w:r>
        <w:t xml:space="preserve"> </w:t>
      </w:r>
      <w:r>
        <w:rPr>
          <w:rStyle w:val="VerbatimChar"/>
        </w:rPr>
        <w:t xml:space="preserve">telco_modules.py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Extend</w:t>
      </w:r>
      <w:r>
        <w:t xml:space="preserve"> </w:t>
      </w:r>
      <w:r>
        <w:rPr>
          <w:rStyle w:val="VerbatimChar"/>
        </w:rPr>
        <w:t xml:space="preserve">modules_db</w:t>
      </w:r>
      <w:r>
        <w:t xml:space="preserve"> </w:t>
      </w:r>
      <w:r>
        <w:t xml:space="preserve">catalog in</w:t>
      </w:r>
      <w:r>
        <w:t xml:space="preserve"> </w:t>
      </w:r>
      <w:r>
        <w:rPr>
          <w:rStyle w:val="VerbatimChar"/>
        </w:rPr>
        <w:t xml:space="preserve">api/modules.py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Wire new</w:t>
      </w:r>
      <w:r>
        <w:t xml:space="preserve"> </w:t>
      </w:r>
      <w:r>
        <w:rPr>
          <w:rStyle w:val="VerbatimChar"/>
        </w:rPr>
        <w:t xml:space="preserve">module_id</w:t>
      </w:r>
      <w:r>
        <w:t xml:space="preserve"> </w:t>
      </w:r>
      <w:r>
        <w:t xml:space="preserve">inside the POST handler (parameter validation + executor call).</w:t>
      </w:r>
    </w:p>
    <w:p>
      <w:pPr>
        <w:pStyle w:val="Compact"/>
        <w:numPr>
          <w:ilvl w:val="0"/>
          <w:numId w:val="1007"/>
        </w:numPr>
      </w:pPr>
      <w:r>
        <w:t xml:space="preserve">Update frontend</w:t>
      </w:r>
      <w:r>
        <w:t xml:space="preserve"> </w:t>
      </w:r>
      <w:r>
        <w:rPr>
          <w:rStyle w:val="VerbatimChar"/>
        </w:rPr>
        <w:t xml:space="preserve">MODULE_CATALOG</w:t>
      </w:r>
      <w:r>
        <w:t xml:space="preserve"> </w:t>
      </w:r>
      <w:r>
        <w:t xml:space="preserve">with metadata so it shows up in Test Modules/workflows.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workflow-orchestration"/>
    <w:p>
      <w:pPr>
        <w:pStyle w:val="Heading2"/>
      </w:pPr>
      <w:r>
        <w:t xml:space="preserve">5. Workflow Orchestration</w:t>
      </w:r>
    </w:p>
    <w:p>
      <w:pPr>
        <w:pStyle w:val="FirstParagraph"/>
      </w:pPr>
      <w:r>
        <w:t xml:space="preserve">Although the loop lives in</w:t>
      </w:r>
      <w:r>
        <w:t xml:space="preserve"> </w:t>
      </w:r>
      <w:r>
        <w:rPr>
          <w:rStyle w:val="VerbatimChar"/>
        </w:rPr>
        <w:t xml:space="preserve">FlowComposer.tsx</w:t>
      </w:r>
      <w:r>
        <w:t xml:space="preserve">, the backend exposes hooks that enable future server-side orchestration:</w:t>
      </w:r>
    </w:p>
    <w:p>
      <w:pPr>
        <w:pStyle w:val="Compact"/>
        <w:numPr>
          <w:ilvl w:val="0"/>
          <w:numId w:val="1008"/>
        </w:numPr>
      </w:pPr>
      <w:r>
        <w:t xml:space="preserve">Abort support: each module request can be cancelled via</w:t>
      </w:r>
      <w:r>
        <w:t xml:space="preserve"> </w:t>
      </w:r>
      <w:r>
        <w:rPr>
          <w:rStyle w:val="VerbatimChar"/>
        </w:rPr>
        <w:t xml:space="preserve">AbortController</w:t>
      </w:r>
      <w:r>
        <w:t xml:space="preserve">; backend handles</w:t>
      </w:r>
      <w:r>
        <w:t xml:space="preserve"> </w:t>
      </w:r>
      <w:r>
        <w:rPr>
          <w:rStyle w:val="VerbatimChar"/>
        </w:rPr>
        <w:t xml:space="preserve">asyncio.CancelledError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Pause/Resume: tracked client-side via</w:t>
      </w:r>
      <w:r>
        <w:t xml:space="preserve"> </w:t>
      </w:r>
      <w:r>
        <w:rPr>
          <w:rStyle w:val="VerbatimChar"/>
        </w:rPr>
        <w:t xml:space="preserve">workflowPauseRef</w:t>
      </w:r>
      <w:r>
        <w:t xml:space="preserve">, but backend modules are synchronous—once a call is in progress, pause waits for the HTTP request to complete.</w:t>
      </w:r>
    </w:p>
    <w:p>
      <w:pPr>
        <w:pStyle w:val="Compact"/>
        <w:numPr>
          <w:ilvl w:val="0"/>
          <w:numId w:val="1008"/>
        </w:numPr>
      </w:pPr>
      <w:r>
        <w:t xml:space="preserve">Scheduler integration (planned):</w:t>
      </w:r>
    </w:p>
    <w:p>
      <w:pPr>
        <w:pStyle w:val="Compact"/>
        <w:numPr>
          <w:ilvl w:val="1"/>
          <w:numId w:val="1009"/>
        </w:numPr>
      </w:pPr>
      <w:r>
        <w:t xml:space="preserve">Store definitions (</w:t>
      </w:r>
      <w:r>
        <w:rPr>
          <w:rStyle w:val="VerbatimChar"/>
        </w:rPr>
        <w:t xml:space="preserve">workflow_id</w:t>
      </w:r>
      <w:r>
        <w:t xml:space="preserve">, cron expression, device group).</w:t>
      </w:r>
    </w:p>
    <w:p>
      <w:pPr>
        <w:pStyle w:val="Compact"/>
        <w:numPr>
          <w:ilvl w:val="1"/>
          <w:numId w:val="1009"/>
        </w:numPr>
      </w:pPr>
      <w:r>
        <w:t xml:space="preserve">Worker reads due jobs, calls the same module execution API, and records run history.</w:t>
      </w:r>
    </w:p>
    <w:p>
      <w:r>
        <w:pict>
          <v:rect style="width:0;height:1.5pt" o:hralign="center" o:hrstd="t" o:hr="t"/>
        </w:pict>
      </w:r>
    </w:p>
    <w:bookmarkEnd w:id="18"/>
    <w:bookmarkStart w:id="19" w:name="telemetry-logging"/>
    <w:p>
      <w:pPr>
        <w:pStyle w:val="Heading2"/>
      </w:pPr>
      <w:r>
        <w:t xml:space="preserve">6. Telemetry &amp; Logging</w:t>
      </w:r>
    </w:p>
    <w:p>
      <w:pPr>
        <w:pStyle w:val="Compact"/>
        <w:numPr>
          <w:ilvl w:val="0"/>
          <w:numId w:val="1010"/>
        </w:numPr>
      </w:pPr>
      <w:r>
        <w:t xml:space="preserve">Backend logs to stdout; Electron main process prefixes</w:t>
      </w:r>
      <w:r>
        <w:t xml:space="preserve"> </w:t>
      </w:r>
      <w:r>
        <w:rPr>
          <w:rStyle w:val="VerbatimChar"/>
        </w:rPr>
        <w:t xml:space="preserve">[electron]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Backend Error</w:t>
      </w:r>
      <w:r>
        <w:t xml:space="preserve"> </w:t>
      </w:r>
      <w:r>
        <w:t xml:space="preserve">lines.</w:t>
      </w:r>
    </w:p>
    <w:p>
      <w:pPr>
        <w:pStyle w:val="Compact"/>
        <w:numPr>
          <w:ilvl w:val="0"/>
          <w:numId w:val="1010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in modules API to capture success/failure.</w:t>
      </w:r>
    </w:p>
    <w:p>
      <w:pPr>
        <w:pStyle w:val="Compact"/>
        <w:numPr>
          <w:ilvl w:val="0"/>
          <w:numId w:val="1010"/>
        </w:numPr>
      </w:pPr>
      <w:r>
        <w:t xml:space="preserve">Device Manager history relies on frontend local storage today; when backend persistence is introduced, add</w:t>
      </w:r>
      <w:r>
        <w:t xml:space="preserve"> </w:t>
      </w:r>
      <w:r>
        <w:rPr>
          <w:rStyle w:val="VerbatimChar"/>
        </w:rPr>
        <w:t xml:space="preserve">/api/devices/{id}/activity</w:t>
      </w:r>
      <w:r>
        <w:t xml:space="preserve"> </w:t>
      </w:r>
      <w:r>
        <w:t xml:space="preserve">endpoint.</w:t>
      </w:r>
    </w:p>
    <w:p>
      <w:r>
        <w:pict>
          <v:rect style="width:0;height:1.5pt" o:hralign="center" o:hrstd="t" o:hr="t"/>
        </w:pict>
      </w:r>
    </w:p>
    <w:bookmarkEnd w:id="19"/>
    <w:bookmarkStart w:id="20" w:name="versioning-migration"/>
    <w:p>
      <w:pPr>
        <w:pStyle w:val="Heading2"/>
      </w:pPr>
      <w:r>
        <w:t xml:space="preserve">7. Versioning &amp; Migration</w:t>
      </w:r>
    </w:p>
    <w:p>
      <w:pPr>
        <w:pStyle w:val="Compact"/>
        <w:numPr>
          <w:ilvl w:val="0"/>
          <w:numId w:val="1011"/>
        </w:numPr>
      </w:pPr>
      <w:r>
        <w:t xml:space="preserve">Maintain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(semantic versioning, e.g.,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Pydantic v1 decorators (</w:t>
      </w:r>
      <w:r>
        <w:rPr>
          <w:rStyle w:val="VerbatimChar"/>
        </w:rPr>
        <w:t xml:space="preserve">@validator</w:t>
      </w:r>
      <w:r>
        <w:t xml:space="preserve">) must be migrated to</w:t>
      </w:r>
      <w:r>
        <w:t xml:space="preserve"> </w:t>
      </w:r>
      <w:r>
        <w:rPr>
          <w:rStyle w:val="VerbatimChar"/>
        </w:rPr>
        <w:t xml:space="preserve">@field_validator</w:t>
      </w:r>
      <w:r>
        <w:t xml:space="preserve">/</w:t>
      </w:r>
      <w:r>
        <w:rPr>
          <w:rStyle w:val="VerbatimChar"/>
        </w:rPr>
        <w:t xml:space="preserve">@model_validator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Scheduler + notifications + live logs will require a persistent store (SQLite/Postgres). Plan migrations using Alembic once DB layer added.</w:t>
      </w:r>
    </w:p>
    <w:p>
      <w:r>
        <w:pict>
          <v:rect style="width:0;height:1.5pt" o:hralign="center" o:hrstd="t" o:hr="t"/>
        </w:pict>
      </w:r>
    </w:p>
    <w:bookmarkEnd w:id="20"/>
    <w:bookmarkStart w:id="21" w:name="ops-checklist"/>
    <w:p>
      <w:pPr>
        <w:pStyle w:val="Heading2"/>
      </w:pPr>
      <w:r>
        <w:t xml:space="preserve">8. Ops Checklist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python simple-server.py</w:t>
      </w:r>
      <w:r>
        <w:t xml:space="preserve"> </w:t>
      </w:r>
      <w:r>
        <w:t xml:space="preserve">(dev) or run packaged backend on port</w:t>
      </w:r>
      <w:r>
        <w:t xml:space="preserve"> </w:t>
      </w:r>
      <w:r>
        <w:rPr>
          <w:rStyle w:val="VerbatimChar"/>
        </w:rPr>
        <w:t xml:space="preserve">8007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Ensure ADB is installed and</w:t>
      </w:r>
      <w:r>
        <w:t xml:space="preserve"> </w:t>
      </w:r>
      <w:r>
        <w:rPr>
          <w:rStyle w:val="VerbatimChar"/>
        </w:rPr>
        <w:t xml:space="preserve">adb devices</w:t>
      </w:r>
      <w:r>
        <w:t xml:space="preserve"> </w:t>
      </w:r>
      <w:r>
        <w:t xml:space="preserve">lists the hardware.</w:t>
      </w:r>
    </w:p>
    <w:p>
      <w:pPr>
        <w:pStyle w:val="Compact"/>
        <w:numPr>
          <w:ilvl w:val="0"/>
          <w:numId w:val="1012"/>
        </w:numPr>
      </w:pPr>
      <w:r>
        <w:t xml:space="preserve">Electron launches backend automatically in production; check logs if port occupied.</w:t>
      </w:r>
    </w:p>
    <w:p>
      <w:pPr>
        <w:pStyle w:val="Compact"/>
        <w:numPr>
          <w:ilvl w:val="0"/>
          <w:numId w:val="1012"/>
        </w:numPr>
      </w:pPr>
      <w:r>
        <w:t xml:space="preserve">For scheduler/notifications prototypes, run auxiliary workers separately to avoid blocking FastAPI event loop.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2025‑12‑12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2025-11-12T01:47:25Z</dcterms:created>
  <dcterms:modified xsi:type="dcterms:W3CDTF">2025-11-12T01:47:25Z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