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the total for the scotch parts price list</w:t>
      </w:r>
    </w:p>
    <w:p>
      <w:pPr>
        <w:pStyle w:val="Heading2"/>
      </w:pPr>
      <w:r>
        <w:t>Objective</w:t>
      </w:r>
    </w:p>
    <w:p>
      <w:r>
        <w:t>Sum the total for the scotch parts price list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Total: 85.00 USD</w:t>
      </w:r>
    </w:p>
    <w:p>
      <w:pPr>
        <w:pStyle w:val="Heading2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SC-1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E2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SC-2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E3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SC-3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E4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scotch_parts_price_list</w:t>
      </w:r>
    </w:p>
    <w:p>
      <w:pPr>
        <w:pStyle w:val="ListBullet"/>
      </w:pPr>
      <w:r>
        <w:t>scotch-parts.xlsx</w:t>
      </w:r>
    </w:p>
    <w:p>
      <w:pPr>
        <w:pStyle w:val="ListBullet"/>
      </w:pPr>
      <w:r>
        <w:t>US$ SCOTCH PARTS</w:t>
      </w:r>
    </w:p>
    <w:p>
      <w:pPr>
        <w:pStyle w:val="ListBullet"/>
      </w:pPr>
      <w:r>
        <w:t>acceptance-scotch-entry</w:t>
      </w:r>
    </w:p>
    <w:p>
      <w:pPr>
        <w:pStyle w:val="ListBullet"/>
      </w:pPr>
      <w:r>
        <w:t>scotch-parts.xlsx / US$ SCOTCH PARTS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the total for the scotch parts price list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