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BRENNAN.CA</w:t>
      </w:r>
    </w:p>
    <w:p>
      <w:r>
        <w:t>Metal Fabrication Machinery &amp; Parts</w:t>
      </w:r>
    </w:p>
    <w:p>
      <w:r>
        <w:t>Generated: 2026-07-10 (demo template)</w:t>
      </w:r>
    </w:p>
    <w:p>
      <w:pPr>
        <w:pStyle w:val="Heading1"/>
      </w:pPr>
      <w:r>
        <w:t>SpecSheet</w:t>
      </w:r>
    </w:p>
    <w:p>
      <w:r>
        <w:t>---- Fill the fields below ----</w:t>
      </w:r>
    </w:p>
    <w:p>
      <w:r>
        <w:t>&lt;&lt;MACHINE_MODEL&gt;&gt;</w:t>
      </w:r>
    </w:p>
    <w:p>
      <w:r>
        <w:t>&lt;&lt;MAX_CAPACITY&gt;&gt;</w:t>
      </w:r>
    </w:p>
    <w:p>
      <w:r>
        <w:t>&lt;&lt;BED_SIZE&gt;&gt;</w:t>
      </w:r>
    </w:p>
    <w:p>
      <w:r>
        <w:t>&lt;&lt;POWER&gt;&gt;</w:t>
      </w:r>
    </w:p>
    <w:p>
      <w:r>
        <w:t>&lt;&lt;CONTROL_SYSTEM&gt;&gt;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