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protocol composite quote sheet 2026-10-30 v4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Gross Amount: 400.00 USD</w:t>
      </w:r>
    </w:p>
    <w:p>
      <w:pPr>
        <w:pStyle w:val="ListBullet"/>
      </w:pPr>
      <w:r>
        <w:t>controlled reply received: FOB destination; delivery term supplied by the customer.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upload_integrated_quote__integrated_quote</w:t>
      </w:r>
    </w:p>
    <w:p>
      <w:pPr>
        <w:pStyle w:val="ListBullet"/>
      </w:pPr>
      <w:r>
        <w:t>integrated_quote.csv</w:t>
      </w:r>
    </w:p>
    <w:p>
      <w:pPr>
        <w:pStyle w:val="ListBullet"/>
      </w:pPr>
      <w:r>
        <w:t>integrated_quote</w:t>
      </w:r>
    </w:p>
    <w:p>
      <w:pPr>
        <w:pStyle w:val="ListBullet"/>
      </w:pPr>
      <w:r>
        <w:t>aa402219-1dbb-4b60-8d8c-9afa42cd3c78</w:t>
      </w:r>
    </w:p>
    <w:p>
      <w:pPr>
        <w:pStyle w:val="ListBullet"/>
      </w:pPr>
      <w:r>
        <w:t>integrated_quote.csv / integrated_quote</w:t>
      </w:r>
    </w:p>
    <w:p>
      <w:pPr>
        <w:pStyle w:val="Heading2"/>
      </w:pPr>
      <w:r>
        <w:t>Objective</w:t>
      </w:r>
    </w:p>
    <w:p>
      <w:r>
        <w:t>Sum Price for the protocol composite quote sheet 2026-10-30 v4</w:t>
      </w:r>
    </w:p>
    <w:p>
      <w:pPr>
        <w:pStyle w:val="Heading3"/>
      </w:pPr>
      <w:r>
        <w:t>integrated_quote.csv / integrated_quote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2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3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4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49.50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protocol composite quote sheet 2026-10-30 v4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