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Function asd(minut)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If minut &gt;= 480 And minut &lt; 490 Then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asd = 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490 And minut &lt; 500 Then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asd = 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500 And minut &lt; 510 Then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asd = 3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510 And minut &lt; 520 Then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asd = 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520 And minut &lt; 530 Then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asd = 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530 And minut &lt; 540 Then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asd = 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540 And minut &lt; 550 Then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asd = 7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550 And minut &lt; 560 Then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asd = 8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560 And minut &lt; 570 Then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asd = 9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570 And minut &lt; 580 Then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asd = 10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580 And minut &lt; 590 Then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asd = 11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590 And minut &lt; 600 Then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asd = 12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600 And minut &lt; 610 Then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asd = 13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610 And minut &lt; 620 Then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asd = 14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620 And minut &lt; 630 Then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asd = 15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630 And minut &lt; 640 Then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asd = 16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640 And minut &lt; 650 Then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asd = 17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650 And minut &lt; 660 Then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asd = 18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660 And minut &lt; 670 Then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asd = 19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670 And minut &lt; 680 Then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asd = 20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680 And minut &lt; 690 Then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asd = 21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690 And minut &lt; 700 Then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asd = 22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700 And minut &lt; 710 Then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asd = 23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710 And minut &lt; 720 Then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asd = 24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720 And minut &lt; 730 Then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asd = 25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730 And minut &lt; 740 Then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asd = 26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740 And minut &lt; 750 Then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asd = 27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750 And minut &lt; 760 Then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asd = 28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760 And minut &lt; 770 Then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asd = 29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770 And minut &lt; 780 Then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asd = 30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780 And minut &lt; 790 Then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asd = 31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790 And minut &lt; 800 Then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asd = 32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800 And minut &lt; 810 Then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 asd = 33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810 And minut &lt; 820 Then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asd = 34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820 And minut &lt; 830 Then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asd = 35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830 And minut &lt; 840 Then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asd = 36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840 And minut &lt; 850 Then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asd = 37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850 And minut &lt; 860 Then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asd = 38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860 And minut &lt; 870 Then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asd = 39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870 And minut &lt; 880 Then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asd = 40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880 And minut &lt; 890 Then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asd = 41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890 And minut &lt; 900 Then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asd = 42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900 And minut &lt; 910 Then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asd = 43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910 And minut &lt; 920 Then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asd = 44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920 And minut &lt; 930 Then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asd = 45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930 And minut &lt; 940 Then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asd = 46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940 And minut &lt; 950 Then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asd = 47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950 And minut &lt; 960 Then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asd = 48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960 And minut &lt; 970 Then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asd = 49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970 And minut &lt; 980 Then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asd = 50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980 And minut &lt; 990 Then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asd = 51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990 And minut &lt; 1000 Then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asd = 52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1000 And minut &lt; 1010 Then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asd = 53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1010 And minut &lt; 1020 Then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asd = 54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1020 And minut &lt; 1030 Then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asd = 55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1030 And minut &lt; 1040 Then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asd = 56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1040 And minut &lt; 1050 Then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asd = 57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1050 And minut &lt; 1060 Then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asd = 58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1060 And minut &lt; 1070 Then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asd = 59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1070 And minut &lt; 1080 Then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asd = 60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1080 And minut &lt; 1090 Then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asd = 61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1090 And minut &lt; 1100 Then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asd = 62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1100 And minut &lt; 1110 Then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asd = 63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1110 And minut &lt; 1120 Then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asd = 64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1120 And minut &lt; 1130 Then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asd = 65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1130 And minut &lt; 1140 Then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asd = 66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1140 And minut &lt; 1150 Then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asd = 67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1150 And minut &lt; 1160 Then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asd = 68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1160 And minut &lt; 1170 Then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asd = 69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1170 And minut &lt; 1180 Then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asd = 70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1180 And minut &lt; 1190 Then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asd = 71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1190 And minut &lt; 1200 Then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asd = 72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1200 And minut &lt; 1210 Then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asd = 73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1210 And minut &lt; 1220 Then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asd = 74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1220 And minut &lt; 1230 Then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asd = 75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1230 And minut &lt; 1240 Then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asd = 76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1240 And minut &lt; 1250 Then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asd = 77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1250 And minut &lt; 1260 Then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asd = 78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1260 And minut &lt; 1270 Then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asd = 79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1270 And minut &lt; 1280 Then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asd = 80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1280 And minut &lt; 1290 Then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asd = 81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1290 And minut &lt; 1300 Then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asd = 82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1300 And minut &lt; 1310 Then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asd = 83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ElseIf minut &gt;= 1310 And minut &lt; 1320 Then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asd = 84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asd = 0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End If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=((HOUR(A4)*60)+MINUTE(A4)+(SECOND(A4)/60))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