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1. Referral - Currently we have created a referral link for each user, which user can copy and paste it to social media or share it with friends. Do we keep the facility to directly share on social media from our platform itself ? If yes, then which platforms should we add?</w:t>
      </w:r>
    </w:p>
    <w:p>
      <w:pPr>
        <w:pStyle w:val="Normal"/>
        <w:rPr/>
      </w:pPr>
      <w:r>
        <w:rPr>
          <w:highlight w:val="yellow"/>
        </w:rPr>
        <w:t>- Yes, it would be great if we can provide the facility in platform only so they can directly share it in their social accounts. You can consider Linkedin, facebook, twitter, instagram, telegram</w:t>
      </w:r>
      <w:r>
        <w:rPr/>
        <w:t xml:space="preserve"> </w:t>
      </w:r>
    </w:p>
    <w:p>
      <w:pPr>
        <w:pStyle w:val="Normal"/>
        <w:rPr>
          <w:b/>
          <w:b/>
        </w:rPr>
      </w:pPr>
      <w:r>
        <w:rPr>
          <w:b/>
        </w:rPr>
        <w:t xml:space="preserve">2. Referral bonus - In case KYC is not done by any user, then the person who referred him(if applicable) will not get referral bonus tokens. So what we thought is, we will show list of people a user has referred to (and joined platform). We will show the bonus earned from first successful transaction ( min 1 to 700 NEO or equivalent) and once once that person has done KYC, those respective referral bonus tokens will add to this user's token number. Till then it would be pending. </w:t>
      </w:r>
    </w:p>
    <w:p>
      <w:pPr>
        <w:pStyle w:val="Normal"/>
        <w:rPr/>
      </w:pPr>
      <w:r>
        <w:rPr>
          <w:highlight w:val="yellow"/>
        </w:rPr>
        <w:t xml:space="preserve">-That is great if you can show who has joined using link. Also in transaction history you can show the referral bonus earn by the user (as number of token) but he will only be eligible to get the token when his KYC and person who has bought through his referral link has provided his KYC information. </w:t>
      </w:r>
    </w:p>
    <w:p>
      <w:pPr>
        <w:pStyle w:val="Normal"/>
        <w:rPr>
          <w:b/>
          <w:b/>
        </w:rPr>
      </w:pPr>
      <w:r>
        <w:rPr>
          <w:b/>
        </w:rPr>
        <w:t>Bob has a raised a point if we shall allow user to see what bonus he is earning from each referral or we should only show total bonus earned. Also if we shall give bonus across all successful transactions or just first successful transaction.</w:t>
      </w:r>
    </w:p>
    <w:p>
      <w:pPr>
        <w:pStyle w:val="Normal"/>
        <w:rPr/>
      </w:pPr>
      <w:r>
        <w:rPr>
          <w:highlight w:val="yellow"/>
        </w:rPr>
        <w:t xml:space="preserve">- User will see the referral bonus in his transaction history so for example if Bob have shared his link and using his link there are 2 people who made purchase so bob can see two entries in his transaction history saying transaction type as </w:t>
      </w:r>
      <w:r>
        <w:rPr>
          <w:b/>
          <w:highlight w:val="yellow"/>
        </w:rPr>
        <w:t xml:space="preserve">“referral” </w:t>
      </w:r>
      <w:r>
        <w:rPr>
          <w:highlight w:val="yellow"/>
        </w:rPr>
        <w:t>and respective token amount. We need to show bonus for each successful transaction not SUM of bonus token.</w:t>
      </w:r>
    </w:p>
    <w:p>
      <w:pPr>
        <w:pStyle w:val="Normal"/>
        <w:rPr>
          <w:b/>
          <w:b/>
        </w:rPr>
      </w:pPr>
      <w:r>
        <w:rPr>
          <w:b/>
        </w:rPr>
        <w:t>3. Twitter / Facebook feed - Do we need to keep Twitter or facebook feed on home page?</w:t>
      </w:r>
    </w:p>
    <w:p>
      <w:pPr>
        <w:pStyle w:val="Normal"/>
        <w:rPr/>
      </w:pPr>
      <w:r>
        <w:rPr>
          <w:highlight w:val="yellow"/>
        </w:rPr>
        <w:t>- No need</w:t>
      </w:r>
    </w:p>
    <w:p>
      <w:pPr>
        <w:pStyle w:val="Normal"/>
        <w:rPr/>
      </w:pPr>
      <w:r>
        <w:rPr/>
        <w:t>Other points</w:t>
      </w:r>
    </w:p>
    <w:p>
      <w:pPr>
        <w:pStyle w:val="Normal"/>
        <w:rPr/>
      </w:pPr>
      <w:r>
        <w:rPr/>
      </w:r>
    </w:p>
    <w:p>
      <w:pPr>
        <w:pStyle w:val="Normal"/>
        <w:rPr/>
      </w:pPr>
      <w:r>
        <w:rPr/>
        <w:t>1. Min and Max cap for transferring NEO | BTC | ETH</w:t>
      </w:r>
    </w:p>
    <w:p>
      <w:pPr>
        <w:pStyle w:val="Normal"/>
        <w:rPr/>
      </w:pPr>
      <w:r>
        <w:rPr/>
      </w:r>
    </w:p>
    <w:p>
      <w:pPr>
        <w:pStyle w:val="Normal"/>
        <w:rPr>
          <w:b/>
          <w:b/>
        </w:rPr>
      </w:pPr>
      <w:r>
        <w:rPr>
          <w:b/>
        </w:rPr>
        <w:t>1 NEO min amount for each transaction - in case the user sends less than 1 neo, we will consider that as failed transaction and the tokens will not reflect for that transfer amount. We will ask user to contact admin for refund. In case user does another transaction after consulting admin to reach 1NEO, admin can manually send tokens to user based on that transactions. We will calculate corresponding min amount for BTC and ETH.</w:t>
      </w:r>
    </w:p>
    <w:p>
      <w:pPr>
        <w:pStyle w:val="ListParagraph"/>
        <w:numPr>
          <w:ilvl w:val="0"/>
          <w:numId w:val="1"/>
        </w:numPr>
        <w:rPr>
          <w:highlight w:val="yellow"/>
        </w:rPr>
      </w:pPr>
      <w:r>
        <w:rPr>
          <w:highlight w:val="yellow"/>
        </w:rPr>
        <w:t xml:space="preserve">In this case we will send an automated email to the user informing him that he has sent amount lesser then the desired one. Also user will not see AVR token in his cabinet area. </w:t>
      </w:r>
    </w:p>
    <w:p>
      <w:pPr>
        <w:pStyle w:val="ListParagraph"/>
        <w:numPr>
          <w:ilvl w:val="0"/>
          <w:numId w:val="1"/>
        </w:numPr>
        <w:rPr>
          <w:highlight w:val="yellow"/>
        </w:rPr>
      </w:pPr>
      <w:r>
        <w:rPr>
          <w:highlight w:val="yellow"/>
        </w:rPr>
        <w:t>In admin panel you can highlight such transaction as “yellow” and status as “drawback”. We cannot call them as failed because amount has received but lesser one. So in admin panel there will be three types of color code “Green – indicate transaction is clear with all criteria”, “Yellow – indicate drawback one (less then desire amount), “Red – indicate failed due to GAS or any other reason”.</w:t>
      </w:r>
    </w:p>
    <w:p>
      <w:pPr>
        <w:pStyle w:val="ListParagraph"/>
        <w:numPr>
          <w:ilvl w:val="0"/>
          <w:numId w:val="1"/>
        </w:numPr>
        <w:rPr>
          <w:highlight w:val="yellow"/>
        </w:rPr>
      </w:pPr>
      <w:r>
        <w:rPr>
          <w:highlight w:val="yellow"/>
        </w:rPr>
        <w:t xml:space="preserve">I would also like to highlight one more case where it will happen that user is going to pay from different wallet and he linked another wallet in his cabinet area so that we call as mismatch of wallet. We may receive that sort of issue also where people will pay from their different wallet and link different wallet. </w:t>
      </w:r>
    </w:p>
    <w:p>
      <w:pPr>
        <w:pStyle w:val="Normal"/>
        <w:rPr>
          <w:b/>
          <w:b/>
        </w:rPr>
      </w:pPr>
      <w:r>
        <w:rPr>
          <w:b/>
        </w:rPr>
        <w:t>Max cap per user is 700 NEO across all currencies (BTC, ETH, NEO). So once user sent amount equivalent to 700 NEO across all wallets, then we will hide the wallets. In case we receive more amount of NEO than max cap, it will again be a failed transaction. The user can contact admin to get refund. Admin can decide to refund upto max amount and transfer equivalent tokens manually.</w:t>
      </w:r>
    </w:p>
    <w:p>
      <w:pPr>
        <w:pStyle w:val="ListParagraph"/>
        <w:numPr>
          <w:ilvl w:val="0"/>
          <w:numId w:val="1"/>
        </w:numPr>
        <w:rPr>
          <w:highlight w:val="yellow"/>
        </w:rPr>
      </w:pPr>
      <w:r>
        <w:rPr>
          <w:highlight w:val="yellow"/>
        </w:rPr>
        <w:t xml:space="preserve">This transaction is not “Failed” but its “Exceed” one. Yes, you can but its bit tricky also. If person is paying from his multiple wallets then again you have to do a manual check. </w:t>
      </w:r>
      <w:r>
        <w:rPr>
          <w:rFonts w:eastAsia="Wingdings" w:cs="Wingdings" w:ascii="Wingdings" w:hAnsi="Wingdings"/>
          <w:highlight w:val="yellow"/>
        </w:rPr>
        <w:t></w:t>
      </w:r>
      <w:r>
        <w:rPr>
          <w:highlight w:val="yellow"/>
        </w:rPr>
        <w:t xml:space="preserve"> If he is paying from his 3 (ETH, NEO and BTC) wallet then you may check that but if in case he is paying from some another wallet then you can’t check.</w:t>
      </w:r>
    </w:p>
    <w:p>
      <w:pPr>
        <w:pStyle w:val="Normal"/>
        <w:rPr>
          <w:b/>
          <w:b/>
        </w:rPr>
      </w:pPr>
      <w:r>
        <w:rPr>
          <w:b/>
        </w:rPr>
        <w:t>Admin will be able to see failed transactions in admin section and can also send tokens manually to specific user.</w:t>
      </w:r>
    </w:p>
    <w:p>
      <w:pPr>
        <w:pStyle w:val="ListParagraph"/>
        <w:numPr>
          <w:ilvl w:val="0"/>
          <w:numId w:val="1"/>
        </w:numPr>
        <w:spacing w:before="0" w:after="200"/>
        <w:contextualSpacing/>
        <w:rPr/>
      </w:pPr>
      <w:r>
        <w:rPr>
          <w:highlight w:val="yellow"/>
        </w:rPr>
        <w:t>Admin will be able to send NEO token to all applicable users.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2c5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8606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LibreOffice/5.4.6.2$Linux_X86_64 LibreOffice_project/40m0$Build-2</Application>
  <Pages>2</Pages>
  <Words>783</Words>
  <Characters>3459</Characters>
  <CharactersWithSpaces>4227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2018-06-12T12:32:00Z</dcterms:created>
  <dc:creator>harshil sanghavi</dc:creator>
  <dc:description/>
  <dc:language>en-IN</dc:language>
  <cp:lastModifiedBy>harshil sanghavi</cp:lastModifiedBy>
  <dcterms:modified xsi:type="dcterms:W3CDTF">2018-06-13T07:50:00Z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