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02_PLAN_WISE_2026\02_INDUSTRY3_0\02_Auto_Tech\08_Robotics\05_TCP</w:t>
      </w:r>
    </w:p>
    <w:p>
      <w:pPr>
        <w:pStyle w:val="Heading1"/>
        <w:pBdr>
          <w:bottom w:val="single" w:sz="6" w:space="6" w:color="1A2E4A"/>
        </w:pBdr>
        <w:spacing w:after="200"/>
      </w:pPr>
      <w:r>
        <w:t>TCP: Tool Center Point</w:t>
      </w:r>
    </w:p>
    <w:p>
      <w:pPr>
        <w:pStyle w:val="Heading2"/>
      </w:pPr>
      <w:r>
        <w:t>1. Definition of TCP</w:t>
      </w:r>
    </w:p>
    <w:p>
      <w:r>
        <w:t>The Tool Center Point (TCP) is the selected reference point on a robot-mounted tool that the robot controller uses to represent the tool's working position.</w:t>
      </w:r>
    </w:p>
    <w:p>
      <w:r>
        <w:t>The TCP is commonly placed at the actual process point, grasp reference, or effective working point of the tool.</w:t>
      </w:r>
    </w:p>
    <w:p>
      <w:r>
        <w:t>Examples include:</w:t>
      </w:r>
    </w:p>
    <w:p>
      <w:pPr>
        <w:pStyle w:val="ListBullet"/>
      </w:pPr>
      <w:r>
        <w:t>Welding: the specified welding reference point at the torch.</w:t>
      </w:r>
    </w:p>
    <w:p>
      <w:pPr>
        <w:pStyle w:val="ListBullet"/>
      </w:pPr>
      <w:r>
        <w:t>Dispensing: the nozzle's discharge point.</w:t>
      </w:r>
    </w:p>
    <w:p>
      <w:pPr>
        <w:pStyle w:val="ListBullet"/>
      </w:pPr>
      <w:r>
        <w:t>Screwdriving: the effective driving point at the bit.</w:t>
      </w:r>
    </w:p>
    <w:p>
      <w:pPr>
        <w:pStyle w:val="ListBullet"/>
      </w:pPr>
      <w:r>
        <w:t>Material handling: the selected grasp reference on a gripper.</w:t>
      </w:r>
    </w:p>
    <w:p>
      <w:pPr>
        <w:pStyle w:val="ListBullet"/>
      </w:pPr>
      <w:r>
        <w:t>Inspection: a defined reference point on a probe or sensor assembly.</w:t>
      </w:r>
    </w:p>
    <w:p>
      <w:r>
        <w:t>The TCP allows the robot program to describe where the tool should be, rather than merely where the robot's wrist flange should be.</w:t>
      </w:r>
    </w:p>
    <w:p>
      <w:r>
        <w:t>Important: The TCP is a configured geometric reference. It is not necessarily the physical tip of the tool, and it is not automatically the same as the point where a process actually occurs. Its location must be selected to suit the application.</w:t>
      </w:r>
    </w:p>
    <w:p>
      <w:pPr>
        <w:pStyle w:val="Heading2"/>
      </w:pPr>
      <w:r>
        <w:t>2. Why TCP Is Necessary</w:t>
      </w:r>
    </w:p>
    <w:p>
      <w:r>
        <w:t>A robot's wrist flange is the mechanical mounting interface for the installed tool. The actual working point is generally displaced from that interface.</w:t>
      </w:r>
    </w:p>
    <w:p>
      <w:r>
        <w:t>Consider a dispensing gun mounted to a robot wrist. If the nozzle extends 300 mm from the flange, the nozzle position changes when the wrist rotates, even if the flange origin remains at the same position.</w:t>
      </w:r>
    </w:p>
    <w:p>
      <w:r>
        <w:t>Without a correctly configured TCP, a programmed flange position may not correspond to the required nozzle position.</w:t>
      </w:r>
    </w:p>
    <w:p>
      <w:r>
        <w:t>With the TCP configured, the controller can calculate the flange pose needed to place the selected tool point at the target position and orientation.</w:t>
      </w:r>
    </w:p>
    <w:p>
      <w:r>
        <w:t>TCP configuration is therefore fundamental to:</w:t>
      </w:r>
    </w:p>
    <w:p>
      <w:pPr>
        <w:pStyle w:val="ListBullet"/>
      </w:pPr>
      <w:r>
        <w:t>Accurate tool positioning.</w:t>
      </w:r>
    </w:p>
    <w:p>
      <w:pPr>
        <w:pStyle w:val="ListBullet"/>
      </w:pPr>
      <w:r>
        <w:t>Consistent approach and retract movements.</w:t>
      </w:r>
    </w:p>
    <w:p>
      <w:pPr>
        <w:pStyle w:val="ListBullet"/>
      </w:pPr>
      <w:r>
        <w:t>Process path accuracy.</w:t>
      </w:r>
    </w:p>
    <w:p>
      <w:pPr>
        <w:pStyle w:val="ListBullet"/>
      </w:pPr>
      <w:r>
        <w:t>Tool-coordinate jogging.</w:t>
      </w:r>
    </w:p>
    <w:p>
      <w:pPr>
        <w:pStyle w:val="ListBullet"/>
      </w:pPr>
      <w:r>
        <w:t>Reusing robot programs with known tool geometry.</w:t>
      </w:r>
    </w:p>
    <w:p>
      <w:pPr>
        <w:pStyle w:val="ListBullet"/>
      </w:pPr>
      <w:r>
        <w:t>Reducing avoidable fixture collisions caused by incorrect tool geometry.</w:t>
      </w:r>
    </w:p>
    <w:p>
      <w:pPr>
        <w:pStyle w:val="Heading2"/>
      </w:pPr>
      <w:r>
        <w:t>3. Relationship Between TCP and Coordinate Frames</w:t>
      </w:r>
    </w:p>
    <w:p>
      <w:r>
        <w:t>The TCP does not replace the robot's other coordinate frames. It works with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Reference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Relationship to TCP</w:t>
            </w:r>
          </w:p>
        </w:tc>
      </w:tr>
      <w:tr>
        <w:tc>
          <w:tcPr>
            <w:tcW w:type="dxa" w:w="3600"/>
          </w:tcPr>
          <w:p>
            <w:pPr>
              <w:spacing w:after="0" w:before="0" w:line="240" w:lineRule="auto"/>
              <w:jc w:val="left"/>
            </w:pPr>
            <w:r>
              <w:t>World frame</w:t>
            </w:r>
          </w:p>
        </w:tc>
        <w:tc>
          <w:tcPr>
            <w:tcW w:type="dxa" w:w="3600"/>
          </w:tcPr>
          <w:p>
            <w:pPr>
              <w:spacing w:after="0" w:before="0" w:line="240" w:lineRule="auto"/>
              <w:jc w:val="left"/>
            </w:pPr>
            <w:r>
              <w:t>Global cell reference</w:t>
            </w:r>
          </w:p>
        </w:tc>
        <w:tc>
          <w:tcPr>
            <w:tcW w:type="dxa" w:w="3600"/>
          </w:tcPr>
          <w:p>
            <w:pPr>
              <w:spacing w:after="0" w:before="0" w:line="240" w:lineRule="auto"/>
              <w:jc w:val="left"/>
            </w:pPr>
            <w:r>
              <w:t>Describes the TCP relative to the cell</w:t>
            </w:r>
          </w:p>
        </w:tc>
      </w:tr>
      <w:tr>
        <w:tc>
          <w:tcPr>
            <w:tcW w:type="dxa" w:w="3600"/>
          </w:tcPr>
          <w:p>
            <w:pPr>
              <w:spacing w:after="0" w:before="0" w:line="240" w:lineRule="auto"/>
              <w:jc w:val="left"/>
            </w:pPr>
            <w:r>
              <w:t>Base frame</w:t>
            </w:r>
          </w:p>
        </w:tc>
        <w:tc>
          <w:tcPr>
            <w:tcW w:type="dxa" w:w="3600"/>
          </w:tcPr>
          <w:p>
            <w:pPr>
              <w:spacing w:after="0" w:before="0" w:line="240" w:lineRule="auto"/>
              <w:jc w:val="left"/>
            </w:pPr>
            <w:r>
              <w:t>Robot base reference</w:t>
            </w:r>
          </w:p>
        </w:tc>
        <w:tc>
          <w:tcPr>
            <w:tcW w:type="dxa" w:w="3600"/>
          </w:tcPr>
          <w:p>
            <w:pPr>
              <w:spacing w:after="0" w:before="0" w:line="240" w:lineRule="auto"/>
              <w:jc w:val="left"/>
            </w:pPr>
            <w:r>
              <w:t>Describes the TCP relative to the robot base</w:t>
            </w:r>
          </w:p>
        </w:tc>
      </w:tr>
      <w:tr>
        <w:tc>
          <w:tcPr>
            <w:tcW w:type="dxa" w:w="3600"/>
          </w:tcPr>
          <w:p>
            <w:pPr>
              <w:spacing w:after="0" w:before="0" w:line="240" w:lineRule="auto"/>
              <w:jc w:val="left"/>
            </w:pPr>
            <w:r>
              <w:t>User/work frame</w:t>
            </w:r>
          </w:p>
        </w:tc>
        <w:tc>
          <w:tcPr>
            <w:tcW w:type="dxa" w:w="3600"/>
          </w:tcPr>
          <w:p>
            <w:pPr>
              <w:spacing w:after="0" w:before="0" w:line="240" w:lineRule="auto"/>
              <w:jc w:val="left"/>
            </w:pPr>
            <w:r>
              <w:t>Workpiece or fixture reference</w:t>
            </w:r>
          </w:p>
        </w:tc>
        <w:tc>
          <w:tcPr>
            <w:tcW w:type="dxa" w:w="3600"/>
          </w:tcPr>
          <w:p>
            <w:pPr>
              <w:spacing w:after="0" w:before="0" w:line="240" w:lineRule="auto"/>
              <w:jc w:val="left"/>
            </w:pPr>
            <w:r>
              <w:t>Describes the TCP relative to the application</w:t>
            </w:r>
          </w:p>
        </w:tc>
      </w:tr>
      <w:tr>
        <w:tc>
          <w:tcPr>
            <w:tcW w:type="dxa" w:w="3600"/>
          </w:tcPr>
          <w:p>
            <w:pPr>
              <w:spacing w:after="0" w:before="0" w:line="240" w:lineRule="auto"/>
              <w:jc w:val="left"/>
            </w:pPr>
            <w:r>
              <w:t>Flange frame</w:t>
            </w:r>
          </w:p>
        </w:tc>
        <w:tc>
          <w:tcPr>
            <w:tcW w:type="dxa" w:w="3600"/>
          </w:tcPr>
          <w:p>
            <w:pPr>
              <w:spacing w:after="0" w:before="0" w:line="240" w:lineRule="auto"/>
              <w:jc w:val="left"/>
            </w:pPr>
            <w:r>
              <w:t>Mechanical tool mounting reference</w:t>
            </w:r>
          </w:p>
        </w:tc>
        <w:tc>
          <w:tcPr>
            <w:tcW w:type="dxa" w:w="3600"/>
          </w:tcPr>
          <w:p>
            <w:pPr>
              <w:spacing w:after="0" w:before="0" w:line="240" w:lineRule="auto"/>
              <w:jc w:val="left"/>
            </w:pPr>
            <w:r>
              <w:t>Provides the reference from which the TCP offset is defined</w:t>
            </w:r>
          </w:p>
        </w:tc>
      </w:tr>
      <w:tr>
        <w:tc>
          <w:tcPr>
            <w:tcW w:type="dxa" w:w="3600"/>
          </w:tcPr>
          <w:p>
            <w:pPr>
              <w:spacing w:after="0" w:before="0" w:line="240" w:lineRule="auto"/>
              <w:jc w:val="left"/>
            </w:pPr>
            <w:r>
              <w:t>Tool frame</w:t>
            </w:r>
          </w:p>
        </w:tc>
        <w:tc>
          <w:tcPr>
            <w:tcW w:type="dxa" w:w="3600"/>
          </w:tcPr>
          <w:p>
            <w:pPr>
              <w:spacing w:after="0" w:before="0" w:line="240" w:lineRule="auto"/>
              <w:jc w:val="left"/>
            </w:pPr>
            <w:r>
              <w:t>Coordinate system assigned to the tool</w:t>
            </w:r>
          </w:p>
        </w:tc>
        <w:tc>
          <w:tcPr>
            <w:tcW w:type="dxa" w:w="3600"/>
          </w:tcPr>
          <w:p>
            <w:pPr>
              <w:spacing w:after="0" w:before="0" w:line="240" w:lineRule="auto"/>
              <w:jc w:val="left"/>
            </w:pPr>
            <w:r>
              <w:t>Commonly has its origin at the configured TCP</w:t>
            </w:r>
          </w:p>
        </w:tc>
      </w:tr>
      <w:tr>
        <w:tc>
          <w:tcPr>
            <w:tcW w:type="dxa" w:w="3600"/>
          </w:tcPr>
          <w:p>
            <w:pPr>
              <w:spacing w:after="0" w:before="0" w:line="240" w:lineRule="auto"/>
              <w:jc w:val="left"/>
            </w:pPr>
            <w:r>
              <w:t>Joint coordinates</w:t>
            </w:r>
          </w:p>
        </w:tc>
        <w:tc>
          <w:tcPr>
            <w:tcW w:type="dxa" w:w="3600"/>
          </w:tcPr>
          <w:p>
            <w:pPr>
              <w:spacing w:after="0" w:before="0" w:line="240" w:lineRule="auto"/>
              <w:jc w:val="left"/>
            </w:pPr>
            <w:r>
              <w:t>Individual robot joint positions</w:t>
            </w:r>
          </w:p>
        </w:tc>
        <w:tc>
          <w:tcPr>
            <w:tcW w:type="dxa" w:w="3600"/>
          </w:tcPr>
          <w:p>
            <w:pPr>
              <w:spacing w:after="0" w:before="0" w:line="240" w:lineRule="auto"/>
              <w:jc w:val="left"/>
            </w:pPr>
            <w:r>
              <w:t>Determine the robot configuration needed to reach a TCP pose</w:t>
            </w:r>
          </w:p>
        </w:tc>
      </w:tr>
    </w:tbl>
    <w:p/>
    <w:p>
      <w:r>
        <w:t>A useful distinction is that TCP describes the selected point, while the tool frame describes the coordinate system associated with that point.</w:t>
      </w:r>
    </w:p>
    <w:p>
      <w:r>
        <w:t>A tool frame typically defines both the TCP's position and its orientation.</w:t>
      </w:r>
    </w:p>
    <w:p>
      <w:pPr>
        <w:pStyle w:val="Heading2"/>
      </w:pPr>
      <w:r>
        <w:t>4. TCP Geometry: Position and Orientation</w:t>
      </w:r>
    </w:p>
    <w:p>
      <w:r>
        <w:t>A TCP configuration generally includes six degrees of freedom.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unit</w:t>
            </w:r>
          </w:p>
        </w:tc>
      </w:tr>
      <w:tr>
        <w:tc>
          <w:tcPr>
            <w:tcW w:type="dxa" w:w="3600"/>
          </w:tcPr>
          <w:p>
            <w:pPr>
              <w:spacing w:after="0" w:before="0" w:line="240" w:lineRule="auto"/>
              <w:jc w:val="left"/>
            </w:pPr>
            <w:r>
              <w:t>X</w:t>
            </w:r>
          </w:p>
        </w:tc>
        <w:tc>
          <w:tcPr>
            <w:tcW w:type="dxa" w:w="3600"/>
          </w:tcPr>
          <w:p>
            <w:pPr>
              <w:spacing w:after="0" w:before="0" w:line="240" w:lineRule="auto"/>
              <w:jc w:val="left"/>
            </w:pPr>
            <w:r>
              <w:t>Offset along the reference X-axis</w:t>
            </w:r>
          </w:p>
        </w:tc>
        <w:tc>
          <w:tcPr>
            <w:tcW w:type="dxa" w:w="3600"/>
          </w:tcPr>
          <w:p>
            <w:pPr>
              <w:spacing w:after="0" w:before="0" w:line="240" w:lineRule="auto"/>
              <w:jc w:val="left"/>
            </w:pPr>
            <w:r>
              <w:t>mm</w:t>
            </w:r>
          </w:p>
        </w:tc>
      </w:tr>
      <w:tr>
        <w:tc>
          <w:tcPr>
            <w:tcW w:type="dxa" w:w="3600"/>
          </w:tcPr>
          <w:p>
            <w:pPr>
              <w:spacing w:after="0" w:before="0" w:line="240" w:lineRule="auto"/>
              <w:jc w:val="left"/>
            </w:pPr>
            <w:r>
              <w:t>Y</w:t>
            </w:r>
          </w:p>
        </w:tc>
        <w:tc>
          <w:tcPr>
            <w:tcW w:type="dxa" w:w="3600"/>
          </w:tcPr>
          <w:p>
            <w:pPr>
              <w:spacing w:after="0" w:before="0" w:line="240" w:lineRule="auto"/>
              <w:jc w:val="left"/>
            </w:pPr>
            <w:r>
              <w:t>Offset along the reference Y-axis</w:t>
            </w:r>
          </w:p>
        </w:tc>
        <w:tc>
          <w:tcPr>
            <w:tcW w:type="dxa" w:w="3600"/>
          </w:tcPr>
          <w:p>
            <w:pPr>
              <w:spacing w:after="0" w:before="0" w:line="240" w:lineRule="auto"/>
              <w:jc w:val="left"/>
            </w:pPr>
            <w:r>
              <w:t>mm</w:t>
            </w:r>
          </w:p>
        </w:tc>
      </w:tr>
      <w:tr>
        <w:tc>
          <w:tcPr>
            <w:tcW w:type="dxa" w:w="3600"/>
          </w:tcPr>
          <w:p>
            <w:pPr>
              <w:spacing w:after="0" w:before="0" w:line="240" w:lineRule="auto"/>
              <w:jc w:val="left"/>
            </w:pPr>
            <w:r>
              <w:t>Z</w:t>
            </w:r>
          </w:p>
        </w:tc>
        <w:tc>
          <w:tcPr>
            <w:tcW w:type="dxa" w:w="3600"/>
          </w:tcPr>
          <w:p>
            <w:pPr>
              <w:spacing w:after="0" w:before="0" w:line="240" w:lineRule="auto"/>
              <w:jc w:val="left"/>
            </w:pPr>
            <w:r>
              <w:t>Offset along the reference Z-axis</w:t>
            </w:r>
          </w:p>
        </w:tc>
        <w:tc>
          <w:tcPr>
            <w:tcW w:type="dxa" w:w="3600"/>
          </w:tcPr>
          <w:p>
            <w:pPr>
              <w:spacing w:after="0" w:before="0" w:line="240" w:lineRule="auto"/>
              <w:jc w:val="left"/>
            </w:pPr>
            <w:r>
              <w:t>mm</w:t>
            </w:r>
          </w:p>
        </w:tc>
      </w:tr>
      <w:tr>
        <w:tc>
          <w:tcPr>
            <w:tcW w:type="dxa" w:w="3600"/>
          </w:tcPr>
          <w:p>
            <w:pPr>
              <w:spacing w:after="0" w:before="0" w:line="240" w:lineRule="auto"/>
              <w:jc w:val="left"/>
            </w:pPr>
            <w:r>
              <w:t>Rotation about X</w:t>
            </w:r>
          </w:p>
        </w:tc>
        <w:tc>
          <w:tcPr>
            <w:tcW w:type="dxa" w:w="3600"/>
          </w:tcPr>
          <w:p>
            <w:pPr>
              <w:spacing w:after="0" w:before="0" w:line="240" w:lineRule="auto"/>
              <w:jc w:val="left"/>
            </w:pPr>
            <w:r>
              <w:t>Tool orientation component</w:t>
            </w:r>
          </w:p>
        </w:tc>
        <w:tc>
          <w:tcPr>
            <w:tcW w:type="dxa" w:w="3600"/>
          </w:tcPr>
          <w:p>
            <w:pPr>
              <w:spacing w:after="0" w:before="0" w:line="240" w:lineRule="auto"/>
              <w:jc w:val="left"/>
            </w:pPr>
            <w:r>
              <w:t>Degrees or controller-specific units</w:t>
            </w:r>
          </w:p>
        </w:tc>
      </w:tr>
      <w:tr>
        <w:tc>
          <w:tcPr>
            <w:tcW w:type="dxa" w:w="3600"/>
          </w:tcPr>
          <w:p>
            <w:pPr>
              <w:spacing w:after="0" w:before="0" w:line="240" w:lineRule="auto"/>
              <w:jc w:val="left"/>
            </w:pPr>
            <w:r>
              <w:t>Rotation about Y</w:t>
            </w:r>
          </w:p>
        </w:tc>
        <w:tc>
          <w:tcPr>
            <w:tcW w:type="dxa" w:w="3600"/>
          </w:tcPr>
          <w:p>
            <w:pPr>
              <w:spacing w:after="0" w:before="0" w:line="240" w:lineRule="auto"/>
              <w:jc w:val="left"/>
            </w:pPr>
            <w:r>
              <w:t>Tool orientation component</w:t>
            </w:r>
          </w:p>
        </w:tc>
        <w:tc>
          <w:tcPr>
            <w:tcW w:type="dxa" w:w="3600"/>
          </w:tcPr>
          <w:p>
            <w:pPr>
              <w:spacing w:after="0" w:before="0" w:line="240" w:lineRule="auto"/>
              <w:jc w:val="left"/>
            </w:pPr>
            <w:r>
              <w:t>Degrees or controller-specific units</w:t>
            </w:r>
          </w:p>
        </w:tc>
      </w:tr>
      <w:tr>
        <w:tc>
          <w:tcPr>
            <w:tcW w:type="dxa" w:w="3600"/>
          </w:tcPr>
          <w:p>
            <w:pPr>
              <w:spacing w:after="0" w:before="0" w:line="240" w:lineRule="auto"/>
              <w:jc w:val="left"/>
            </w:pPr>
            <w:r>
              <w:t>Rotation about Z</w:t>
            </w:r>
          </w:p>
        </w:tc>
        <w:tc>
          <w:tcPr>
            <w:tcW w:type="dxa" w:w="3600"/>
          </w:tcPr>
          <w:p>
            <w:pPr>
              <w:spacing w:after="0" w:before="0" w:line="240" w:lineRule="auto"/>
              <w:jc w:val="left"/>
            </w:pPr>
            <w:r>
              <w:t>Tool orientation component</w:t>
            </w:r>
          </w:p>
        </w:tc>
        <w:tc>
          <w:tcPr>
            <w:tcW w:type="dxa" w:w="3600"/>
          </w:tcPr>
          <w:p>
            <w:pPr>
              <w:spacing w:after="0" w:before="0" w:line="240" w:lineRule="auto"/>
              <w:jc w:val="left"/>
            </w:pPr>
            <w:r>
              <w:t>Degrees or controller-specific units</w:t>
            </w:r>
          </w:p>
        </w:tc>
      </w:tr>
    </w:tbl>
    <w:p/>
    <w:p>
      <w:r>
        <w:t>The translation defines the location of the TCP relative to the reference frame. The orientation defines how the tool axes are aligned.</w:t>
      </w:r>
    </w:p>
    <w:p>
      <w:r>
        <w:t>For a straight nozzle mounted along the flange's Z-axis, the TCP might be configured as:</w:t>
      </w:r>
    </w:p>
    <w:p>
      <w:pPr>
        <w:pStyle w:val="ListBullet"/>
      </w:pPr>
      <w:r>
        <w:t>X = 0 mm</w:t>
      </w:r>
    </w:p>
    <w:p>
      <w:pPr>
        <w:pStyle w:val="ListBullet"/>
      </w:pPr>
      <w:r>
        <w:t>Y = 0 mm</w:t>
      </w:r>
    </w:p>
    <w:p>
      <w:pPr>
        <w:pStyle w:val="ListBullet"/>
      </w:pPr>
      <w:r>
        <w:t>Z = 300 mm</w:t>
      </w:r>
    </w:p>
    <w:p>
      <w:r>
        <w:t>This simplified configuration assumes that the nozzle's effective point lies directly along the positive flange Z-axis and that its orientation requires no additional rotation.</w:t>
      </w:r>
    </w:p>
    <w:p>
      <w:r>
        <w:t>If the nozzle is angled or mounted through an offset adapter, the actual configuration may require nonzero X and Y offsets and a nonzero orientation.</w:t>
      </w:r>
    </w:p>
    <w:p>
      <w:r>
        <w:t>Do not copy illustrative TCP values into a real robot controller. Use measured or calibrated geometry and the specific controller's coordinate conventions.</w:t>
      </w:r>
    </w:p>
    <w:p>
      <w:pPr>
        <w:pStyle w:val="Heading2"/>
      </w:pPr>
      <w:r>
        <w:t>5. Mathematical Representation of TCP</w:t>
      </w:r>
    </w:p>
    <w:p>
      <w:r>
        <w:t>The relationship between the robot flange and the TCP can be represented by a homogeneous transformation matrix.</w:t>
      </w:r>
    </w:p>
    <w:p>
      <w:pPr>
        <w:spacing w:before="120" w:after="160"/>
        <w:jc w:val="center"/>
      </w:pPr>
      <m:oMathPara>
        <m:oMath>
          <m:sSup>
            <m:e/>
            <m:sup>
              <m:r>
                <m:t>F</m:t>
              </m:r>
            </m:sup>
          </m:sSup>
          <m:sSub>
            <m:e>
              <m:r>
                <m:t>T</m:t>
              </m:r>
            </m:e>
            <m:sub>
              <m:r>
                <m:t>TCP</m:t>
              </m:r>
            </m:sub>
          </m:sSub>
          <m:r>
            <m:t>=[</m:t>
          </m:r>
          <m:m>
            <m:mPr>
              <m:baseJc m:val="center"/>
              <m:plcHide m:val="on"/>
              <m:mcs>
                <m:mc>
                  <m:mcPr>
                    <m:count m:val="2"/>
                    <m:mcJc m:val="center"/>
                  </m:mcPr>
                </m:mc>
              </m:mcs>
            </m:mPr>
            <m:mr>
              <m:e>
                <m:r>
                  <m:t>R</m:t>
                </m:r>
              </m:e>
              <m:e>
                <m:r>
                  <m:t>p</m:t>
                </m:r>
              </m:e>
            </m:mr>
            <m:mr>
              <m:e>
                <m:r>
                  <m:rPr>
                    <m:sty m:val="p"/>
                  </m:rPr>
                  <m:t> </m:t>
                </m:r>
                <m:r>
                  <m:t>0</m:t>
                </m:r>
              </m:e>
              <m:e>
                <m:r>
                  <m:t>1</m:t>
                </m:r>
              </m:e>
            </m:mr>
          </m:m>
          <m:r>
            <m:t>]</m:t>
          </m:r>
        </m:oMath>
      </m:oMathPara>
    </w:p>
    <w:p>
      <w:r>
        <w:t>Where:</w:t>
      </w:r>
    </w:p>
    <w:p>
      <w:pPr>
        <w:pStyle w:val="ListBullet"/>
      </w:pPr>
      <m:oMath>
        <m:r>
          <m:t>F</m:t>
        </m:r>
      </m:oMath>
      <w:r>
        <w:t xml:space="preserve"> is the flange frame.</w:t>
      </w:r>
    </w:p>
    <w:p>
      <w:pPr>
        <w:pStyle w:val="ListBullet"/>
      </w:pPr>
      <m:oMath>
        <m:r>
          <m:t>TCP</m:t>
        </m:r>
      </m:oMath>
      <w:r>
        <w:t xml:space="preserve"> is the selected tool reference.</w:t>
      </w:r>
    </w:p>
    <w:p>
      <w:pPr>
        <w:pStyle w:val="ListBullet"/>
      </w:pPr>
      <m:oMath>
        <m:r>
          <m:t>R</m:t>
        </m:r>
      </m:oMath>
      <w:r>
        <w:t xml:space="preserve"> is the 3 × 3 rotation matrix.</w:t>
      </w:r>
    </w:p>
    <w:p>
      <w:pPr>
        <w:pStyle w:val="ListBullet"/>
      </w:pPr>
      <m:oMath>
        <m:r>
          <m:t>p</m:t>
        </m:r>
      </m:oMath>
      <w:r>
        <w:t xml:space="preserve"> is the 3 × 1 translation vector.</w:t>
      </w:r>
    </w:p>
    <w:p>
      <w:r>
        <w:t>The current TCP pose relative to the robot base is calculated as:</w:t>
      </w:r>
    </w:p>
    <w:p>
      <w:pPr>
        <w:spacing w:before="120" w:after="160"/>
        <w:jc w:val="center"/>
      </w:pPr>
      <m:oMathPara>
        <m:oMath>
          <m:sSup>
            <m:e/>
            <m:sup>
              <m:r>
                <m:t>B</m:t>
              </m:r>
            </m:sup>
          </m:sSup>
          <m:sSub>
            <m:e>
              <m:r>
                <m:t>T</m:t>
              </m:r>
            </m:e>
            <m:sub>
              <m:r>
                <m:t>TCP</m:t>
              </m:r>
            </m:sub>
          </m:sSub>
          <m:r>
            <m:t>=</m:t>
          </m:r>
          <m:sSup>
            <m:e/>
            <m:sup>
              <m:r>
                <m:t>B</m:t>
              </m:r>
            </m:sup>
          </m:sSup>
          <m:sSub>
            <m:e>
              <m:r>
                <m:t>T</m:t>
              </m:r>
            </m:e>
            <m:sub>
              <m:r>
                <m:t>F</m:t>
              </m:r>
            </m:sub>
          </m:sSub>
          <m:r>
            <m:t>,</m:t>
          </m:r>
          <m:sSup>
            <m:e/>
            <m:sup>
              <m:r>
                <m:t>F</m:t>
              </m:r>
            </m:sup>
          </m:sSup>
          <m:sSub>
            <m:e>
              <m:r>
                <m:t>T</m:t>
              </m:r>
            </m:e>
            <m:sub>
              <m:r>
                <m:t>TCP</m:t>
              </m:r>
            </m:sub>
          </m:sSub>
        </m:oMath>
      </m:oMathPara>
    </w:p>
    <w:p>
      <w:r>
        <w:t>Where:</w:t>
      </w:r>
    </w:p>
    <w:p>
      <w:pPr>
        <w:pStyle w:val="ListBullet"/>
      </w:pPr>
      <m:oMath>
        <m:sSup>
          <m:e/>
          <m:sup>
            <m:r>
              <m:t>B</m:t>
            </m:r>
          </m:sup>
        </m:sSup>
        <m:sSub>
          <m:e>
            <m:r>
              <m:t>T</m:t>
            </m:r>
          </m:e>
          <m:sub>
            <m:r>
              <m:t>F</m:t>
            </m:r>
          </m:sub>
        </m:sSub>
      </m:oMath>
      <w:r>
        <w:t xml:space="preserve"> is the flange pose relative to the base.</w:t>
      </w:r>
    </w:p>
    <w:p>
      <w:pPr>
        <w:pStyle w:val="ListBullet"/>
      </w:pPr>
      <m:oMath>
        <m:sSup>
          <m:e/>
          <m:sup>
            <m:r>
              <m:t>F</m:t>
            </m:r>
          </m:sup>
        </m:sSup>
        <m:sSub>
          <m:e>
            <m:r>
              <m:t>T</m:t>
            </m:r>
          </m:e>
          <m:sub>
            <m:r>
              <m:t>TCP</m:t>
            </m:r>
          </m:sub>
        </m:sSub>
      </m:oMath>
      <w:r>
        <w:t xml:space="preserve"> is the configured flange-to-TCP relationship.</w:t>
      </w:r>
    </w:p>
    <w:p>
      <w:pPr>
        <w:pStyle w:val="ListBullet"/>
      </w:pPr>
      <m:oMath>
        <m:sSup>
          <m:e/>
          <m:sup>
            <m:r>
              <m:t>B</m:t>
            </m:r>
          </m:sup>
        </m:sSup>
        <m:sSub>
          <m:e>
            <m:r>
              <m:t>T</m:t>
            </m:r>
          </m:e>
          <m:sub>
            <m:r>
              <m:t>TCP</m:t>
            </m:r>
          </m:sub>
        </m:sSub>
      </m:oMath>
      <w:r>
        <w:t xml:space="preserve"> is the resulting TCP pose relative to the base.</w:t>
      </w:r>
    </w:p>
    <w:p>
      <w:r>
        <w:t>If the controller is given a desired TCP target, it determines the required robot joint configuration and flange pose that satisfy that target, subject to robot kinematics, joint limits, and other motion constraints.</w:t>
      </w:r>
    </w:p>
    <w:p>
      <w:r>
        <w:t>The transform multiplication order matters because translation and rotation generally do not commute.</w:t>
      </w:r>
    </w:p>
    <w:p>
      <w:pPr>
        <w:pStyle w:val="Heading2"/>
      </w:pPr>
      <w:r>
        <w:t>6. TCP Calibration</w:t>
      </w:r>
    </w:p>
    <w:p>
      <w:r>
        <w:t>TCP calibration determines the position of the selected tool reference relative to the robot flange. Depending on the procedure, calibration may also determine the tool orientation.</w:t>
      </w:r>
    </w:p>
    <w:p>
      <w:r>
        <w:t>The exact method depends on the robot manufacturer, controller generation, tool geometry, available calibration equipment, and required accuracy.</w:t>
      </w:r>
    </w:p>
    <w:p>
      <w:pPr>
        <w:pStyle w:val="Heading3"/>
      </w:pPr>
      <w:r>
        <w:t>6.1 Direct Measurement</w:t>
      </w:r>
    </w:p>
    <w:p>
      <w:r>
        <w:t>The tool's dimensions are measured relative to a known flange reference using suitable measuring equipment.</w:t>
      </w:r>
    </w:p>
    <w:p>
      <w:r>
        <w:t>This can work for simple, rigid tools when their geometry and mounting arrangement are known accurately.</w:t>
      </w:r>
    </w:p>
    <w:p>
      <w:r>
        <w:t>Potential error sources include:</w:t>
      </w:r>
    </w:p>
    <w:p>
      <w:pPr>
        <w:pStyle w:val="ListBullet"/>
      </w:pPr>
      <w:r>
        <w:t>Measurement uncertainty.</w:t>
      </w:r>
    </w:p>
    <w:p>
      <w:pPr>
        <w:pStyle w:val="ListBullet"/>
      </w:pPr>
      <w:r>
        <w:t>Incorrect identification of the flange reference.</w:t>
      </w:r>
    </w:p>
    <w:p>
      <w:pPr>
        <w:pStyle w:val="ListBullet"/>
      </w:pPr>
      <w:r>
        <w:t>Adapter tolerances.</w:t>
      </w:r>
    </w:p>
    <w:p>
      <w:pPr>
        <w:pStyle w:val="ListBullet"/>
      </w:pPr>
      <w:r>
        <w:t>Tool deflection.</w:t>
      </w:r>
    </w:p>
    <w:p>
      <w:pPr>
        <w:pStyle w:val="ListBullet"/>
      </w:pPr>
      <w:r>
        <w:t>Loose mounting hardware.</w:t>
      </w:r>
    </w:p>
    <w:p>
      <w:pPr>
        <w:pStyle w:val="ListBullet"/>
      </w:pPr>
      <w:r>
        <w:t>Incorrect units or coordinate directions.</w:t>
      </w:r>
    </w:p>
    <w:p>
      <w:pPr>
        <w:pStyle w:val="Heading3"/>
      </w:pPr>
      <w:r>
        <w:t>6.2 Known-Point Calibration</w:t>
      </w:r>
    </w:p>
    <w:p>
      <w:r>
        <w:t>A known physical reference point or calibration fixture is used to determine the TCP.</w:t>
      </w:r>
    </w:p>
    <w:p>
      <w:r>
        <w:t>The robot approaches the reference using controlled poses. The calibration procedure uses the measured or recorded positions to estimate the TCP offset.</w:t>
      </w:r>
    </w:p>
    <w:p>
      <w:r>
        <w:t>The accuracy depends on the quality of the reference, the selected poses, and the repeatability of the setup.</w:t>
      </w:r>
    </w:p>
    <w:p>
      <w:pPr>
        <w:pStyle w:val="Heading3"/>
      </w:pPr>
      <w:r>
        <w:t>6.3 Pivot or Multi-Orientation Calibration</w:t>
      </w:r>
    </w:p>
    <w:p>
      <w:r>
        <w:t>A common calibration approach is to keep the same physical tool point aligned with a fixed reference while changing the robot's orientation.</w:t>
      </w:r>
    </w:p>
    <w:p>
      <w:r>
        <w:t>The flange changes position and orientation, but the selected TCP should remain coincident with the fixed reference point.</w:t>
      </w:r>
    </w:p>
    <w:p>
      <w:r>
        <w:t>The calibration procedure uses the resulting observations to estimate the tool offset.</w:t>
      </w:r>
    </w:p>
    <w:p>
      <w:r>
        <w:t>A simplified concept is:</w:t>
      </w:r>
    </w:p>
    <w:p>
      <w:pPr>
        <w:shd w:val="clear" w:color="auto" w:fill="F4F4F4"/>
        <w:spacing w:before="0" w:after="0" w:line="240" w:lineRule="auto"/>
        <w:ind w:left="216" w:right="216"/>
        <w:jc w:val="left"/>
      </w:pPr>
      <w:r>
        <w:rPr>
          <w:rFonts w:ascii="Consolas" w:hAnsi="Consolas"/>
          <w:color w:val="202020"/>
          <w:sz w:val="18"/>
        </w:rPr>
        <w:t>Pose A: TCP contacts reference point</w:t>
      </w:r>
    </w:p>
    <w:p>
      <w:pPr>
        <w:shd w:val="clear" w:color="auto" w:fill="F4F4F4"/>
        <w:spacing w:before="0" w:after="0" w:line="240" w:lineRule="auto"/>
        <w:ind w:left="216" w:right="216"/>
        <w:jc w:val="left"/>
      </w:pPr>
      <w:r>
        <w:rPr>
          <w:rFonts w:ascii="Consolas" w:hAnsi="Consolas"/>
          <w:color w:val="202020"/>
          <w:sz w:val="18"/>
        </w:rPr>
        <w:t>Pose B: TCP contacts the same reference point</w:t>
      </w:r>
    </w:p>
    <w:p>
      <w:pPr>
        <w:shd w:val="clear" w:color="auto" w:fill="F4F4F4"/>
        <w:spacing w:before="0" w:after="0" w:line="240" w:lineRule="auto"/>
        <w:ind w:left="216" w:right="216"/>
        <w:jc w:val="left"/>
      </w:pPr>
      <w:r>
        <w:rPr>
          <w:rFonts w:ascii="Consolas" w:hAnsi="Consolas"/>
          <w:color w:val="202020"/>
          <w:sz w:val="18"/>
        </w:rPr>
        <w:t>Pose C: TCP contacts the same reference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Different flange poses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Same physical TCP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flange-to-TCP offset</w:t>
      </w:r>
    </w:p>
    <w:p/>
    <w:p>
      <w:r>
        <w:t>The robot must use sufficiently different and suitable orientations. Repeated poses that provide almost identical geometric information can produce a poorly determined calibration.</w:t>
      </w:r>
    </w:p>
    <w:p>
      <w:pPr>
        <w:pStyle w:val="Heading3"/>
      </w:pPr>
      <w:r>
        <w:t>6.4 Position Calibration Versus Orientation Calibration</w:t>
      </w:r>
    </w:p>
    <w:p>
      <w:r>
        <w:t>Position and orientation are separate aspects of the tool configuration.</w:t>
      </w:r>
    </w:p>
    <w:p>
      <w:pPr>
        <w:pStyle w:val="ListBullet"/>
      </w:pPr>
      <w:r>
        <w:t>Position calibration: Determines where the TCP lies relative to the flange.</w:t>
      </w:r>
    </w:p>
    <w:p>
      <w:pPr>
        <w:pStyle w:val="ListBullet"/>
      </w:pPr>
      <w:r>
        <w:t>Orientation calibration: Determines how the tool coordinate axes align with the flange or another reference.</w:t>
      </w:r>
    </w:p>
    <w:p>
      <w:r>
        <w:t>A tool can have a correct origin position but an incorrect orientation. This can result in an incorrect approach angle or an incorrect tool-coordinate jogging direction.</w:t>
      </w:r>
    </w:p>
    <w:p>
      <w:r>
        <w:t>Some calibration methods determine only the TCP position. Others can determine orientation as well, provided the procedure and reference geometry support it.</w:t>
      </w:r>
    </w:p>
    <w:p>
      <w:pPr>
        <w:pStyle w:val="Heading3"/>
      </w:pPr>
      <w:r>
        <w:t>6.5 Calibration Verification</w:t>
      </w:r>
    </w:p>
    <w:p>
      <w:r>
        <w:t>After calibration, verify the result using the approved procedure.</w:t>
      </w:r>
    </w:p>
    <w:p>
      <w:pPr>
        <w:pStyle w:val="ListBullet"/>
      </w:pPr>
      <w:r>
        <w:t>Confirm the physical tool and its mounting.</w:t>
      </w:r>
    </w:p>
    <w:p>
      <w:pPr>
        <w:pStyle w:val="ListBullet"/>
      </w:pPr>
      <w:r>
        <w:t>Confirm the active tool configuration.</w:t>
      </w:r>
    </w:p>
    <w:p>
      <w:pPr>
        <w:pStyle w:val="ListBullet"/>
      </w:pPr>
      <w:r>
        <w:t>Check the configured units and orientation convention.</w:t>
      </w:r>
    </w:p>
    <w:p>
      <w:pPr>
        <w:pStyle w:val="ListBullet"/>
      </w:pPr>
      <w:r>
        <w:t>Validate at multiple suitable orientations.</w:t>
      </w:r>
    </w:p>
    <w:p>
      <w:pPr>
        <w:pStyle w:val="ListBullet"/>
      </w:pPr>
      <w:r>
        <w:t>Compare results against a known reference where available.</w:t>
      </w:r>
    </w:p>
    <w:p>
      <w:pPr>
        <w:pStyle w:val="ListBullet"/>
      </w:pPr>
      <w:r>
        <w:t>Record the verified values and calibration conditions.</w:t>
      </w:r>
    </w:p>
    <w:p>
      <w:r>
        <w:t>A successful calibration calculation does not prove that the tool is mechanically sound or that the process itself is accurate.</w:t>
      </w:r>
    </w:p>
    <w:p>
      <w:pPr>
        <w:pStyle w:val="Heading2"/>
      </w:pPr>
      <w:r>
        <w:t>7. Tool Frame and TCP: The Practical Difference</w:t>
      </w:r>
    </w:p>
    <w:p>
      <w:r>
        <w:t>The terms are often used together because the tool frame origin is commonly placed at the TCP.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TCP</w:t>
            </w:r>
          </w:p>
        </w:tc>
        <w:tc>
          <w:tcPr>
            <w:tcW w:type="dxa" w:w="3600"/>
            <w:shd w:val="clear" w:color="auto" w:fill="EEF2F7"/>
          </w:tcPr>
          <w:p>
            <w:pPr>
              <w:spacing w:after="0" w:before="0" w:line="240" w:lineRule="auto"/>
              <w:jc w:val="left"/>
            </w:pPr>
            <w:r>
              <w:rPr>
                <w:b/>
                <w:color w:val="1A2E4A"/>
              </w:rPr>
              <w:t>Tool frame</w:t>
            </w:r>
          </w:p>
        </w:tc>
      </w:tr>
      <w:tr>
        <w:tc>
          <w:tcPr>
            <w:tcW w:type="dxa" w:w="3600"/>
          </w:tcPr>
          <w:p>
            <w:pPr>
              <w:spacing w:after="0" w:before="0" w:line="240" w:lineRule="auto"/>
              <w:jc w:val="left"/>
            </w:pPr>
            <w:r>
              <w:t>Main meaning</w:t>
            </w:r>
          </w:p>
        </w:tc>
        <w:tc>
          <w:tcPr>
            <w:tcW w:type="dxa" w:w="3600"/>
          </w:tcPr>
          <w:p>
            <w:pPr>
              <w:spacing w:after="0" w:before="0" w:line="240" w:lineRule="auto"/>
              <w:jc w:val="left"/>
            </w:pPr>
            <w:r>
              <w:t>Selected tool reference point</w:t>
            </w:r>
          </w:p>
        </w:tc>
        <w:tc>
          <w:tcPr>
            <w:tcW w:type="dxa" w:w="3600"/>
          </w:tcPr>
          <w:p>
            <w:pPr>
              <w:spacing w:after="0" w:before="0" w:line="240" w:lineRule="auto"/>
              <w:jc w:val="left"/>
            </w:pPr>
            <w:r>
              <w:t>Coordinate system associated with the tool</w:t>
            </w:r>
          </w:p>
        </w:tc>
      </w:tr>
      <w:tr>
        <w:tc>
          <w:tcPr>
            <w:tcW w:type="dxa" w:w="3600"/>
          </w:tcPr>
          <w:p>
            <w:pPr>
              <w:spacing w:after="0" w:before="0" w:line="240" w:lineRule="auto"/>
              <w:jc w:val="left"/>
            </w:pPr>
            <w:r>
              <w:t>Position information</w:t>
            </w:r>
          </w:p>
        </w:tc>
        <w:tc>
          <w:tcPr>
            <w:tcW w:type="dxa" w:w="3600"/>
          </w:tcPr>
          <w:p>
            <w:pPr>
              <w:spacing w:after="0" w:before="0" w:line="240" w:lineRule="auto"/>
              <w:jc w:val="left"/>
            </w:pPr>
            <w:r>
              <w:t>Defines the selected point's location</w:t>
            </w:r>
          </w:p>
        </w:tc>
        <w:tc>
          <w:tcPr>
            <w:tcW w:type="dxa" w:w="3600"/>
          </w:tcPr>
          <w:p>
            <w:pPr>
              <w:spacing w:after="0" w:before="0" w:line="240" w:lineRule="auto"/>
              <w:jc w:val="left"/>
            </w:pPr>
            <w:r>
              <w:t>Defines the frame origin's location</w:t>
            </w:r>
          </w:p>
        </w:tc>
      </w:tr>
      <w:tr>
        <w:tc>
          <w:tcPr>
            <w:tcW w:type="dxa" w:w="3600"/>
          </w:tcPr>
          <w:p>
            <w:pPr>
              <w:spacing w:after="0" w:before="0" w:line="240" w:lineRule="auto"/>
              <w:jc w:val="left"/>
            </w:pPr>
            <w:r>
              <w:t>Orientation information</w:t>
            </w:r>
          </w:p>
        </w:tc>
        <w:tc>
          <w:tcPr>
            <w:tcW w:type="dxa" w:w="3600"/>
          </w:tcPr>
          <w:p>
            <w:pPr>
              <w:spacing w:after="0" w:before="0" w:line="240" w:lineRule="auto"/>
              <w:jc w:val="left"/>
            </w:pPr>
            <w:r>
              <w:t>A point alone has no orientation</w:t>
            </w:r>
          </w:p>
        </w:tc>
        <w:tc>
          <w:tcPr>
            <w:tcW w:type="dxa" w:w="3600"/>
          </w:tcPr>
          <w:p>
            <w:pPr>
              <w:spacing w:after="0" w:before="0" w:line="240" w:lineRule="auto"/>
              <w:jc w:val="left"/>
            </w:pPr>
            <w:r>
              <w:t>Defines the orientation of the tool axes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Process point or grasp reference</w:t>
            </w:r>
          </w:p>
        </w:tc>
        <w:tc>
          <w:tcPr>
            <w:tcW w:type="dxa" w:w="3600"/>
          </w:tcPr>
          <w:p>
            <w:pPr>
              <w:spacing w:after="0" w:before="0" w:line="240" w:lineRule="auto"/>
              <w:jc w:val="left"/>
            </w:pPr>
            <w:r>
              <w:t>Tool-coordinate jogging and pose calculations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Usually part of tool geometry data</w:t>
            </w:r>
          </w:p>
        </w:tc>
        <w:tc>
          <w:tcPr>
            <w:tcW w:type="dxa" w:w="3600"/>
          </w:tcPr>
          <w:p>
            <w:pPr>
              <w:spacing w:after="0" w:before="0" w:line="240" w:lineRule="auto"/>
              <w:jc w:val="left"/>
            </w:pPr>
            <w:r>
              <w:t>Includes the TCP location and frame orientation</w:t>
            </w:r>
          </w:p>
        </w:tc>
      </w:tr>
    </w:tbl>
    <w:p/>
    <w:p>
      <w:r>
        <w:t>A point by itself does not have orientation. Orientation belongs to a coordinate frame or another directional reference associated with the tool.</w:t>
      </w:r>
    </w:p>
    <w:p>
      <w:r>
        <w:t>For example, a welding TCP defines the selected process point, while the tool-frame axes describe the torch's orientation at that point.</w:t>
      </w:r>
    </w:p>
    <w:p>
      <w:pPr>
        <w:pStyle w:val="Heading2"/>
      </w:pPr>
      <w:r>
        <w:t>8. TCP and Tool-Coordinate Jogging</w:t>
      </w:r>
    </w:p>
    <w:p>
      <w:r>
        <w:t>When tool-coordinate jogging is selected, movement follows the configured tool axes.</w:t>
      </w:r>
    </w:p>
    <w:p>
      <w:r>
        <w:t>Suppose a dispensing nozzle points downward. If its configured tool Z-axis follows the nozzle direction, jogging along tool Z moves along that direction rather than necessarily moving vertically in the robot cell.</w:t>
      </w:r>
    </w:p>
    <w:p>
      <w:r>
        <w:t>This is particularly useful for:</w:t>
      </w:r>
    </w:p>
    <w:p>
      <w:pPr>
        <w:pStyle w:val="ListBullet"/>
      </w:pPr>
      <w:r>
        <w:t>Approaching a surface along the tool axis.</w:t>
      </w:r>
    </w:p>
    <w:p>
      <w:pPr>
        <w:pStyle w:val="ListBullet"/>
      </w:pPr>
      <w:r>
        <w:t>Retracting a tool away from a workpiece.</w:t>
      </w:r>
    </w:p>
    <w:p>
      <w:pPr>
        <w:pStyle w:val="ListBullet"/>
      </w:pPr>
      <w:r>
        <w:t>Moving a nozzle along its process direction.</w:t>
      </w:r>
    </w:p>
    <w:p>
      <w:pPr>
        <w:pStyle w:val="ListBullet"/>
      </w:pPr>
      <w:r>
        <w:t>Aligning a probe with a feature.</w:t>
      </w:r>
    </w:p>
    <w:p>
      <w:pPr>
        <w:pStyle w:val="ListBullet"/>
      </w:pPr>
      <w:r>
        <w:t>Adjusting a tool's position relative to its own geometry.</w:t>
      </w:r>
    </w:p>
    <w:p>
      <w:r>
        <w:t>If the TCP or tool orientation is incorrect, the jogging directions may not correspond to the physical tool's intended axes.</w:t>
      </w:r>
    </w:p>
    <w:p>
      <w:r>
        <w:t>Before jogging, verify the selected tool, coordinate mode, speed, direction, and clearance.</w:t>
      </w:r>
    </w:p>
    <w:p>
      <w:pPr>
        <w:pStyle w:val="Heading2"/>
      </w:pPr>
      <w:r>
        <w:t>9. TCP Accuracy and Error Sources</w:t>
      </w:r>
    </w:p>
    <w:p>
      <w:r>
        <w:t>TCP accuracy depends on more than the number entered in the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Error source</w:t>
            </w:r>
          </w:p>
        </w:tc>
        <w:tc>
          <w:tcPr>
            <w:tcW w:type="dxa" w:w="5400"/>
            <w:shd w:val="clear" w:color="auto" w:fill="EEF2F7"/>
          </w:tcPr>
          <w:p>
            <w:pPr>
              <w:spacing w:after="0" w:before="0" w:line="240" w:lineRule="auto"/>
              <w:jc w:val="left"/>
            </w:pPr>
            <w:r>
              <w:rPr>
                <w:b/>
                <w:color w:val="1A2E4A"/>
              </w:rPr>
              <w:t>Potential effect</w:t>
            </w:r>
          </w:p>
        </w:tc>
      </w:tr>
      <w:tr>
        <w:tc>
          <w:tcPr>
            <w:tcW w:type="dxa" w:w="5400"/>
          </w:tcPr>
          <w:p>
            <w:pPr>
              <w:spacing w:after="0" w:before="0" w:line="240" w:lineRule="auto"/>
              <w:jc w:val="left"/>
            </w:pPr>
            <w:r>
              <w:t>Incorrect measured offset</w:t>
            </w:r>
          </w:p>
        </w:tc>
        <w:tc>
          <w:tcPr>
            <w:tcW w:type="dxa" w:w="5400"/>
          </w:tcPr>
          <w:p>
            <w:pPr>
              <w:spacing w:after="0" w:before="0" w:line="240" w:lineRule="auto"/>
              <w:jc w:val="left"/>
            </w:pPr>
            <w:r>
              <w:t>Systematic TCP position error</w:t>
            </w:r>
          </w:p>
        </w:tc>
      </w:tr>
      <w:tr>
        <w:tc>
          <w:tcPr>
            <w:tcW w:type="dxa" w:w="5400"/>
          </w:tcPr>
          <w:p>
            <w:pPr>
              <w:spacing w:after="0" w:before="0" w:line="240" w:lineRule="auto"/>
              <w:jc w:val="left"/>
            </w:pPr>
            <w:r>
              <w:t>Incorrect tool orientation</w:t>
            </w:r>
          </w:p>
        </w:tc>
        <w:tc>
          <w:tcPr>
            <w:tcW w:type="dxa" w:w="5400"/>
          </w:tcPr>
          <w:p>
            <w:pPr>
              <w:spacing w:after="0" w:before="0" w:line="240" w:lineRule="auto"/>
              <w:jc w:val="left"/>
            </w:pPr>
            <w:r>
              <w:t>Directional and orientation-dependent errors</w:t>
            </w:r>
          </w:p>
        </w:tc>
      </w:tr>
      <w:tr>
        <w:tc>
          <w:tcPr>
            <w:tcW w:type="dxa" w:w="5400"/>
          </w:tcPr>
          <w:p>
            <w:pPr>
              <w:spacing w:after="0" w:before="0" w:line="240" w:lineRule="auto"/>
              <w:jc w:val="left"/>
            </w:pPr>
            <w:r>
              <w:t>Loose tool mounting</w:t>
            </w:r>
          </w:p>
        </w:tc>
        <w:tc>
          <w:tcPr>
            <w:tcW w:type="dxa" w:w="5400"/>
          </w:tcPr>
          <w:p>
            <w:pPr>
              <w:spacing w:after="0" w:before="0" w:line="240" w:lineRule="auto"/>
              <w:jc w:val="left"/>
            </w:pPr>
            <w:r>
              <w:t>Non-repeatable TCP position</w:t>
            </w:r>
          </w:p>
        </w:tc>
      </w:tr>
      <w:tr>
        <w:tc>
          <w:tcPr>
            <w:tcW w:type="dxa" w:w="5400"/>
          </w:tcPr>
          <w:p>
            <w:pPr>
              <w:spacing w:after="0" w:before="0" w:line="240" w:lineRule="auto"/>
              <w:jc w:val="left"/>
            </w:pPr>
            <w:r>
              <w:t>Bent tool or adapter</w:t>
            </w:r>
          </w:p>
        </w:tc>
        <w:tc>
          <w:tcPr>
            <w:tcW w:type="dxa" w:w="5400"/>
          </w:tcPr>
          <w:p>
            <w:pPr>
              <w:spacing w:after="0" w:before="0" w:line="240" w:lineRule="auto"/>
              <w:jc w:val="left"/>
            </w:pPr>
            <w:r>
              <w:t>Physical geometry differs from configured data</w:t>
            </w:r>
          </w:p>
        </w:tc>
      </w:tr>
      <w:tr>
        <w:tc>
          <w:tcPr>
            <w:tcW w:type="dxa" w:w="5400"/>
          </w:tcPr>
          <w:p>
            <w:pPr>
              <w:spacing w:after="0" w:before="0" w:line="240" w:lineRule="auto"/>
              <w:jc w:val="left"/>
            </w:pPr>
            <w:r>
              <w:t>Incorrect units</w:t>
            </w:r>
          </w:p>
        </w:tc>
        <w:tc>
          <w:tcPr>
            <w:tcW w:type="dxa" w:w="5400"/>
          </w:tcPr>
          <w:p>
            <w:pPr>
              <w:spacing w:after="0" w:before="0" w:line="240" w:lineRule="auto"/>
              <w:jc w:val="left"/>
            </w:pPr>
            <w:r>
              <w:t>Large scale-related position error</w:t>
            </w:r>
          </w:p>
        </w:tc>
      </w:tr>
      <w:tr>
        <w:tc>
          <w:tcPr>
            <w:tcW w:type="dxa" w:w="5400"/>
          </w:tcPr>
          <w:p>
            <w:pPr>
              <w:spacing w:after="0" w:before="0" w:line="240" w:lineRule="auto"/>
              <w:jc w:val="left"/>
            </w:pPr>
            <w:r>
              <w:t>Tool component replacement</w:t>
            </w:r>
          </w:p>
        </w:tc>
        <w:tc>
          <w:tcPr>
            <w:tcW w:type="dxa" w:w="5400"/>
          </w:tcPr>
          <w:p>
            <w:pPr>
              <w:spacing w:after="0" w:before="0" w:line="240" w:lineRule="auto"/>
              <w:jc w:val="left"/>
            </w:pPr>
            <w:r>
              <w:t>Effective TCP location may change</w:t>
            </w:r>
          </w:p>
        </w:tc>
      </w:tr>
      <w:tr>
        <w:tc>
          <w:tcPr>
            <w:tcW w:type="dxa" w:w="5400"/>
          </w:tcPr>
          <w:p>
            <w:pPr>
              <w:spacing w:after="0" w:before="0" w:line="240" w:lineRule="auto"/>
              <w:jc w:val="left"/>
            </w:pPr>
            <w:r>
              <w:t>Robot mechanical condition</w:t>
            </w:r>
          </w:p>
        </w:tc>
        <w:tc>
          <w:tcPr>
            <w:tcW w:type="dxa" w:w="5400"/>
          </w:tcPr>
          <w:p>
            <w:pPr>
              <w:spacing w:after="0" w:before="0" w:line="240" w:lineRule="auto"/>
              <w:jc w:val="left"/>
            </w:pPr>
            <w:r>
              <w:t>Repeatability or positioning errors</w:t>
            </w:r>
          </w:p>
        </w:tc>
      </w:tr>
      <w:tr>
        <w:tc>
          <w:tcPr>
            <w:tcW w:type="dxa" w:w="5400"/>
          </w:tcPr>
          <w:p>
            <w:pPr>
              <w:spacing w:after="0" w:before="0" w:line="240" w:lineRule="auto"/>
              <w:jc w:val="left"/>
            </w:pPr>
            <w:r>
              <w:t>Incorrect active tool</w:t>
            </w:r>
          </w:p>
        </w:tc>
        <w:tc>
          <w:tcPr>
            <w:tcW w:type="dxa" w:w="5400"/>
          </w:tcPr>
          <w:p>
            <w:pPr>
              <w:spacing w:after="0" w:before="0" w:line="240" w:lineRule="auto"/>
              <w:jc w:val="left"/>
            </w:pPr>
            <w:r>
              <w:t>Controller uses the wrong tool transform</w:t>
            </w:r>
          </w:p>
        </w:tc>
      </w:tr>
      <w:tr>
        <w:tc>
          <w:tcPr>
            <w:tcW w:type="dxa" w:w="5400"/>
          </w:tcPr>
          <w:p>
            <w:pPr>
              <w:spacing w:after="0" w:before="0" w:line="240" w:lineRule="auto"/>
              <w:jc w:val="left"/>
            </w:pPr>
            <w:r>
              <w:t>Thermal or process-related deflection</w:t>
            </w:r>
          </w:p>
        </w:tc>
        <w:tc>
          <w:tcPr>
            <w:tcW w:type="dxa" w:w="5400"/>
          </w:tcPr>
          <w:p>
            <w:pPr>
              <w:spacing w:after="0" w:before="0" w:line="240" w:lineRule="auto"/>
              <w:jc w:val="left"/>
            </w:pPr>
            <w:r>
              <w:t>Actual working point may shift under operating conditions</w:t>
            </w:r>
          </w:p>
        </w:tc>
      </w:tr>
      <w:tr>
        <w:tc>
          <w:tcPr>
            <w:tcW w:type="dxa" w:w="5400"/>
          </w:tcPr>
          <w:p>
            <w:pPr>
              <w:spacing w:after="0" w:before="0" w:line="240" w:lineRule="auto"/>
              <w:jc w:val="left"/>
            </w:pPr>
            <w:r>
              <w:t>Poor calibration reference</w:t>
            </w:r>
          </w:p>
        </w:tc>
        <w:tc>
          <w:tcPr>
            <w:tcW w:type="dxa" w:w="5400"/>
          </w:tcPr>
          <w:p>
            <w:pPr>
              <w:spacing w:after="0" w:before="0" w:line="240" w:lineRule="auto"/>
              <w:jc w:val="left"/>
            </w:pPr>
            <w:r>
              <w:t>Calibration results may be biased or inconsistent</w:t>
            </w:r>
          </w:p>
        </w:tc>
      </w:tr>
    </w:tbl>
    <w:p/>
    <w:p>
      <w:r>
        <w:t>It is important to distinguish robot repeatability from absolute positioning accuracy.</w:t>
      </w:r>
    </w:p>
    <w:p>
      <w:pPr>
        <w:pStyle w:val="ListBullet"/>
      </w:pPr>
      <w:r>
        <w:t>Repeatability describes how consistently the robot returns to the same commanded pose under specified conditions.</w:t>
      </w:r>
    </w:p>
    <w:p>
      <w:pPr>
        <w:pStyle w:val="ListBullet"/>
      </w:pPr>
      <w:r>
        <w:t>Absolute accuracy describes how closely the actual pose matches the commanded or reference pose.</w:t>
      </w:r>
    </w:p>
    <w:p>
      <w:r>
        <w:t>A robot may repeatedly return to the same incorrect physical point if the TCP data is consistently wrong.</w:t>
      </w:r>
    </w:p>
    <w:p>
      <w:pPr>
        <w:pStyle w:val="Heading2"/>
      </w:pPr>
      <w:r>
        <w:t>10. TCP Error Patterns</w:t>
      </w:r>
    </w:p>
    <w:p>
      <w:r>
        <w:t>The way a positioning error changes can help isolate its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symptom</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First verification</w:t>
            </w:r>
          </w:p>
        </w:tc>
      </w:tr>
      <w:tr>
        <w:tc>
          <w:tcPr>
            <w:tcW w:type="dxa" w:w="3600"/>
          </w:tcPr>
          <w:p>
            <w:pPr>
              <w:spacing w:after="0" w:before="0" w:line="240" w:lineRule="auto"/>
              <w:jc w:val="left"/>
            </w:pPr>
            <w:r>
              <w:t>Similar offset at many targets using one tool</w:t>
            </w:r>
          </w:p>
        </w:tc>
        <w:tc>
          <w:tcPr>
            <w:tcW w:type="dxa" w:w="3600"/>
          </w:tcPr>
          <w:p>
            <w:pPr>
              <w:spacing w:after="0" w:before="0" w:line="240" w:lineRule="auto"/>
              <w:jc w:val="left"/>
            </w:pPr>
            <w:r>
              <w:t>Incorrect TCP translation</w:t>
            </w:r>
          </w:p>
        </w:tc>
        <w:tc>
          <w:tcPr>
            <w:tcW w:type="dxa" w:w="3600"/>
          </w:tcPr>
          <w:p>
            <w:pPr>
              <w:spacing w:after="0" w:before="0" w:line="240" w:lineRule="auto"/>
              <w:jc w:val="left"/>
            </w:pPr>
            <w:r>
              <w:t>Verify tool geometry and active configuration</w:t>
            </w:r>
          </w:p>
        </w:tc>
      </w:tr>
      <w:tr>
        <w:tc>
          <w:tcPr>
            <w:tcW w:type="dxa" w:w="3600"/>
          </w:tcPr>
          <w:p>
            <w:pPr>
              <w:spacing w:after="0" w:before="0" w:line="240" w:lineRule="auto"/>
              <w:jc w:val="left"/>
            </w:pPr>
            <w:r>
              <w:t>Error changes when wrist orientation changes</w:t>
            </w:r>
          </w:p>
        </w:tc>
        <w:tc>
          <w:tcPr>
            <w:tcW w:type="dxa" w:w="3600"/>
          </w:tcPr>
          <w:p>
            <w:pPr>
              <w:spacing w:after="0" w:before="0" w:line="240" w:lineRule="auto"/>
              <w:jc w:val="left"/>
            </w:pPr>
            <w:r>
              <w:t>Incorrect TCP offset or orientation</w:t>
            </w:r>
          </w:p>
        </w:tc>
        <w:tc>
          <w:tcPr>
            <w:tcW w:type="dxa" w:w="3600"/>
          </w:tcPr>
          <w:p>
            <w:pPr>
              <w:spacing w:after="0" w:before="0" w:line="240" w:lineRule="auto"/>
              <w:jc w:val="left"/>
            </w:pPr>
            <w:r>
              <w:t>Compare multiple tool orientations</w:t>
            </w:r>
          </w:p>
        </w:tc>
      </w:tr>
      <w:tr>
        <w:tc>
          <w:tcPr>
            <w:tcW w:type="dxa" w:w="3600"/>
          </w:tcPr>
          <w:p>
            <w:pPr>
              <w:spacing w:after="0" w:before="0" w:line="240" w:lineRule="auto"/>
              <w:jc w:val="left"/>
            </w:pPr>
            <w:r>
              <w:t>One tool is incorrect while another works</w:t>
            </w:r>
          </w:p>
        </w:tc>
        <w:tc>
          <w:tcPr>
            <w:tcW w:type="dxa" w:w="3600"/>
          </w:tcPr>
          <w:p>
            <w:pPr>
              <w:spacing w:after="0" w:before="0" w:line="240" w:lineRule="auto"/>
              <w:jc w:val="left"/>
            </w:pPr>
            <w:r>
              <w:t>Tool-specific configuration or mounting issue</w:t>
            </w:r>
          </w:p>
        </w:tc>
        <w:tc>
          <w:tcPr>
            <w:tcW w:type="dxa" w:w="3600"/>
          </w:tcPr>
          <w:p>
            <w:pPr>
              <w:spacing w:after="0" w:before="0" w:line="240" w:lineRule="auto"/>
              <w:jc w:val="left"/>
            </w:pPr>
            <w:r>
              <w:t>Check tool selection and calibration</w:t>
            </w:r>
          </w:p>
        </w:tc>
      </w:tr>
      <w:tr>
        <w:tc>
          <w:tcPr>
            <w:tcW w:type="dxa" w:w="3600"/>
          </w:tcPr>
          <w:p>
            <w:pPr>
              <w:spacing w:after="0" w:before="0" w:line="240" w:lineRule="auto"/>
              <w:jc w:val="left"/>
            </w:pPr>
            <w:r>
              <w:t>Error follows the workpiece or fixture</w:t>
            </w:r>
          </w:p>
        </w:tc>
        <w:tc>
          <w:tcPr>
            <w:tcW w:type="dxa" w:w="3600"/>
          </w:tcPr>
          <w:p>
            <w:pPr>
              <w:spacing w:after="0" w:before="0" w:line="240" w:lineRule="auto"/>
              <w:jc w:val="left"/>
            </w:pPr>
            <w:r>
              <w:t>Work-frame or fixture-reference issue</w:t>
            </w:r>
          </w:p>
        </w:tc>
        <w:tc>
          <w:tcPr>
            <w:tcW w:type="dxa" w:w="3600"/>
          </w:tcPr>
          <w:p>
            <w:pPr>
              <w:spacing w:after="0" w:before="0" w:line="240" w:lineRule="auto"/>
              <w:jc w:val="left"/>
            </w:pPr>
            <w:r>
              <w:t>Verify the user/work frame</w:t>
            </w:r>
          </w:p>
        </w:tc>
      </w:tr>
      <w:tr>
        <w:tc>
          <w:tcPr>
            <w:tcW w:type="dxa" w:w="3600"/>
          </w:tcPr>
          <w:p>
            <w:pPr>
              <w:spacing w:after="0" w:before="0" w:line="240" w:lineRule="auto"/>
              <w:jc w:val="left"/>
            </w:pPr>
            <w:r>
              <w:t>Error appears after replacing a nozzle or gripper fingers</w:t>
            </w:r>
          </w:p>
        </w:tc>
        <w:tc>
          <w:tcPr>
            <w:tcW w:type="dxa" w:w="3600"/>
          </w:tcPr>
          <w:p>
            <w:pPr>
              <w:spacing w:after="0" w:before="0" w:line="240" w:lineRule="auto"/>
              <w:jc w:val="left"/>
            </w:pPr>
            <w:r>
              <w:t>Effective tool geometry changed</w:t>
            </w:r>
          </w:p>
        </w:tc>
        <w:tc>
          <w:tcPr>
            <w:tcW w:type="dxa" w:w="3600"/>
          </w:tcPr>
          <w:p>
            <w:pPr>
              <w:spacing w:after="0" w:before="0" w:line="240" w:lineRule="auto"/>
              <w:jc w:val="left"/>
            </w:pPr>
            <w:r>
              <w:t>Reassess TCP configuration</w:t>
            </w:r>
          </w:p>
        </w:tc>
      </w:tr>
      <w:tr>
        <w:tc>
          <w:tcPr>
            <w:tcW w:type="dxa" w:w="3600"/>
          </w:tcPr>
          <w:p>
            <w:pPr>
              <w:spacing w:after="0" w:before="0" w:line="240" w:lineRule="auto"/>
              <w:jc w:val="left"/>
            </w:pPr>
            <w:r>
              <w:t>Tool point is correct but approach angle is wrong</w:t>
            </w:r>
          </w:p>
        </w:tc>
        <w:tc>
          <w:tcPr>
            <w:tcW w:type="dxa" w:w="3600"/>
          </w:tcPr>
          <w:p>
            <w:pPr>
              <w:spacing w:after="0" w:before="0" w:line="240" w:lineRule="auto"/>
              <w:jc w:val="left"/>
            </w:pPr>
            <w:r>
              <w:t>Orientation calibration issue</w:t>
            </w:r>
          </w:p>
        </w:tc>
        <w:tc>
          <w:tcPr>
            <w:tcW w:type="dxa" w:w="3600"/>
          </w:tcPr>
          <w:p>
            <w:pPr>
              <w:spacing w:after="0" w:before="0" w:line="240" w:lineRule="auto"/>
              <w:jc w:val="left"/>
            </w:pPr>
            <w:r>
              <w:t>Verify tool-frame orientation</w:t>
            </w:r>
          </w:p>
        </w:tc>
      </w:tr>
      <w:tr>
        <w:tc>
          <w:tcPr>
            <w:tcW w:type="dxa" w:w="3600"/>
          </w:tcPr>
          <w:p>
            <w:pPr>
              <w:spacing w:after="0" w:before="0" w:line="240" w:lineRule="auto"/>
              <w:jc w:val="left"/>
            </w:pPr>
            <w:r>
              <w:t>Error varies between repeated approaches</w:t>
            </w:r>
          </w:p>
        </w:tc>
        <w:tc>
          <w:tcPr>
            <w:tcW w:type="dxa" w:w="3600"/>
          </w:tcPr>
          <w:p>
            <w:pPr>
              <w:spacing w:after="0" w:before="0" w:line="240" w:lineRule="auto"/>
              <w:jc w:val="left"/>
            </w:pPr>
            <w:r>
              <w:t>Mechanical looseness, deflection, or repeatability issue</w:t>
            </w:r>
          </w:p>
        </w:tc>
        <w:tc>
          <w:tcPr>
            <w:tcW w:type="dxa" w:w="3600"/>
          </w:tcPr>
          <w:p>
            <w:pPr>
              <w:spacing w:after="0" w:before="0" w:line="240" w:lineRule="auto"/>
              <w:jc w:val="left"/>
            </w:pPr>
            <w:r>
              <w:t>Inspect mounting and mechanical condition</w:t>
            </w:r>
          </w:p>
        </w:tc>
      </w:tr>
      <w:tr>
        <w:tc>
          <w:tcPr>
            <w:tcW w:type="dxa" w:w="3600"/>
          </w:tcPr>
          <w:p>
            <w:pPr>
              <w:spacing w:after="0" w:before="0" w:line="240" w:lineRule="auto"/>
              <w:jc w:val="left"/>
            </w:pPr>
            <w:r>
              <w:t>Motion performance deteriorates after a tool change</w:t>
            </w:r>
          </w:p>
        </w:tc>
        <w:tc>
          <w:tcPr>
            <w:tcW w:type="dxa" w:w="3600"/>
          </w:tcPr>
          <w:p>
            <w:pPr>
              <w:spacing w:after="0" w:before="0" w:line="240" w:lineRule="auto"/>
              <w:jc w:val="left"/>
            </w:pPr>
            <w:r>
              <w:t>Payload or mechanical issue may be present</w:t>
            </w:r>
          </w:p>
        </w:tc>
        <w:tc>
          <w:tcPr>
            <w:tcW w:type="dxa" w:w="3600"/>
          </w:tcPr>
          <w:p>
            <w:pPr>
              <w:spacing w:after="0" w:before="0" w:line="240" w:lineRule="auto"/>
              <w:jc w:val="left"/>
            </w:pPr>
            <w:r>
              <w:t>Verify payload data and tool installation</w:t>
            </w:r>
          </w:p>
        </w:tc>
      </w:tr>
    </w:tbl>
    <w:p/>
    <w:p>
      <w:r>
        <w:t>These are diagnostic indicators, not definitive conclusions. Multiple errors can coexist, especially after a maintenance intervention.</w:t>
      </w:r>
    </w:p>
    <w:p>
      <w:pPr>
        <w:pStyle w:val="Heading2"/>
      </w:pPr>
      <w:r>
        <w:t>11. TCP Versus Payload</w:t>
      </w:r>
    </w:p>
    <w:p>
      <w:r>
        <w:t>TCP data describes geometry. Payload data describes the physical load carried by the robot.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TCP configuration</w:t>
            </w:r>
          </w:p>
        </w:tc>
        <w:tc>
          <w:tcPr>
            <w:tcW w:type="dxa" w:w="3600"/>
            <w:shd w:val="clear" w:color="auto" w:fill="EEF2F7"/>
          </w:tcPr>
          <w:p>
            <w:pPr>
              <w:spacing w:after="0" w:before="0" w:line="240" w:lineRule="auto"/>
              <w:jc w:val="left"/>
            </w:pPr>
            <w:r>
              <w:rPr>
                <w:b/>
                <w:color w:val="1A2E4A"/>
              </w:rPr>
              <w:t>Payload configuration</w:t>
            </w:r>
          </w:p>
        </w:tc>
      </w:tr>
      <w:tr>
        <w:tc>
          <w:tcPr>
            <w:tcW w:type="dxa" w:w="3600"/>
          </w:tcPr>
          <w:p>
            <w:pPr>
              <w:spacing w:after="0" w:before="0" w:line="240" w:lineRule="auto"/>
              <w:jc w:val="left"/>
            </w:pPr>
            <w:r>
              <w:t>Main information</w:t>
            </w:r>
          </w:p>
        </w:tc>
        <w:tc>
          <w:tcPr>
            <w:tcW w:type="dxa" w:w="3600"/>
          </w:tcPr>
          <w:p>
            <w:pPr>
              <w:spacing w:after="0" w:before="0" w:line="240" w:lineRule="auto"/>
              <w:jc w:val="left"/>
            </w:pPr>
            <w:r>
              <w:t>Tool position and orientation</w:t>
            </w:r>
          </w:p>
        </w:tc>
        <w:tc>
          <w:tcPr>
            <w:tcW w:type="dxa" w:w="3600"/>
          </w:tcPr>
          <w:p>
            <w:pPr>
              <w:spacing w:after="0" w:before="0" w:line="240" w:lineRule="auto"/>
              <w:jc w:val="left"/>
            </w:pPr>
            <w:r>
              <w:t>Mass, center of gravity, inertia</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Geometric motion calculations</w:t>
            </w:r>
          </w:p>
        </w:tc>
        <w:tc>
          <w:tcPr>
            <w:tcW w:type="dxa" w:w="3600"/>
          </w:tcPr>
          <w:p>
            <w:pPr>
              <w:spacing w:after="0" w:before="0" w:line="240" w:lineRule="auto"/>
              <w:jc w:val="left"/>
            </w:pPr>
            <w:r>
              <w:t>Dynamic control and load management</w:t>
            </w:r>
          </w:p>
        </w:tc>
      </w:tr>
      <w:tr>
        <w:tc>
          <w:tcPr>
            <w:tcW w:type="dxa" w:w="3600"/>
          </w:tcPr>
          <w:p>
            <w:pPr>
              <w:spacing w:after="0" w:before="0" w:line="240" w:lineRule="auto"/>
              <w:jc w:val="left"/>
            </w:pPr>
            <w:r>
              <w:t>Typical error effect</w:t>
            </w:r>
          </w:p>
        </w:tc>
        <w:tc>
          <w:tcPr>
            <w:tcW w:type="dxa" w:w="3600"/>
          </w:tcPr>
          <w:p>
            <w:pPr>
              <w:spacing w:after="0" w:before="0" w:line="240" w:lineRule="auto"/>
              <w:jc w:val="left"/>
            </w:pPr>
            <w:r>
              <w:t>Tool positioning or orientation error</w:t>
            </w:r>
          </w:p>
        </w:tc>
        <w:tc>
          <w:tcPr>
            <w:tcW w:type="dxa" w:w="3600"/>
          </w:tcPr>
          <w:p>
            <w:pPr>
              <w:spacing w:after="0" w:before="0" w:line="240" w:lineRule="auto"/>
              <w:jc w:val="left"/>
            </w:pPr>
            <w:r>
              <w:t>Poor dynamic performance or excessive loading</w:t>
            </w:r>
          </w:p>
        </w:tc>
      </w:tr>
      <w:tr>
        <w:tc>
          <w:tcPr>
            <w:tcW w:type="dxa" w:w="3600"/>
          </w:tcPr>
          <w:p>
            <w:pPr>
              <w:spacing w:after="0" w:before="0" w:line="240" w:lineRule="auto"/>
              <w:jc w:val="left"/>
            </w:pPr>
            <w:r>
              <w:t>Changed by a different tool shape</w:t>
            </w:r>
          </w:p>
        </w:tc>
        <w:tc>
          <w:tcPr>
            <w:tcW w:type="dxa" w:w="3600"/>
          </w:tcPr>
          <w:p>
            <w:pPr>
              <w:spacing w:after="0" w:before="0" w:line="240" w:lineRule="auto"/>
              <w:jc w:val="left"/>
            </w:pPr>
            <w:r>
              <w:t>Often</w:t>
            </w:r>
          </w:p>
        </w:tc>
        <w:tc>
          <w:tcPr>
            <w:tcW w:type="dxa" w:w="3600"/>
          </w:tcPr>
          <w:p>
            <w:pPr>
              <w:spacing w:after="0" w:before="0" w:line="240" w:lineRule="auto"/>
              <w:jc w:val="left"/>
            </w:pPr>
            <w:r>
              <w:t>Sometimes</w:t>
            </w:r>
          </w:p>
        </w:tc>
      </w:tr>
      <w:tr>
        <w:tc>
          <w:tcPr>
            <w:tcW w:type="dxa" w:w="3600"/>
          </w:tcPr>
          <w:p>
            <w:pPr>
              <w:spacing w:after="0" w:before="0" w:line="240" w:lineRule="auto"/>
              <w:jc w:val="left"/>
            </w:pPr>
            <w:r>
              <w:t>Changed by a different tool mass</w:t>
            </w:r>
          </w:p>
        </w:tc>
        <w:tc>
          <w:tcPr>
            <w:tcW w:type="dxa" w:w="3600"/>
          </w:tcPr>
          <w:p>
            <w:pPr>
              <w:spacing w:after="0" w:before="0" w:line="240" w:lineRule="auto"/>
              <w:jc w:val="left"/>
            </w:pPr>
            <w:r>
              <w:t>Not necessarily</w:t>
            </w:r>
          </w:p>
        </w:tc>
        <w:tc>
          <w:tcPr>
            <w:tcW w:type="dxa" w:w="3600"/>
          </w:tcPr>
          <w:p>
            <w:pPr>
              <w:spacing w:after="0" w:before="0" w:line="240" w:lineRule="auto"/>
              <w:jc w:val="left"/>
            </w:pPr>
            <w:r>
              <w:t>Usually needs reassessment</w:t>
            </w:r>
          </w:p>
        </w:tc>
      </w:tr>
    </w:tbl>
    <w:p/>
    <w:p>
      <w:r>
        <w:t>A longer tool may require a new TCP even if its mass is unchanged. A heavier tool with the same working-point geometry may retain the same TCP but require updated payload data.</w:t>
      </w:r>
    </w:p>
    <w:p>
      <w:r>
        <w:t>Both must be correct for reliable operation.</w:t>
      </w:r>
    </w:p>
    <w:p>
      <w:pPr>
        <w:pStyle w:val="Heading2"/>
      </w:pPr>
      <w:r>
        <w:t>12. TCP in Industrial Applications</w:t>
      </w:r>
    </w:p>
    <w:p>
      <w:pPr>
        <w:pStyle w:val="Heading3"/>
      </w:pPr>
      <w:r>
        <w:t>12.1 Welding</w:t>
      </w:r>
    </w:p>
    <w:p>
      <w:r>
        <w:t>The TCP represents the selected welding process reference. Its geometry and orientation affect approach paths, torch angles, clearances, and programmed motion.</w:t>
      </w:r>
    </w:p>
    <w:p>
      <w:r>
        <w:t>The exact process point must match the application's convention. It should not be assumed that every welding system defines the TCP at the same physical feature.</w:t>
      </w:r>
    </w:p>
    <w:p>
      <w:pPr>
        <w:pStyle w:val="Heading3"/>
      </w:pPr>
      <w:r>
        <w:t>12.2 Material Handling</w:t>
      </w:r>
    </w:p>
    <w:p>
      <w:r>
        <w:t>For a gripper, the TCP may be positioned at a useful grasp reference or another application-defined point.</w:t>
      </w:r>
    </w:p>
    <w:p>
      <w:r>
        <w:t>The robot uses this reference to approach, pick, transfer, and place parts. The chosen TCP does not itself define the gripping strategy or guarantee that the part is held correctly.</w:t>
      </w:r>
    </w:p>
    <w:p>
      <w:pPr>
        <w:pStyle w:val="Heading3"/>
      </w:pPr>
      <w:r>
        <w:t>12.3 Dispensing and Sealing</w:t>
      </w:r>
    </w:p>
    <w:p>
      <w:r>
        <w:t>For a dispensing gun, the TCP commonly represents the nozzle's effective discharge point.</w:t>
      </w:r>
    </w:p>
    <w:p>
      <w:r>
        <w:t>Incorrect geometry can cause stand-off errors, path displacement, inconsistent sealing, or collisions with fixtures. Nozzle orientation and process parameters also affect application quality.</w:t>
      </w:r>
    </w:p>
    <w:p>
      <w:pPr>
        <w:pStyle w:val="Heading3"/>
      </w:pPr>
      <w:r>
        <w:t>12.4 Screwdriving</w:t>
      </w:r>
    </w:p>
    <w:p>
      <w:r>
        <w:t>The TCP may represent the effective driving point at the bit. The tool-frame orientation defines the driving axis.</w:t>
      </w:r>
    </w:p>
    <w:p>
      <w:r>
        <w:t>Correct TCP data supports alignment with the fastener, but successful screwdriving also depends on part location, bit condition, fastening parameters, and process control.</w:t>
      </w:r>
    </w:p>
    <w:p>
      <w:pPr>
        <w:pStyle w:val="Heading3"/>
      </w:pPr>
      <w:r>
        <w:t>12.5 Inspection</w:t>
      </w:r>
    </w:p>
    <w:p>
      <w:r>
        <w:t>For a probe, the TCP may represent the contact reference. For a camera, a tool reference may represent a selected point on the sensor assembly.</w:t>
      </w:r>
    </w:p>
    <w:p>
      <w:r>
        <w:t>Camera systems can require additional calibration between the camera's optical coordinate system and the robot. TCP calibration alone does not fully calibrate a vision-guided robot application.</w:t>
      </w:r>
    </w:p>
    <w:p>
      <w:pPr>
        <w:pStyle w:val="Heading2"/>
      </w:pPr>
      <w:r>
        <w:t>13. Multiple TCPs and Tool Changes</w:t>
      </w:r>
    </w:p>
    <w:p>
      <w:r>
        <w:t>A robot may support multiple tool configurations for different installed tools or different reference points on the same assembly.</w:t>
      </w:r>
    </w:p>
    <w:p>
      <w:r>
        <w:t>Examples include:</w:t>
      </w:r>
    </w:p>
    <w:p>
      <w:pPr>
        <w:pStyle w:val="ListBullet"/>
      </w:pPr>
      <w:r>
        <w:t>A gripper with different application reference points.</w:t>
      </w:r>
    </w:p>
    <w:p>
      <w:pPr>
        <w:pStyle w:val="ListBullet"/>
      </w:pPr>
      <w:r>
        <w:t>A dispensing tool with different nozzle assemblies.</w:t>
      </w:r>
    </w:p>
    <w:p>
      <w:pPr>
        <w:pStyle w:val="ListBullet"/>
      </w:pPr>
      <w:r>
        <w:t>A tool changer carrying a gripper, welding torch, or inspection device.</w:t>
      </w:r>
    </w:p>
    <w:p>
      <w:pPr>
        <w:pStyle w:val="ListBullet"/>
      </w:pPr>
      <w:r>
        <w:t>A specialized tool whose process reference changes with a validated configuration.</w:t>
      </w:r>
    </w:p>
    <w:p>
      <w:r>
        <w:t>Each configuration must be selected correctly by the program and validated against the physical tool.</w:t>
      </w:r>
    </w:p>
    <w:p>
      <w:r>
        <w:t>A TCP should not be changed merely to compensate for an unrelated fixture or work-frame error. Such compensation can make one programmed pose appear correct while making other poses wrong.</w:t>
      </w:r>
    </w:p>
    <w:p>
      <w:r>
        <w:t>Where several TCPs are used, document their identifiers, geometry, payload associations, applicable programs, and validation status.</w:t>
      </w:r>
    </w:p>
    <w:p>
      <w:pPr>
        <w:pStyle w:val="Heading2"/>
      </w:pPr>
      <w:r>
        <w:t>14. TCP and Program Reuse</w:t>
      </w:r>
    </w:p>
    <w:p>
      <w:r>
        <w:t>Correct TCP configuration can make robot programming more maintainable.</w:t>
      </w:r>
    </w:p>
    <w:p>
      <w:r>
        <w:t>For example, a program may specify the desired process-point trajectory. If the tool is replaced with a geometrically different tool, its TCP configuration may be updated so the controller can calculate the flange poses needed to follow that trajectory.</w:t>
      </w:r>
    </w:p>
    <w:p>
      <w:r>
        <w:t>However, program reuse is safe only when the replacement tool is compatible with the process, the coordinate conventions are consistent, the tool data is validated, and the trajectory remains collision-free.</w:t>
      </w:r>
    </w:p>
    <w:p>
      <w:r>
        <w:t>Changing the TCP can change the robot's required joint motion, reachability, singularity exposure, and clearance. A program that previously worked must therefore be validated after relevant configuration changes.</w:t>
      </w:r>
    </w:p>
    <w:p>
      <w:pPr>
        <w:pStyle w:val="Heading2"/>
      </w:pPr>
      <w:r>
        <w:t>15. Maintenance and Change Control</w:t>
      </w:r>
    </w:p>
    <w:p>
      <w:r>
        <w:t>TCP values are production-critical configuration data.</w:t>
      </w:r>
    </w:p>
    <w:p>
      <w:r>
        <w:t>A robust maintenance record should include:</w:t>
      </w:r>
    </w:p>
    <w:p>
      <w:pPr>
        <w:pStyle w:val="ListBullet"/>
      </w:pPr>
      <w:r>
        <w:t>Robot and controller identification.</w:t>
      </w:r>
    </w:p>
    <w:p>
      <w:pPr>
        <w:pStyle w:val="ListBullet"/>
      </w:pPr>
      <w:r>
        <w:t>Tool identifier and physical description.</w:t>
      </w:r>
    </w:p>
    <w:p>
      <w:pPr>
        <w:pStyle w:val="ListBullet"/>
      </w:pPr>
      <w:r>
        <w:t>Flange-to-TCP translation and orientation.</w:t>
      </w:r>
    </w:p>
    <w:p>
      <w:pPr>
        <w:pStyle w:val="ListBullet"/>
      </w:pPr>
      <w:r>
        <w:t>Units and orientation convention.</w:t>
      </w:r>
    </w:p>
    <w:p>
      <w:pPr>
        <w:pStyle w:val="ListBullet"/>
      </w:pPr>
      <w:r>
        <w:t>Calibration method and reference fixture.</w:t>
      </w:r>
    </w:p>
    <w:p>
      <w:pPr>
        <w:pStyle w:val="ListBullet"/>
      </w:pPr>
      <w:r>
        <w:t>Calibration date and verification result.</w:t>
      </w:r>
    </w:p>
    <w:p>
      <w:pPr>
        <w:pStyle w:val="ListBullet"/>
      </w:pPr>
      <w:r>
        <w:t>Tool mounting or adapter details.</w:t>
      </w:r>
    </w:p>
    <w:p>
      <w:pPr>
        <w:pStyle w:val="ListBullet"/>
      </w:pPr>
      <w:r>
        <w:t>Payload mass, center of gravity, and inertia.</w:t>
      </w:r>
    </w:p>
    <w:p>
      <w:pPr>
        <w:pStyle w:val="ListBullet"/>
      </w:pPr>
      <w:r>
        <w:t>Programs and stations that use the configuration.</w:t>
      </w:r>
    </w:p>
    <w:p>
      <w:pPr>
        <w:pStyle w:val="ListBullet"/>
      </w:pPr>
      <w:r>
        <w:t>Revision history, backup location, and approval status.</w:t>
      </w:r>
    </w:p>
    <w:p>
      <w:r>
        <w:t>After replacing or repairing a tool, determine whether the work changed its geometry or mounting. If so, perform the required recalibration and validation before releasing the robot to automatic production.</w:t>
      </w:r>
    </w:p>
    <w:p>
      <w:r>
        <w:t>Maintain a known-good configuration backup according to the site's change-management procedure.</w:t>
      </w:r>
    </w:p>
    <w:p>
      <w:pPr>
        <w:pStyle w:val="Heading2"/>
      </w:pPr>
      <w:r>
        <w:t>16. Safe TCP Verification</w:t>
      </w:r>
    </w:p>
    <w:p>
      <w:r>
        <w:t>TCP verification may require moving the tool close to a fixture, reference point, workpiece, or other equipment.</w:t>
      </w:r>
    </w:p>
    <w:p>
      <w:r>
        <w:t>Follow the manufacturer's procedure and the site's robot safety rules.</w:t>
      </w:r>
    </w:p>
    <w:p>
      <w:pPr>
        <w:tabs>
          <w:tab w:pos="403" w:val="left"/>
        </w:tabs>
        <w:spacing w:after="40" w:line="276" w:lineRule="auto"/>
        <w:ind w:left="403" w:hanging="403"/>
        <w:jc w:val="left"/>
      </w:pPr>
      <w:r>
        <w:rPr>
          <w:color w:val="1A2E4A"/>
        </w:rPr>
        <w:t>1.</w:t>
        <w:tab/>
      </w:r>
      <w:r>
        <w:t>Confirm the tool is mechanically secure.</w:t>
      </w:r>
    </w:p>
    <w:p>
      <w:pPr>
        <w:tabs>
          <w:tab w:pos="403" w:val="left"/>
        </w:tabs>
        <w:spacing w:after="40" w:line="276" w:lineRule="auto"/>
        <w:ind w:left="403" w:hanging="403"/>
        <w:jc w:val="left"/>
      </w:pPr>
      <w:r>
        <w:rPr>
          <w:color w:val="1A2E4A"/>
        </w:rPr>
        <w:t>2.</w:t>
        <w:tab/>
      </w:r>
      <w:r>
        <w:t>Confirm the correct tool configuration is active.</w:t>
      </w:r>
    </w:p>
    <w:p>
      <w:pPr>
        <w:tabs>
          <w:tab w:pos="403" w:val="left"/>
        </w:tabs>
        <w:spacing w:after="40" w:line="276" w:lineRule="auto"/>
        <w:ind w:left="403" w:hanging="403"/>
        <w:jc w:val="left"/>
      </w:pPr>
      <w:r>
        <w:rPr>
          <w:color w:val="1A2E4A"/>
        </w:rPr>
        <w:t>3.</w:t>
        <w:tab/>
      </w:r>
      <w:r>
        <w:t>Verify the intended coordinate frame and jogging mode.</w:t>
      </w:r>
    </w:p>
    <w:p>
      <w:pPr>
        <w:tabs>
          <w:tab w:pos="403" w:val="left"/>
        </w:tabs>
        <w:spacing w:after="40" w:line="276" w:lineRule="auto"/>
        <w:ind w:left="403" w:hanging="403"/>
        <w:jc w:val="left"/>
      </w:pPr>
      <w:r>
        <w:rPr>
          <w:color w:val="1A2E4A"/>
        </w:rPr>
        <w:t>4.</w:t>
        <w:tab/>
      </w:r>
      <w:r>
        <w:t>Use an approved operating mode and authorized personnel.</w:t>
      </w:r>
    </w:p>
    <w:p>
      <w:pPr>
        <w:tabs>
          <w:tab w:pos="403" w:val="left"/>
        </w:tabs>
        <w:spacing w:after="40" w:line="276" w:lineRule="auto"/>
        <w:ind w:left="403" w:hanging="403"/>
        <w:jc w:val="left"/>
      </w:pPr>
      <w:r>
        <w:rPr>
          <w:color w:val="1A2E4A"/>
        </w:rPr>
        <w:t>5.</w:t>
        <w:tab/>
      </w:r>
      <w:r>
        <w:t>Maintain appropriate clearance from fixtures and surrounding equipment.</w:t>
      </w:r>
    </w:p>
    <w:p>
      <w:pPr>
        <w:tabs>
          <w:tab w:pos="403" w:val="left"/>
        </w:tabs>
        <w:spacing w:after="40" w:line="276" w:lineRule="auto"/>
        <w:ind w:left="403" w:hanging="403"/>
        <w:jc w:val="left"/>
      </w:pPr>
      <w:r>
        <w:rPr>
          <w:color w:val="1A2E4A"/>
        </w:rPr>
        <w:t>6.</w:t>
        <w:tab/>
      </w:r>
      <w:r>
        <w:t>Use the prescribed low-speed validation procedure.</w:t>
      </w:r>
    </w:p>
    <w:p>
      <w:pPr>
        <w:tabs>
          <w:tab w:pos="403" w:val="left"/>
        </w:tabs>
        <w:spacing w:after="40" w:line="276" w:lineRule="auto"/>
        <w:ind w:left="403" w:hanging="403"/>
        <w:jc w:val="left"/>
      </w:pPr>
      <w:r>
        <w:rPr>
          <w:color w:val="1A2E4A"/>
        </w:rPr>
        <w:t>7.</w:t>
        <w:tab/>
      </w:r>
      <w:r>
        <w:t>Validate approach and retract movements before automatic operation.</w:t>
      </w:r>
    </w:p>
    <w:p>
      <w:pPr>
        <w:tabs>
          <w:tab w:pos="403" w:val="left"/>
        </w:tabs>
        <w:spacing w:after="40" w:line="276" w:lineRule="auto"/>
        <w:ind w:left="403" w:hanging="403"/>
        <w:jc w:val="left"/>
      </w:pPr>
      <w:r>
        <w:rPr>
          <w:color w:val="1A2E4A"/>
        </w:rPr>
        <w:t>8.</w:t>
        <w:tab/>
      </w:r>
      <w:r>
        <w:t>Record the approved configuration and test outcome.</w:t>
      </w:r>
    </w:p>
    <w:p>
      <w:r>
        <w:t>Do not bypass protective functions or safety interlocks to perform calibration. A correct TCP does not make an unsafe trajectory safe.</w:t>
      </w:r>
    </w:p>
    <w:p>
      <w:pPr>
        <w:pStyle w:val="Heading2"/>
      </w:pPr>
      <w:r>
        <w:t>17. Manufacturer-Specific TCP Terminology</w:t>
      </w:r>
    </w:p>
    <w:p>
      <w:r>
        <w:t>The general concept is shared across industrial robot platforms, but the terminology and setup procedures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Robot ecosystem</w:t>
            </w:r>
          </w:p>
        </w:tc>
        <w:tc>
          <w:tcPr>
            <w:tcW w:type="dxa" w:w="5400"/>
            <w:shd w:val="clear" w:color="auto" w:fill="EEF2F7"/>
          </w:tcPr>
          <w:p>
            <w:pPr>
              <w:spacing w:after="0" w:before="0" w:line="240" w:lineRule="auto"/>
              <w:jc w:val="left"/>
            </w:pPr>
            <w:r>
              <w:rPr>
                <w:b/>
                <w:color w:val="1A2E4A"/>
              </w:rPr>
              <w:t>General configuration concept</w:t>
            </w:r>
          </w:p>
        </w:tc>
      </w:tr>
      <w:tr>
        <w:tc>
          <w:tcPr>
            <w:tcW w:type="dxa" w:w="5400"/>
          </w:tcPr>
          <w:p>
            <w:pPr>
              <w:spacing w:after="0" w:before="0" w:line="240" w:lineRule="auto"/>
              <w:jc w:val="left"/>
            </w:pPr>
            <w:r>
              <w:t>FANUC</w:t>
            </w:r>
          </w:p>
        </w:tc>
        <w:tc>
          <w:tcPr>
            <w:tcW w:type="dxa" w:w="5400"/>
          </w:tcPr>
          <w:p>
            <w:pPr>
              <w:spacing w:after="0" w:before="0" w:line="240" w:lineRule="auto"/>
              <w:jc w:val="left"/>
            </w:pPr>
            <w:r>
              <w:t>Tool Center Point and tool-frame data</w:t>
            </w:r>
          </w:p>
        </w:tc>
      </w:tr>
      <w:tr>
        <w:tc>
          <w:tcPr>
            <w:tcW w:type="dxa" w:w="5400"/>
          </w:tcPr>
          <w:p>
            <w:pPr>
              <w:spacing w:after="0" w:before="0" w:line="240" w:lineRule="auto"/>
              <w:jc w:val="left"/>
            </w:pPr>
            <w:r>
              <w:t>ABB</w:t>
            </w:r>
          </w:p>
        </w:tc>
        <w:tc>
          <w:tcPr>
            <w:tcW w:type="dxa" w:w="5400"/>
          </w:tcPr>
          <w:p>
            <w:pPr>
              <w:spacing w:after="0" w:before="0" w:line="240" w:lineRule="auto"/>
              <w:jc w:val="left"/>
            </w:pPr>
            <w:r>
              <w:t>Tool data that describes the tool pose and associated load</w:t>
            </w:r>
          </w:p>
        </w:tc>
      </w:tr>
      <w:tr>
        <w:tc>
          <w:tcPr>
            <w:tcW w:type="dxa" w:w="5400"/>
          </w:tcPr>
          <w:p>
            <w:pPr>
              <w:spacing w:after="0" w:before="0" w:line="240" w:lineRule="auto"/>
              <w:jc w:val="left"/>
            </w:pPr>
            <w:r>
              <w:t>KUKA</w:t>
            </w:r>
          </w:p>
        </w:tc>
        <w:tc>
          <w:tcPr>
            <w:tcW w:type="dxa" w:w="5400"/>
          </w:tcPr>
          <w:p>
            <w:pPr>
              <w:spacing w:after="0" w:before="0" w:line="240" w:lineRule="auto"/>
              <w:jc w:val="left"/>
            </w:pPr>
            <w:r>
              <w:t>Tool coordinate and load configuration</w:t>
            </w:r>
          </w:p>
        </w:tc>
      </w:tr>
      <w:tr>
        <w:tc>
          <w:tcPr>
            <w:tcW w:type="dxa" w:w="5400"/>
          </w:tcPr>
          <w:p>
            <w:pPr>
              <w:spacing w:after="0" w:before="0" w:line="240" w:lineRule="auto"/>
              <w:jc w:val="left"/>
            </w:pPr>
            <w:r>
              <w:t>Yaskawa Motoman</w:t>
            </w:r>
          </w:p>
        </w:tc>
        <w:tc>
          <w:tcPr>
            <w:tcW w:type="dxa" w:w="5400"/>
          </w:tcPr>
          <w:p>
            <w:pPr>
              <w:spacing w:after="0" w:before="0" w:line="240" w:lineRule="auto"/>
              <w:jc w:val="left"/>
            </w:pPr>
            <w:r>
              <w:t>Tool coordinate and tool data</w:t>
            </w:r>
          </w:p>
        </w:tc>
      </w:tr>
      <w:tr>
        <w:tc>
          <w:tcPr>
            <w:tcW w:type="dxa" w:w="5400"/>
          </w:tcPr>
          <w:p>
            <w:pPr>
              <w:spacing w:after="0" w:before="0" w:line="240" w:lineRule="auto"/>
              <w:jc w:val="left"/>
            </w:pPr>
            <w:r>
              <w:t>Kawasaki</w:t>
            </w:r>
          </w:p>
        </w:tc>
        <w:tc>
          <w:tcPr>
            <w:tcW w:type="dxa" w:w="5400"/>
          </w:tcPr>
          <w:p>
            <w:pPr>
              <w:spacing w:after="0" w:before="0" w:line="240" w:lineRule="auto"/>
              <w:jc w:val="left"/>
            </w:pPr>
            <w:r>
              <w:t>Tool transformation and coordinate configuration</w:t>
            </w:r>
          </w:p>
        </w:tc>
      </w:tr>
      <w:tr>
        <w:tc>
          <w:tcPr>
            <w:tcW w:type="dxa" w:w="5400"/>
          </w:tcPr>
          <w:p>
            <w:pPr>
              <w:spacing w:after="0" w:before="0" w:line="240" w:lineRule="auto"/>
              <w:jc w:val="left"/>
            </w:pPr>
            <w:r>
              <w:t>Universal Robots</w:t>
            </w:r>
          </w:p>
        </w:tc>
        <w:tc>
          <w:tcPr>
            <w:tcW w:type="dxa" w:w="5400"/>
          </w:tcPr>
          <w:p>
            <w:pPr>
              <w:spacing w:after="0" w:before="0" w:line="240" w:lineRule="auto"/>
              <w:jc w:val="left"/>
            </w:pPr>
            <w:r>
              <w:t>TCP configuration through the robot programming interface</w:t>
            </w:r>
          </w:p>
        </w:tc>
      </w:tr>
    </w:tbl>
    <w:p/>
    <w:p>
      <w:r>
        <w:t>Exact fields, calibration options, and controller behavior vary by model and software version. Use the relevant controller documentation and approved site procedure rather than assuming that the same steps apply to every robot.</w:t>
      </w:r>
    </w:p>
    <w:p>
      <w:pPr>
        <w:pStyle w:val="Heading2"/>
      </w:pPr>
      <w:r>
        <w:t>18. Interview Questions and Answers</w:t>
      </w:r>
    </w:p>
    <w:p>
      <w:r>
        <w:t>Q1. What is a TCP?</w:t>
      </w:r>
    </w:p>
    <w:p>
      <w:r>
        <w:t>The Tool Center Point is the selected reference point on a robot-mounted tool that the controller uses to represent the tool's working position.</w:t>
      </w:r>
    </w:p>
    <w:p>
      <w:r>
        <w:t>Q2. Why is TCP calibration required?</w:t>
      </w:r>
    </w:p>
    <w:p>
      <w:r>
        <w:t>It establishes the relationship between the selected tool point and the robot flange, allowing the controller to calculate the flange pose required to reach a commanded TCP target.</w:t>
      </w:r>
    </w:p>
    <w:p>
      <w:r>
        <w:t>Q3. Is the TCP always the physical tool tip?</w:t>
      </w:r>
    </w:p>
    <w:p>
      <w:r>
        <w:t>No. It is a configured reference point selected to suit the application. It may coincide with the physical tip, grasp reference, process point, or another useful location.</w:t>
      </w:r>
    </w:p>
    <w:p>
      <w:r>
        <w:t>Q4. What is the difference between TCP and tool frame?</w:t>
      </w:r>
    </w:p>
    <w:p>
      <w:r>
        <w:t>The TCP is a point. The tool frame is a coordinate system whose origin is commonly placed at that point and whose axes define the tool orientation.</w:t>
      </w:r>
    </w:p>
    <w:p>
      <w:r>
        <w:t>Q5. Can a robot have multiple TCPs?</w:t>
      </w:r>
    </w:p>
    <w:p>
      <w:r>
        <w:t>Yes. Multiple tool configurations or application-specific reference points can be defined when supported by the controller and properly managed.</w:t>
      </w:r>
    </w:p>
    <w:p>
      <w:r>
        <w:t>Q6. Why does a wrong TCP cause errors during wrist rotation?</w:t>
      </w:r>
    </w:p>
    <w:p>
      <w:r>
        <w:t>The controller calculates the TCP pose using the configured flange-to-TCP relationship. If that relationship is incorrect, rotating the wrist can produce a position error that changes with orientation.</w:t>
      </w:r>
    </w:p>
    <w:p>
      <w:r>
        <w:t>Q7. Does TCP calibration correct robot mechanical errors?</w:t>
      </w:r>
    </w:p>
    <w:p>
      <w:r>
        <w:t>No. It corrects the configured tool geometry. Mechanical looseness, backlash, damaged components, or other robot errors require separate diagnosis.</w:t>
      </w:r>
    </w:p>
    <w:p>
      <w:r>
        <w:t>Q8. Does a heavier replacement tool always require a new TCP?</w:t>
      </w:r>
    </w:p>
    <w:p>
      <w:r>
        <w:t>Not necessarily. If the effective working-point geometry remains unchanged, the TCP may remain valid. Payload data still needs reassessment if mass distribution changes.</w:t>
      </w:r>
    </w:p>
    <w:p>
      <w:r>
        <w:t>Q9. What is the difference between TCP accuracy and robot repeatability?</w:t>
      </w:r>
    </w:p>
    <w:p>
      <w:r>
        <w:t>TCP accuracy concerns the correctness of the configured tool reference and its resulting position. Robot repeatability concerns how consistently the robot returns to the same pose under specified conditions.</w:t>
      </w:r>
    </w:p>
    <w:p>
      <w:r>
        <w:t>Q10. Why should TCP data be backed up and controlled?</w:t>
      </w:r>
    </w:p>
    <w:p>
      <w:r>
        <w:t>Incorrect or undocumented tool data can affect multiple programs and production stations. Controlled records support recovery, traceability, and reliable maintenance.</w:t>
      </w:r>
    </w:p>
    <w:p>
      <w:pPr>
        <w:pStyle w:val="Heading2"/>
      </w:pPr>
      <w:r>
        <w:t>19. Practical Exercises</w:t>
      </w:r>
    </w:p>
    <w:p>
      <w:pPr>
        <w:pStyle w:val="Heading3"/>
      </w:pPr>
      <w:r>
        <w:t>Exercise 1: Calculate a Simple Offset Difference</w:t>
      </w:r>
    </w:p>
    <w:p>
      <w:r>
        <w:t>A tool's effective point is measured 280 mm from the flange reference. The controller contains a translation of 250 mm along the same axis, with the same orientation and reference convention.</w:t>
      </w:r>
    </w:p>
    <w:p>
      <w:r>
        <w:t>Calculate the translation difference:</w:t>
      </w:r>
    </w:p>
    <w:p>
      <w:pPr>
        <w:spacing w:before="120" w:after="160"/>
        <w:jc w:val="center"/>
      </w:pPr>
      <m:oMathPara>
        <m:oMath>
          <m:r>
            <m:t>280−250=30</m:t>
          </m:r>
          <m:r>
            <m:rPr>
              <m:nor/>
            </m:rPr>
            <m:t> mm</m:t>
          </m:r>
        </m:oMath>
      </m:oMathPara>
    </w:p>
    <w:p>
      <w:r>
        <w:t>The configured point differs by 30 mm along that axis under the stated assumptions. The actual effect on robot movement depends on the robot pose and coordinate conventions.</w:t>
      </w:r>
    </w:p>
    <w:p>
      <w:pPr>
        <w:pStyle w:val="Heading3"/>
      </w:pPr>
      <w:r>
        <w:t>Exercise 2: Diagnose a Wrist-Dependent Error</w:t>
      </w:r>
    </w:p>
    <w:p>
      <w:r>
        <w:t>A robot reaches a calibration point correctly with one wrist orientation, but the tool point shifts when the wrist rotates.</w:t>
      </w:r>
    </w:p>
    <w:p>
      <w:r>
        <w:t>Identify the first items to check:</w:t>
      </w:r>
    </w:p>
    <w:p>
      <w:pPr>
        <w:pStyle w:val="ListBullet"/>
      </w:pPr>
      <w:r>
        <w:t>TCP translation.</w:t>
      </w:r>
    </w:p>
    <w:p>
      <w:pPr>
        <w:pStyle w:val="ListBullet"/>
      </w:pPr>
      <w:r>
        <w:t>Tool orientation.</w:t>
      </w:r>
    </w:p>
    <w:p>
      <w:pPr>
        <w:pStyle w:val="ListBullet"/>
      </w:pPr>
      <w:r>
        <w:t>Active tool selection.</w:t>
      </w:r>
    </w:p>
    <w:p>
      <w:pPr>
        <w:pStyle w:val="ListBullet"/>
      </w:pPr>
      <w:r>
        <w:t>Mechanical mounting repeatability.</w:t>
      </w:r>
    </w:p>
    <w:p>
      <w:pPr>
        <w:pStyle w:val="ListBullet"/>
      </w:pPr>
      <w:r>
        <w:t>The calibration method and reference point.</w:t>
      </w:r>
    </w:p>
    <w:p>
      <w:r>
        <w:t>Explain why changing the user frame is not the first correction.</w:t>
      </w:r>
    </w:p>
    <w:p>
      <w:pPr>
        <w:pStyle w:val="Heading3"/>
      </w:pPr>
      <w:r>
        <w:t>Exercise 3: Separate TCP From Payload</w:t>
      </w:r>
    </w:p>
    <w:p>
      <w:r>
        <w:t>A replacement tool has the same flange mounting geometry and working-point location as the original tool, but its mass and center of gravity are different.</w:t>
      </w:r>
    </w:p>
    <w:p>
      <w:r>
        <w:t>Explain why the TCP may remain valid while payload data requires reassessment.</w:t>
      </w:r>
    </w:p>
    <w:p>
      <w:pPr>
        <w:pStyle w:val="Heading3"/>
      </w:pPr>
      <w:r>
        <w:t>Exercise 4: Plan a TCP Verification</w:t>
      </w:r>
    </w:p>
    <w:p>
      <w:r>
        <w:t>Create a verification plan for a robot-mounted dispensing gun after its nozzle assembly has been replaced. Include mechanical checks, calibration, validation poses, safety precautions, and record updates.</w:t>
      </w:r>
    </w:p>
    <w:p>
      <w:pPr>
        <w:pStyle w:val="Heading3"/>
      </w:pPr>
      <w:r>
        <w:t>Exercise 5: Explain Tool-Coordinate Jogging</w:t>
      </w:r>
    </w:p>
    <w:p>
      <w:r>
        <w:t>A nozzle's configured tool Z-axis points diagonally downward. Explain why jogging along tool Z does not necessarily produce vertical movement in the robot cell.</w:t>
      </w:r>
    </w:p>
    <w:p>
      <w:pPr>
        <w:pStyle w:val="Heading2"/>
      </w:pPr>
      <w:r>
        <w:t>20. Final Mental Model</w:t>
      </w:r>
    </w:p>
    <w:p>
      <w:r>
        <w:t>The TCP is the selected point that the robot controller uses to represent the tool's working position. The tool frame defines the coordinate system associated with that point, including its orientation. The flange-to-TCP transformation connects the tool geometry to the robot's mechanical reference.</w:t>
      </w:r>
    </w:p>
    <w:p>
      <w:r>
        <w:t>The controller combines that transformation with the robot's current pose and the selected work reference to calculate the motion needed to reach a target.</w:t>
      </w:r>
    </w:p>
    <w:p>
      <w:r>
        <w:t>Remember the distinction:</w:t>
      </w:r>
    </w:p>
    <w:p>
      <w:pPr>
        <w:pStyle w:val="ListBullet"/>
      </w:pPr>
      <w:r>
        <w:t>TCP: The selected tool reference point.</w:t>
      </w:r>
    </w:p>
    <w:p>
      <w:pPr>
        <w:pStyle w:val="ListBullet"/>
      </w:pPr>
      <w:r>
        <w:t>Tool frame: The coordinate system associated with the TCP.</w:t>
      </w:r>
    </w:p>
    <w:p>
      <w:pPr>
        <w:pStyle w:val="ListBullet"/>
      </w:pPr>
      <w:r>
        <w:t>Flange frame: The robot's mechanical mounting reference.</w:t>
      </w:r>
    </w:p>
    <w:p>
      <w:pPr>
        <w:pStyle w:val="ListBullet"/>
      </w:pPr>
      <w:r>
        <w:t>User/work frame: The reference for the workpiece or fixture.</w:t>
      </w:r>
    </w:p>
    <w:p>
      <w:pPr>
        <w:pStyle w:val="ListBullet"/>
      </w:pPr>
      <w:r>
        <w:t>Payload: The mass properties of the installed tool and carried load.</w:t>
      </w:r>
    </w:p>
    <w:p>
      <w:r>
        <w:t>A correctly calibrated TCP supports accurate tool positioning, but it does not replace payload configuration, mechanical inspection, work-frame calibration, collision checking, or safe motion validation.</w:t>
      </w:r>
    </w:p>
    <w:p>
      <w:pPr>
        <w:pStyle w:val="Heading2"/>
      </w:pPr>
      <w:r>
        <w:t>NEXT TOPIC</w:t>
      </w:r>
    </w:p>
    <w:p>
      <w:r>
        <w:rPr>
          <w:rFonts w:ascii="Consolas" w:hAnsi="Consolas"/>
          <w:color w:val="333333"/>
          <w:sz w:val="19"/>
          <w:shd w:val="clear" w:color="auto" w:fill="EFEFEF"/>
        </w:rPr>
        <w:t>02_PLAN_WISE_2026\02_INDUSTRY3_0\02_Auto_Tech\08_Robotics\06_Programs\01_Motion_Types - Motion types: PTP, linear, circular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02_PLAN_WISE_2026\02_INDUSTRY3_0\02_Auto_Tech\08_Robotics\05_TCP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