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02_PLAN_WISE_2026\02_INDUSTRY3_0\02_Auto_Tech\08_Robotics\09_Calibration</w:t>
      </w:r>
    </w:p>
    <w:p>
      <w:pPr>
        <w:pStyle w:val="Heading1"/>
        <w:pBdr>
          <w:bottom w:val="single" w:sz="6" w:space="6" w:color="1A2E4A"/>
        </w:pBdr>
        <w:spacing w:after="200"/>
      </w:pPr>
      <w:r>
        <w:t>Robot Calibration: Coordinate Accuracy, Tool Frames, and Work Frames</w:t>
      </w:r>
    </w:p>
    <w:p>
      <w:pPr>
        <w:pStyle w:val="Heading2"/>
      </w:pPr>
      <w:r>
        <w:t>1. Fundamentals of Robot Calibration</w:t>
      </w:r>
    </w:p>
    <w:p>
      <w:r>
        <w:t>Robot calibration is the process of measuring, verifying, and correcting relationships between the robot's programmed coordinate system and the actual physical geometry of the robot, tool, workpiece, or surrounding equipment.</w:t>
      </w:r>
    </w:p>
    <w:p>
      <w:r>
        <w:t>The objective is to make the robot's commanded position correspond as closely as possible to the required real-world position.</w:t>
      </w:r>
    </w:p>
    <w:p>
      <w:r>
        <w:t>For example, a robot program may command a tool to move to a particular point inside a fixture. If the fixture has shifted, the tool was replaced, or the coordinate data is inaccurate, the robot may not reach the intended physical location even though the program executes without an error.</w:t>
      </w:r>
    </w:p>
    <w:p>
      <w:r>
        <w:t>Calibration is important in:</w:t>
      </w:r>
    </w:p>
    <w:p>
      <w:pPr>
        <w:pStyle w:val="ListBullet"/>
      </w:pPr>
      <w:r>
        <w:t>CNC machine loading and unloading.</w:t>
      </w:r>
    </w:p>
    <w:p>
      <w:pPr>
        <w:pStyle w:val="ListBullet"/>
      </w:pPr>
      <w:r>
        <w:t>Welding and adhesive dispensing.</w:t>
      </w:r>
    </w:p>
    <w:p>
      <w:pPr>
        <w:pStyle w:val="ListBullet"/>
      </w:pPr>
      <w:r>
        <w:t>Precision assembly and insertion.</w:t>
      </w:r>
    </w:p>
    <w:p>
      <w:pPr>
        <w:pStyle w:val="ListBullet"/>
      </w:pPr>
      <w:r>
        <w:t>Vision-guided robot applications.</w:t>
      </w:r>
    </w:p>
    <w:p>
      <w:pPr>
        <w:pStyle w:val="ListBullet"/>
      </w:pPr>
      <w:r>
        <w:t>Inspection and measurement.</w:t>
      </w:r>
    </w:p>
    <w:p>
      <w:pPr>
        <w:pStyle w:val="ListBullet"/>
      </w:pPr>
      <w:r>
        <w:t>Tool changes and gripper replacement.</w:t>
      </w:r>
    </w:p>
    <w:p>
      <w:pPr>
        <w:pStyle w:val="ListBullet"/>
      </w:pPr>
      <w:r>
        <w:t>Robot integration with fixtures, conveyors, and external axes.</w:t>
      </w:r>
    </w:p>
    <w:p>
      <w:r>
        <w:t>Important distinction: Calibration is not the same as mastering, jogging, or simply touching up a program point. Each addresses a different aspect of robot positioning.</w:t>
      </w:r>
    </w:p>
    <w:p>
      <w:pPr>
        <w:pStyle w:val="Heading2"/>
      </w:pPr>
      <w:r>
        <w:t>2. Calibration, Mastering, and Touch-Up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 or correct geometric relationships and coordinate transformations</w:t>
            </w:r>
          </w:p>
        </w:tc>
        <w:tc>
          <w:tcPr>
            <w:tcW w:type="dxa" w:w="3600"/>
          </w:tcPr>
          <w:p>
            <w:pPr>
              <w:spacing w:after="0" w:before="0" w:line="240" w:lineRule="auto"/>
              <w:jc w:val="left"/>
            </w:pPr>
            <w:r>
              <w:t>Calibrating a robot tool or workpiece frame</w:t>
            </w:r>
          </w:p>
        </w:tc>
      </w:tr>
      <w:tr>
        <w:tc>
          <w:tcPr>
            <w:tcW w:type="dxa" w:w="3600"/>
          </w:tcPr>
          <w:p>
            <w:pPr>
              <w:spacing w:after="0" w:before="0" w:line="240" w:lineRule="auto"/>
              <w:jc w:val="left"/>
            </w:pPr>
            <w:r>
              <w:t>Mastering</w:t>
            </w:r>
          </w:p>
        </w:tc>
        <w:tc>
          <w:tcPr>
            <w:tcW w:type="dxa" w:w="3600"/>
          </w:tcPr>
          <w:p>
            <w:pPr>
              <w:spacing w:after="0" w:before="0" w:line="240" w:lineRule="auto"/>
              <w:jc w:val="left"/>
            </w:pPr>
            <w:r>
              <w:t>Establish the reference relationship between joint encoder readings and the robot's defined mechanical reference</w:t>
            </w:r>
          </w:p>
        </w:tc>
        <w:tc>
          <w:tcPr>
            <w:tcW w:type="dxa" w:w="3600"/>
          </w:tcPr>
          <w:p>
            <w:pPr>
              <w:spacing w:after="0" w:before="0" w:line="240" w:lineRule="auto"/>
              <w:jc w:val="left"/>
            </w:pPr>
            <w:r>
              <w:t>Recovering joint reference after a mastering-related event</w:t>
            </w:r>
          </w:p>
        </w:tc>
      </w:tr>
      <w:tr>
        <w:tc>
          <w:tcPr>
            <w:tcW w:type="dxa" w:w="3600"/>
          </w:tcPr>
          <w:p>
            <w:pPr>
              <w:spacing w:after="0" w:before="0" w:line="240" w:lineRule="auto"/>
              <w:jc w:val="left"/>
            </w:pPr>
            <w:r>
              <w:t>Touch-up</w:t>
            </w:r>
          </w:p>
        </w:tc>
        <w:tc>
          <w:tcPr>
            <w:tcW w:type="dxa" w:w="3600"/>
          </w:tcPr>
          <w:p>
            <w:pPr>
              <w:spacing w:after="0" w:before="0" w:line="240" w:lineRule="auto"/>
              <w:jc w:val="left"/>
            </w:pPr>
            <w:r>
              <w:t>Adjust a programmed target to match the actual required position</w:t>
            </w:r>
          </w:p>
        </w:tc>
        <w:tc>
          <w:tcPr>
            <w:tcW w:type="dxa" w:w="3600"/>
          </w:tcPr>
          <w:p>
            <w:pPr>
              <w:spacing w:after="0" w:before="0" w:line="240" w:lineRule="auto"/>
              <w:jc w:val="left"/>
            </w:pPr>
            <w:r>
              <w:t>Correcting a weld start point</w:t>
            </w:r>
          </w:p>
        </w:tc>
      </w:tr>
      <w:tr>
        <w:tc>
          <w:tcPr>
            <w:tcW w:type="dxa" w:w="3600"/>
          </w:tcPr>
          <w:p>
            <w:pPr>
              <w:spacing w:after="0" w:before="0" w:line="240" w:lineRule="auto"/>
              <w:jc w:val="left"/>
            </w:pPr>
            <w:r>
              <w:t>Payload identification</w:t>
            </w:r>
          </w:p>
        </w:tc>
        <w:tc>
          <w:tcPr>
            <w:tcW w:type="dxa" w:w="3600"/>
          </w:tcPr>
          <w:p>
            <w:pPr>
              <w:spacing w:after="0" w:before="0" w:line="240" w:lineRule="auto"/>
              <w:jc w:val="left"/>
            </w:pPr>
            <w:r>
              <w:t>Determine or verify payload properties used by the motion controller</w:t>
            </w:r>
          </w:p>
        </w:tc>
        <w:tc>
          <w:tcPr>
            <w:tcW w:type="dxa" w:w="3600"/>
          </w:tcPr>
          <w:p>
            <w:pPr>
              <w:spacing w:after="0" w:before="0" w:line="240" w:lineRule="auto"/>
              <w:jc w:val="left"/>
            </w:pPr>
            <w:r>
              <w:t>Updating gripper mass and centre of gravity</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Check whether the existing system meets defined accuracy requirements</w:t>
            </w:r>
          </w:p>
        </w:tc>
        <w:tc>
          <w:tcPr>
            <w:tcW w:type="dxa" w:w="3600"/>
          </w:tcPr>
          <w:p>
            <w:pPr>
              <w:spacing w:after="0" w:before="0" w:line="240" w:lineRule="auto"/>
              <w:jc w:val="left"/>
            </w:pPr>
            <w:r>
              <w:t>Measuring a known point with a reference instrument</w:t>
            </w:r>
          </w:p>
        </w:tc>
      </w:tr>
      <w:tr>
        <w:tc>
          <w:tcPr>
            <w:tcW w:type="dxa" w:w="3600"/>
          </w:tcPr>
          <w:p>
            <w:pPr>
              <w:spacing w:after="0" w:before="0" w:line="240" w:lineRule="auto"/>
              <w:jc w:val="left"/>
            </w:pPr>
            <w:r>
              <w:t>Revalidation</w:t>
            </w:r>
          </w:p>
        </w:tc>
        <w:tc>
          <w:tcPr>
            <w:tcW w:type="dxa" w:w="3600"/>
          </w:tcPr>
          <w:p>
            <w:pPr>
              <w:spacing w:after="0" w:before="0" w:line="240" w:lineRule="auto"/>
              <w:jc w:val="left"/>
            </w:pPr>
            <w:r>
              <w:t>Confirm that a system remains acceptable after a change</w:t>
            </w:r>
          </w:p>
        </w:tc>
        <w:tc>
          <w:tcPr>
            <w:tcW w:type="dxa" w:w="3600"/>
          </w:tcPr>
          <w:p>
            <w:pPr>
              <w:spacing w:after="0" w:before="0" w:line="240" w:lineRule="auto"/>
              <w:jc w:val="left"/>
            </w:pPr>
            <w:r>
              <w:t>Checking robot accuracy after tool replacement</w:t>
            </w:r>
          </w:p>
        </w:tc>
      </w:tr>
    </w:tbl>
    <w:p/>
    <w:p>
      <w:r>
        <w:t>These activities can interact, but they are not interchangeable.</w:t>
      </w:r>
    </w:p>
    <w:p>
      <w:r>
        <w:t>A robot can be correctly mastered and still have inaccurate tool data. A calibrated tool does not automatically correct a shifted fixture. Touching up one program point does not necessarily correct the robot's underlying geometry.</w:t>
      </w:r>
    </w:p>
    <w:p>
      <w:pPr>
        <w:pStyle w:val="Heading2"/>
      </w:pPr>
      <w:r>
        <w:t>3. Coordinate Systems Used in Robot Calibration</w:t>
      </w:r>
    </w:p>
    <w:p>
      <w:r>
        <w:t>Robot calibration depends on correctly understanding the coordinate frames used by the controller.</w:t>
      </w:r>
    </w:p>
    <w:p>
      <w:pPr>
        <w:pStyle w:val="Heading3"/>
      </w:pPr>
      <w:r>
        <w:t>3.1 World or base frame</w:t>
      </w:r>
    </w:p>
    <w:p>
      <w:r>
        <w:t>The base frame is associated with the robot's mounting reference. The world frame is a broader reference coordinate system that may be defined for the robot cell.</w:t>
      </w:r>
    </w:p>
    <w:p>
      <w:r>
        <w:t>Depending on the controller and cell configuration, the world frame and robot base frame may coincide or may have a defined transformation between them.</w:t>
      </w:r>
    </w:p>
    <w:p>
      <w:r>
        <w:t>These frames are used to describe the robot's position relative to the surrounding cell.</w:t>
      </w:r>
    </w:p>
    <w:p>
      <w:pPr>
        <w:pStyle w:val="Heading3"/>
      </w:pPr>
      <w:r>
        <w:t>3.2 Joint coordinates</w:t>
      </w:r>
    </w:p>
    <w:p>
      <w:r>
        <w:t>Joint coordinates describe the positions of the robot's individual axes.</w:t>
      </w:r>
    </w:p>
    <w:p>
      <w:r>
        <w:t>For a six-axis robot, the joint position vector can be represented as:</w:t>
      </w:r>
    </w:p>
    <w:p>
      <w:pPr>
        <w:spacing w:before="120" w:after="160"/>
        <w:jc w:val="center"/>
      </w:pPr>
      <m:oMathPara>
        <m:oMath>
          <m:r>
            <m:t>𝐪=[</m:t>
          </m:r>
          <m:sSub>
            <m:e>
              <m:r>
                <m:t>q</m:t>
              </m:r>
            </m:e>
            <m:sub>
              <m:r>
                <m:t>1</m:t>
              </m:r>
            </m:sub>
          </m:sSub>
          <m:r>
            <m:t>,</m:t>
          </m:r>
          <m:sSub>
            <m:e>
              <m:r>
                <m:t>q</m:t>
              </m:r>
            </m:e>
            <m:sub>
              <m:r>
                <m:t>2</m:t>
              </m:r>
            </m:sub>
          </m:sSub>
          <m:r>
            <m:t>,</m:t>
          </m:r>
          <m:sSub>
            <m:e>
              <m:r>
                <m:t>q</m:t>
              </m:r>
            </m:e>
            <m:sub>
              <m:r>
                <m:t>3</m:t>
              </m:r>
            </m:sub>
          </m:sSub>
          <m:r>
            <m:t>,</m:t>
          </m:r>
          <m:sSub>
            <m:e>
              <m:r>
                <m:t>q</m:t>
              </m:r>
            </m:e>
            <m:sub>
              <m:r>
                <m:t>4</m:t>
              </m:r>
            </m:sub>
          </m:sSub>
          <m:r>
            <m:t>,</m:t>
          </m:r>
          <m:sSub>
            <m:e>
              <m:r>
                <m:t>q</m:t>
              </m:r>
            </m:e>
            <m:sub>
              <m:r>
                <m:t>5</m:t>
              </m:r>
            </m:sub>
          </m:sSub>
          <m:r>
            <m:t>,</m:t>
          </m:r>
          <m:sSub>
            <m:e>
              <m:r>
                <m:t>q</m:t>
              </m:r>
            </m:e>
            <m:sub>
              <m:r>
                <m:t>6</m:t>
              </m:r>
            </m:sub>
          </m:sSub>
          <m:r>
            <m:t>]</m:t>
          </m:r>
        </m:oMath>
      </m:oMathPara>
    </w:p>
    <w:p>
      <w:r>
        <w:t>The first three axes typically position the robot arm, while the remaining axes typically control wrist orientation. Exact mechanical arrangements vary by robot model.</w:t>
      </w:r>
    </w:p>
    <w:p>
      <w:r>
        <w:t>Joint coordinates are fundamental to mastering and robot kinematics.</w:t>
      </w:r>
    </w:p>
    <w:p>
      <w:pPr>
        <w:pStyle w:val="Heading3"/>
      </w:pPr>
      <w:r>
        <w:t>3.3 Tool frame</w:t>
      </w:r>
    </w:p>
    <w:p>
      <w:r>
        <w:t>The tool frame describes the position and orientation of the tool relative to the robot flange.</w:t>
      </w:r>
    </w:p>
    <w:p>
      <w:r>
        <w:t>Examples include:</w:t>
      </w:r>
    </w:p>
    <w:p>
      <w:pPr>
        <w:pStyle w:val="ListBullet"/>
      </w:pPr>
      <w:r>
        <w:t>Welding torch.</w:t>
      </w:r>
    </w:p>
    <w:p>
      <w:pPr>
        <w:pStyle w:val="ListBullet"/>
      </w:pPr>
      <w:r>
        <w:t>Gripper.</w:t>
      </w:r>
    </w:p>
    <w:p>
      <w:pPr>
        <w:pStyle w:val="ListBullet"/>
      </w:pPr>
      <w:r>
        <w:t>Vacuum tool.</w:t>
      </w:r>
    </w:p>
    <w:p>
      <w:pPr>
        <w:pStyle w:val="ListBullet"/>
      </w:pPr>
      <w:r>
        <w:t>Dispensing nozzle.</w:t>
      </w:r>
    </w:p>
    <w:p>
      <w:pPr>
        <w:pStyle w:val="ListBullet"/>
      </w:pPr>
      <w:r>
        <w:t>Inspection probe.</w:t>
      </w:r>
    </w:p>
    <w:p>
      <w:pPr>
        <w:pStyle w:val="ListBullet"/>
      </w:pPr>
      <w:r>
        <w:t>Machine-loading gripper.</w:t>
      </w:r>
    </w:p>
    <w:p>
      <w:r>
        <w:t>If the tool is replaced or mechanically modified, its tool frame may no longer be valid.</w:t>
      </w:r>
    </w:p>
    <w:p>
      <w:pPr>
        <w:pStyle w:val="Heading3"/>
      </w:pPr>
      <w:r>
        <w:t>3.4 TCP: Tool Center Point</w:t>
      </w:r>
    </w:p>
    <w:p>
      <w:r>
        <w:t>The TCP is the defined point on the tool that the robot uses for Cartesian positioning and path planning.</w:t>
      </w:r>
    </w:p>
    <w:p>
      <w:r>
        <w:t>For a welding torch, the TCP might be the tip of the electrode or wire reference point. For a gripper, it might be the intended pickup reference point.</w:t>
      </w:r>
    </w:p>
    <w:p>
      <w:r>
        <w:t>The TCP has both position and orientation relative to the tool mounting flange.</w:t>
      </w:r>
    </w:p>
    <w:p>
      <w:r>
        <w:t>An incorrect TCP can cause:</w:t>
      </w:r>
    </w:p>
    <w:p>
      <w:pPr>
        <w:pStyle w:val="ListBullet"/>
      </w:pPr>
      <w:r>
        <w:t>Linear paths to deviate from the intended path.</w:t>
      </w:r>
    </w:p>
    <w:p>
      <w:pPr>
        <w:pStyle w:val="ListBullet"/>
      </w:pPr>
      <w:r>
        <w:t>Rotational movements to sweep the tool through unexpected locations.</w:t>
      </w:r>
    </w:p>
    <w:p>
      <w:pPr>
        <w:pStyle w:val="ListBullet"/>
      </w:pPr>
      <w:r>
        <w:t>Incorrect insertion depth or pickup position.</w:t>
      </w:r>
    </w:p>
    <w:p>
      <w:pPr>
        <w:pStyle w:val="ListBullet"/>
      </w:pPr>
      <w:r>
        <w:t>Poor welding or dispensing quality.</w:t>
      </w:r>
    </w:p>
    <w:p>
      <w:pPr>
        <w:pStyle w:val="ListBullet"/>
      </w:pPr>
      <w:r>
        <w:t>Collision risk near fixtures.</w:t>
      </w:r>
    </w:p>
    <w:p>
      <w:pPr>
        <w:pStyle w:val="Heading3"/>
      </w:pPr>
      <w:r>
        <w:t>3.5 Workpiece or user frame</w:t>
      </w:r>
    </w:p>
    <w:p>
      <w:r>
        <w:t>A workpiece frame, user frame, or work object frame describes the coordinate system associated with the part, fixture, or work area.</w:t>
      </w:r>
    </w:p>
    <w:p>
      <w:r>
        <w:t>The exact terminology depends on the manufacturer.</w:t>
      </w:r>
    </w:p>
    <w:p>
      <w:r>
        <w:t>If a fixture is relocated, its frame may need to be re-established or updated. A correctly calibrated TCP cannot compensate for an incorrectly defined workpiece frame.</w:t>
      </w:r>
    </w:p>
    <w:p>
      <w:pPr>
        <w:pStyle w:val="Heading3"/>
      </w:pPr>
      <w:r>
        <w:t>3.6 Coordinate-frame hierarchy</w:t>
      </w:r>
    </w:p>
    <w:p>
      <w:pPr>
        <w:shd w:val="clear" w:color="auto" w:fill="F4F4F4"/>
        <w:spacing w:before="0" w:after="0" w:line="240" w:lineRule="auto"/>
        <w:ind w:left="216" w:right="216"/>
        <w:jc w:val="left"/>
      </w:pPr>
      <w:r>
        <w:rPr>
          <w:rFonts w:ascii="Consolas" w:hAnsi="Consolas"/>
          <w:color w:val="202020"/>
          <w:sz w:val="18"/>
        </w:rPr>
        <w:t>World / Cell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Base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 Geometry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Flange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Frame /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or Fixture Frame</w:t>
      </w:r>
    </w:p>
    <w:p/>
    <w:p>
      <w:r>
        <w:t>This is a conceptual view, not a universal transformation order. The controller may represent workpiece and tool transformations through different software objects and coordinate conventions.</w:t>
      </w:r>
    </w:p>
    <w:p>
      <w:pPr>
        <w:pStyle w:val="Heading2"/>
      </w:pPr>
      <w:r>
        <w:t>4. Forward and Inverse Kinematics</w:t>
      </w:r>
    </w:p>
    <w:p>
      <w:r>
        <w:t>Calibration requires understanding how robot joint positions relate to the position and orientation of the TCP.</w:t>
      </w:r>
    </w:p>
    <w:p>
      <w:pPr>
        <w:pStyle w:val="Heading3"/>
      </w:pPr>
      <w:r>
        <w:t>4.1 Forward kinematics</w:t>
      </w:r>
    </w:p>
    <w:p>
      <w:r>
        <w:t>Forward kinematics calculates the TCP pose from the robot's joint positions and geometric model.</w:t>
      </w:r>
    </w:p>
    <w:p>
      <w:r>
        <w:t>Conceptually:</w:t>
      </w:r>
    </w:p>
    <w:p>
      <w:pPr>
        <w:spacing w:before="120" w:after="160"/>
        <w:jc w:val="center"/>
      </w:pPr>
      <m:oMathPara>
        <m:oMath>
          <m:sSubSup>
            <m:e>
              <m:r>
                <m:t>𝐓</m:t>
              </m:r>
            </m:e>
            <m:sub>
              <m:r>
                <m:t>base</m:t>
              </m:r>
            </m:sub>
            <m:sup>
              <m:r>
                <m:t>TCP</m:t>
              </m:r>
            </m:sup>
          </m:sSubSup>
          <m:r>
            <m:t>=f(𝐪)</m:t>
          </m:r>
        </m:oMath>
      </m:oMathPara>
    </w:p>
    <w:p>
      <w:r>
        <w:t>Where:</w:t>
      </w:r>
    </w:p>
    <w:p>
      <w:pPr>
        <w:pStyle w:val="ListBullet"/>
      </w:pPr>
      <m:oMath>
        <m:r>
          <m:t>𝐪</m:t>
        </m:r>
      </m:oMath>
      <w:r>
        <w:t xml:space="preserve"> represents the joint positions.</w:t>
      </w:r>
    </w:p>
    <w:p>
      <w:pPr>
        <w:pStyle w:val="ListBullet"/>
      </w:pPr>
      <m:oMath>
        <m:r>
          <m:t>f</m:t>
        </m:r>
      </m:oMath>
      <w:r>
        <w:t xml:space="preserve"> represents the robot's kinematic model.</w:t>
      </w:r>
    </w:p>
    <w:p>
      <w:pPr>
        <w:pStyle w:val="ListBullet"/>
      </w:pPr>
      <m:oMath>
        <m:sSubSup>
          <m:e>
            <m:r>
              <m:t>𝐓</m:t>
            </m:r>
          </m:e>
          <m:sub>
            <m:r>
              <m:t>base</m:t>
            </m:r>
          </m:sub>
          <m:sup>
            <m:r>
              <m:t>TCP</m:t>
            </m:r>
          </m:sup>
        </m:sSubSup>
      </m:oMath>
      <w:r>
        <w:t xml:space="preserve"> represents the TCP pose relative to the base frame.</w:t>
      </w:r>
    </w:p>
    <w:p>
      <w:r>
        <w:t>The pose includes both position and orientation.</w:t>
      </w:r>
    </w:p>
    <w:p>
      <w:pPr>
        <w:pStyle w:val="Heading3"/>
      </w:pPr>
      <w:r>
        <w:t>4.2 Inverse kinematics</w:t>
      </w:r>
    </w:p>
    <w:p>
      <w:r>
        <w:t>Inverse kinematics calculates joint configurations that can produce a requested TCP pose.</w:t>
      </w:r>
    </w:p>
    <w:p>
      <w:r>
        <w:t>Conceptually:</w:t>
      </w:r>
    </w:p>
    <w:p>
      <w:pPr>
        <w:spacing w:before="120" w:after="160"/>
        <w:jc w:val="center"/>
      </w:pPr>
      <m:oMathPara>
        <m:oMath>
          <m:r>
            <m:t>𝐪=</m:t>
          </m:r>
          <m:sSup>
            <m:e>
              <m:r>
                <m:t>f</m:t>
              </m:r>
            </m:e>
            <m:sup>
              <m:r>
                <m:t>−1</m:t>
              </m:r>
            </m:sup>
          </m:sSup>
          <m:r>
            <m:t>(</m:t>
          </m:r>
          <m:sSubSup>
            <m:e>
              <m:r>
                <m:t>𝐓</m:t>
              </m:r>
            </m:e>
            <m:sub>
              <m:r>
                <m:t>base</m:t>
              </m:r>
            </m:sub>
            <m:sup>
              <m:r>
                <m:t>TCP</m:t>
              </m:r>
            </m:sup>
          </m:sSubSup>
          <m:r>
            <m:t>)</m:t>
          </m:r>
        </m:oMath>
      </m:oMathPara>
    </w:p>
    <w:p>
      <w:r>
        <w:t>There may be multiple joint configurations for the same TCP pose, and some requested poses may be unreachable or problematic because of joint limits or singularities.</w:t>
      </w:r>
    </w:p>
    <w:p>
      <w:pPr>
        <w:pStyle w:val="Heading3"/>
      </w:pPr>
      <w:r>
        <w:t>4.3 Why calibration matters to kinematics</w:t>
      </w:r>
    </w:p>
    <w:p>
      <w:r>
        <w:t>The controller's kinematic model uses defined geometric relationships. If the actual robot geometry, mastering references, tool dimensions, or frame data differ from the values used by the controller, the calculated TCP pose may differ from the actual pose.</w:t>
      </w:r>
    </w:p>
    <w:p>
      <w:r>
        <w:t>Calibration and verification help identify which geometric relationship is responsible for a discrepancy.</w:t>
      </w:r>
    </w:p>
    <w:p>
      <w:pPr>
        <w:pStyle w:val="Heading2"/>
      </w:pPr>
      <w:r>
        <w:t>5. Tool Calibration and TCP Calibration</w:t>
      </w:r>
    </w:p>
    <w:p>
      <w:r>
        <w:t>Tool calibration establishes the relationship between the robot flange and the actual working point of the tool.</w:t>
      </w:r>
    </w:p>
    <w:p>
      <w:pPr>
        <w:pStyle w:val="Heading3"/>
      </w:pPr>
      <w:r>
        <w:t>5.1 Why TCP calibration is required</w:t>
      </w:r>
    </w:p>
    <w:p>
      <w:r>
        <w:t>Consider a gripper that has been replaced with a different model. The new gripper may have a different length, mounting position, or orientation.</w:t>
      </w:r>
    </w:p>
    <w:p>
      <w:r>
        <w:t>If the old TCP remains active, the controller may continue to position the old reference point rather than the new tool's intended pickup point.</w:t>
      </w:r>
    </w:p>
    <w:p>
      <w:r>
        <w:t>The robot may appear to move normally while consistently missing the part or approaching the fixture at the wrong angle.</w:t>
      </w:r>
    </w:p>
    <w:p>
      <w:pPr>
        <w:pStyle w:val="Heading3"/>
      </w:pPr>
      <w:r>
        <w:t>5.2 Common TCP calibration methods</w:t>
      </w:r>
    </w:p>
    <w:p>
      <w:r>
        <w:t>Fixed-point or pivot method</w:t>
      </w:r>
    </w:p>
    <w:p>
      <w:r>
        <w:t>The tool tip is brought into contact with a fixed reference point from multiple different robot orientations. The controller uses the resulting poses to estimate the TCP offset relative to the flange.</w:t>
      </w:r>
    </w:p>
    <w:p>
      <w:r>
        <w:t>Reference-point method</w:t>
      </w:r>
    </w:p>
    <w:p>
      <w:r>
        <w:t>The tool is aligned with known reference features or points. The controller or calibration procedure uses these measurements to establish the tool's position and, where supported, orientation.</w:t>
      </w:r>
    </w:p>
    <w:p>
      <w:r>
        <w:t>Calibration fixture or sensor</w:t>
      </w:r>
    </w:p>
    <w:p>
      <w:r>
        <w:t>A dedicated fixture, laser system, touch sensor, or measurement device is used to determine the tool's geometric relationship to the robot.</w:t>
      </w:r>
    </w:p>
    <w:p>
      <w:r>
        <w:t>Manufacturer-specific automatic procedure</w:t>
      </w:r>
    </w:p>
    <w:p>
      <w:r>
        <w:t>Some systems provide guided calibration routines or external measurement integrations. The procedure and required data depend on the controller and installed options.</w:t>
      </w:r>
    </w:p>
    <w:p>
      <w:pPr>
        <w:pStyle w:val="Heading3"/>
      </w:pPr>
      <w:r>
        <w:t>5.3 Why multiple orientations matter</w:t>
      </w:r>
    </w:p>
    <w:p>
      <w:r>
        <w:t>If the tool is held at the same orientation for every measurement, the measurements may not provide enough independent geometric information to estimate the TCP reliably.</w:t>
      </w:r>
    </w:p>
    <w:p>
      <w:r>
        <w:t>For pivot-style calibration, the tool tip must remain at the same fixed physical point while the robot changes orientation sufficiently to provide useful measurements.</w:t>
      </w:r>
    </w:p>
    <w:p>
      <w:r>
        <w:t>Poorly separated orientations, inconsistent contact, tool flexibility, or fixture movement can degrade the result.</w:t>
      </w:r>
    </w:p>
    <w:p>
      <w:pPr>
        <w:pStyle w:val="Heading3"/>
      </w:pPr>
      <w:r>
        <w:t>5.4 Tool orientation calibration</w:t>
      </w:r>
    </w:p>
    <w:p>
      <w:r>
        <w:t>The TCP position alone may be insufficient for applications where the tool orientation matters.</w:t>
      </w:r>
    </w:p>
    <w:p>
      <w:r>
        <w:t>Examples include:</w:t>
      </w:r>
    </w:p>
    <w:p>
      <w:pPr>
        <w:pStyle w:val="ListBullet"/>
      </w:pPr>
      <w:r>
        <w:t>Welding torch angle.</w:t>
      </w:r>
    </w:p>
    <w:p>
      <w:pPr>
        <w:pStyle w:val="ListBullet"/>
      </w:pPr>
      <w:r>
        <w:t>Screwdriver axis.</w:t>
      </w:r>
    </w:p>
    <w:p>
      <w:pPr>
        <w:pStyle w:val="ListBullet"/>
      </w:pPr>
      <w:r>
        <w:t>Dispensing nozzle direction.</w:t>
      </w:r>
    </w:p>
    <w:p>
      <w:pPr>
        <w:pStyle w:val="ListBullet"/>
      </w:pPr>
      <w:r>
        <w:t>Gripper jaw orientation.</w:t>
      </w:r>
    </w:p>
    <w:p>
      <w:pPr>
        <w:pStyle w:val="ListBullet"/>
      </w:pPr>
      <w:r>
        <w:t>Inspection probe alignment.</w:t>
      </w:r>
    </w:p>
    <w:p>
      <w:r>
        <w:t>Tool-frame orientation must be established using the controller's supported procedure and a suitable reference method.</w:t>
      </w:r>
    </w:p>
    <w:p>
      <w:pPr>
        <w:pStyle w:val="Heading2"/>
      </w:pPr>
      <w:r>
        <w:t>6. Workpiece and Fixture Calibration</w:t>
      </w:r>
    </w:p>
    <w:p>
      <w:r>
        <w:t>A workpiece frame defines the position and orientation of the part or fixture relative to a reference coordinate system.</w:t>
      </w:r>
    </w:p>
    <w:p>
      <w:pPr>
        <w:pStyle w:val="Heading3"/>
      </w:pPr>
      <w:r>
        <w:t>6.1 Why workpiece calibration matters</w:t>
      </w:r>
    </w:p>
    <w:p>
      <w:r>
        <w:t>A fixture may shift after maintenance, a machine may be relocated, or a new fixture may be installed. If the robot continues to use the old workpiece frame, every programmed target expressed relative to that frame may be displaced.</w:t>
      </w:r>
    </w:p>
    <w:p>
      <w:r>
        <w:t>For example, if a fixture moves 5 mm in one direction, a robot program using the original fixture frame may also be displaced relative to the actual fixture by approximately that amount, depending on the frame and motion configuration.</w:t>
      </w:r>
    </w:p>
    <w:p>
      <w:pPr>
        <w:pStyle w:val="Heading3"/>
      </w:pPr>
      <w:r>
        <w:t>6.2 Common workpiece-frame methods</w:t>
      </w:r>
    </w:p>
    <w:p>
      <w:pPr>
        <w:pStyle w:val="ListBullet"/>
      </w:pPr>
      <w:r>
        <w:t>Three-point method: Uses suitable reference points to establish an origin and coordinate directions.</w:t>
      </w:r>
    </w:p>
    <w:p>
      <w:pPr>
        <w:pStyle w:val="ListBullet"/>
      </w:pPr>
      <w:r>
        <w:t>Known-feature method: Uses accurately measured fixture features.</w:t>
      </w:r>
    </w:p>
    <w:p>
      <w:pPr>
        <w:pStyle w:val="ListBullet"/>
      </w:pPr>
      <w:r>
        <w:t>External measurement method: Uses a measuring arm, laser tracker, or other suitable metrology equipment.</w:t>
      </w:r>
    </w:p>
    <w:p>
      <w:pPr>
        <w:pStyle w:val="ListBullet"/>
      </w:pPr>
      <w:r>
        <w:t>Vision-based method: Estimates the workpiece pose from calibrated camera data and a defined reference model.</w:t>
      </w:r>
    </w:p>
    <w:p>
      <w:pPr>
        <w:pStyle w:val="ListBullet"/>
      </w:pPr>
      <w:r>
        <w:t>Master fixture method: Uses a validated physical reference fixture or calibration artifact.</w:t>
      </w:r>
    </w:p>
    <w:p>
      <w:r>
        <w:t>The exact number and arrangement of points required depend on the method and the controller.</w:t>
      </w:r>
    </w:p>
    <w:p>
      <w:pPr>
        <w:pStyle w:val="Heading3"/>
      </w:pPr>
      <w:r>
        <w:t>6.3 Three-point calibration concept</w:t>
      </w:r>
    </w:p>
    <w:p>
      <w:r>
        <w:t>A typical three-point approach uses points to define an origin and the directions of the coordinate axes.</w:t>
      </w:r>
    </w:p>
    <w:p>
      <w:pPr>
        <w:shd w:val="clear" w:color="auto" w:fill="F4F4F4"/>
        <w:spacing w:before="0" w:after="0" w:line="240" w:lineRule="auto"/>
        <w:ind w:left="216" w:right="216"/>
        <w:jc w:val="left"/>
      </w:pPr>
      <w:r>
        <w:rPr>
          <w:rFonts w:ascii="Consolas" w:hAnsi="Consolas"/>
          <w:color w:val="202020"/>
          <w:sz w:val="18"/>
        </w:rPr>
        <w:t>Reference Point 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Origin O --------→ Reference Point X</w:t>
      </w:r>
    </w:p>
    <w:p/>
    <w:p>
      <w:r>
        <w:t>The selected points must be geometrically suitable and accurately measured. Points that are too close together or poorly aligned can produce unstable frame estimates.</w:t>
      </w:r>
    </w:p>
    <w:p>
      <w:r>
        <w:t>A controller may require specific point order, axis direction, or additional information to resolve orientation and handedness.</w:t>
      </w:r>
    </w:p>
    <w:p>
      <w:pPr>
        <w:pStyle w:val="Heading3"/>
      </w:pPr>
      <w:r>
        <w:t>6.4 Fixture shift versus TCP error</w:t>
      </w:r>
    </w:p>
    <w:p>
      <w:r>
        <w:t>A useful diagnostic distinction is:</w:t>
      </w:r>
    </w:p>
    <w:p>
      <w:pPr>
        <w:pStyle w:val="ListBullet"/>
      </w:pPr>
      <w:r>
        <w:t>If multiple tools show a similar positional error relative to the same fixture, investigate the fixture frame, robot reference, and cell geometry.</w:t>
      </w:r>
    </w:p>
    <w:p>
      <w:pPr>
        <w:pStyle w:val="ListBullet"/>
      </w:pPr>
      <w:r>
        <w:t>If the error appears mainly with one tool, investigate its TCP, mounting, or mechanical condition.</w:t>
      </w:r>
    </w:p>
    <w:p>
      <w:pPr>
        <w:pStyle w:val="ListBullet"/>
      </w:pPr>
      <w:r>
        <w:t>If the error changes with robot configuration, investigate mastering, robot geometry, calibration quality, and configuration-dependent mechanical effects.</w:t>
      </w:r>
    </w:p>
    <w:p>
      <w:r>
        <w:t>These patterns guide diagnosis but do not prove a single cause. Measurements should confirm the suspected source.</w:t>
      </w:r>
    </w:p>
    <w:p>
      <w:pPr>
        <w:pStyle w:val="Heading2"/>
      </w:pPr>
      <w:r>
        <w:t>7. Calibration Mathematics and Coordinate Transformations</w:t>
      </w:r>
    </w:p>
    <w:p>
      <w:r>
        <w:t>Robot calibration often uses rigid-body coordinate transformations.</w:t>
      </w:r>
    </w:p>
    <w:p>
      <w:r>
        <w:t>A rigid transformation describes the translation and rotation between two coordinate frames.</w:t>
      </w:r>
    </w:p>
    <w:p>
      <w:r>
        <w:t>A homogeneous transformation matrix can be written as:</w:t>
      </w:r>
    </w:p>
    <w:p>
      <w:pPr>
        <w:spacing w:before="120" w:after="160"/>
        <w:jc w:val="center"/>
      </w:pPr>
      <m:oMathPara>
        <m:oMath>
          <m:r>
            <m:t>𝐓=[</m:t>
          </m:r>
          <m:m>
            <m:mPr>
              <m:baseJc m:val="center"/>
              <m:plcHide m:val="on"/>
              <m:mcs>
                <m:mc>
                  <m:mcPr>
                    <m:count m:val="4"/>
                    <m:mcJc m:val="center"/>
                  </m:mcPr>
                </m:mc>
              </m:mcs>
            </m:mPr>
            <m:mr>
              <m:e>
                <m:sSub>
                  <m:e>
                    <m:r>
                      <m:t>r</m:t>
                    </m:r>
                  </m:e>
                  <m:sub>
                    <m:r>
                      <m:t>11</m:t>
                    </m:r>
                  </m:sub>
                </m:sSub>
              </m:e>
              <m:e>
                <m:sSub>
                  <m:e>
                    <m:r>
                      <m:t>r</m:t>
                    </m:r>
                  </m:e>
                  <m:sub>
                    <m:r>
                      <m:t>12</m:t>
                    </m:r>
                  </m:sub>
                </m:sSub>
              </m:e>
              <m:e>
                <m:sSub>
                  <m:e>
                    <m:r>
                      <m:t>r</m:t>
                    </m:r>
                  </m:e>
                  <m:sub>
                    <m:r>
                      <m:t>13</m:t>
                    </m:r>
                  </m:sub>
                </m:sSub>
              </m:e>
              <m:e>
                <m:sSub>
                  <m:e>
                    <m:r>
                      <m:t>t</m:t>
                    </m:r>
                  </m:e>
                  <m:sub>
                    <m:r>
                      <m:t>x</m:t>
                    </m:r>
                  </m:sub>
                </m:sSub>
              </m:e>
            </m:mr>
            <m:mr>
              <m:e>
                <m:r>
                  <m:rPr>
                    <m:sty m:val="p"/>
                  </m:rPr>
                  <m:t> </m:t>
                </m:r>
                <m:sSub>
                  <m:e>
                    <m:r>
                      <m:t>r</m:t>
                    </m:r>
                  </m:e>
                  <m:sub>
                    <m:r>
                      <m:t>21</m:t>
                    </m:r>
                  </m:sub>
                </m:sSub>
              </m:e>
              <m:e>
                <m:sSub>
                  <m:e>
                    <m:r>
                      <m:t>r</m:t>
                    </m:r>
                  </m:e>
                  <m:sub>
                    <m:r>
                      <m:t>22</m:t>
                    </m:r>
                  </m:sub>
                </m:sSub>
              </m:e>
              <m:e>
                <m:sSub>
                  <m:e>
                    <m:r>
                      <m:t>r</m:t>
                    </m:r>
                  </m:e>
                  <m:sub>
                    <m:r>
                      <m:t>23</m:t>
                    </m:r>
                  </m:sub>
                </m:sSub>
              </m:e>
              <m:e>
                <m:sSub>
                  <m:e>
                    <m:r>
                      <m:t>t</m:t>
                    </m:r>
                  </m:e>
                  <m:sub>
                    <m:r>
                      <m:t>y</m:t>
                    </m:r>
                  </m:sub>
                </m:sSub>
              </m:e>
            </m:mr>
            <m:mr>
              <m:e>
                <m:r>
                  <m:rPr>
                    <m:sty m:val="p"/>
                  </m:rPr>
                  <m:t> </m:t>
                </m:r>
                <m:sSub>
                  <m:e>
                    <m:r>
                      <m:t>r</m:t>
                    </m:r>
                  </m:e>
                  <m:sub>
                    <m:r>
                      <m:t>31</m:t>
                    </m:r>
                  </m:sub>
                </m:sSub>
              </m:e>
              <m:e>
                <m:sSub>
                  <m:e>
                    <m:r>
                      <m:t>r</m:t>
                    </m:r>
                  </m:e>
                  <m:sub>
                    <m:r>
                      <m:t>32</m:t>
                    </m:r>
                  </m:sub>
                </m:sSub>
              </m:e>
              <m:e>
                <m:sSub>
                  <m:e>
                    <m:r>
                      <m:t>r</m:t>
                    </m:r>
                  </m:e>
                  <m:sub>
                    <m:r>
                      <m:t>33</m:t>
                    </m:r>
                  </m:sub>
                </m:sSub>
              </m:e>
              <m:e>
                <m:sSub>
                  <m:e>
                    <m:r>
                      <m:t>t</m:t>
                    </m:r>
                  </m:e>
                  <m:sub>
                    <m:r>
                      <m:t>z</m:t>
                    </m:r>
                  </m:sub>
                </m:sSub>
              </m:e>
            </m:mr>
            <m:mr>
              <m:e>
                <m:r>
                  <m:rPr>
                    <m:sty m:val="p"/>
                  </m:rPr>
                  <m:t> </m:t>
                </m:r>
                <m:r>
                  <m:t>0</m:t>
                </m:r>
              </m:e>
              <m:e>
                <m:r>
                  <m:t>0</m:t>
                </m:r>
              </m:e>
              <m:e>
                <m:r>
                  <m:t>0</m:t>
                </m:r>
              </m:e>
              <m:e>
                <m:r>
                  <m:t>1</m:t>
                </m:r>
              </m:e>
            </m:mr>
          </m:m>
          <m:r>
            <m:t>]</m:t>
          </m:r>
        </m:oMath>
      </m:oMathPara>
    </w:p>
    <w:p>
      <w:r>
        <w:t>Where:</w:t>
      </w:r>
    </w:p>
    <w:p>
      <w:pPr>
        <w:pStyle w:val="ListBullet"/>
      </w:pPr>
      <w:r>
        <w:t xml:space="preserve">The </w:t>
      </w:r>
      <m:oMath>
        <m:r>
          <m:t>3×3</m:t>
        </m:r>
      </m:oMath>
      <w:r>
        <w:t xml:space="preserve"> rotation matrix describes orientation.</w:t>
      </w:r>
    </w:p>
    <w:p>
      <w:pPr>
        <w:pStyle w:val="ListBullet"/>
      </w:pPr>
      <m:oMath>
        <m:sSub>
          <m:e>
            <m:r>
              <m:t>t</m:t>
            </m:r>
          </m:e>
          <m:sub>
            <m:r>
              <m:t>x</m:t>
            </m:r>
          </m:sub>
        </m:sSub>
        <m:r>
          <m:t>,</m:t>
        </m:r>
        <m:sSub>
          <m:e>
            <m:r>
              <m:t>t</m:t>
            </m:r>
          </m:e>
          <m:sub>
            <m:r>
              <m:t>y</m:t>
            </m:r>
          </m:sub>
        </m:sSub>
        <m:r>
          <m:t>,</m:t>
        </m:r>
        <m:sSub>
          <m:e>
            <m:r>
              <m:t>t</m:t>
            </m:r>
          </m:e>
          <m:sub>
            <m:r>
              <m:t>z</m:t>
            </m:r>
          </m:sub>
        </m:sSub>
      </m:oMath>
      <w:r>
        <w:t xml:space="preserve"> describe translation.</w:t>
      </w:r>
    </w:p>
    <w:p>
      <w:pPr>
        <w:pStyle w:val="ListBullet"/>
      </w:pPr>
      <w:r>
        <w:t>The final row enables translation and rotation to be represented together.</w:t>
      </w:r>
    </w:p>
    <w:p>
      <w:r>
        <w:t>A point represented in one frame can be transformed into another using the appropriate transformation matrices.</w:t>
      </w:r>
    </w:p>
    <w:p>
      <w:r>
        <w:t>For example:</w:t>
      </w:r>
    </w:p>
    <w:p>
      <w:pPr>
        <w:spacing w:before="120" w:after="160"/>
        <w:jc w:val="center"/>
      </w:pPr>
      <m:oMathPara>
        <m:oMath>
          <m:sSub>
            <m:e>
              <m:r>
                <m:t>𝐩</m:t>
              </m:r>
            </m:e>
            <m:sub>
              <m:r>
                <m:t>base</m:t>
              </m:r>
            </m:sub>
          </m:sSub>
          <m:r>
            <m:t>=</m:t>
          </m:r>
          <m:sSubSup>
            <m:e>
              <m:r>
                <m:t>𝐓</m:t>
              </m:r>
            </m:e>
            <m:sub>
              <m:r>
                <m:t>base</m:t>
              </m:r>
            </m:sub>
            <m:sup>
              <m:r>
                <m:t>tool</m:t>
              </m:r>
            </m:sup>
          </m:sSubSup>
          <m:sSub>
            <m:e>
              <m:r>
                <m:t>𝐩</m:t>
              </m:r>
            </m:e>
            <m:sub>
              <m:r>
                <m:t>tool</m:t>
              </m:r>
            </m:sub>
          </m:sSub>
        </m:oMath>
      </m:oMathPara>
    </w:p>
    <w:p>
      <w:r>
        <w:t>This simplified expression assumes compatible homogeneous-coordinate representations and the correct transformation direction.</w:t>
      </w:r>
    </w:p>
    <w:p>
      <w:r>
        <w:t>The order of transformation multiplication matters. Reversing the order or using the inverse transformation can produce incorrect positions and orientations.</w:t>
      </w:r>
    </w:p>
    <w:p>
      <w:pPr>
        <w:pStyle w:val="Heading3"/>
      </w:pPr>
      <w:r>
        <w:t>7.1 Translation and rotation errors</w:t>
      </w:r>
    </w:p>
    <w:p>
      <w:r>
        <w:t>Translation error means that the reference point is displaced from its intended position.</w:t>
      </w:r>
    </w:p>
    <w:p>
      <w:r>
        <w:t>Rotation error means that the reference frame has an angular discrepancy.</w:t>
      </w:r>
    </w:p>
    <w:p>
      <w:r>
        <w:t>A small angular error can produce a significant position error at a distant tool tip.</w:t>
      </w:r>
    </w:p>
    <w:p>
      <w:r>
        <w:t xml:space="preserve">For a small angular error </w:t>
      </w:r>
      <m:oMath>
        <m:r>
          <m:t>θ</m:t>
        </m:r>
      </m:oMath>
      <w:r>
        <w:t xml:space="preserve">, the approximate lateral displacement at distance </w:t>
      </w:r>
      <m:oMath>
        <m:r>
          <m:t>L</m:t>
        </m:r>
      </m:oMath>
      <w:r>
        <w:t xml:space="preserve"> is:</w:t>
      </w:r>
    </w:p>
    <w:p>
      <w:pPr>
        <w:spacing w:before="120" w:after="160"/>
        <w:jc w:val="center"/>
      </w:pPr>
      <m:oMathPara>
        <m:oMath>
          <m:r>
            <m:t>e≈Lθ</m:t>
          </m:r>
        </m:oMath>
      </m:oMathPara>
    </w:p>
    <w:p>
      <w:r>
        <w:t xml:space="preserve">Here, </w:t>
      </w:r>
      <m:oMath>
        <m:r>
          <m:t>θ</m:t>
        </m:r>
      </m:oMath>
      <w:r>
        <w:t xml:space="preserve"> must be expressed in radians.</w:t>
      </w:r>
    </w:p>
    <w:p>
      <w:r>
        <w:t xml:space="preserve">For example, a small angular error of </w:t>
      </w:r>
      <m:oMath>
        <m:sSup>
          <m:e>
            <m:r>
              <m:t>0.5</m:t>
            </m:r>
          </m:e>
          <m:sup>
            <m:r>
              <m:t>∘</m:t>
            </m:r>
          </m:sup>
        </m:sSup>
      </m:oMath>
      <w:r>
        <w:t xml:space="preserve"> corresponds to approximately </w:t>
      </w:r>
      <m:oMath>
        <m:r>
          <m:t>0.00873</m:t>
        </m:r>
      </m:oMath>
      <w:r>
        <w:t xml:space="preserve"> radians. At a lever length of 500 mm, the resulting displacement is approximately:</w:t>
      </w:r>
    </w:p>
    <w:p>
      <w:pPr>
        <w:spacing w:before="120" w:after="160"/>
        <w:jc w:val="center"/>
      </w:pPr>
      <m:oMathPara>
        <m:oMath>
          <m:r>
            <m:t>e≈500×0.00873=4.36</m:t>
          </m:r>
          <m:r>
            <m:rPr>
              <m:nor/>
            </m:rPr>
            <m:t> mm</m:t>
          </m:r>
        </m:oMath>
      </m:oMathPara>
    </w:p>
    <w:p>
      <w:r>
        <w:t>This illustrates why tool orientation and mounting geometry can matter even when the angular error appears small.</w:t>
      </w:r>
    </w:p>
    <w:p>
      <w:pPr>
        <w:pStyle w:val="Heading2"/>
      </w:pPr>
      <w:r>
        <w:t>8. Accuracy, Repeatability, and Measurement Uncertainty</w:t>
      </w:r>
    </w:p>
    <w:p>
      <w:r>
        <w:t>Calibration results must be interpreted using suitable measurement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the measured or achieved result to the intended value</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Consistency of repeated results under defined conditions</w:t>
            </w:r>
          </w:p>
        </w:tc>
      </w:tr>
      <w:tr>
        <w:tc>
          <w:tcPr>
            <w:tcW w:type="dxa" w:w="5400"/>
          </w:tcPr>
          <w:p>
            <w:pPr>
              <w:spacing w:after="0" w:before="0" w:line="240" w:lineRule="auto"/>
              <w:jc w:val="left"/>
            </w:pPr>
            <w:r>
              <w:t>Resolution</w:t>
            </w:r>
          </w:p>
        </w:tc>
        <w:tc>
          <w:tcPr>
            <w:tcW w:type="dxa" w:w="5400"/>
          </w:tcPr>
          <w:p>
            <w:pPr>
              <w:spacing w:after="0" w:before="0" w:line="240" w:lineRule="auto"/>
              <w:jc w:val="left"/>
            </w:pPr>
            <w:r>
              <w:t>Smallest change that the measuring system can distinguish or report</w:t>
            </w:r>
          </w:p>
        </w:tc>
      </w:tr>
      <w:tr>
        <w:tc>
          <w:tcPr>
            <w:tcW w:type="dxa" w:w="5400"/>
          </w:tcPr>
          <w:p>
            <w:pPr>
              <w:spacing w:after="0" w:before="0" w:line="240" w:lineRule="auto"/>
              <w:jc w:val="left"/>
            </w:pPr>
            <w:r>
              <w:t>Measurement uncertainty</w:t>
            </w:r>
          </w:p>
        </w:tc>
        <w:tc>
          <w:tcPr>
            <w:tcW w:type="dxa" w:w="5400"/>
          </w:tcPr>
          <w:p>
            <w:pPr>
              <w:spacing w:after="0" w:before="0" w:line="240" w:lineRule="auto"/>
              <w:jc w:val="left"/>
            </w:pPr>
            <w:r>
              <w:t>Quantified doubt associated with a measurement result</w:t>
            </w:r>
          </w:p>
        </w:tc>
      </w:tr>
      <w:tr>
        <w:tc>
          <w:tcPr>
            <w:tcW w:type="dxa" w:w="5400"/>
          </w:tcPr>
          <w:p>
            <w:pPr>
              <w:spacing w:after="0" w:before="0" w:line="240" w:lineRule="auto"/>
              <w:jc w:val="left"/>
            </w:pPr>
            <w:r>
              <w:t>Absolute accuracy</w:t>
            </w:r>
          </w:p>
        </w:tc>
        <w:tc>
          <w:tcPr>
            <w:tcW w:type="dxa" w:w="5400"/>
          </w:tcPr>
          <w:p>
            <w:pPr>
              <w:spacing w:after="0" w:before="0" w:line="240" w:lineRule="auto"/>
              <w:jc w:val="left"/>
            </w:pPr>
            <w:r>
              <w:t>Closeness of the robot's achieved pose to the intended pose in an external reference system</w:t>
            </w:r>
          </w:p>
        </w:tc>
      </w:tr>
      <w:tr>
        <w:tc>
          <w:tcPr>
            <w:tcW w:type="dxa" w:w="5400"/>
          </w:tcPr>
          <w:p>
            <w:pPr>
              <w:spacing w:after="0" w:before="0" w:line="240" w:lineRule="auto"/>
              <w:jc w:val="left"/>
            </w:pPr>
            <w:r>
              <w:t>Path accuracy</w:t>
            </w:r>
          </w:p>
        </w:tc>
        <w:tc>
          <w:tcPr>
            <w:tcW w:type="dxa" w:w="5400"/>
          </w:tcPr>
          <w:p>
            <w:pPr>
              <w:spacing w:after="0" w:before="0" w:line="240" w:lineRule="auto"/>
              <w:jc w:val="left"/>
            </w:pPr>
            <w:r>
              <w:t>Closeness of the actual trajectory to the intended trajectory</w:t>
            </w:r>
          </w:p>
        </w:tc>
      </w:tr>
    </w:tbl>
    <w:p/>
    <w:p>
      <w:r>
        <w:t>A robot can have good repeatability but poor absolute accuracy. It may return to nearly the same physical position on every cycle while that position is offset from the intended target.</w:t>
      </w:r>
    </w:p>
    <w:p>
      <w:r>
        <w:t>Likewise, a precise measurement instrument cannot eliminate uncertainty caused by unstable mounting, poor measurement technique, thermal drift, or a poorly defined reference.</w:t>
      </w:r>
    </w:p>
    <w:p>
      <w:r>
        <w:t>Calibration should therefore use a method and reference system appropriate to the required tolerance.</w:t>
      </w:r>
    </w:p>
    <w:p>
      <w:pPr>
        <w:pStyle w:val="Heading2"/>
      </w:pPr>
      <w:r>
        <w:t>9. Common Causes of Calibration Errors</w:t>
      </w:r>
    </w:p>
    <w:p>
      <w:r>
        <w:t>Calibration errors can originate in the robot, tool, fixture, measurement process, or controller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Cause</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Incorrect TCP</w:t>
            </w:r>
          </w:p>
        </w:tc>
        <w:tc>
          <w:tcPr>
            <w:tcW w:type="dxa" w:w="3600"/>
          </w:tcPr>
          <w:p>
            <w:pPr>
              <w:spacing w:after="0" w:before="0" w:line="240" w:lineRule="auto"/>
              <w:jc w:val="left"/>
            </w:pPr>
            <w:r>
              <w:t>Tool tip misses targets or follows an incorrect path</w:t>
            </w:r>
          </w:p>
        </w:tc>
        <w:tc>
          <w:tcPr>
            <w:tcW w:type="dxa" w:w="3600"/>
          </w:tcPr>
          <w:p>
            <w:pPr>
              <w:spacing w:after="0" w:before="0" w:line="240" w:lineRule="auto"/>
              <w:jc w:val="left"/>
            </w:pPr>
            <w:r>
              <w:t>Verify tool geometry and repeat TCP calibration</w:t>
            </w:r>
          </w:p>
        </w:tc>
      </w:tr>
      <w:tr>
        <w:tc>
          <w:tcPr>
            <w:tcW w:type="dxa" w:w="3600"/>
          </w:tcPr>
          <w:p>
            <w:pPr>
              <w:spacing w:after="0" w:before="0" w:line="240" w:lineRule="auto"/>
              <w:jc w:val="left"/>
            </w:pPr>
            <w:r>
              <w:t>Incorrect workpiece frame</w:t>
            </w:r>
          </w:p>
        </w:tc>
        <w:tc>
          <w:tcPr>
            <w:tcW w:type="dxa" w:w="3600"/>
          </w:tcPr>
          <w:p>
            <w:pPr>
              <w:spacing w:after="0" w:before="0" w:line="240" w:lineRule="auto"/>
              <w:jc w:val="left"/>
            </w:pPr>
            <w:r>
              <w:t>Multiple targets are displaced relative to the fixture</w:t>
            </w:r>
          </w:p>
        </w:tc>
        <w:tc>
          <w:tcPr>
            <w:tcW w:type="dxa" w:w="3600"/>
          </w:tcPr>
          <w:p>
            <w:pPr>
              <w:spacing w:after="0" w:before="0" w:line="240" w:lineRule="auto"/>
              <w:jc w:val="left"/>
            </w:pPr>
            <w:r>
              <w:t>Re-measure fixture reference points</w:t>
            </w:r>
          </w:p>
        </w:tc>
      </w:tr>
      <w:tr>
        <w:tc>
          <w:tcPr>
            <w:tcW w:type="dxa" w:w="3600"/>
          </w:tcPr>
          <w:p>
            <w:pPr>
              <w:spacing w:after="0" w:before="0" w:line="240" w:lineRule="auto"/>
              <w:jc w:val="left"/>
            </w:pPr>
            <w:r>
              <w:t>Incorrect mastering</w:t>
            </w:r>
          </w:p>
        </w:tc>
        <w:tc>
          <w:tcPr>
            <w:tcW w:type="dxa" w:w="3600"/>
          </w:tcPr>
          <w:p>
            <w:pPr>
              <w:spacing w:after="0" w:before="0" w:line="240" w:lineRule="auto"/>
              <w:jc w:val="left"/>
            </w:pPr>
            <w:r>
              <w:t>Position errors that vary with robot configuration</w:t>
            </w:r>
          </w:p>
        </w:tc>
        <w:tc>
          <w:tcPr>
            <w:tcW w:type="dxa" w:w="3600"/>
          </w:tcPr>
          <w:p>
            <w:pPr>
              <w:spacing w:after="0" w:before="0" w:line="240" w:lineRule="auto"/>
              <w:jc w:val="left"/>
            </w:pPr>
            <w:r>
              <w:t>Check mastering status and approved mastering references</w:t>
            </w:r>
          </w:p>
        </w:tc>
      </w:tr>
      <w:tr>
        <w:tc>
          <w:tcPr>
            <w:tcW w:type="dxa" w:w="3600"/>
          </w:tcPr>
          <w:p>
            <w:pPr>
              <w:spacing w:after="0" w:before="0" w:line="240" w:lineRule="auto"/>
              <w:jc w:val="left"/>
            </w:pPr>
            <w:r>
              <w:t>Loose tool mounting</w:t>
            </w:r>
          </w:p>
        </w:tc>
        <w:tc>
          <w:tcPr>
            <w:tcW w:type="dxa" w:w="3600"/>
          </w:tcPr>
          <w:p>
            <w:pPr>
              <w:spacing w:after="0" w:before="0" w:line="240" w:lineRule="auto"/>
              <w:jc w:val="left"/>
            </w:pPr>
            <w:r>
              <w:t>Calibration changes after tool movement or repeated operation</w:t>
            </w:r>
          </w:p>
        </w:tc>
        <w:tc>
          <w:tcPr>
            <w:tcW w:type="dxa" w:w="3600"/>
          </w:tcPr>
          <w:p>
            <w:pPr>
              <w:spacing w:after="0" w:before="0" w:line="240" w:lineRule="auto"/>
              <w:jc w:val="left"/>
            </w:pPr>
            <w:r>
              <w:t>Inspect mounting bolts, locating features, and mechanical rigidity</w:t>
            </w:r>
          </w:p>
        </w:tc>
      </w:tr>
      <w:tr>
        <w:tc>
          <w:tcPr>
            <w:tcW w:type="dxa" w:w="3600"/>
          </w:tcPr>
          <w:p>
            <w:pPr>
              <w:spacing w:after="0" w:before="0" w:line="240" w:lineRule="auto"/>
              <w:jc w:val="left"/>
            </w:pPr>
            <w:r>
              <w:t>Fixture movement</w:t>
            </w:r>
          </w:p>
        </w:tc>
        <w:tc>
          <w:tcPr>
            <w:tcW w:type="dxa" w:w="3600"/>
          </w:tcPr>
          <w:p>
            <w:pPr>
              <w:spacing w:after="0" w:before="0" w:line="240" w:lineRule="auto"/>
              <w:jc w:val="left"/>
            </w:pPr>
            <w:r>
              <w:t>Previously correct paths become offset</w:t>
            </w:r>
          </w:p>
        </w:tc>
        <w:tc>
          <w:tcPr>
            <w:tcW w:type="dxa" w:w="3600"/>
          </w:tcPr>
          <w:p>
            <w:pPr>
              <w:spacing w:after="0" w:before="0" w:line="240" w:lineRule="auto"/>
              <w:jc w:val="left"/>
            </w:pPr>
            <w:r>
              <w:t>Verify fixture location and clamping</w:t>
            </w:r>
          </w:p>
        </w:tc>
      </w:tr>
      <w:tr>
        <w:tc>
          <w:tcPr>
            <w:tcW w:type="dxa" w:w="3600"/>
          </w:tcPr>
          <w:p>
            <w:pPr>
              <w:spacing w:after="0" w:before="0" w:line="240" w:lineRule="auto"/>
              <w:jc w:val="left"/>
            </w:pPr>
            <w:r>
              <w:t>Incorrect robot payload data</w:t>
            </w:r>
          </w:p>
        </w:tc>
        <w:tc>
          <w:tcPr>
            <w:tcW w:type="dxa" w:w="3600"/>
          </w:tcPr>
          <w:p>
            <w:pPr>
              <w:spacing w:after="0" w:before="0" w:line="240" w:lineRule="auto"/>
              <w:jc w:val="left"/>
            </w:pPr>
            <w:r>
              <w:t>Vibration, dynamic errors, or poor motion behaviour</w:t>
            </w:r>
          </w:p>
        </w:tc>
        <w:tc>
          <w:tcPr>
            <w:tcW w:type="dxa" w:w="3600"/>
          </w:tcPr>
          <w:p>
            <w:pPr>
              <w:spacing w:after="0" w:before="0" w:line="240" w:lineRule="auto"/>
              <w:jc w:val="left"/>
            </w:pPr>
            <w:r>
              <w:t>Verify mass, centre of gravity, and inertia data</w:t>
            </w:r>
          </w:p>
        </w:tc>
      </w:tr>
      <w:tr>
        <w:tc>
          <w:tcPr>
            <w:tcW w:type="dxa" w:w="3600"/>
          </w:tcPr>
          <w:p>
            <w:pPr>
              <w:spacing w:after="0" w:before="0" w:line="240" w:lineRule="auto"/>
              <w:jc w:val="left"/>
            </w:pPr>
            <w:r>
              <w:t>Poor measurement technique</w:t>
            </w:r>
          </w:p>
        </w:tc>
        <w:tc>
          <w:tcPr>
            <w:tcW w:type="dxa" w:w="3600"/>
          </w:tcPr>
          <w:p>
            <w:pPr>
              <w:spacing w:after="0" w:before="0" w:line="240" w:lineRule="auto"/>
              <w:jc w:val="left"/>
            </w:pPr>
            <w:r>
              <w:t>Inconsistent calibration results</w:t>
            </w:r>
          </w:p>
        </w:tc>
        <w:tc>
          <w:tcPr>
            <w:tcW w:type="dxa" w:w="3600"/>
          </w:tcPr>
          <w:p>
            <w:pPr>
              <w:spacing w:after="0" w:before="0" w:line="240" w:lineRule="auto"/>
              <w:jc w:val="left"/>
            </w:pPr>
            <w:r>
              <w:t>Improve reference-point selection and measurement procedure</w:t>
            </w:r>
          </w:p>
        </w:tc>
      </w:tr>
      <w:tr>
        <w:tc>
          <w:tcPr>
            <w:tcW w:type="dxa" w:w="3600"/>
          </w:tcPr>
          <w:p>
            <w:pPr>
              <w:spacing w:after="0" w:before="0" w:line="240" w:lineRule="auto"/>
              <w:jc w:val="left"/>
            </w:pPr>
            <w:r>
              <w:t>Thermal effects</w:t>
            </w:r>
          </w:p>
        </w:tc>
        <w:tc>
          <w:tcPr>
            <w:tcW w:type="dxa" w:w="3600"/>
          </w:tcPr>
          <w:p>
            <w:pPr>
              <w:spacing w:after="0" w:before="0" w:line="240" w:lineRule="auto"/>
              <w:jc w:val="left"/>
            </w:pPr>
            <w:r>
              <w:t>Position changes as the robot or equipment warms up</w:t>
            </w:r>
          </w:p>
        </w:tc>
        <w:tc>
          <w:tcPr>
            <w:tcW w:type="dxa" w:w="3600"/>
          </w:tcPr>
          <w:p>
            <w:pPr>
              <w:spacing w:after="0" w:before="0" w:line="240" w:lineRule="auto"/>
              <w:jc w:val="left"/>
            </w:pPr>
            <w:r>
              <w:t>Compare measurements under controlled thermal conditions</w:t>
            </w:r>
          </w:p>
        </w:tc>
      </w:tr>
      <w:tr>
        <w:tc>
          <w:tcPr>
            <w:tcW w:type="dxa" w:w="3600"/>
          </w:tcPr>
          <w:p>
            <w:pPr>
              <w:spacing w:after="0" w:before="0" w:line="240" w:lineRule="auto"/>
              <w:jc w:val="left"/>
            </w:pPr>
            <w:r>
              <w:t>Incorrect frame selection</w:t>
            </w:r>
          </w:p>
        </w:tc>
        <w:tc>
          <w:tcPr>
            <w:tcW w:type="dxa" w:w="3600"/>
          </w:tcPr>
          <w:p>
            <w:pPr>
              <w:spacing w:after="0" w:before="0" w:line="240" w:lineRule="auto"/>
              <w:jc w:val="left"/>
            </w:pPr>
            <w:r>
              <w:t>Program targets appear consistently displaced or rotated</w:t>
            </w:r>
          </w:p>
        </w:tc>
        <w:tc>
          <w:tcPr>
            <w:tcW w:type="dxa" w:w="3600"/>
          </w:tcPr>
          <w:p>
            <w:pPr>
              <w:spacing w:after="0" w:before="0" w:line="240" w:lineRule="auto"/>
              <w:jc w:val="left"/>
            </w:pPr>
            <w:r>
              <w:t>Verify the active tool and workpiece frame</w:t>
            </w:r>
          </w:p>
        </w:tc>
      </w:tr>
      <w:tr>
        <w:tc>
          <w:tcPr>
            <w:tcW w:type="dxa" w:w="3600"/>
          </w:tcPr>
          <w:p>
            <w:pPr>
              <w:spacing w:after="0" w:before="0" w:line="240" w:lineRule="auto"/>
              <w:jc w:val="left"/>
            </w:pPr>
            <w:r>
              <w:t>Damaged or worn tooling</w:t>
            </w:r>
          </w:p>
        </w:tc>
        <w:tc>
          <w:tcPr>
            <w:tcW w:type="dxa" w:w="3600"/>
          </w:tcPr>
          <w:p>
            <w:pPr>
              <w:spacing w:after="0" w:before="0" w:line="240" w:lineRule="auto"/>
              <w:jc w:val="left"/>
            </w:pPr>
            <w:r>
              <w:t>Position changes despite unchanged software data</w:t>
            </w:r>
          </w:p>
        </w:tc>
        <w:tc>
          <w:tcPr>
            <w:tcW w:type="dxa" w:w="3600"/>
          </w:tcPr>
          <w:p>
            <w:pPr>
              <w:spacing w:after="0" w:before="0" w:line="240" w:lineRule="auto"/>
              <w:jc w:val="left"/>
            </w:pPr>
            <w:r>
              <w:t>Inspect the tool tip, gripper, probe, and mounting surfaces</w:t>
            </w:r>
          </w:p>
        </w:tc>
      </w:tr>
    </w:tbl>
    <w:p/>
    <w:p>
      <w:pPr>
        <w:pStyle w:val="Heading2"/>
      </w:pPr>
      <w:r>
        <w:t>10. Calibration Verification and Acceptance</w:t>
      </w:r>
    </w:p>
    <w:p>
      <w:r>
        <w:t>Calibration should not end when the controller reports that the procedure has completed. The result must be verified against the intended application requirements.</w:t>
      </w:r>
    </w:p>
    <w:p>
      <w:pPr>
        <w:pStyle w:val="Heading3"/>
      </w:pPr>
      <w:r>
        <w:t>10.1 Verification procedure</w:t>
      </w:r>
    </w:p>
    <w:p>
      <w:pPr>
        <w:tabs>
          <w:tab w:pos="403" w:val="left"/>
        </w:tabs>
        <w:spacing w:after="40" w:line="276" w:lineRule="auto"/>
        <w:ind w:left="403" w:hanging="403"/>
        <w:jc w:val="left"/>
      </w:pPr>
      <w:r>
        <w:rPr>
          <w:color w:val="1A2E4A"/>
        </w:rPr>
        <w:t>1.</w:t>
        <w:tab/>
      </w:r>
      <w:r>
        <w:t>Confirm the robot's mastering and controller status.</w:t>
      </w:r>
    </w:p>
    <w:p>
      <w:pPr>
        <w:tabs>
          <w:tab w:pos="403" w:val="left"/>
        </w:tabs>
        <w:spacing w:after="40" w:line="276" w:lineRule="auto"/>
        <w:ind w:left="403" w:hanging="403"/>
        <w:jc w:val="left"/>
      </w:pPr>
      <w:r>
        <w:rPr>
          <w:color w:val="1A2E4A"/>
        </w:rPr>
        <w:t>2.</w:t>
        <w:tab/>
      </w:r>
      <w:r>
        <w:t>Verify the selected tool frame and workpiece frame.</w:t>
      </w:r>
    </w:p>
    <w:p>
      <w:pPr>
        <w:tabs>
          <w:tab w:pos="403" w:val="left"/>
        </w:tabs>
        <w:spacing w:after="40" w:line="276" w:lineRule="auto"/>
        <w:ind w:left="403" w:hanging="403"/>
        <w:jc w:val="left"/>
      </w:pPr>
      <w:r>
        <w:rPr>
          <w:color w:val="1A2E4A"/>
        </w:rPr>
        <w:t>3.</w:t>
        <w:tab/>
      </w:r>
      <w:r>
        <w:t>Inspect the tool mounting and fixture condition.</w:t>
      </w:r>
    </w:p>
    <w:p>
      <w:pPr>
        <w:tabs>
          <w:tab w:pos="403" w:val="left"/>
        </w:tabs>
        <w:spacing w:after="40" w:line="276" w:lineRule="auto"/>
        <w:ind w:left="403" w:hanging="403"/>
        <w:jc w:val="left"/>
      </w:pPr>
      <w:r>
        <w:rPr>
          <w:color w:val="1A2E4A"/>
        </w:rPr>
        <w:t>4.</w:t>
        <w:tab/>
      </w:r>
      <w:r>
        <w:t>Measure known reference positions using an appropriate method.</w:t>
      </w:r>
    </w:p>
    <w:p>
      <w:pPr>
        <w:tabs>
          <w:tab w:pos="403" w:val="left"/>
        </w:tabs>
        <w:spacing w:after="40" w:line="276" w:lineRule="auto"/>
        <w:ind w:left="403" w:hanging="403"/>
        <w:jc w:val="left"/>
      </w:pPr>
      <w:r>
        <w:rPr>
          <w:color w:val="1A2E4A"/>
        </w:rPr>
        <w:t>5.</w:t>
        <w:tab/>
      </w:r>
      <w:r>
        <w:t>Compare the measured and expected positions and orientations.</w:t>
      </w:r>
    </w:p>
    <w:p>
      <w:pPr>
        <w:tabs>
          <w:tab w:pos="403" w:val="left"/>
        </w:tabs>
        <w:spacing w:after="40" w:line="276" w:lineRule="auto"/>
        <w:ind w:left="403" w:hanging="403"/>
        <w:jc w:val="left"/>
      </w:pPr>
      <w:r>
        <w:rPr>
          <w:color w:val="1A2E4A"/>
        </w:rPr>
        <w:t>6.</w:t>
        <w:tab/>
      </w:r>
      <w:r>
        <w:t>Repeat measurements to evaluate consistency.</w:t>
      </w:r>
    </w:p>
    <w:p>
      <w:pPr>
        <w:tabs>
          <w:tab w:pos="403" w:val="left"/>
        </w:tabs>
        <w:spacing w:after="40" w:line="276" w:lineRule="auto"/>
        <w:ind w:left="403" w:hanging="403"/>
        <w:jc w:val="left"/>
      </w:pPr>
      <w:r>
        <w:rPr>
          <w:color w:val="1A2E4A"/>
        </w:rPr>
        <w:t>7.</w:t>
        <w:tab/>
      </w:r>
      <w:r>
        <w:t>Test the actual application path at an approved commissioning speed.</w:t>
      </w:r>
    </w:p>
    <w:p>
      <w:pPr>
        <w:tabs>
          <w:tab w:pos="403" w:val="left"/>
        </w:tabs>
        <w:spacing w:after="40" w:line="276" w:lineRule="auto"/>
        <w:ind w:left="403" w:hanging="403"/>
        <w:jc w:val="left"/>
      </w:pPr>
      <w:r>
        <w:rPr>
          <w:color w:val="1A2E4A"/>
        </w:rPr>
        <w:t>8.</w:t>
        <w:tab/>
      </w:r>
      <w:r>
        <w:t>Confirm process quality and required clearances.</w:t>
      </w:r>
    </w:p>
    <w:p>
      <w:pPr>
        <w:tabs>
          <w:tab w:pos="403" w:val="left"/>
        </w:tabs>
        <w:spacing w:after="40" w:line="276" w:lineRule="auto"/>
        <w:ind w:left="403" w:hanging="403"/>
        <w:jc w:val="left"/>
      </w:pPr>
      <w:r>
        <w:rPr>
          <w:color w:val="1A2E4A"/>
        </w:rPr>
        <w:t>9.</w:t>
        <w:tab/>
      </w:r>
      <w:r>
        <w:t>Record the result and configuration revision.</w:t>
      </w:r>
    </w:p>
    <w:p>
      <w:pPr>
        <w:pStyle w:val="Heading3"/>
      </w:pPr>
      <w:r>
        <w:t>10.2 Reference instruments</w:t>
      </w:r>
    </w:p>
    <w:p>
      <w:r>
        <w:t>Depending on the required accuracy, available equipment may include:</w:t>
      </w:r>
    </w:p>
    <w:p>
      <w:pPr>
        <w:pStyle w:val="ListBullet"/>
      </w:pPr>
      <w:r>
        <w:t>Calibrated reference pins or tooling balls.</w:t>
      </w:r>
    </w:p>
    <w:p>
      <w:pPr>
        <w:pStyle w:val="ListBullet"/>
      </w:pPr>
      <w:r>
        <w:t>Dial indicators and suitable fixtures.</w:t>
      </w:r>
    </w:p>
    <w:p>
      <w:pPr>
        <w:pStyle w:val="ListBullet"/>
      </w:pPr>
      <w:r>
        <w:t>Precision gauges.</w:t>
      </w:r>
    </w:p>
    <w:p>
      <w:pPr>
        <w:pStyle w:val="ListBullet"/>
      </w:pPr>
      <w:r>
        <w:t>Portable coordinate measuring arms.</w:t>
      </w:r>
    </w:p>
    <w:p>
      <w:pPr>
        <w:pStyle w:val="ListBullet"/>
      </w:pPr>
      <w:r>
        <w:t>Laser trackers.</w:t>
      </w:r>
    </w:p>
    <w:p>
      <w:pPr>
        <w:pStyle w:val="ListBullet"/>
      </w:pPr>
      <w:r>
        <w:t>Optical measurement systems.</w:t>
      </w:r>
    </w:p>
    <w:p>
      <w:pPr>
        <w:pStyle w:val="ListBullet"/>
      </w:pPr>
      <w:r>
        <w:t>Dedicated robot calibration equipment.</w:t>
      </w:r>
    </w:p>
    <w:p>
      <w:r>
        <w:t>Instrument selection should match the required tolerance, measurement volume, accessibility, and uncertainty budget.</w:t>
      </w:r>
    </w:p>
    <w:p>
      <w:r>
        <w:t>A measuring instrument with insufficient accuracy or an unsuitable reference setup cannot reliably verify a tight robot tolerance.</w:t>
      </w:r>
    </w:p>
    <w:p>
      <w:pPr>
        <w:pStyle w:val="Heading3"/>
      </w:pPr>
      <w:r>
        <w:t>10.3 Calibration records</w:t>
      </w:r>
    </w:p>
    <w:p>
      <w:r>
        <w:t>Maintain records of:</w:t>
      </w:r>
    </w:p>
    <w:p>
      <w:pPr>
        <w:pStyle w:val="ListBullet"/>
      </w:pPr>
      <w:r>
        <w:t>Robot model and controller.</w:t>
      </w:r>
    </w:p>
    <w:p>
      <w:pPr>
        <w:pStyle w:val="ListBullet"/>
      </w:pPr>
      <w:r>
        <w:t>Tool and fixture identification.</w:t>
      </w:r>
    </w:p>
    <w:p>
      <w:pPr>
        <w:pStyle w:val="ListBullet"/>
      </w:pPr>
      <w:r>
        <w:t>Calibration method.</w:t>
      </w:r>
    </w:p>
    <w:p>
      <w:pPr>
        <w:pStyle w:val="ListBullet"/>
      </w:pPr>
      <w:r>
        <w:t>Reference points and measurements.</w:t>
      </w:r>
    </w:p>
    <w:p>
      <w:pPr>
        <w:pStyle w:val="ListBullet"/>
      </w:pPr>
      <w:r>
        <w:t>Calculated or accepted calibration values.</w:t>
      </w:r>
    </w:p>
    <w:p>
      <w:pPr>
        <w:pStyle w:val="ListBullet"/>
      </w:pPr>
      <w:r>
        <w:t>Verification results.</w:t>
      </w:r>
    </w:p>
    <w:p>
      <w:pPr>
        <w:pStyle w:val="ListBullet"/>
      </w:pPr>
      <w:r>
        <w:t>Measurement equipment identification and calibration status.</w:t>
      </w:r>
    </w:p>
    <w:p>
      <w:pPr>
        <w:pStyle w:val="ListBullet"/>
      </w:pPr>
      <w:r>
        <w:t>Date and responsible personnel.</w:t>
      </w:r>
    </w:p>
    <w:p>
      <w:pPr>
        <w:pStyle w:val="ListBullet"/>
      </w:pPr>
      <w:r>
        <w:t>Relevant software and configuration revisions.</w:t>
      </w:r>
    </w:p>
    <w:p>
      <w:pPr>
        <w:pStyle w:val="ListBullet"/>
      </w:pPr>
      <w:r>
        <w:t>Deviations and corrective actions.</w:t>
      </w:r>
    </w:p>
    <w:p>
      <w:r>
        <w:t>These records help distinguish a genuine mechanical change from a software, tool, or fixture configuration problem.</w:t>
      </w:r>
    </w:p>
    <w:p>
      <w:pPr>
        <w:pStyle w:val="Heading2"/>
      </w:pPr>
      <w:r>
        <w:t>11. Troubleshooting a Robot That Misses Its Target</w:t>
      </w:r>
    </w:p>
    <w:p>
      <w:r>
        <w:t>When a robot repeatedly misses a target, avoid changing several frames and program points at once. That makes the root cause unnecessarily difficult to identify.</w:t>
      </w:r>
    </w:p>
    <w:p>
      <w:r>
        <w:t>Use a structured diagnostic sequence.</w:t>
      </w:r>
    </w:p>
    <w:p>
      <w:pPr>
        <w:pStyle w:val="Heading3"/>
      </w:pPr>
      <w:r>
        <w:t>Step 1: Identify the error pattern</w:t>
      </w:r>
    </w:p>
    <w:p>
      <w:r>
        <w:t>Determine whether the error is:</w:t>
      </w:r>
    </w:p>
    <w:p>
      <w:pPr>
        <w:pStyle w:val="ListBullet"/>
      </w:pPr>
      <w:r>
        <w:t>A consistent translation.</w:t>
      </w:r>
    </w:p>
    <w:p>
      <w:pPr>
        <w:pStyle w:val="ListBullet"/>
      </w:pPr>
      <w:r>
        <w:t>A consistent angular deviation.</w:t>
      </w:r>
    </w:p>
    <w:p>
      <w:pPr>
        <w:pStyle w:val="ListBullet"/>
      </w:pPr>
      <w:r>
        <w:t>Dependent on the robot's position or posture.</w:t>
      </w:r>
    </w:p>
    <w:p>
      <w:pPr>
        <w:pStyle w:val="ListBullet"/>
      </w:pPr>
      <w:r>
        <w:t>Limited to one tool.</w:t>
      </w:r>
    </w:p>
    <w:p>
      <w:pPr>
        <w:pStyle w:val="ListBullet"/>
      </w:pPr>
      <w:r>
        <w:t>Limited to one fixture or workpiece.</w:t>
      </w:r>
    </w:p>
    <w:p>
      <w:pPr>
        <w:pStyle w:val="ListBullet"/>
      </w:pPr>
      <w:r>
        <w:t>Different after tool replacement or maintenance.</w:t>
      </w:r>
    </w:p>
    <w:p>
      <w:pPr>
        <w:pStyle w:val="ListBullet"/>
      </w:pPr>
      <w:r>
        <w:t>Intermittent or dependent on temperature.</w:t>
      </w:r>
    </w:p>
    <w:p>
      <w:pPr>
        <w:pStyle w:val="Heading3"/>
      </w:pPr>
      <w:r>
        <w:t>Step 2: Verify the active frames</w:t>
      </w:r>
    </w:p>
    <w:p>
      <w:r>
        <w:t>Confirm that the intended tool and workpiece frames are selected in the program.</w:t>
      </w:r>
    </w:p>
    <w:p>
      <w:r>
        <w:t>A correct TCP stored under one tool number does not help if the program activates another tool definition.</w:t>
      </w:r>
    </w:p>
    <w:p>
      <w:pPr>
        <w:pStyle w:val="Heading3"/>
      </w:pPr>
      <w:r>
        <w:t>Step 3: Inspect physical references</w:t>
      </w:r>
    </w:p>
    <w:p>
      <w:r>
        <w:t>Check for:</w:t>
      </w:r>
    </w:p>
    <w:p>
      <w:pPr>
        <w:pStyle w:val="ListBullet"/>
      </w:pPr>
      <w:r>
        <w:t>Loose or displaced tool mounting.</w:t>
      </w:r>
    </w:p>
    <w:p>
      <w:pPr>
        <w:pStyle w:val="ListBullet"/>
      </w:pPr>
      <w:r>
        <w:t>Damaged TCP reference features.</w:t>
      </w:r>
    </w:p>
    <w:p>
      <w:pPr>
        <w:pStyle w:val="ListBullet"/>
      </w:pPr>
      <w:r>
        <w:t>Fixture movement.</w:t>
      </w:r>
    </w:p>
    <w:p>
      <w:pPr>
        <w:pStyle w:val="ListBullet"/>
      </w:pPr>
      <w:r>
        <w:t>Part seating problems.</w:t>
      </w:r>
    </w:p>
    <w:p>
      <w:pPr>
        <w:pStyle w:val="ListBullet"/>
      </w:pPr>
      <w:r>
        <w:t>Mechanical wear or backlash.</w:t>
      </w:r>
    </w:p>
    <w:p>
      <w:pPr>
        <w:pStyle w:val="ListBullet"/>
      </w:pPr>
      <w:r>
        <w:t>Cable or hose forces that affect tool position.</w:t>
      </w:r>
    </w:p>
    <w:p>
      <w:pPr>
        <w:pStyle w:val="Heading3"/>
      </w:pPr>
      <w:r>
        <w:t>Step 4: Verify mastering status</w:t>
      </w:r>
    </w:p>
    <w:p>
      <w:r>
        <w:t>If the error appeared after encoder work, motor replacement, a collision, or another mastering-related event, follow the manufacturer's diagnostic and mastering procedures.</w:t>
      </w:r>
    </w:p>
    <w:p>
      <w:r>
        <w:t>Do not perform mastering as a general-purpose correction for every positional error.</w:t>
      </w:r>
    </w:p>
    <w:p>
      <w:pPr>
        <w:pStyle w:val="Heading3"/>
      </w:pPr>
      <w:r>
        <w:t>Step 5: Measure and compare</w:t>
      </w:r>
    </w:p>
    <w:p>
      <w:r>
        <w:t>Use a suitable external reference to compare actual positions against the intended positions. Repeat measurements at multiple robot configurations where appropriate.</w:t>
      </w:r>
    </w:p>
    <w:p>
      <w:r>
        <w:t>If the error changes significantly with robot posture, a single global translation adjustment may not correct it.</w:t>
      </w:r>
    </w:p>
    <w:p>
      <w:pPr>
        <w:pStyle w:val="Heading3"/>
      </w:pPr>
      <w:r>
        <w:t>Step 6: Apply a controlled correction</w:t>
      </w:r>
    </w:p>
    <w:p>
      <w:r>
        <w:t>Correct the parameter responsible for the error. Depending on the findings, this could involve the TCP, workpiece frame, mastering, mounting, or a deeper geometric calibration.</w:t>
      </w:r>
    </w:p>
    <w:p>
      <w:pPr>
        <w:pStyle w:val="Heading3"/>
      </w:pPr>
      <w:r>
        <w:t>Step 7: Validate the complete application</w:t>
      </w:r>
    </w:p>
    <w:p>
      <w:r>
        <w:t>Test the affected paths, tool orientations, fixture clearances, and process result. Update the configuration records after approval.</w:t>
      </w:r>
    </w:p>
    <w:p>
      <w:pPr>
        <w:pStyle w:val="Heading2"/>
      </w:pPr>
      <w:r>
        <w:t>12. Calibration Versus Mastering: Why the Distinction Matters</w:t>
      </w:r>
    </w:p>
    <w:p>
      <w:r>
        <w:t>Mastering and calibration are closely related but solve different problems.</w:t>
      </w:r>
    </w:p>
    <w:p>
      <w:r>
        <w:t>Mastering establishes the reference relationship between joint encoder positions and the robot's defined mechanical reference.</w:t>
      </w:r>
    </w:p>
    <w:p>
      <w:r>
        <w:t>Calibration establishes or corrects geometric relationships, such as the tool frame, workpiece frame, or robot geometry.</w:t>
      </w:r>
    </w:p>
    <w:p>
      <w:r>
        <w:t>Consider three examples:</w:t>
      </w:r>
    </w:p>
    <w:p>
      <w:pPr>
        <w:pStyle w:val="ListBullet"/>
      </w:pPr>
      <w:r>
        <w:t>If a gripper is replaced with a longer one, the TCP may need recalibration even if the robot remains correctly mastered.</w:t>
      </w:r>
    </w:p>
    <w:p>
      <w:pPr>
        <w:pStyle w:val="ListBullet"/>
      </w:pPr>
      <w:r>
        <w:t>If the robot's encoder reference is lost after approved maintenance, mastering may be required before normal positioning can be trusted.</w:t>
      </w:r>
    </w:p>
    <w:p>
      <w:pPr>
        <w:pStyle w:val="ListBullet"/>
      </w:pPr>
      <w:r>
        <w:t>If a fixture is moved, its workpiece frame may need to be updated even though the robot and tool have not changed.</w:t>
      </w:r>
    </w:p>
    <w:p>
      <w:r>
        <w:t>Applying the wrong correction can hide one symptom while creating additional errors elsewhere. Mastering details will be covered in the next topic.</w:t>
      </w:r>
    </w:p>
    <w:p>
      <w:pPr>
        <w:pStyle w:val="Heading2"/>
      </w:pPr>
      <w:r>
        <w:t>13. Safety During Calibration</w:t>
      </w:r>
    </w:p>
    <w:p>
      <w:r>
        <w:t>Calibration often requires the robot to approach reference points, fixtures, or measurement equipment closely. This creates risks from unexpected motion, trapping, collision, and incorrect tool or frame data.</w:t>
      </w:r>
    </w:p>
    <w:p>
      <w:r>
        <w:t>Follow the approved site and manufacturer procedures.</w:t>
      </w:r>
    </w:p>
    <w:p>
      <w:pPr>
        <w:pStyle w:val="ListBullet"/>
      </w:pPr>
      <w:r>
        <w:t>Use the correct operating mode and authorized commissioning process.</w:t>
      </w:r>
    </w:p>
    <w:p>
      <w:pPr>
        <w:pStyle w:val="ListBullet"/>
      </w:pPr>
      <w:r>
        <w:t>Keep personnel outside hazardous areas when automatic motion is enabled.</w:t>
      </w:r>
    </w:p>
    <w:p>
      <w:pPr>
        <w:pStyle w:val="ListBullet"/>
      </w:pPr>
      <w:r>
        <w:t>Apply the prescribed reduced-speed and enabling-device requirements during manual calibration.</w:t>
      </w:r>
    </w:p>
    <w:p>
      <w:pPr>
        <w:pStyle w:val="ListBullet"/>
      </w:pPr>
      <w:r>
        <w:t>Secure the tool, calibration artifact, and fixture.</w:t>
      </w:r>
    </w:p>
    <w:p>
      <w:pPr>
        <w:pStyle w:val="ListBullet"/>
      </w:pPr>
      <w:r>
        <w:t>Verify tool and payload configuration before moving.</w:t>
      </w:r>
    </w:p>
    <w:p>
      <w:pPr>
        <w:pStyle w:val="ListBullet"/>
      </w:pPr>
      <w:r>
        <w:t>Check the path before executing a production-speed program.</w:t>
      </w:r>
    </w:p>
    <w:p>
      <w:pPr>
        <w:pStyle w:val="ListBullet"/>
      </w:pPr>
      <w:r>
        <w:t>Never bypass protective devices to obtain access to a reference point.</w:t>
      </w:r>
    </w:p>
    <w:p>
      <w:pPr>
        <w:pStyle w:val="ListBullet"/>
      </w:pPr>
      <w:r>
        <w:t>Do not use ordinary program I/O as a substitute for safety-rated protection.</w:t>
      </w:r>
    </w:p>
    <w:p>
      <w:pPr>
        <w:pStyle w:val="ListBullet"/>
      </w:pPr>
      <w:r>
        <w:t>After a calibration or mastering change, validate the affected motions before returning the cell to production.</w:t>
      </w:r>
    </w:p>
    <w:p>
      <w:r>
        <w:t>If a collision or mechanical damage is suspected, inspect the equipment and follow the manufacturer's procedure before assuming that a software adjustment will restore accuracy.</w:t>
      </w:r>
    </w:p>
    <w:p>
      <w:pPr>
        <w:pStyle w:val="Heading2"/>
      </w:pPr>
      <w:r>
        <w:t>14. Practical Industrial Examples</w:t>
      </w:r>
    </w:p>
    <w:p>
      <w:pPr>
        <w:pStyle w:val="Heading3"/>
      </w:pPr>
      <w:r>
        <w:t>14.1 Gripper replacement</w:t>
      </w:r>
    </w:p>
    <w:p>
      <w:r>
        <w:t>A production robot has a gripper replaced after mechanical damage. The replacement gripper is slightly longer than the original.</w:t>
      </w:r>
    </w:p>
    <w:p>
      <w:r>
        <w:t>The robot still executes the old program, but the part is picked up at the wrong depth.</w:t>
      </w:r>
    </w:p>
    <w:p>
      <w:r>
        <w:t>Likely investigation:</w:t>
      </w:r>
    </w:p>
    <w:p>
      <w:pPr>
        <w:tabs>
          <w:tab w:pos="403" w:val="left"/>
        </w:tabs>
        <w:spacing w:after="40" w:line="276" w:lineRule="auto"/>
        <w:ind w:left="403" w:hanging="403"/>
        <w:jc w:val="left"/>
      </w:pPr>
      <w:r>
        <w:rPr>
          <w:color w:val="1A2E4A"/>
        </w:rPr>
        <w:t>1.</w:t>
        <w:tab/>
      </w:r>
      <w:r>
        <w:t>Confirm that the replacement tool is mechanically secured.</w:t>
      </w:r>
    </w:p>
    <w:p>
      <w:pPr>
        <w:tabs>
          <w:tab w:pos="403" w:val="left"/>
        </w:tabs>
        <w:spacing w:after="40" w:line="276" w:lineRule="auto"/>
        <w:ind w:left="403" w:hanging="403"/>
        <w:jc w:val="left"/>
      </w:pPr>
      <w:r>
        <w:rPr>
          <w:color w:val="1A2E4A"/>
        </w:rPr>
        <w:t>2.</w:t>
        <w:tab/>
      </w:r>
      <w:r>
        <w:t>Verify the tool identification and selected TCP.</w:t>
      </w:r>
    </w:p>
    <w:p>
      <w:pPr>
        <w:tabs>
          <w:tab w:pos="403" w:val="left"/>
        </w:tabs>
        <w:spacing w:after="40" w:line="276" w:lineRule="auto"/>
        <w:ind w:left="403" w:hanging="403"/>
        <w:jc w:val="left"/>
      </w:pPr>
      <w:r>
        <w:rPr>
          <w:color w:val="1A2E4A"/>
        </w:rPr>
        <w:t>3.</w:t>
        <w:tab/>
      </w:r>
      <w:r>
        <w:t>Measure the new tool geometry.</w:t>
      </w:r>
    </w:p>
    <w:p>
      <w:pPr>
        <w:tabs>
          <w:tab w:pos="403" w:val="left"/>
        </w:tabs>
        <w:spacing w:after="40" w:line="276" w:lineRule="auto"/>
        <w:ind w:left="403" w:hanging="403"/>
        <w:jc w:val="left"/>
      </w:pPr>
      <w:r>
        <w:rPr>
          <w:color w:val="1A2E4A"/>
        </w:rPr>
        <w:t>4.</w:t>
        <w:tab/>
      </w:r>
      <w:r>
        <w:t>Recalibrate the TCP using the approved method.</w:t>
      </w:r>
    </w:p>
    <w:p>
      <w:pPr>
        <w:tabs>
          <w:tab w:pos="403" w:val="left"/>
        </w:tabs>
        <w:spacing w:after="40" w:line="276" w:lineRule="auto"/>
        <w:ind w:left="403" w:hanging="403"/>
        <w:jc w:val="left"/>
      </w:pPr>
      <w:r>
        <w:rPr>
          <w:color w:val="1A2E4A"/>
        </w:rPr>
        <w:t>5.</w:t>
        <w:tab/>
      </w:r>
      <w:r>
        <w:t>Validate pickup, placement, and withdrawal paths.</w:t>
      </w:r>
    </w:p>
    <w:p>
      <w:pPr>
        <w:pStyle w:val="Heading3"/>
      </w:pPr>
      <w:r>
        <w:t>14.2 Fixture relocation</w:t>
      </w:r>
    </w:p>
    <w:p>
      <w:r>
        <w:t>A fixture is removed for maintenance and installed at a slightly different position.</w:t>
      </w:r>
    </w:p>
    <w:p>
      <w:r>
        <w:t>The robot's pickup and placement targets are now displaced relative to the fixture.</w:t>
      </w:r>
    </w:p>
    <w:p>
      <w:r>
        <w:t>Likely investigation:</w:t>
      </w:r>
    </w:p>
    <w:p>
      <w:pPr>
        <w:tabs>
          <w:tab w:pos="403" w:val="left"/>
        </w:tabs>
        <w:spacing w:after="40" w:line="276" w:lineRule="auto"/>
        <w:ind w:left="403" w:hanging="403"/>
        <w:jc w:val="left"/>
      </w:pPr>
      <w:r>
        <w:rPr>
          <w:color w:val="1A2E4A"/>
        </w:rPr>
        <w:t>1.</w:t>
        <w:tab/>
      </w:r>
      <w:r>
        <w:t>Confirm the fixture is correctly located and clamped.</w:t>
      </w:r>
    </w:p>
    <w:p>
      <w:pPr>
        <w:tabs>
          <w:tab w:pos="403" w:val="left"/>
        </w:tabs>
        <w:spacing w:after="40" w:line="276" w:lineRule="auto"/>
        <w:ind w:left="403" w:hanging="403"/>
        <w:jc w:val="left"/>
      </w:pPr>
      <w:r>
        <w:rPr>
          <w:color w:val="1A2E4A"/>
        </w:rPr>
        <w:t>2.</w:t>
        <w:tab/>
      </w:r>
      <w:r>
        <w:t>Measure its reference features.</w:t>
      </w:r>
    </w:p>
    <w:p>
      <w:pPr>
        <w:tabs>
          <w:tab w:pos="403" w:val="left"/>
        </w:tabs>
        <w:spacing w:after="40" w:line="276" w:lineRule="auto"/>
        <w:ind w:left="403" w:hanging="403"/>
        <w:jc w:val="left"/>
      </w:pPr>
      <w:r>
        <w:rPr>
          <w:color w:val="1A2E4A"/>
        </w:rPr>
        <w:t>3.</w:t>
        <w:tab/>
      </w:r>
      <w:r>
        <w:t>Verify the active workpiece frame.</w:t>
      </w:r>
    </w:p>
    <w:p>
      <w:pPr>
        <w:tabs>
          <w:tab w:pos="403" w:val="left"/>
        </w:tabs>
        <w:spacing w:after="40" w:line="276" w:lineRule="auto"/>
        <w:ind w:left="403" w:hanging="403"/>
        <w:jc w:val="left"/>
      </w:pPr>
      <w:r>
        <w:rPr>
          <w:color w:val="1A2E4A"/>
        </w:rPr>
        <w:t>4.</w:t>
        <w:tab/>
      </w:r>
      <w:r>
        <w:t>Update the frame if required.</w:t>
      </w:r>
    </w:p>
    <w:p>
      <w:pPr>
        <w:tabs>
          <w:tab w:pos="403" w:val="left"/>
        </w:tabs>
        <w:spacing w:after="40" w:line="276" w:lineRule="auto"/>
        <w:ind w:left="403" w:hanging="403"/>
        <w:jc w:val="left"/>
      </w:pPr>
      <w:r>
        <w:rPr>
          <w:color w:val="1A2E4A"/>
        </w:rPr>
        <w:t>5.</w:t>
        <w:tab/>
      </w:r>
      <w:r>
        <w:t>Validate all affected robot positions and collision clearances.</w:t>
      </w:r>
    </w:p>
    <w:p>
      <w:pPr>
        <w:pStyle w:val="Heading3"/>
      </w:pPr>
      <w:r>
        <w:t>14.3 Robot accuracy changes after maintenance</w:t>
      </w:r>
    </w:p>
    <w:p>
      <w:r>
        <w:t>A robot begins missing targets after work involving a motor or encoder.</w:t>
      </w:r>
    </w:p>
    <w:p>
      <w:r>
        <w:t>Likely investigation:</w:t>
      </w:r>
    </w:p>
    <w:p>
      <w:pPr>
        <w:tabs>
          <w:tab w:pos="403" w:val="left"/>
        </w:tabs>
        <w:spacing w:after="40" w:line="276" w:lineRule="auto"/>
        <w:ind w:left="403" w:hanging="403"/>
        <w:jc w:val="left"/>
      </w:pPr>
      <w:r>
        <w:rPr>
          <w:color w:val="1A2E4A"/>
        </w:rPr>
        <w:t>1.</w:t>
        <w:tab/>
      </w:r>
      <w:r>
        <w:t>Review the maintenance work performed.</w:t>
      </w:r>
    </w:p>
    <w:p>
      <w:pPr>
        <w:tabs>
          <w:tab w:pos="403" w:val="left"/>
        </w:tabs>
        <w:spacing w:after="40" w:line="276" w:lineRule="auto"/>
        <w:ind w:left="403" w:hanging="403"/>
        <w:jc w:val="left"/>
      </w:pPr>
      <w:r>
        <w:rPr>
          <w:color w:val="1A2E4A"/>
        </w:rPr>
        <w:t>2.</w:t>
        <w:tab/>
      </w:r>
      <w:r>
        <w:t>Check controller diagnostics and mastering status.</w:t>
      </w:r>
    </w:p>
    <w:p>
      <w:pPr>
        <w:tabs>
          <w:tab w:pos="403" w:val="left"/>
        </w:tabs>
        <w:spacing w:after="40" w:line="276" w:lineRule="auto"/>
        <w:ind w:left="403" w:hanging="403"/>
        <w:jc w:val="left"/>
      </w:pPr>
      <w:r>
        <w:rPr>
          <w:color w:val="1A2E4A"/>
        </w:rPr>
        <w:t>3.</w:t>
        <w:tab/>
      </w:r>
      <w:r>
        <w:t>Follow the manufacturer-specific mastering verification procedure.</w:t>
      </w:r>
    </w:p>
    <w:p>
      <w:pPr>
        <w:tabs>
          <w:tab w:pos="403" w:val="left"/>
        </w:tabs>
        <w:spacing w:after="40" w:line="276" w:lineRule="auto"/>
        <w:ind w:left="403" w:hanging="403"/>
        <w:jc w:val="left"/>
      </w:pPr>
      <w:r>
        <w:rPr>
          <w:color w:val="1A2E4A"/>
        </w:rPr>
        <w:t>4.</w:t>
        <w:tab/>
      </w:r>
      <w:r>
        <w:t>Confirm that tool and workpiece frames have not been unintentionally altered.</w:t>
      </w:r>
    </w:p>
    <w:p>
      <w:pPr>
        <w:tabs>
          <w:tab w:pos="403" w:val="left"/>
        </w:tabs>
        <w:spacing w:after="40" w:line="276" w:lineRule="auto"/>
        <w:ind w:left="403" w:hanging="403"/>
        <w:jc w:val="left"/>
      </w:pPr>
      <w:r>
        <w:rPr>
          <w:color w:val="1A2E4A"/>
        </w:rPr>
        <w:t>5.</w:t>
        <w:tab/>
      </w:r>
      <w:r>
        <w:t>Perform the required reference-position checks.</w:t>
      </w:r>
    </w:p>
    <w:p>
      <w:pPr>
        <w:tabs>
          <w:tab w:pos="403" w:val="left"/>
        </w:tabs>
        <w:spacing w:after="40" w:line="276" w:lineRule="auto"/>
        <w:ind w:left="403" w:hanging="403"/>
        <w:jc w:val="left"/>
      </w:pPr>
      <w:r>
        <w:rPr>
          <w:color w:val="1A2E4A"/>
        </w:rPr>
        <w:t>6.</w:t>
        <w:tab/>
      </w:r>
      <w:r>
        <w:t>Validate the production trajectory.</w:t>
      </w:r>
    </w:p>
    <w:p>
      <w:r>
        <w:t>The error pattern and maintenance history should determine the investigation. Randomly touching up targets may conceal a deeper reference problem.</w:t>
      </w:r>
    </w:p>
    <w:p>
      <w:pPr>
        <w:pStyle w:val="Heading2"/>
      </w:pPr>
      <w:r>
        <w:t>15. Interview Questions and Answers</w:t>
      </w:r>
    </w:p>
    <w:p>
      <w:r>
        <w:t>Q1. What is robot calibration?</w:t>
      </w:r>
    </w:p>
    <w:p>
      <w:r>
        <w:t>Robot calibration establishes or verifies geometric relationships between the robot, tool, workpiece, and relevant reference coordinate systems so that programmed positions correspond to the intended physical positions.</w:t>
      </w:r>
    </w:p>
    <w:p>
      <w:r>
        <w:t>Q2. What is the difference between TCP calibration and workpiece calibration?</w:t>
      </w:r>
    </w:p>
    <w:p>
      <w:r>
        <w:t>TCP calibration establishes the tool reference relative to the robot flange. Workpiece calibration establishes the part or fixture reference relative to another coordinate system.</w:t>
      </w:r>
    </w:p>
    <w:p>
      <w:r>
        <w:t>Q3. What is the difference between calibration and mastering?</w:t>
      </w:r>
    </w:p>
    <w:p>
      <w:r>
        <w:t>Calibration addresses geometric relationships and coordinate references. Mastering establishes the robot's joint reference relationship to its encoder readings and defined mechanical reference.</w:t>
      </w:r>
    </w:p>
    <w:p>
      <w:r>
        <w:t>Q4. Why can a correctly mastered robot still miss a target?</w:t>
      </w:r>
    </w:p>
    <w:p>
      <w:r>
        <w:t>Its TCP may be incorrect, the workpiece frame may be displaced, the tool or fixture may have moved, or geometric and dynamic errors may remain.</w:t>
      </w:r>
    </w:p>
    <w:p>
      <w:r>
        <w:t>Q5. What is the fixed-point method of TCP calibration?</w:t>
      </w:r>
    </w:p>
    <w:p>
      <w:r>
        <w:t>The tool tip is held at the same physical reference point while the robot adopts different orientations. The measurements are used to estimate the TCP offset.</w:t>
      </w:r>
    </w:p>
    <w:p>
      <w:r>
        <w:t>Q6. Why is tool orientation important during calibration?</w:t>
      </w:r>
    </w:p>
    <w:p>
      <w:r>
        <w:t>An angular error can produce a significant position error at the tool tip, especially when the tool has a long lever arm.</w:t>
      </w:r>
    </w:p>
    <w:p>
      <w:r>
        <w:t>Q7. What is the difference between absolute accuracy and repeatability?</w:t>
      </w:r>
    </w:p>
    <w:p>
      <w:r>
        <w:t>Absolute accuracy describes closeness to the intended physical pose. Repeatability describes consistency when returning to a pose.</w:t>
      </w:r>
    </w:p>
    <w:p>
      <w:r>
        <w:t>Q8. When should a workpiece frame be recalibrated?</w:t>
      </w:r>
    </w:p>
    <w:p>
      <w:r>
        <w:t>When the fixture or workpiece reference changes, or when measurement shows that the existing frame no longer represents the actual setup.</w:t>
      </w:r>
    </w:p>
    <w:p>
      <w:r>
        <w:t>Q9. Why should mastering not be used to correct every robot positioning error?</w:t>
      </w:r>
    </w:p>
    <w:p>
      <w:r>
        <w:t>Mastering changes the relationship between joint encoder readings and the robot's reference. It does not directly correct an incorrect TCP, displaced fixture, or wrong workpiece frame.</w:t>
      </w:r>
    </w:p>
    <w:p>
      <w:r>
        <w:t>Q10. How do you verify that calibration is successful?</w:t>
      </w:r>
    </w:p>
    <w:p>
      <w:r>
        <w:t>Measure suitable reference positions, compare them with expected values, assess consistency, and validate the actual application path and process requirements.</w:t>
      </w:r>
    </w:p>
    <w:p>
      <w:pPr>
        <w:pStyle w:val="Heading2"/>
      </w:pPr>
      <w:r>
        <w:t>16. Practical Exercises</w:t>
      </w:r>
    </w:p>
    <w:p>
      <w:pPr>
        <w:pStyle w:val="Heading3"/>
      </w:pPr>
      <w:r>
        <w:t>Exercise 1: Build a coordinate-frame inventory</w:t>
      </w:r>
    </w:p>
    <w:p>
      <w:r>
        <w:t>For a training robot, document the base or world frame, tool frame, TCP, and workpiece frame.</w:t>
      </w:r>
    </w:p>
    <w:p>
      <w:r>
        <w:t>Record what each frame represents physically and identify which programs use it.</w:t>
      </w:r>
    </w:p>
    <w:p>
      <w:pPr>
        <w:pStyle w:val="Heading3"/>
      </w:pPr>
      <w:r>
        <w:t>Exercise 2: Diagnose a displaced pickup</w:t>
      </w:r>
    </w:p>
    <w:p>
      <w:r>
        <w:t>Assume a robot misses a pickup position after a gripper replacement.</w:t>
      </w:r>
    </w:p>
    <w:p>
      <w:r>
        <w:t>List the checks needed to distinguish a changed TCP, incorrect tool selection, fixture movement, mastering issue, and mechanical mounting problem.</w:t>
      </w:r>
    </w:p>
    <w:p>
      <w:pPr>
        <w:pStyle w:val="Heading3"/>
      </w:pPr>
      <w:r>
        <w:t>Exercise 3: Demonstrate angular error</w:t>
      </w:r>
    </w:p>
    <w:p>
      <w:r>
        <w:t xml:space="preserve">Calculate the approximate displacement caused by an angular error of </w:t>
      </w:r>
      <m:oMath>
        <m:sSup>
          <m:e>
            <m:r>
              <m:t>0.5</m:t>
            </m:r>
          </m:e>
          <m:sup>
            <m:r>
              <m:t>∘</m:t>
            </m:r>
          </m:sup>
        </m:sSup>
      </m:oMath>
      <w:r>
        <w:t xml:space="preserve"> at a tool length of 300 mm.</w:t>
      </w:r>
    </w:p>
    <w:p>
      <w:r>
        <w:t>Using the small-angle approximation:</w:t>
      </w:r>
    </w:p>
    <w:p>
      <w:pPr>
        <w:spacing w:before="120" w:after="160"/>
        <w:jc w:val="center"/>
      </w:pPr>
      <m:oMathPara>
        <m:oMath>
          <m:r>
            <m:t>e≈Lθ</m:t>
          </m:r>
        </m:oMath>
      </m:oMathPara>
    </w:p>
    <w:p>
      <w:r>
        <w:t>Convert the angle to radians, substitute the tool length, and compare the resulting displacement with the application's positional tolerance.</w:t>
      </w:r>
    </w:p>
    <w:p>
      <w:pPr>
        <w:pStyle w:val="Heading3"/>
      </w:pPr>
      <w:r>
        <w:t>Exercise 4: Create a calibration verification sheet</w:t>
      </w:r>
    </w:p>
    <w:p>
      <w:r>
        <w:t>Record the robot and tool identification, selected frames, reference points, measured errors, acceptance criteria, measurement equipment, and approval status.</w:t>
      </w:r>
    </w:p>
    <w:p>
      <w:r>
        <w:t>Use the sheet to compare calibration results before and after an approved tool or fixture change.</w:t>
      </w:r>
    </w:p>
    <w:p>
      <w:pPr>
        <w:pStyle w:val="Heading2"/>
      </w:pPr>
      <w:r>
        <w:t>17. Final Mental Model</w:t>
      </w:r>
    </w:p>
    <w:p>
      <w:pPr>
        <w:pStyle w:val="ListBullet"/>
      </w:pPr>
      <w:r>
        <w:t>Joint references establish the relationship between encoder readings and robot mechanical reference positions.</w:t>
      </w:r>
    </w:p>
    <w:p>
      <w:pPr>
        <w:pStyle w:val="ListBullet"/>
      </w:pPr>
      <w:r>
        <w:t>The tool frame and TCP define where the robot considers the working point and tool orientation to be.</w:t>
      </w:r>
    </w:p>
    <w:p>
      <w:pPr>
        <w:pStyle w:val="ListBullet"/>
      </w:pPr>
      <w:r>
        <w:t>The workpiece frame defines where the robot considers the part or fixture to be.</w:t>
      </w:r>
    </w:p>
    <w:p>
      <w:pPr>
        <w:pStyle w:val="ListBullet"/>
      </w:pPr>
      <w:r>
        <w:t>Coordinate transformations connect these frames mathematically.</w:t>
      </w:r>
    </w:p>
    <w:p>
      <w:pPr>
        <w:pStyle w:val="ListBullet"/>
      </w:pPr>
      <w:r>
        <w:t>Calibration establishes or corrects the relevant geometric relationships.</w:t>
      </w:r>
    </w:p>
    <w:p>
      <w:pPr>
        <w:pStyle w:val="ListBullet"/>
      </w:pPr>
      <w:r>
        <w:t>Verification checks whether the resulting system meets its required tolerances.</w:t>
      </w:r>
    </w:p>
    <w:p>
      <w:pPr>
        <w:pStyle w:val="ListBullet"/>
      </w:pPr>
      <w:r>
        <w:t>Mastering is a separate reference procedure that must be performed according to the robot manufacturer's requirements.</w:t>
      </w:r>
    </w:p>
    <w:p>
      <w:r>
        <w:t>The practical rule is to identify which reference is wrong before changing it. Correcting the right coordinate relationship solves the underlying problem; adjusting random targets merely creates a larger collection of problems to inherit later.</w:t>
      </w:r>
    </w:p>
    <w:p>
      <w:pPr>
        <w:pStyle w:val="Heading2"/>
      </w:pPr>
      <w:r>
        <w:t>NEXT TOPIC</w:t>
      </w:r>
    </w:p>
    <w:p>
      <w:r>
        <w:rPr>
          <w:rFonts w:ascii="Consolas" w:hAnsi="Consolas"/>
          <w:color w:val="333333"/>
          <w:sz w:val="19"/>
          <w:shd w:val="clear" w:color="auto" w:fill="EFEFEF"/>
        </w:rPr>
        <w:t>02_PLAN_WISE_2026\02_INDUSTRY3_0\02_Auto_Tech\08_Robotics\10_Mastering - Mastering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02_PLAN_WISE_2026\02_INDUSTRY3_0\02_Auto_Tech\08_Robotics\09_Calibration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