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02_PLAN_WISE_2026\02_INDUSTRY3_0\02_Auto_Tech\08_Robotics\12_Robot_Safety\01_Safety_Circuit - Safety circuit: E-stop, enabling switch, fences</w:t>
      </w:r>
    </w:p>
    <w:p>
      <w:pPr>
        <w:pStyle w:val="Heading1"/>
        <w:pBdr>
          <w:bottom w:val="single" w:sz="6" w:space="6" w:color="1A2E4A"/>
        </w:pBdr>
        <w:spacing w:after="200"/>
      </w:pPr>
      <w:r>
        <w:t>Industrial Robot Safety Circuits: Emergency Stops, Enabling Devices, and Guarding</w:t>
      </w:r>
    </w:p>
    <w:p>
      <w:pPr>
        <w:pStyle w:val="Heading2"/>
      </w:pPr>
      <w:r>
        <w:t>1. Purpose and Scope</w:t>
      </w:r>
    </w:p>
    <w:p>
      <w:r>
        <w:t>A robot safety circuit is a system of electrical, electronic, mechanical, and control components designed to reduce the risk of injury or damage from hazardous robot-cell behavior.</w:t>
      </w:r>
    </w:p>
    <w:p>
      <w:r>
        <w:t>Industrial robots can move heavy loads at high speed, rotate through large workspaces, and operate automatic tools such as welding guns, grippers, presses, and dispensing equipment. A person entering the hazardous area may be exposed to crushing, impact, trapping, burns, electrical hazards, or unexpected movement.</w:t>
      </w:r>
    </w:p>
    <w:p>
      <w:r>
        <w:t>The safety circuit helps prevent hazardous motion, initiates a defined safe response when a protective condition is violated, and prevents automatic operation from resuming until the required conditions are satisfied.</w:t>
      </w:r>
    </w:p>
    <w:p>
      <w:r>
        <w:t>The main subjects are:</w:t>
      </w:r>
    </w:p>
    <w:p>
      <w:pPr>
        <w:pStyle w:val="ListBullet"/>
      </w:pPr>
      <w:r>
        <w:t>Emergency-stop devices and circuits.</w:t>
      </w:r>
    </w:p>
    <w:p>
      <w:pPr>
        <w:pStyle w:val="ListBullet"/>
      </w:pPr>
      <w:r>
        <w:t>Enabling devices used during authorized manual operation.</w:t>
      </w:r>
    </w:p>
    <w:p>
      <w:pPr>
        <w:pStyle w:val="ListBullet"/>
      </w:pPr>
      <w:r>
        <w:t>Physical fences, gates, and guard interlocks.</w:t>
      </w:r>
    </w:p>
    <w:p>
      <w:pPr>
        <w:pStyle w:val="ListBullet"/>
      </w:pPr>
      <w:r>
        <w:t>Safety relays and safety controllers.</w:t>
      </w:r>
    </w:p>
    <w:p>
      <w:pPr>
        <w:pStyle w:val="ListBullet"/>
      </w:pPr>
      <w:r>
        <w:t>Robot safety inputs and safety-rated outputs.</w:t>
      </w:r>
    </w:p>
    <w:p>
      <w:pPr>
        <w:pStyle w:val="ListBullet"/>
      </w:pPr>
      <w:r>
        <w:t>Protective devices such as light curtains and safety scanners.</w:t>
      </w:r>
    </w:p>
    <w:p>
      <w:pPr>
        <w:pStyle w:val="ListBullet"/>
      </w:pPr>
      <w:r>
        <w:t>Safety reset, restart interlocking, and fault monitoring.</w:t>
      </w:r>
    </w:p>
    <w:p>
      <w:pPr>
        <w:pStyle w:val="ListBullet"/>
      </w:pPr>
      <w:r>
        <w:t>Diagnostics, validation, and maintenance.</w:t>
      </w:r>
    </w:p>
    <w:p>
      <w:r>
        <w:t>Critical distinction: A standard PLC program that stops a robot is not automatically a safety-rated circuit. Safety functions must be designed, implemented, and validated to meet the risk assessment and required performance level.</w:t>
      </w:r>
    </w:p>
    <w:p>
      <w:pPr>
        <w:pStyle w:val="Heading2"/>
      </w:pPr>
      <w:r>
        <w:t>2. Hazards in an Industrial Robot Cell</w:t>
      </w:r>
    </w:p>
    <w:p>
      <w:r>
        <w:t>Before selecting a safety circuit, the hazards associated with the complete cell must be identified.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Hazard</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Possible consequence</w:t>
            </w:r>
          </w:p>
        </w:tc>
      </w:tr>
      <w:tr>
        <w:tc>
          <w:tcPr>
            <w:tcW w:type="dxa" w:w="3600"/>
          </w:tcPr>
          <w:p>
            <w:pPr>
              <w:spacing w:after="0" w:before="0" w:line="240" w:lineRule="auto"/>
              <w:jc w:val="left"/>
            </w:pPr>
            <w:r>
              <w:t>Impact</w:t>
            </w:r>
          </w:p>
        </w:tc>
        <w:tc>
          <w:tcPr>
            <w:tcW w:type="dxa" w:w="3600"/>
          </w:tcPr>
          <w:p>
            <w:pPr>
              <w:spacing w:after="0" w:before="0" w:line="240" w:lineRule="auto"/>
              <w:jc w:val="left"/>
            </w:pPr>
            <w:r>
              <w:t>Robot arm moves into a person's body</w:t>
            </w:r>
          </w:p>
        </w:tc>
        <w:tc>
          <w:tcPr>
            <w:tcW w:type="dxa" w:w="3600"/>
          </w:tcPr>
          <w:p>
            <w:pPr>
              <w:spacing w:after="0" w:before="0" w:line="240" w:lineRule="auto"/>
              <w:jc w:val="left"/>
            </w:pPr>
            <w:r>
              <w:t>Serious injury</w:t>
            </w:r>
          </w:p>
        </w:tc>
      </w:tr>
      <w:tr>
        <w:tc>
          <w:tcPr>
            <w:tcW w:type="dxa" w:w="3600"/>
          </w:tcPr>
          <w:p>
            <w:pPr>
              <w:spacing w:after="0" w:before="0" w:line="240" w:lineRule="auto"/>
              <w:jc w:val="left"/>
            </w:pPr>
            <w:r>
              <w:t>Crushing</w:t>
            </w:r>
          </w:p>
        </w:tc>
        <w:tc>
          <w:tcPr>
            <w:tcW w:type="dxa" w:w="3600"/>
          </w:tcPr>
          <w:p>
            <w:pPr>
              <w:spacing w:after="0" w:before="0" w:line="240" w:lineRule="auto"/>
              <w:jc w:val="left"/>
            </w:pPr>
            <w:r>
              <w:t>Robot moves between a fixture and machine frame</w:t>
            </w:r>
          </w:p>
        </w:tc>
        <w:tc>
          <w:tcPr>
            <w:tcW w:type="dxa" w:w="3600"/>
          </w:tcPr>
          <w:p>
            <w:pPr>
              <w:spacing w:after="0" w:before="0" w:line="240" w:lineRule="auto"/>
              <w:jc w:val="left"/>
            </w:pPr>
            <w:r>
              <w:t>Crushing injury</w:t>
            </w:r>
          </w:p>
        </w:tc>
      </w:tr>
      <w:tr>
        <w:tc>
          <w:tcPr>
            <w:tcW w:type="dxa" w:w="3600"/>
          </w:tcPr>
          <w:p>
            <w:pPr>
              <w:spacing w:after="0" w:before="0" w:line="240" w:lineRule="auto"/>
              <w:jc w:val="left"/>
            </w:pPr>
            <w:r>
              <w:t>Trapping</w:t>
            </w:r>
          </w:p>
        </w:tc>
        <w:tc>
          <w:tcPr>
            <w:tcW w:type="dxa" w:w="3600"/>
          </w:tcPr>
          <w:p>
            <w:pPr>
              <w:spacing w:after="0" w:before="0" w:line="240" w:lineRule="auto"/>
              <w:jc w:val="left"/>
            </w:pPr>
            <w:r>
              <w:t>A person becomes caught between a robot and a fixed structure</w:t>
            </w:r>
          </w:p>
        </w:tc>
        <w:tc>
          <w:tcPr>
            <w:tcW w:type="dxa" w:w="3600"/>
          </w:tcPr>
          <w:p>
            <w:pPr>
              <w:spacing w:after="0" w:before="0" w:line="240" w:lineRule="auto"/>
              <w:jc w:val="left"/>
            </w:pPr>
            <w:r>
              <w:t>Severe injury</w:t>
            </w:r>
          </w:p>
        </w:tc>
      </w:tr>
      <w:tr>
        <w:tc>
          <w:tcPr>
            <w:tcW w:type="dxa" w:w="3600"/>
          </w:tcPr>
          <w:p>
            <w:pPr>
              <w:spacing w:after="0" w:before="0" w:line="240" w:lineRule="auto"/>
              <w:jc w:val="left"/>
            </w:pPr>
            <w:r>
              <w:t>Unexpected restart</w:t>
            </w:r>
          </w:p>
        </w:tc>
        <w:tc>
          <w:tcPr>
            <w:tcW w:type="dxa" w:w="3600"/>
          </w:tcPr>
          <w:p>
            <w:pPr>
              <w:spacing w:after="0" w:before="0" w:line="240" w:lineRule="auto"/>
              <w:jc w:val="left"/>
            </w:pPr>
            <w:r>
              <w:t>Robot restarts after a temporary interruption</w:t>
            </w:r>
          </w:p>
        </w:tc>
        <w:tc>
          <w:tcPr>
            <w:tcW w:type="dxa" w:w="3600"/>
          </w:tcPr>
          <w:p>
            <w:pPr>
              <w:spacing w:after="0" w:before="0" w:line="240" w:lineRule="auto"/>
              <w:jc w:val="left"/>
            </w:pPr>
            <w:r>
              <w:t>Injury or collision</w:t>
            </w:r>
          </w:p>
        </w:tc>
      </w:tr>
      <w:tr>
        <w:tc>
          <w:tcPr>
            <w:tcW w:type="dxa" w:w="3600"/>
          </w:tcPr>
          <w:p>
            <w:pPr>
              <w:spacing w:after="0" w:before="0" w:line="240" w:lineRule="auto"/>
              <w:jc w:val="left"/>
            </w:pPr>
            <w:r>
              <w:t>Tool hazard</w:t>
            </w:r>
          </w:p>
        </w:tc>
        <w:tc>
          <w:tcPr>
            <w:tcW w:type="dxa" w:w="3600"/>
          </w:tcPr>
          <w:p>
            <w:pPr>
              <w:spacing w:after="0" w:before="0" w:line="240" w:lineRule="auto"/>
              <w:jc w:val="left"/>
            </w:pPr>
            <w:r>
              <w:t>Welding gun closes or a gripper moves unexpectedly</w:t>
            </w:r>
          </w:p>
        </w:tc>
        <w:tc>
          <w:tcPr>
            <w:tcW w:type="dxa" w:w="3600"/>
          </w:tcPr>
          <w:p>
            <w:pPr>
              <w:spacing w:after="0" w:before="0" w:line="240" w:lineRule="auto"/>
              <w:jc w:val="left"/>
            </w:pPr>
            <w:r>
              <w:t>Pinching, burns, or impact</w:t>
            </w:r>
          </w:p>
        </w:tc>
      </w:tr>
      <w:tr>
        <w:tc>
          <w:tcPr>
            <w:tcW w:type="dxa" w:w="3600"/>
          </w:tcPr>
          <w:p>
            <w:pPr>
              <w:spacing w:after="0" w:before="0" w:line="240" w:lineRule="auto"/>
              <w:jc w:val="left"/>
            </w:pPr>
            <w:r>
              <w:t>Dropped load</w:t>
            </w:r>
          </w:p>
        </w:tc>
        <w:tc>
          <w:tcPr>
            <w:tcW w:type="dxa" w:w="3600"/>
          </w:tcPr>
          <w:p>
            <w:pPr>
              <w:spacing w:after="0" w:before="0" w:line="240" w:lineRule="auto"/>
              <w:jc w:val="left"/>
            </w:pPr>
            <w:r>
              <w:t>Gripper loses a component during a stop</w:t>
            </w:r>
          </w:p>
        </w:tc>
        <w:tc>
          <w:tcPr>
            <w:tcW w:type="dxa" w:w="3600"/>
          </w:tcPr>
          <w:p>
            <w:pPr>
              <w:spacing w:after="0" w:before="0" w:line="240" w:lineRule="auto"/>
              <w:jc w:val="left"/>
            </w:pPr>
            <w:r>
              <w:t>Impact or crushing injury</w:t>
            </w:r>
          </w:p>
        </w:tc>
      </w:tr>
      <w:tr>
        <w:tc>
          <w:tcPr>
            <w:tcW w:type="dxa" w:w="3600"/>
          </w:tcPr>
          <w:p>
            <w:pPr>
              <w:spacing w:after="0" w:before="0" w:line="240" w:lineRule="auto"/>
              <w:jc w:val="left"/>
            </w:pPr>
            <w:r>
              <w:t>Electrical hazard</w:t>
            </w:r>
          </w:p>
        </w:tc>
        <w:tc>
          <w:tcPr>
            <w:tcW w:type="dxa" w:w="3600"/>
          </w:tcPr>
          <w:p>
            <w:pPr>
              <w:spacing w:after="0" w:before="0" w:line="240" w:lineRule="auto"/>
              <w:jc w:val="left"/>
            </w:pPr>
            <w:r>
              <w:t>Exposed energized conductors during maintenance</w:t>
            </w:r>
          </w:p>
        </w:tc>
        <w:tc>
          <w:tcPr>
            <w:tcW w:type="dxa" w:w="3600"/>
          </w:tcPr>
          <w:p>
            <w:pPr>
              <w:spacing w:after="0" w:before="0" w:line="240" w:lineRule="auto"/>
              <w:jc w:val="left"/>
            </w:pPr>
            <w:r>
              <w:t>Electric shock or burns</w:t>
            </w:r>
          </w:p>
        </w:tc>
      </w:tr>
      <w:tr>
        <w:tc>
          <w:tcPr>
            <w:tcW w:type="dxa" w:w="3600"/>
          </w:tcPr>
          <w:p>
            <w:pPr>
              <w:spacing w:after="0" w:before="0" w:line="240" w:lineRule="auto"/>
              <w:jc w:val="left"/>
            </w:pPr>
            <w:r>
              <w:t>Stored energy</w:t>
            </w:r>
          </w:p>
        </w:tc>
        <w:tc>
          <w:tcPr>
            <w:tcW w:type="dxa" w:w="3600"/>
          </w:tcPr>
          <w:p>
            <w:pPr>
              <w:spacing w:after="0" w:before="0" w:line="240" w:lineRule="auto"/>
              <w:jc w:val="left"/>
            </w:pPr>
            <w:r>
              <w:t>Pneumatic pressure or gravity-driven movement remains after power removal</w:t>
            </w:r>
          </w:p>
        </w:tc>
        <w:tc>
          <w:tcPr>
            <w:tcW w:type="dxa" w:w="3600"/>
          </w:tcPr>
          <w:p>
            <w:pPr>
              <w:spacing w:after="0" w:before="0" w:line="240" w:lineRule="auto"/>
              <w:jc w:val="left"/>
            </w:pPr>
            <w:r>
              <w:t>Unexpected movement</w:t>
            </w:r>
          </w:p>
        </w:tc>
      </w:tr>
      <w:tr>
        <w:tc>
          <w:tcPr>
            <w:tcW w:type="dxa" w:w="3600"/>
          </w:tcPr>
          <w:p>
            <w:pPr>
              <w:spacing w:after="0" w:before="0" w:line="240" w:lineRule="auto"/>
              <w:jc w:val="left"/>
            </w:pPr>
            <w:r>
              <w:t>Ejected material</w:t>
            </w:r>
          </w:p>
        </w:tc>
        <w:tc>
          <w:tcPr>
            <w:tcW w:type="dxa" w:w="3600"/>
          </w:tcPr>
          <w:p>
            <w:pPr>
              <w:spacing w:after="0" w:before="0" w:line="240" w:lineRule="auto"/>
              <w:jc w:val="left"/>
            </w:pPr>
            <w:r>
              <w:t>Part, tool, or process material is projected from the cell</w:t>
            </w:r>
          </w:p>
        </w:tc>
        <w:tc>
          <w:tcPr>
            <w:tcW w:type="dxa" w:w="3600"/>
          </w:tcPr>
          <w:p>
            <w:pPr>
              <w:spacing w:after="0" w:before="0" w:line="240" w:lineRule="auto"/>
              <w:jc w:val="left"/>
            </w:pPr>
            <w:r>
              <w:t>Impact injury</w:t>
            </w:r>
          </w:p>
        </w:tc>
      </w:tr>
      <w:tr>
        <w:tc>
          <w:tcPr>
            <w:tcW w:type="dxa" w:w="3600"/>
          </w:tcPr>
          <w:p>
            <w:pPr>
              <w:spacing w:after="0" w:before="0" w:line="240" w:lineRule="auto"/>
              <w:jc w:val="left"/>
            </w:pPr>
            <w:r>
              <w:t>Thermal hazard</w:t>
            </w:r>
          </w:p>
        </w:tc>
        <w:tc>
          <w:tcPr>
            <w:tcW w:type="dxa" w:w="3600"/>
          </w:tcPr>
          <w:p>
            <w:pPr>
              <w:spacing w:after="0" w:before="0" w:line="240" w:lineRule="auto"/>
              <w:jc w:val="left"/>
            </w:pPr>
            <w:r>
              <w:t>Welding equipment or hot components remain energized</w:t>
            </w:r>
          </w:p>
        </w:tc>
        <w:tc>
          <w:tcPr>
            <w:tcW w:type="dxa" w:w="3600"/>
          </w:tcPr>
          <w:p>
            <w:pPr>
              <w:spacing w:after="0" w:before="0" w:line="240" w:lineRule="auto"/>
              <w:jc w:val="left"/>
            </w:pPr>
            <w:r>
              <w:t>Burns or fire</w:t>
            </w:r>
          </w:p>
        </w:tc>
      </w:tr>
    </w:tbl>
    <w:p/>
    <w:p>
      <w:r>
        <w:t>A robot cell must be assessed as a complete system. Stopping robot motion alone may not eliminate hazards from suspended loads, pneumatic actuators, welding equipment, or external machine axes.</w:t>
      </w:r>
    </w:p>
    <w:p>
      <w:pPr>
        <w:pStyle w:val="Heading2"/>
      </w:pPr>
      <w:r>
        <w:t>3. Safety Circuit Architecture</w:t>
      </w:r>
    </w:p>
    <w:p>
      <w:r>
        <w:t>A typical industrial robot safety system includes protective devices, logic that evaluates their states, and outputs that initiate the required safe response.</w:t>
      </w:r>
    </w:p>
    <w:p>
      <w:pPr>
        <w:shd w:val="clear" w:color="auto" w:fill="F4F4F4"/>
        <w:spacing w:before="0" w:after="0" w:line="240" w:lineRule="auto"/>
        <w:ind w:left="216" w:right="216"/>
        <w:jc w:val="left"/>
      </w:pPr>
      <w:r>
        <w:rPr>
          <w:rFonts w:ascii="Consolas" w:hAnsi="Consolas"/>
          <w:color w:val="202020"/>
          <w:sz w:val="18"/>
        </w:rPr>
        <w:t>Emergency Stop ──────────┐</w:t>
      </w:r>
    </w:p>
    <w:p>
      <w:pPr>
        <w:shd w:val="clear" w:color="auto" w:fill="F4F4F4"/>
        <w:spacing w:before="0" w:after="0" w:line="240" w:lineRule="auto"/>
        <w:ind w:left="216" w:right="216"/>
        <w:jc w:val="left"/>
      </w:pPr>
      <w:r>
        <w:rPr>
          <w:rFonts w:ascii="Consolas" w:hAnsi="Consolas"/>
          <w:color w:val="202020"/>
          <w:sz w:val="18"/>
        </w:rPr>
        <w:t>Guard Door Interlocks ───┤</w:t>
      </w:r>
    </w:p>
    <w:p>
      <w:pPr>
        <w:shd w:val="clear" w:color="auto" w:fill="F4F4F4"/>
        <w:spacing w:before="0" w:after="0" w:line="240" w:lineRule="auto"/>
        <w:ind w:left="216" w:right="216"/>
        <w:jc w:val="left"/>
      </w:pPr>
      <w:r>
        <w:rPr>
          <w:rFonts w:ascii="Consolas" w:hAnsi="Consolas"/>
          <w:color w:val="202020"/>
          <w:sz w:val="18"/>
        </w:rPr>
        <w:t>Light Curtain / Scanner ─┤</w:t>
      </w:r>
    </w:p>
    <w:p>
      <w:pPr>
        <w:shd w:val="clear" w:color="auto" w:fill="F4F4F4"/>
        <w:spacing w:before="0" w:after="0" w:line="240" w:lineRule="auto"/>
        <w:ind w:left="216" w:right="216"/>
        <w:jc w:val="left"/>
      </w:pPr>
      <w:r>
        <w:rPr>
          <w:rFonts w:ascii="Consolas" w:hAnsi="Consolas"/>
          <w:color w:val="202020"/>
          <w:sz w:val="18"/>
        </w:rPr>
        <w:t>Enabling Device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Relay or</w:t>
      </w:r>
    </w:p>
    <w:p>
      <w:pPr>
        <w:shd w:val="clear" w:color="auto" w:fill="F4F4F4"/>
        <w:spacing w:before="0" w:after="0" w:line="240" w:lineRule="auto"/>
        <w:ind w:left="216" w:right="216"/>
        <w:jc w:val="left"/>
      </w:pPr>
      <w:r>
        <w:rPr>
          <w:rFonts w:ascii="Consolas" w:hAnsi="Consolas"/>
          <w:color w:val="202020"/>
          <w:sz w:val="18"/>
        </w:rPr>
        <w:t xml:space="preserve">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Safety-rated Robot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Defined Safe Motion / Stop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Validation of the Complete Cell</w:t>
      </w:r>
    </w:p>
    <w:p/>
    <w:p>
      <w:r>
        <w:t>The actual design may include redundant channels, feedback monitoring, safe fieldbus communication, contactors, drive safety functions, pneumatic isolation, and other components.</w:t>
      </w:r>
    </w:p>
    <w:p>
      <w:r>
        <w:t>The diagram is conceptual. The specific wiring and safety architecture must come from the validated machine design, not from a generic diagram.</w:t>
      </w:r>
    </w:p>
    <w:p>
      <w:pPr>
        <w:pStyle w:val="Heading3"/>
      </w:pPr>
      <w:r>
        <w:t>3.1 Input devices</w:t>
      </w:r>
    </w:p>
    <w:p>
      <w:r>
        <w:t>Input devices detect a request or condition that affects safety.</w:t>
      </w:r>
    </w:p>
    <w:p>
      <w:r>
        <w:t>Examples include:</w:t>
      </w:r>
    </w:p>
    <w:p>
      <w:pPr>
        <w:pStyle w:val="ListBullet"/>
      </w:pPr>
      <w:r>
        <w:t>Emergency-stop pushbuttons.</w:t>
      </w:r>
    </w:p>
    <w:p>
      <w:pPr>
        <w:pStyle w:val="ListBullet"/>
      </w:pPr>
      <w:r>
        <w:t>Guard-door interlock switches.</w:t>
      </w:r>
    </w:p>
    <w:p>
      <w:pPr>
        <w:pStyle w:val="ListBullet"/>
      </w:pPr>
      <w:r>
        <w:t>Guard-locking switches.</w:t>
      </w:r>
    </w:p>
    <w:p>
      <w:pPr>
        <w:pStyle w:val="ListBullet"/>
      </w:pPr>
      <w:r>
        <w:t>Safety light curtains.</w:t>
      </w:r>
    </w:p>
    <w:p>
      <w:pPr>
        <w:pStyle w:val="ListBullet"/>
      </w:pPr>
      <w:r>
        <w:t>Safety laser scanners.</w:t>
      </w:r>
    </w:p>
    <w:p>
      <w:pPr>
        <w:pStyle w:val="ListBullet"/>
      </w:pPr>
      <w:r>
        <w:t>Pressure-sensitive safety devices.</w:t>
      </w:r>
    </w:p>
    <w:p>
      <w:pPr>
        <w:pStyle w:val="ListBullet"/>
      </w:pPr>
      <w:r>
        <w:t>Enabling switches.</w:t>
      </w:r>
    </w:p>
    <w:p>
      <w:pPr>
        <w:pStyle w:val="ListBullet"/>
      </w:pPr>
      <w:r>
        <w:t>Safety-rated position or speed monitoring devices.</w:t>
      </w:r>
    </w:p>
    <w:p>
      <w:pPr>
        <w:pStyle w:val="Heading3"/>
      </w:pPr>
      <w:r>
        <w:t>3.2 Safety logic</w:t>
      </w:r>
    </w:p>
    <w:p>
      <w:r>
        <w:t>The safety logic evaluates the protective-device states and controls the required response.</w:t>
      </w:r>
    </w:p>
    <w:p>
      <w:r>
        <w:t>It may be implemented using:</w:t>
      </w:r>
    </w:p>
    <w:p>
      <w:pPr>
        <w:pStyle w:val="ListBullet"/>
      </w:pPr>
      <w:r>
        <w:t>Safety relays.</w:t>
      </w:r>
    </w:p>
    <w:p>
      <w:pPr>
        <w:pStyle w:val="ListBullet"/>
      </w:pPr>
      <w:r>
        <w:t>Configurable safety relays.</w:t>
      </w:r>
    </w:p>
    <w:p>
      <w:pPr>
        <w:pStyle w:val="ListBullet"/>
      </w:pPr>
      <w:r>
        <w:t>Safety PLCs or safety controllers.</w:t>
      </w:r>
    </w:p>
    <w:p>
      <w:pPr>
        <w:pStyle w:val="ListBullet"/>
      </w:pPr>
      <w:r>
        <w:t>Safety-rated functions integrated into a robot controller.</w:t>
      </w:r>
    </w:p>
    <w:p>
      <w:pPr>
        <w:pStyle w:val="ListBullet"/>
      </w:pPr>
      <w:r>
        <w:t>Safety-rated networked I/O and communication.</w:t>
      </w:r>
    </w:p>
    <w:p>
      <w:r>
        <w:t>The appropriate architecture depends on the risk assessment, required performance, and equipment certification.</w:t>
      </w:r>
    </w:p>
    <w:p>
      <w:pPr>
        <w:pStyle w:val="Heading3"/>
      </w:pPr>
      <w:r>
        <w:t>3.3 Safety outputs</w:t>
      </w:r>
    </w:p>
    <w:p>
      <w:r>
        <w:t>Safety outputs initiate the required response. Depending on the design, they may:</w:t>
      </w:r>
    </w:p>
    <w:p>
      <w:pPr>
        <w:pStyle w:val="ListBullet"/>
      </w:pPr>
      <w:r>
        <w:t>Request a robot safety stop.</w:t>
      </w:r>
    </w:p>
    <w:p>
      <w:pPr>
        <w:pStyle w:val="ListBullet"/>
      </w:pPr>
      <w:r>
        <w:t>Activate a safety-rated drive function.</w:t>
      </w:r>
    </w:p>
    <w:p>
      <w:pPr>
        <w:pStyle w:val="ListBullet"/>
      </w:pPr>
      <w:r>
        <w:t>Remove drive torque through a suitable safety function.</w:t>
      </w:r>
    </w:p>
    <w:p>
      <w:pPr>
        <w:pStyle w:val="ListBullet"/>
      </w:pPr>
      <w:r>
        <w:t>Control safety contactors.</w:t>
      </w:r>
    </w:p>
    <w:p>
      <w:pPr>
        <w:pStyle w:val="ListBullet"/>
      </w:pPr>
      <w:r>
        <w:t>Stop or isolate hazardous peripheral equipment.</w:t>
      </w:r>
    </w:p>
    <w:p>
      <w:pPr>
        <w:pStyle w:val="ListBullet"/>
      </w:pPr>
      <w:r>
        <w:t>Prevent automatic restart.</w:t>
      </w:r>
    </w:p>
    <w:p>
      <w:pPr>
        <w:pStyle w:val="ListBullet"/>
      </w:pPr>
      <w:r>
        <w:t>Initiate a controlled stop followed by another safe state.</w:t>
      </w:r>
    </w:p>
    <w:p>
      <w:r>
        <w:t>A safety output must be designed for the hazard it is intended to control. Simply turning off a general-purpose output is not proof that a hazardous machine function has been safely controlled.</w:t>
      </w:r>
    </w:p>
    <w:p>
      <w:pPr>
        <w:pStyle w:val="Heading2"/>
      </w:pPr>
      <w:r>
        <w:t>4. Emergency-Stop Circuit</w:t>
      </w:r>
    </w:p>
    <w:p>
      <w:r>
        <w:t>An emergency stop, commonly abbreviated E-stop, is a manually initiated protective measure intended to stop a hazardous process when a person identifies an emergency situation.</w:t>
      </w:r>
    </w:p>
    <w:p>
      <w:r>
        <w:t>Examples include a robot collision, a person entering a hazardous area unexpectedly, or a dangerous abnormal movement.</w:t>
      </w:r>
    </w:p>
    <w:p>
      <w:r>
        <w:t>Emergency stop is a supplementary protective measure. It is not a replacement for guarding, risk reduction by design, or preventive maintenance.</w:t>
      </w:r>
    </w:p>
    <w:p>
      <w:pPr>
        <w:pStyle w:val="Heading3"/>
      </w:pPr>
      <w:r>
        <w:t>4.1 Typical components</w:t>
      </w:r>
    </w:p>
    <w:p>
      <w:r>
        <w:t>An emergency-stop circuit may contain:</w:t>
      </w:r>
    </w:p>
    <w:p>
      <w:pPr>
        <w:pStyle w:val="ListBullet"/>
      </w:pPr>
      <w:r>
        <w:t>Red mushroom-head emergency-stop actuators with yellow backgrounds.</w:t>
      </w:r>
    </w:p>
    <w:p>
      <w:pPr>
        <w:pStyle w:val="ListBullet"/>
      </w:pPr>
      <w:r>
        <w:t>Mechanically latching contacts.</w:t>
      </w:r>
    </w:p>
    <w:p>
      <w:pPr>
        <w:pStyle w:val="ListBullet"/>
      </w:pPr>
      <w:r>
        <w:t>Normally closed contact channels.</w:t>
      </w:r>
    </w:p>
    <w:p>
      <w:pPr>
        <w:pStyle w:val="ListBullet"/>
      </w:pPr>
      <w:r>
        <w:t>A safety relay or safety controller.</w:t>
      </w:r>
    </w:p>
    <w:p>
      <w:pPr>
        <w:pStyle w:val="ListBullet"/>
      </w:pPr>
      <w:r>
        <w:t>Monitored safety outputs.</w:t>
      </w:r>
    </w:p>
    <w:p>
      <w:pPr>
        <w:pStyle w:val="ListBullet"/>
      </w:pPr>
      <w:r>
        <w:t>A reset device.</w:t>
      </w:r>
    </w:p>
    <w:p>
      <w:pPr>
        <w:pStyle w:val="ListBullet"/>
      </w:pPr>
      <w:r>
        <w:t>Feedback monitoring for external switching devices, where required.</w:t>
      </w:r>
    </w:p>
    <w:p>
      <w:r>
        <w:t>The exact architecture depends on the risk assessment and the required safety performance.</w:t>
      </w:r>
    </w:p>
    <w:p>
      <w:pPr>
        <w:pStyle w:val="Heading3"/>
      </w:pPr>
      <w:r>
        <w:t>4.2 Conceptual operating sequence</w:t>
      </w:r>
    </w:p>
    <w:p>
      <w:pPr>
        <w:tabs>
          <w:tab w:pos="403" w:val="left"/>
        </w:tabs>
        <w:spacing w:after="40" w:line="276" w:lineRule="auto"/>
        <w:ind w:left="403" w:hanging="403"/>
        <w:jc w:val="left"/>
      </w:pPr>
      <w:r>
        <w:rPr>
          <w:color w:val="1A2E4A"/>
        </w:rPr>
        <w:t>1.</w:t>
        <w:tab/>
      </w:r>
      <w:r>
        <w:t>The operator presses an E-stop actuator.</w:t>
      </w:r>
    </w:p>
    <w:p>
      <w:pPr>
        <w:tabs>
          <w:tab w:pos="403" w:val="left"/>
        </w:tabs>
        <w:spacing w:after="40" w:line="276" w:lineRule="auto"/>
        <w:ind w:left="403" w:hanging="403"/>
        <w:jc w:val="left"/>
      </w:pPr>
      <w:r>
        <w:rPr>
          <w:color w:val="1A2E4A"/>
        </w:rPr>
        <w:t>2.</w:t>
        <w:tab/>
      </w:r>
      <w:r>
        <w:t>The safety circuit detects the emergency-stop request.</w:t>
      </w:r>
    </w:p>
    <w:p>
      <w:pPr>
        <w:tabs>
          <w:tab w:pos="403" w:val="left"/>
        </w:tabs>
        <w:spacing w:after="40" w:line="276" w:lineRule="auto"/>
        <w:ind w:left="403" w:hanging="403"/>
        <w:jc w:val="left"/>
      </w:pPr>
      <w:r>
        <w:rPr>
          <w:color w:val="1A2E4A"/>
        </w:rPr>
        <w:t>3.</w:t>
        <w:tab/>
      </w:r>
      <w:r>
        <w:t>The safety logic initiates the specified stop response.</w:t>
      </w:r>
    </w:p>
    <w:p>
      <w:pPr>
        <w:tabs>
          <w:tab w:pos="403" w:val="left"/>
        </w:tabs>
        <w:spacing w:after="40" w:line="276" w:lineRule="auto"/>
        <w:ind w:left="403" w:hanging="403"/>
        <w:jc w:val="left"/>
      </w:pPr>
      <w:r>
        <w:rPr>
          <w:color w:val="1A2E4A"/>
        </w:rPr>
        <w:t>4.</w:t>
        <w:tab/>
      </w:r>
      <w:r>
        <w:t>Hazardous motion or other relevant hazardous functions are brought to the defined safe state.</w:t>
      </w:r>
    </w:p>
    <w:p>
      <w:pPr>
        <w:tabs>
          <w:tab w:pos="403" w:val="left"/>
        </w:tabs>
        <w:spacing w:after="40" w:line="276" w:lineRule="auto"/>
        <w:ind w:left="403" w:hanging="403"/>
        <w:jc w:val="left"/>
      </w:pPr>
      <w:r>
        <w:rPr>
          <w:color w:val="1A2E4A"/>
        </w:rPr>
        <w:t>5.</w:t>
        <w:tab/>
      </w:r>
      <w:r>
        <w:t>The E-stop actuator remains latched until deliberately released according to its design.</w:t>
      </w:r>
    </w:p>
    <w:p>
      <w:pPr>
        <w:tabs>
          <w:tab w:pos="403" w:val="left"/>
        </w:tabs>
        <w:spacing w:after="40" w:line="276" w:lineRule="auto"/>
        <w:ind w:left="403" w:hanging="403"/>
        <w:jc w:val="left"/>
      </w:pPr>
      <w:r>
        <w:rPr>
          <w:color w:val="1A2E4A"/>
        </w:rPr>
        <w:t>6.</w:t>
        <w:tab/>
      </w:r>
      <w:r>
        <w:t>Releasing the actuator permits the circuit to be reset when all required conditions are met.</w:t>
      </w:r>
    </w:p>
    <w:p>
      <w:pPr>
        <w:tabs>
          <w:tab w:pos="403" w:val="left"/>
        </w:tabs>
        <w:spacing w:after="40" w:line="276" w:lineRule="auto"/>
        <w:ind w:left="403" w:hanging="403"/>
        <w:jc w:val="left"/>
      </w:pPr>
      <w:r>
        <w:rPr>
          <w:color w:val="1A2E4A"/>
        </w:rPr>
        <w:t>7.</w:t>
        <w:tab/>
      </w:r>
      <w:r>
        <w:t>A separate deliberate start command is normally required before automatic operation resumes.</w:t>
      </w:r>
    </w:p>
    <w:p>
      <w:r>
        <w:t>Releasing an E-stop must not, by itself, cause the robot to restart automatically.</w:t>
      </w:r>
    </w:p>
    <w:p>
      <w:pPr>
        <w:pStyle w:val="Heading3"/>
      </w:pPr>
      <w:r>
        <w:t>4.3 Emergency-stop categories and stop behavior</w:t>
      </w:r>
    </w:p>
    <w:p>
      <w:r>
        <w:t>Robot and machine designs commonly distinguish between stop responses that remove drive power immediately and controlled stops that bring motion to a stop before the drive's torque-producing capability is removed.</w:t>
      </w:r>
    </w:p>
    <w:p>
      <w:r>
        <w:t>Two commonly discussed stop categories are:</w:t>
      </w:r>
    </w:p>
    <w:p>
      <w:pPr>
        <w:pStyle w:val="ListBullet"/>
      </w:pPr>
      <w:r>
        <w:t>Category 0: An uncontrolled stop by immediately removing power to the machine actuators, where applicable to the design.</w:t>
      </w:r>
    </w:p>
    <w:p>
      <w:pPr>
        <w:pStyle w:val="ListBullet"/>
      </w:pPr>
      <w:r>
        <w:t>Category 1: A controlled stop in which power is available to achieve the stop, followed by removal of power to the actuators.</w:t>
      </w:r>
    </w:p>
    <w:p>
      <w:r>
        <w:t>A Category 1 stop is not simply a software delay. It must be implemented through an appropriate safety-related design.</w:t>
      </w:r>
    </w:p>
    <w:p>
      <w:r>
        <w:t>Other safety functions, such as safe stop functions integrated into a drive or robot controller, may be used when the complete design supports them. The required response depends on the hazard and risk assessment.</w:t>
      </w:r>
    </w:p>
    <w:p>
      <w:pPr>
        <w:pStyle w:val="Heading3"/>
      </w:pPr>
      <w:r>
        <w:t>4.4 E-stop circuit fault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Contact failure</w:t>
            </w:r>
          </w:p>
        </w:tc>
        <w:tc>
          <w:tcPr>
            <w:tcW w:type="dxa" w:w="3600"/>
          </w:tcPr>
          <w:p>
            <w:pPr>
              <w:spacing w:after="0" w:before="0" w:line="240" w:lineRule="auto"/>
              <w:jc w:val="left"/>
            </w:pPr>
            <w:r>
              <w:t>Circuit may remain in a faulted state or fail to detect a request</w:t>
            </w:r>
          </w:p>
        </w:tc>
        <w:tc>
          <w:tcPr>
            <w:tcW w:type="dxa" w:w="3600"/>
          </w:tcPr>
          <w:p>
            <w:pPr>
              <w:spacing w:after="0" w:before="0" w:line="240" w:lineRule="auto"/>
              <w:jc w:val="left"/>
            </w:pPr>
            <w:r>
              <w:t>Inspect the device and verify channel states</w:t>
            </w:r>
          </w:p>
        </w:tc>
      </w:tr>
      <w:tr>
        <w:tc>
          <w:tcPr>
            <w:tcW w:type="dxa" w:w="3600"/>
          </w:tcPr>
          <w:p>
            <w:pPr>
              <w:spacing w:after="0" w:before="0" w:line="240" w:lineRule="auto"/>
              <w:jc w:val="left"/>
            </w:pPr>
            <w:r>
              <w:t>Broken wire</w:t>
            </w:r>
          </w:p>
        </w:tc>
        <w:tc>
          <w:tcPr>
            <w:tcW w:type="dxa" w:w="3600"/>
          </w:tcPr>
          <w:p>
            <w:pPr>
              <w:spacing w:after="0" w:before="0" w:line="240" w:lineRule="auto"/>
              <w:jc w:val="left"/>
            </w:pPr>
            <w:r>
              <w:t>Safety circuit may enter a safe fault state</w:t>
            </w:r>
          </w:p>
        </w:tc>
        <w:tc>
          <w:tcPr>
            <w:tcW w:type="dxa" w:w="3600"/>
          </w:tcPr>
          <w:p>
            <w:pPr>
              <w:spacing w:after="0" w:before="0" w:line="240" w:lineRule="auto"/>
              <w:jc w:val="left"/>
            </w:pPr>
            <w:r>
              <w:t>Check diagnostics and wiring under the approved isolation procedure</w:t>
            </w:r>
          </w:p>
        </w:tc>
      </w:tr>
      <w:tr>
        <w:tc>
          <w:tcPr>
            <w:tcW w:type="dxa" w:w="3600"/>
          </w:tcPr>
          <w:p>
            <w:pPr>
              <w:spacing w:after="0" w:before="0" w:line="240" w:lineRule="auto"/>
              <w:jc w:val="left"/>
            </w:pPr>
            <w:r>
              <w:t>Channel discrepancy</w:t>
            </w:r>
          </w:p>
        </w:tc>
        <w:tc>
          <w:tcPr>
            <w:tcW w:type="dxa" w:w="3600"/>
          </w:tcPr>
          <w:p>
            <w:pPr>
              <w:spacing w:after="0" w:before="0" w:line="240" w:lineRule="auto"/>
              <w:jc w:val="left"/>
            </w:pPr>
            <w:r>
              <w:t>Safety logic detects inconsistent redundant inputs</w:t>
            </w:r>
          </w:p>
        </w:tc>
        <w:tc>
          <w:tcPr>
            <w:tcW w:type="dxa" w:w="3600"/>
          </w:tcPr>
          <w:p>
            <w:pPr>
              <w:spacing w:after="0" w:before="0" w:line="240" w:lineRule="auto"/>
              <w:jc w:val="left"/>
            </w:pPr>
            <w:r>
              <w:t>Inspect contacts, wiring, connectors, and device condition</w:t>
            </w:r>
          </w:p>
        </w:tc>
      </w:tr>
      <w:tr>
        <w:tc>
          <w:tcPr>
            <w:tcW w:type="dxa" w:w="3600"/>
          </w:tcPr>
          <w:p>
            <w:pPr>
              <w:spacing w:after="0" w:before="0" w:line="240" w:lineRule="auto"/>
              <w:jc w:val="left"/>
            </w:pPr>
            <w:r>
              <w:t>Reset circuit fault</w:t>
            </w:r>
          </w:p>
        </w:tc>
        <w:tc>
          <w:tcPr>
            <w:tcW w:type="dxa" w:w="3600"/>
          </w:tcPr>
          <w:p>
            <w:pPr>
              <w:spacing w:after="0" w:before="0" w:line="240" w:lineRule="auto"/>
              <w:jc w:val="left"/>
            </w:pPr>
            <w:r>
              <w:t>Safety circuit cannot be reset</w:t>
            </w:r>
          </w:p>
        </w:tc>
        <w:tc>
          <w:tcPr>
            <w:tcW w:type="dxa" w:w="3600"/>
          </w:tcPr>
          <w:p>
            <w:pPr>
              <w:spacing w:after="0" w:before="0" w:line="240" w:lineRule="auto"/>
              <w:jc w:val="left"/>
            </w:pPr>
            <w:r>
              <w:t>Check reset input and required permissive conditions</w:t>
            </w:r>
          </w:p>
        </w:tc>
      </w:tr>
      <w:tr>
        <w:tc>
          <w:tcPr>
            <w:tcW w:type="dxa" w:w="3600"/>
          </w:tcPr>
          <w:p>
            <w:pPr>
              <w:spacing w:after="0" w:before="0" w:line="240" w:lineRule="auto"/>
              <w:jc w:val="left"/>
            </w:pPr>
            <w:r>
              <w:t>External switching device feedback fault</w:t>
            </w:r>
          </w:p>
        </w:tc>
        <w:tc>
          <w:tcPr>
            <w:tcW w:type="dxa" w:w="3600"/>
          </w:tcPr>
          <w:p>
            <w:pPr>
              <w:spacing w:after="0" w:before="0" w:line="240" w:lineRule="auto"/>
              <w:jc w:val="left"/>
            </w:pPr>
            <w:r>
              <w:t>Reset is blocked because switching-device status is inconsistent</w:t>
            </w:r>
          </w:p>
        </w:tc>
        <w:tc>
          <w:tcPr>
            <w:tcW w:type="dxa" w:w="3600"/>
          </w:tcPr>
          <w:p>
            <w:pPr>
              <w:spacing w:after="0" w:before="0" w:line="240" w:lineRule="auto"/>
              <w:jc w:val="left"/>
            </w:pPr>
            <w:r>
              <w:t>Inspect feedback monitoring and the external devices</w:t>
            </w:r>
          </w:p>
        </w:tc>
      </w:tr>
      <w:tr>
        <w:tc>
          <w:tcPr>
            <w:tcW w:type="dxa" w:w="3600"/>
          </w:tcPr>
          <w:p>
            <w:pPr>
              <w:spacing w:after="0" w:before="0" w:line="240" w:lineRule="auto"/>
              <w:jc w:val="left"/>
            </w:pPr>
            <w:r>
              <w:t>Multiple E-stops active</w:t>
            </w:r>
          </w:p>
        </w:tc>
        <w:tc>
          <w:tcPr>
            <w:tcW w:type="dxa" w:w="3600"/>
          </w:tcPr>
          <w:p>
            <w:pPr>
              <w:spacing w:after="0" w:before="0" w:line="240" w:lineRule="auto"/>
              <w:jc w:val="left"/>
            </w:pPr>
            <w:r>
              <w:t>Circuit remains in the stop state</w:t>
            </w:r>
          </w:p>
        </w:tc>
        <w:tc>
          <w:tcPr>
            <w:tcW w:type="dxa" w:w="3600"/>
          </w:tcPr>
          <w:p>
            <w:pPr>
              <w:spacing w:after="0" w:before="0" w:line="240" w:lineRule="auto"/>
              <w:jc w:val="left"/>
            </w:pPr>
            <w:r>
              <w:t>Identify every active emergency-stop device</w:t>
            </w:r>
          </w:p>
        </w:tc>
      </w:tr>
      <w:tr>
        <w:tc>
          <w:tcPr>
            <w:tcW w:type="dxa" w:w="3600"/>
          </w:tcPr>
          <w:p>
            <w:pPr>
              <w:spacing w:after="0" w:before="0" w:line="240" w:lineRule="auto"/>
              <w:jc w:val="left"/>
            </w:pPr>
            <w:r>
              <w:t>Incorrect wiring or configuration</w:t>
            </w:r>
          </w:p>
        </w:tc>
        <w:tc>
          <w:tcPr>
            <w:tcW w:type="dxa" w:w="3600"/>
          </w:tcPr>
          <w:p>
            <w:pPr>
              <w:spacing w:after="0" w:before="0" w:line="240" w:lineRule="auto"/>
              <w:jc w:val="left"/>
            </w:pPr>
            <w:r>
              <w:t>Safety behavior may not match the validated design</w:t>
            </w:r>
          </w:p>
        </w:tc>
        <w:tc>
          <w:tcPr>
            <w:tcW w:type="dxa" w:w="3600"/>
          </w:tcPr>
          <w:p>
            <w:pPr>
              <w:spacing w:after="0" w:before="0" w:line="240" w:lineRule="auto"/>
              <w:jc w:val="left"/>
            </w:pPr>
            <w:r>
              <w:t>Refer to approved schematics and validation records</w:t>
            </w:r>
          </w:p>
        </w:tc>
      </w:tr>
    </w:tbl>
    <w:p/>
    <w:p>
      <w:r>
        <w:t>Never bypass an E-stop contact or bridge safety inputs to restore production. A fault that prevents reset may be the safety system correctly refusing to enable hazardous operation.</w:t>
      </w:r>
    </w:p>
    <w:p>
      <w:pPr>
        <w:pStyle w:val="Heading2"/>
      </w:pPr>
      <w:r>
        <w:t>5. Enabling Switch and Three-Position Enabling Device</w:t>
      </w:r>
    </w:p>
    <w:p>
      <w:r>
        <w:t>An enabling device is a manually operated device that permits specified machine functions under defined conditions while an authorized person performs tasks such as teaching, setup, inspection, or troubleshooting.</w:t>
      </w:r>
    </w:p>
    <w:p>
      <w:r>
        <w:t>It is especially important when an operator must work near a robot while using a teach pendant or another approved manual control station.</w:t>
      </w:r>
    </w:p>
    <w:p>
      <w:pPr>
        <w:pStyle w:val="Heading3"/>
      </w:pPr>
      <w:r>
        <w:t>5.1 Two-position versus three-position enabling devices</w:t>
      </w:r>
    </w:p>
    <w:p>
      <w:r>
        <w:t>An enabling device is not the same as a normal start button or a jog button.</w:t>
      </w:r>
    </w:p>
    <w:p>
      <w:r>
        <w:t>A common three-position enabling device has these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Position</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Released</w:t>
            </w:r>
          </w:p>
        </w:tc>
        <w:tc>
          <w:tcPr>
            <w:tcW w:type="dxa" w:w="5400"/>
          </w:tcPr>
          <w:p>
            <w:pPr>
              <w:spacing w:after="0" w:before="0" w:line="240" w:lineRule="auto"/>
              <w:jc w:val="left"/>
            </w:pPr>
            <w:r>
              <w:t>Enabling signal is not active</w:t>
            </w:r>
          </w:p>
        </w:tc>
      </w:tr>
      <w:tr>
        <w:tc>
          <w:tcPr>
            <w:tcW w:type="dxa" w:w="5400"/>
          </w:tcPr>
          <w:p>
            <w:pPr>
              <w:spacing w:after="0" w:before="0" w:line="240" w:lineRule="auto"/>
              <w:jc w:val="left"/>
            </w:pPr>
            <w:r>
              <w:t>Partially pressed to the enabling position</w:t>
            </w:r>
          </w:p>
        </w:tc>
        <w:tc>
          <w:tcPr>
            <w:tcW w:type="dxa" w:w="5400"/>
          </w:tcPr>
          <w:p>
            <w:pPr>
              <w:spacing w:after="0" w:before="0" w:line="240" w:lineRule="auto"/>
              <w:jc w:val="left"/>
            </w:pPr>
            <w:r>
              <w:t>Enabling signal is active</w:t>
            </w:r>
          </w:p>
        </w:tc>
      </w:tr>
      <w:tr>
        <w:tc>
          <w:tcPr>
            <w:tcW w:type="dxa" w:w="5400"/>
          </w:tcPr>
          <w:p>
            <w:pPr>
              <w:spacing w:after="0" w:before="0" w:line="240" w:lineRule="auto"/>
              <w:jc w:val="left"/>
            </w:pPr>
            <w:r>
              <w:t>Fully pressed beyond the enabling position</w:t>
            </w:r>
          </w:p>
        </w:tc>
        <w:tc>
          <w:tcPr>
            <w:tcW w:type="dxa" w:w="5400"/>
          </w:tcPr>
          <w:p>
            <w:pPr>
              <w:spacing w:after="0" w:before="0" w:line="240" w:lineRule="auto"/>
              <w:jc w:val="left"/>
            </w:pPr>
            <w:r>
              <w:t>Enabling signal is not active</w:t>
            </w:r>
          </w:p>
        </w:tc>
      </w:tr>
    </w:tbl>
    <w:p/>
    <w:p>
      <w:r>
        <w:t>The exact behavior depends on the certified device and safety design. The three-position design is intended to address the possibility that a person involuntarily squeezes the device during a frightening event. Releasing it or squeezing it fully should cause the enabling condition to be removed.</w:t>
      </w:r>
    </w:p>
    <w:p>
      <w:pPr>
        <w:pStyle w:val="Heading3"/>
      </w:pPr>
      <w:r>
        <w:t>5.2 Why the enabling device is necessary</w:t>
      </w:r>
    </w:p>
    <w:p>
      <w:r>
        <w:t>During authorized manual operation, the technician may need to move robot axes slowly, teach points, or observe tool alignment.</w:t>
      </w:r>
    </w:p>
    <w:p>
      <w:r>
        <w:t>The enabling device creates a deliberate, continuously maintained permission for the specified motion. If the person releases it or presses it beyond the enabling position, the enabling condition is removed.</w:t>
      </w:r>
    </w:p>
    <w:p>
      <w:r>
        <w:t>However, an enabling device does not make every movement safe. It must work with the correct operating mode, speed restrictions, protective measures, and risk-assessed safety functions.</w:t>
      </w:r>
    </w:p>
    <w:p>
      <w:pPr>
        <w:pStyle w:val="Heading3"/>
      </w:pPr>
      <w:r>
        <w:t>5.3 Typical enabling-device architecture</w:t>
      </w:r>
    </w:p>
    <w:p>
      <w:pPr>
        <w:shd w:val="clear" w:color="auto" w:fill="F4F4F4"/>
        <w:spacing w:before="0" w:after="0" w:line="240" w:lineRule="auto"/>
        <w:ind w:left="216" w:right="216"/>
        <w:jc w:val="left"/>
      </w:pPr>
      <w:r>
        <w:rPr>
          <w:rFonts w:ascii="Consolas" w:hAnsi="Consolas"/>
          <w:color w:val="202020"/>
          <w:sz w:val="18"/>
        </w:rPr>
        <w:t>Authorized Manual Mode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Protective Conditions Valid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Enabling Device Held in Valid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Logic Permits Defined Manual Motion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Jog / Teach Operation</w:t>
      </w:r>
    </w:p>
    <w:p/>
    <w:p>
      <w:r>
        <w:t>If the enabling condition is lost, the configured safety response must occur. The specific stop function and permitted manual operations depend on the robot and cell design.</w:t>
      </w:r>
    </w:p>
    <w:p>
      <w:pPr>
        <w:pStyle w:val="Heading3"/>
      </w:pPr>
      <w:r>
        <w:t>5.4 Common faults</w:t>
      </w:r>
    </w:p>
    <w:p>
      <w:pPr>
        <w:pStyle w:val="ListBullet"/>
      </w:pPr>
      <w:r>
        <w:t>Damaged or mechanically sticking enabling switch.</w:t>
      </w:r>
    </w:p>
    <w:p>
      <w:pPr>
        <w:pStyle w:val="ListBullet"/>
      </w:pPr>
      <w:r>
        <w:t>Broken pendant cable.</w:t>
      </w:r>
    </w:p>
    <w:p>
      <w:pPr>
        <w:pStyle w:val="ListBullet"/>
      </w:pPr>
      <w:r>
        <w:t>Faulty connector.</w:t>
      </w:r>
    </w:p>
    <w:p>
      <w:pPr>
        <w:pStyle w:val="ListBullet"/>
      </w:pPr>
      <w:r>
        <w:t>Incorrect manual-mode selection.</w:t>
      </w:r>
    </w:p>
    <w:p>
      <w:pPr>
        <w:pStyle w:val="ListBullet"/>
      </w:pPr>
      <w:r>
        <w:t>Safety input discrepancy.</w:t>
      </w:r>
    </w:p>
    <w:p>
      <w:pPr>
        <w:pStyle w:val="ListBullet"/>
      </w:pPr>
      <w:r>
        <w:t>Invalid enabling-device signal.</w:t>
      </w:r>
    </w:p>
    <w:p>
      <w:pPr>
        <w:pStyle w:val="ListBullet"/>
      </w:pPr>
      <w:r>
        <w:t>Safety communication fault.</w:t>
      </w:r>
    </w:p>
    <w:p>
      <w:pPr>
        <w:pStyle w:val="ListBullet"/>
      </w:pPr>
      <w:r>
        <w:t>Incorrect or incompatible pendant configuration.</w:t>
      </w:r>
    </w:p>
    <w:p>
      <w:pPr>
        <w:pStyle w:val="Heading3"/>
      </w:pPr>
      <w:r>
        <w:t>5.5 Troubleshooting approach</w:t>
      </w:r>
    </w:p>
    <w:p>
      <w:pPr>
        <w:tabs>
          <w:tab w:pos="403" w:val="left"/>
        </w:tabs>
        <w:spacing w:after="40" w:line="276" w:lineRule="auto"/>
        <w:ind w:left="403" w:hanging="403"/>
        <w:jc w:val="left"/>
      </w:pPr>
      <w:r>
        <w:rPr>
          <w:color w:val="1A2E4A"/>
        </w:rPr>
        <w:t>1.</w:t>
        <w:tab/>
      </w:r>
      <w:r>
        <w:t>Verify the exact controller alarm and the current operating mode.</w:t>
      </w:r>
    </w:p>
    <w:p>
      <w:pPr>
        <w:tabs>
          <w:tab w:pos="403" w:val="left"/>
        </w:tabs>
        <w:spacing w:after="40" w:line="276" w:lineRule="auto"/>
        <w:ind w:left="403" w:hanging="403"/>
        <w:jc w:val="left"/>
      </w:pPr>
      <w:r>
        <w:rPr>
          <w:color w:val="1A2E4A"/>
        </w:rPr>
        <w:t>2.</w:t>
        <w:tab/>
      </w:r>
      <w:r>
        <w:t>Check the enabling-device status using approved diagnostics.</w:t>
      </w:r>
    </w:p>
    <w:p>
      <w:pPr>
        <w:tabs>
          <w:tab w:pos="403" w:val="left"/>
        </w:tabs>
        <w:spacing w:after="40" w:line="276" w:lineRule="auto"/>
        <w:ind w:left="403" w:hanging="403"/>
        <w:jc w:val="left"/>
      </w:pPr>
      <w:r>
        <w:rPr>
          <w:color w:val="1A2E4A"/>
        </w:rPr>
        <w:t>3.</w:t>
        <w:tab/>
      </w:r>
      <w:r>
        <w:t>Inspect the pendant, cable, and connector for damage.</w:t>
      </w:r>
    </w:p>
    <w:p>
      <w:pPr>
        <w:tabs>
          <w:tab w:pos="403" w:val="left"/>
        </w:tabs>
        <w:spacing w:after="40" w:line="276" w:lineRule="auto"/>
        <w:ind w:left="403" w:hanging="403"/>
        <w:jc w:val="left"/>
      </w:pPr>
      <w:r>
        <w:rPr>
          <w:color w:val="1A2E4A"/>
        </w:rPr>
        <w:t>4.</w:t>
        <w:tab/>
      </w:r>
      <w:r>
        <w:t>Check safety-controller diagnostics for channel discrepancies or communication faults.</w:t>
      </w:r>
    </w:p>
    <w:p>
      <w:pPr>
        <w:tabs>
          <w:tab w:pos="403" w:val="left"/>
        </w:tabs>
        <w:spacing w:after="40" w:line="276" w:lineRule="auto"/>
        <w:ind w:left="403" w:hanging="403"/>
        <w:jc w:val="left"/>
      </w:pPr>
      <w:r>
        <w:rPr>
          <w:color w:val="1A2E4A"/>
        </w:rPr>
        <w:t>5.</w:t>
        <w:tab/>
      </w:r>
      <w:r>
        <w:t>Verify the enabling device using the manufacturer's approved test procedure.</w:t>
      </w:r>
    </w:p>
    <w:p>
      <w:pPr>
        <w:tabs>
          <w:tab w:pos="403" w:val="left"/>
        </w:tabs>
        <w:spacing w:after="40" w:line="276" w:lineRule="auto"/>
        <w:ind w:left="403" w:hanging="403"/>
        <w:jc w:val="left"/>
      </w:pPr>
      <w:r>
        <w:rPr>
          <w:color w:val="1A2E4A"/>
        </w:rPr>
        <w:t>6.</w:t>
        <w:tab/>
      </w:r>
      <w:r>
        <w:t>Return the equipment to service only after the enabling function and associated stop response have been validated.</w:t>
      </w:r>
    </w:p>
    <w:p>
      <w:r>
        <w:t>Never tape, clamp, or otherwise hold an enabling device in its active position. Doing so defeats the intended continuous human control.</w:t>
      </w:r>
    </w:p>
    <w:p>
      <w:pPr>
        <w:pStyle w:val="Heading2"/>
      </w:pPr>
      <w:r>
        <w:t>6. Physical Fences and Guarding</w:t>
      </w:r>
    </w:p>
    <w:p>
      <w:r>
        <w:t>A robot-cell fence is a physical protective barrier intended to prevent people from entering the hazardous area during the operating conditions for which the guarding is designed.</w:t>
      </w:r>
    </w:p>
    <w:p>
      <w:r>
        <w:t>The fence must be designed around the actual robot workspace, tool movement, external axes, material-transfer openings, and other hazards.</w:t>
      </w:r>
    </w:p>
    <w:p>
      <w:pPr>
        <w:pStyle w:val="Heading3"/>
      </w:pPr>
      <w:r>
        <w:t>6.1 Typical guarding components</w:t>
      </w:r>
    </w:p>
    <w:p>
      <w:pPr>
        <w:pStyle w:val="ListBullet"/>
      </w:pPr>
      <w:r>
        <w:t>Fixed mesh or solid panels.</w:t>
      </w:r>
    </w:p>
    <w:p>
      <w:pPr>
        <w:pStyle w:val="ListBullet"/>
      </w:pPr>
      <w:r>
        <w:t>Guard posts and structural supports.</w:t>
      </w:r>
    </w:p>
    <w:p>
      <w:pPr>
        <w:pStyle w:val="ListBullet"/>
      </w:pPr>
      <w:r>
        <w:t>Interlocked access gates.</w:t>
      </w:r>
    </w:p>
    <w:p>
      <w:pPr>
        <w:pStyle w:val="ListBullet"/>
      </w:pPr>
      <w:r>
        <w:t>Guard-locking devices where required.</w:t>
      </w:r>
    </w:p>
    <w:p>
      <w:pPr>
        <w:pStyle w:val="ListBullet"/>
      </w:pPr>
      <w:r>
        <w:t>Safety-rated switches.</w:t>
      </w:r>
    </w:p>
    <w:p>
      <w:pPr>
        <w:pStyle w:val="ListBullet"/>
      </w:pPr>
      <w:r>
        <w:t>Hinges and latches.</w:t>
      </w:r>
    </w:p>
    <w:p>
      <w:pPr>
        <w:pStyle w:val="ListBullet"/>
      </w:pPr>
      <w:r>
        <w:t>Access openings designed for material transfer.</w:t>
      </w:r>
    </w:p>
    <w:p>
      <w:pPr>
        <w:pStyle w:val="ListBullet"/>
      </w:pPr>
      <w:r>
        <w:t>Safety-rated control interfaces.</w:t>
      </w:r>
    </w:p>
    <w:p>
      <w:r>
        <w:t>The fence must resist foreseeable loads and prevent access to hazardous movement through or around the barrier, in accordance with the applicable design requirements.</w:t>
      </w:r>
    </w:p>
    <w:p>
      <w:pPr>
        <w:pStyle w:val="Heading3"/>
      </w:pPr>
      <w:r>
        <w:t>6.2 Fixed guards</w:t>
      </w:r>
    </w:p>
    <w:p>
      <w:r>
        <w:t>A fixed guard is intended to remain in place during normal operation and is not designed for routine access without tools or an equivalent controlled removal method.</w:t>
      </w:r>
    </w:p>
    <w:p>
      <w:r>
        <w:t>Examples include fixed mesh panels around the robot's working area.</w:t>
      </w:r>
    </w:p>
    <w:p>
      <w:r>
        <w:t>Fixed guards reduce exposure by physically separating people from hazards. They do not stop the robot directly; other safety functions may be needed when a guard is removed for maintenance.</w:t>
      </w:r>
    </w:p>
    <w:p>
      <w:pPr>
        <w:pStyle w:val="Heading3"/>
      </w:pPr>
      <w:r>
        <w:t>6.3 Interlocked guard doors</w:t>
      </w:r>
    </w:p>
    <w:p>
      <w:r>
        <w:t>An interlocked gate uses a safety-related device to detect whether the guard is in the required state.</w:t>
      </w:r>
    </w:p>
    <w:p>
      <w:r>
        <w:t>When the gate opens, the safety system initiates the defined response if hazardous operation must stop.</w:t>
      </w:r>
    </w:p>
    <w:p>
      <w:r>
        <w:t>The system must be designed so that opening the gate cannot be defeated by an ordinary control command.</w:t>
      </w:r>
    </w:p>
    <w:p>
      <w:r>
        <w:t>A guard interlock is not necessarily a guard lock. Where the hazard persists after a stop request, a guard-locking arrangement may be necessary to prevent access until the hazard has sufficiently diminished.</w:t>
      </w:r>
    </w:p>
    <w:p>
      <w:pPr>
        <w:pStyle w:val="Heading3"/>
      </w:pPr>
      <w:r>
        <w:t>6.4 Guard locking</w:t>
      </w:r>
    </w:p>
    <w:p>
      <w:r>
        <w:t>Guard locking physically prevents a guard from being opened until the required release conditions are satisfied.</w:t>
      </w:r>
    </w:p>
    <w:p>
      <w:r>
        <w:t>This is particularly important where the robot or process equipment requires time to stop, where hazardous movement continues after the stop request, or where another hazard remains after motion ends.</w:t>
      </w:r>
    </w:p>
    <w:p>
      <w:r>
        <w:t>The release condition must be selected based on the actual hazard. A timer alone is not an adequate substitute for verified safe conditions when the risk assessment requires monitoring of the hazardous state.</w:t>
      </w:r>
    </w:p>
    <w:p>
      <w:pPr>
        <w:pStyle w:val="Heading3"/>
      </w:pPr>
      <w:r>
        <w:t>6.5 Fence layout and access</w:t>
      </w:r>
    </w:p>
    <w:p>
      <w:r>
        <w:t>A guarding assessment must consider:</w:t>
      </w:r>
    </w:p>
    <w:p>
      <w:pPr>
        <w:pStyle w:val="ListBullet"/>
      </w:pPr>
      <w:r>
        <w:t>Maximum robot reach and all permitted configurations.</w:t>
      </w:r>
    </w:p>
    <w:p>
      <w:pPr>
        <w:pStyle w:val="ListBullet"/>
      </w:pPr>
      <w:r>
        <w:t>Tool length and possible tool movement.</w:t>
      </w:r>
    </w:p>
    <w:p>
      <w:pPr>
        <w:pStyle w:val="ListBullet"/>
      </w:pPr>
      <w:r>
        <w:t>External axes and positioners.</w:t>
      </w:r>
    </w:p>
    <w:p>
      <w:pPr>
        <w:pStyle w:val="ListBullet"/>
      </w:pPr>
      <w:r>
        <w:t>Reach-through, reach-over, and reach-under access.</w:t>
      </w:r>
    </w:p>
    <w:p>
      <w:pPr>
        <w:pStyle w:val="ListBullet"/>
      </w:pPr>
      <w:r>
        <w:t>Material-transfer openings.</w:t>
      </w:r>
    </w:p>
    <w:p>
      <w:pPr>
        <w:pStyle w:val="ListBullet"/>
      </w:pPr>
      <w:r>
        <w:t>Space between the fence and hazardous equipment.</w:t>
      </w:r>
    </w:p>
    <w:p>
      <w:pPr>
        <w:pStyle w:val="ListBullet"/>
      </w:pPr>
      <w:r>
        <w:t>Emergency exits and personnel escape routes.</w:t>
      </w:r>
    </w:p>
    <w:p>
      <w:pPr>
        <w:pStyle w:val="ListBullet"/>
      </w:pPr>
      <w:r>
        <w:t>Access for maintenance and cleaning.</w:t>
      </w:r>
    </w:p>
    <w:p>
      <w:pPr>
        <w:pStyle w:val="ListBullet"/>
      </w:pPr>
      <w:r>
        <w:t>Hazards that remain after robot motion stops.</w:t>
      </w:r>
    </w:p>
    <w:p>
      <w:r>
        <w:t>The fence must not create a trapping hazard by leaving a person between the robot and the barrier without a suitable means of prevention or escape.</w:t>
      </w:r>
    </w:p>
    <w:p>
      <w:pPr>
        <w:pStyle w:val="Heading2"/>
      </w:pPr>
      <w:r>
        <w:t>7. Guard Interlocks and Safety Logic</w:t>
      </w:r>
    </w:p>
    <w:p>
      <w:r>
        <w:t>A guard interlock must be integrated into a safety-related control system appropriate for the required risk reduction.</w:t>
      </w:r>
    </w:p>
    <w:p>
      <w:r>
        <w:t>A typical sequence is:</w:t>
      </w:r>
    </w:p>
    <w:p>
      <w:pPr>
        <w:tabs>
          <w:tab w:pos="403" w:val="left"/>
        </w:tabs>
        <w:spacing w:after="40" w:line="276" w:lineRule="auto"/>
        <w:ind w:left="403" w:hanging="403"/>
        <w:jc w:val="left"/>
      </w:pPr>
      <w:r>
        <w:rPr>
          <w:color w:val="1A2E4A"/>
        </w:rPr>
        <w:t>1.</w:t>
        <w:tab/>
      </w:r>
      <w:r>
        <w:t>The gate is closed and the interlock reports the required state.</w:t>
      </w:r>
    </w:p>
    <w:p>
      <w:pPr>
        <w:tabs>
          <w:tab w:pos="403" w:val="left"/>
        </w:tabs>
        <w:spacing w:after="40" w:line="276" w:lineRule="auto"/>
        <w:ind w:left="403" w:hanging="403"/>
        <w:jc w:val="left"/>
      </w:pPr>
      <w:r>
        <w:rPr>
          <w:color w:val="1A2E4A"/>
        </w:rPr>
        <w:t>2.</w:t>
        <w:tab/>
      </w:r>
      <w:r>
        <w:t>The safety logic checks the guard and other relevant protective conditions.</w:t>
      </w:r>
    </w:p>
    <w:p>
      <w:pPr>
        <w:tabs>
          <w:tab w:pos="403" w:val="left"/>
        </w:tabs>
        <w:spacing w:after="40" w:line="276" w:lineRule="auto"/>
        <w:ind w:left="403" w:hanging="403"/>
        <w:jc w:val="left"/>
      </w:pPr>
      <w:r>
        <w:rPr>
          <w:color w:val="1A2E4A"/>
        </w:rPr>
        <w:t>3.</w:t>
        <w:tab/>
      </w:r>
      <w:r>
        <w:t>The system permits the specified operating state when all required conditions are satisfied.</w:t>
      </w:r>
    </w:p>
    <w:p>
      <w:pPr>
        <w:tabs>
          <w:tab w:pos="403" w:val="left"/>
        </w:tabs>
        <w:spacing w:after="40" w:line="276" w:lineRule="auto"/>
        <w:ind w:left="403" w:hanging="403"/>
        <w:jc w:val="left"/>
      </w:pPr>
      <w:r>
        <w:rPr>
          <w:color w:val="1A2E4A"/>
        </w:rPr>
        <w:t>4.</w:t>
        <w:tab/>
      </w:r>
      <w:r>
        <w:t>Opening the gate initiates the defined safety response.</w:t>
      </w:r>
    </w:p>
    <w:p>
      <w:pPr>
        <w:tabs>
          <w:tab w:pos="403" w:val="left"/>
        </w:tabs>
        <w:spacing w:after="40" w:line="276" w:lineRule="auto"/>
        <w:ind w:left="403" w:hanging="403"/>
        <w:jc w:val="left"/>
      </w:pPr>
      <w:r>
        <w:rPr>
          <w:color w:val="1A2E4A"/>
        </w:rPr>
        <w:t>5.</w:t>
        <w:tab/>
      </w:r>
      <w:r>
        <w:t>Closing the gate restores the guard's closed status but does not necessarily restart the robot.</w:t>
      </w:r>
    </w:p>
    <w:p>
      <w:pPr>
        <w:tabs>
          <w:tab w:pos="403" w:val="left"/>
        </w:tabs>
        <w:spacing w:after="40" w:line="276" w:lineRule="auto"/>
        <w:ind w:left="403" w:hanging="403"/>
        <w:jc w:val="left"/>
      </w:pPr>
      <w:r>
        <w:rPr>
          <w:color w:val="1A2E4A"/>
        </w:rPr>
        <w:t>6.</w:t>
        <w:tab/>
      </w:r>
      <w:r>
        <w:t>A deliberate reset or restart sequence is performed when required by the design.</w:t>
      </w:r>
    </w:p>
    <w:p>
      <w:r>
        <w:t>Closing a gate is not the same as resetting the safety system, and resetting the safety system is not the same as starting the robot.</w:t>
      </w:r>
    </w:p>
    <w:p>
      <w:r>
        <w:t>The distinction is essential because an automatic restart after gate closure could expose someone who is still inside the cell.</w:t>
      </w:r>
    </w:p>
    <w:p>
      <w:pPr>
        <w:pStyle w:val="Heading3"/>
      </w:pPr>
      <w:r>
        <w:t>Guard interlock versus guard lock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Guard interlock</w:t>
            </w:r>
          </w:p>
        </w:tc>
        <w:tc>
          <w:tcPr>
            <w:tcW w:type="dxa" w:w="3600"/>
            <w:shd w:val="clear" w:color="auto" w:fill="EEF2F7"/>
          </w:tcPr>
          <w:p>
            <w:pPr>
              <w:spacing w:after="0" w:before="0" w:line="240" w:lineRule="auto"/>
              <w:jc w:val="left"/>
            </w:pPr>
            <w:r>
              <w:rPr>
                <w:b/>
                <w:color w:val="1A2E4A"/>
              </w:rPr>
              <w:t>Guard locking</w:t>
            </w:r>
          </w:p>
        </w:tc>
      </w:tr>
      <w:tr>
        <w:tc>
          <w:tcPr>
            <w:tcW w:type="dxa" w:w="3600"/>
          </w:tcPr>
          <w:p>
            <w:pPr>
              <w:spacing w:after="0" w:before="0" w:line="240" w:lineRule="auto"/>
              <w:jc w:val="left"/>
            </w:pPr>
            <w:r>
              <w:t>Main function</w:t>
            </w:r>
          </w:p>
        </w:tc>
        <w:tc>
          <w:tcPr>
            <w:tcW w:type="dxa" w:w="3600"/>
          </w:tcPr>
          <w:p>
            <w:pPr>
              <w:spacing w:after="0" w:before="0" w:line="240" w:lineRule="auto"/>
              <w:jc w:val="left"/>
            </w:pPr>
            <w:r>
              <w:t>Detects guard state and triggers the required safety response</w:t>
            </w:r>
          </w:p>
        </w:tc>
        <w:tc>
          <w:tcPr>
            <w:tcW w:type="dxa" w:w="3600"/>
          </w:tcPr>
          <w:p>
            <w:pPr>
              <w:spacing w:after="0" w:before="0" w:line="240" w:lineRule="auto"/>
              <w:jc w:val="left"/>
            </w:pPr>
            <w:r>
              <w:t>Prevents the guard from opening until the release conditions are satisfied</w:t>
            </w:r>
          </w:p>
        </w:tc>
      </w:tr>
      <w:tr>
        <w:tc>
          <w:tcPr>
            <w:tcW w:type="dxa" w:w="3600"/>
          </w:tcPr>
          <w:p>
            <w:pPr>
              <w:spacing w:after="0" w:before="0" w:line="240" w:lineRule="auto"/>
              <w:jc w:val="left"/>
            </w:pPr>
            <w:r>
              <w:t>Typical use</w:t>
            </w:r>
          </w:p>
        </w:tc>
        <w:tc>
          <w:tcPr>
            <w:tcW w:type="dxa" w:w="3600"/>
          </w:tcPr>
          <w:p>
            <w:pPr>
              <w:spacing w:after="0" w:before="0" w:line="240" w:lineRule="auto"/>
              <w:jc w:val="left"/>
            </w:pPr>
            <w:r>
              <w:t>Access where the required protective response makes opening safe</w:t>
            </w:r>
          </w:p>
        </w:tc>
        <w:tc>
          <w:tcPr>
            <w:tcW w:type="dxa" w:w="3600"/>
          </w:tcPr>
          <w:p>
            <w:pPr>
              <w:spacing w:after="0" w:before="0" w:line="240" w:lineRule="auto"/>
              <w:jc w:val="left"/>
            </w:pPr>
            <w:r>
              <w:t>Access where a hazard persists after access is requested</w:t>
            </w:r>
          </w:p>
        </w:tc>
      </w:tr>
      <w:tr>
        <w:tc>
          <w:tcPr>
            <w:tcW w:type="dxa" w:w="3600"/>
          </w:tcPr>
          <w:p>
            <w:pPr>
              <w:spacing w:after="0" w:before="0" w:line="240" w:lineRule="auto"/>
              <w:jc w:val="left"/>
            </w:pPr>
            <w:r>
              <w:t>Detects guard position</w:t>
            </w:r>
          </w:p>
        </w:tc>
        <w:tc>
          <w:tcPr>
            <w:tcW w:type="dxa" w:w="3600"/>
          </w:tcPr>
          <w:p>
            <w:pPr>
              <w:spacing w:after="0" w:before="0" w:line="240" w:lineRule="auto"/>
              <w:jc w:val="left"/>
            </w:pPr>
            <w:r>
              <w:t>Yes, through its specified mechanism</w:t>
            </w:r>
          </w:p>
        </w:tc>
        <w:tc>
          <w:tcPr>
            <w:tcW w:type="dxa" w:w="3600"/>
          </w:tcPr>
          <w:p>
            <w:pPr>
              <w:spacing w:after="0" w:before="0" w:line="240" w:lineRule="auto"/>
              <w:jc w:val="left"/>
            </w:pPr>
            <w:r>
              <w:t>Typically incorporates or works with guard-state monitoring</w:t>
            </w:r>
          </w:p>
        </w:tc>
      </w:tr>
      <w:tr>
        <w:tc>
          <w:tcPr>
            <w:tcW w:type="dxa" w:w="3600"/>
          </w:tcPr>
          <w:p>
            <w:pPr>
              <w:spacing w:after="0" w:before="0" w:line="240" w:lineRule="auto"/>
              <w:jc w:val="left"/>
            </w:pPr>
            <w:r>
              <w:t>Prevents physical opening</w:t>
            </w:r>
          </w:p>
        </w:tc>
        <w:tc>
          <w:tcPr>
            <w:tcW w:type="dxa" w:w="3600"/>
          </w:tcPr>
          <w:p>
            <w:pPr>
              <w:spacing w:after="0" w:before="0" w:line="240" w:lineRule="auto"/>
              <w:jc w:val="left"/>
            </w:pPr>
            <w:r>
              <w:t>Not necessarily</w:t>
            </w:r>
          </w:p>
        </w:tc>
        <w:tc>
          <w:tcPr>
            <w:tcW w:type="dxa" w:w="3600"/>
          </w:tcPr>
          <w:p>
            <w:pPr>
              <w:spacing w:after="0" w:before="0" w:line="240" w:lineRule="auto"/>
              <w:jc w:val="left"/>
            </w:pPr>
            <w:r>
              <w:t>Yes, while the lock is engaged</w:t>
            </w:r>
          </w:p>
        </w:tc>
      </w:tr>
      <w:tr>
        <w:tc>
          <w:tcPr>
            <w:tcW w:type="dxa" w:w="3600"/>
          </w:tcPr>
          <w:p>
            <w:pPr>
              <w:spacing w:after="0" w:before="0" w:line="240" w:lineRule="auto"/>
              <w:jc w:val="left"/>
            </w:pPr>
            <w:r>
              <w:t>Design consideration</w:t>
            </w:r>
          </w:p>
        </w:tc>
        <w:tc>
          <w:tcPr>
            <w:tcW w:type="dxa" w:w="3600"/>
          </w:tcPr>
          <w:p>
            <w:pPr>
              <w:spacing w:after="0" w:before="0" w:line="240" w:lineRule="auto"/>
              <w:jc w:val="left"/>
            </w:pPr>
            <w:r>
              <w:t>Correct safety response to an open guard</w:t>
            </w:r>
          </w:p>
        </w:tc>
        <w:tc>
          <w:tcPr>
            <w:tcW w:type="dxa" w:w="3600"/>
          </w:tcPr>
          <w:p>
            <w:pPr>
              <w:spacing w:after="0" w:before="0" w:line="240" w:lineRule="auto"/>
              <w:jc w:val="left"/>
            </w:pPr>
            <w:r>
              <w:t>Correct release conditions and monitoring of the lock</w:t>
            </w:r>
          </w:p>
        </w:tc>
      </w:tr>
    </w:tbl>
    <w:p/>
    <w:p>
      <w:r>
        <w:t>The choice must be based on the risk assessment and applicable standards, not merely on the switch type available in stores.</w:t>
      </w:r>
    </w:p>
    <w:p>
      <w:pPr>
        <w:pStyle w:val="Heading2"/>
      </w:pPr>
      <w:r>
        <w:t>8. Safety Relays and Safety Controllers</w:t>
      </w:r>
    </w:p>
    <w:p>
      <w:r>
        <w:t>Safety relays and safety controllers evaluate safety-related inputs and control safety outputs.</w:t>
      </w:r>
    </w:p>
    <w:p>
      <w:pPr>
        <w:pStyle w:val="Heading3"/>
      </w:pPr>
      <w:r>
        <w:t>8.1 Safety relay</w:t>
      </w:r>
    </w:p>
    <w:p>
      <w:r>
        <w:t>A safety relay is a dedicated device used to implement specific safety functions. Depending on its design, it may monitor redundant input channels, detect certain faults, and control safety outputs.</w:t>
      </w:r>
    </w:p>
    <w:p>
      <w:r>
        <w:t>Typical applications include:</w:t>
      </w:r>
    </w:p>
    <w:p>
      <w:pPr>
        <w:pStyle w:val="ListBullet"/>
      </w:pPr>
      <w:r>
        <w:t>Emergency-stop circuits.</w:t>
      </w:r>
    </w:p>
    <w:p>
      <w:pPr>
        <w:pStyle w:val="ListBullet"/>
      </w:pPr>
      <w:r>
        <w:t>Guard-door monitoring.</w:t>
      </w:r>
    </w:p>
    <w:p>
      <w:pPr>
        <w:pStyle w:val="ListBullet"/>
      </w:pPr>
      <w:r>
        <w:t>Enabling-device circuits.</w:t>
      </w:r>
    </w:p>
    <w:p>
      <w:pPr>
        <w:pStyle w:val="ListBullet"/>
      </w:pPr>
      <w:r>
        <w:t>Safety light curtains.</w:t>
      </w:r>
    </w:p>
    <w:p>
      <w:pPr>
        <w:pStyle w:val="ListBullet"/>
      </w:pPr>
      <w:r>
        <w:t>Reset and feedback monitoring.</w:t>
      </w:r>
    </w:p>
    <w:p>
      <w:pPr>
        <w:pStyle w:val="Heading3"/>
      </w:pPr>
      <w:r>
        <w:t>8.2 Safety controller</w:t>
      </w:r>
    </w:p>
    <w:p>
      <w:r>
        <w:t>A safety controller or safety PLC supports more complex safety logic, multiple devices, diagnostics, and configurable safety functions.</w:t>
      </w:r>
    </w:p>
    <w:p>
      <w:r>
        <w:t>It may monitor many protective devices across a robot cell, subject to the controller's certified capabilities and the validated application.</w:t>
      </w:r>
    </w:p>
    <w:p>
      <w:pPr>
        <w:pStyle w:val="Heading3"/>
      </w:pPr>
      <w:r>
        <w:t>8.3 Standard PLC versus safety PLC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Standard PLC</w:t>
            </w:r>
          </w:p>
        </w:tc>
        <w:tc>
          <w:tcPr>
            <w:tcW w:type="dxa" w:w="3600"/>
            <w:shd w:val="clear" w:color="auto" w:fill="EEF2F7"/>
          </w:tcPr>
          <w:p>
            <w:pPr>
              <w:spacing w:after="0" w:before="0" w:line="240" w:lineRule="auto"/>
              <w:jc w:val="left"/>
            </w:pPr>
            <w:r>
              <w:rPr>
                <w:b/>
                <w:color w:val="1A2E4A"/>
              </w:rPr>
              <w:t>Safety PLC or safety controller</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Machine sequencing and ordinary automation</w:t>
            </w:r>
          </w:p>
        </w:tc>
        <w:tc>
          <w:tcPr>
            <w:tcW w:type="dxa" w:w="3600"/>
          </w:tcPr>
          <w:p>
            <w:pPr>
              <w:spacing w:after="0" w:before="0" w:line="240" w:lineRule="auto"/>
              <w:jc w:val="left"/>
            </w:pPr>
            <w:r>
              <w:t>Implementing specified safety-related control functions</w:t>
            </w:r>
          </w:p>
        </w:tc>
      </w:tr>
      <w:tr>
        <w:tc>
          <w:tcPr>
            <w:tcW w:type="dxa" w:w="3600"/>
          </w:tcPr>
          <w:p>
            <w:pPr>
              <w:spacing w:after="0" w:before="0" w:line="240" w:lineRule="auto"/>
              <w:jc w:val="left"/>
            </w:pPr>
            <w:r>
              <w:t>Typical signals</w:t>
            </w:r>
          </w:p>
        </w:tc>
        <w:tc>
          <w:tcPr>
            <w:tcW w:type="dxa" w:w="3600"/>
          </w:tcPr>
          <w:p>
            <w:pPr>
              <w:spacing w:after="0" w:before="0" w:line="240" w:lineRule="auto"/>
              <w:jc w:val="left"/>
            </w:pPr>
            <w:r>
              <w:t>Start commands, cycle status, process interlocks</w:t>
            </w:r>
          </w:p>
        </w:tc>
        <w:tc>
          <w:tcPr>
            <w:tcW w:type="dxa" w:w="3600"/>
          </w:tcPr>
          <w:p>
            <w:pPr>
              <w:spacing w:after="0" w:before="0" w:line="240" w:lineRule="auto"/>
              <w:jc w:val="left"/>
            </w:pPr>
            <w:r>
              <w:t>E-stop, guard status, safety-rated device status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Depends on ordinary control design</w:t>
            </w:r>
          </w:p>
        </w:tc>
        <w:tc>
          <w:tcPr>
            <w:tcW w:type="dxa" w:w="3600"/>
          </w:tcPr>
          <w:p>
            <w:pPr>
              <w:spacing w:after="0" w:before="0" w:line="240" w:lineRule="auto"/>
              <w:jc w:val="left"/>
            </w:pPr>
            <w:r>
              <w:t>Includes safety-related fault detection and defined behavior within its certified scope</w:t>
            </w:r>
          </w:p>
        </w:tc>
      </w:tr>
      <w:tr>
        <w:tc>
          <w:tcPr>
            <w:tcW w:type="dxa" w:w="3600"/>
          </w:tcPr>
          <w:p>
            <w:pPr>
              <w:spacing w:after="0" w:before="0" w:line="240" w:lineRule="auto"/>
              <w:jc w:val="left"/>
            </w:pPr>
            <w:r>
              <w:t>Suitability for safety functions</w:t>
            </w:r>
          </w:p>
        </w:tc>
        <w:tc>
          <w:tcPr>
            <w:tcW w:type="dxa" w:w="3600"/>
          </w:tcPr>
          <w:p>
            <w:pPr>
              <w:spacing w:after="0" w:before="0" w:line="240" w:lineRule="auto"/>
              <w:jc w:val="left"/>
            </w:pPr>
            <w:r>
              <w:t>Not automatically suitable</w:t>
            </w:r>
          </w:p>
        </w:tc>
        <w:tc>
          <w:tcPr>
            <w:tcW w:type="dxa" w:w="3600"/>
          </w:tcPr>
          <w:p>
            <w:pPr>
              <w:spacing w:after="0" w:before="0" w:line="240" w:lineRule="auto"/>
              <w:jc w:val="left"/>
            </w:pPr>
            <w:r>
              <w:t>Suitable only when correctly selected, configured, and validated</w:t>
            </w:r>
          </w:p>
        </w:tc>
      </w:tr>
      <w:tr>
        <w:tc>
          <w:tcPr>
            <w:tcW w:type="dxa" w:w="3600"/>
          </w:tcPr>
          <w:p>
            <w:pPr>
              <w:spacing w:after="0" w:before="0" w:line="240" w:lineRule="auto"/>
              <w:jc w:val="left"/>
            </w:pPr>
            <w:r>
              <w:t>Typical robot-cell role</w:t>
            </w:r>
          </w:p>
        </w:tc>
        <w:tc>
          <w:tcPr>
            <w:tcW w:type="dxa" w:w="3600"/>
          </w:tcPr>
          <w:p>
            <w:pPr>
              <w:spacing w:after="0" w:before="0" w:line="240" w:lineRule="auto"/>
              <w:jc w:val="left"/>
            </w:pPr>
            <w:r>
              <w:t>Coordinates machine and robot sequence</w:t>
            </w:r>
          </w:p>
        </w:tc>
        <w:tc>
          <w:tcPr>
            <w:tcW w:type="dxa" w:w="3600"/>
          </w:tcPr>
          <w:p>
            <w:pPr>
              <w:spacing w:after="0" w:before="0" w:line="240" w:lineRule="auto"/>
              <w:jc w:val="left"/>
            </w:pPr>
            <w:r>
              <w:t>Implements or coordinates validated safety functions</w:t>
            </w:r>
          </w:p>
        </w:tc>
      </w:tr>
    </w:tbl>
    <w:p/>
    <w:p>
      <w:r>
        <w:t>A standard PLC may receive status information about the safety system, but it must not be treated as the safety controller unless the complete system is specifically designed and certified for that purpose.</w:t>
      </w:r>
    </w:p>
    <w:p>
      <w:pPr>
        <w:pStyle w:val="Heading2"/>
      </w:pPr>
      <w:r>
        <w:t>9. Redundancy, Monitoring, and Diagnostic Coverage</w:t>
      </w:r>
    </w:p>
    <w:p>
      <w:r>
        <w:t>Safety circuits may use redundant channels and diagnostic measures to reduce the probability that a single fault causes loss of the safety function.</w:t>
      </w:r>
    </w:p>
    <w:p>
      <w:r>
        <w:t>For example, an emergency-stop device may provide two monitored contacts. The safety controller evaluates both channels and can detect certain discrepancies.</w:t>
      </w:r>
    </w:p>
    <w:p>
      <w:r>
        <w:t>However, redundancy alone does not guarantee safety. The complete design must consider device suitability, fault detection, wiring, common-cause failures, output architecture, diagnostics, and validation.</w:t>
      </w:r>
    </w:p>
    <w:p>
      <w:pPr>
        <w:pStyle w:val="Heading3"/>
      </w:pPr>
      <w:r>
        <w:t>9.1 Common safety-circuit fault types</w:t>
      </w:r>
    </w:p>
    <w:p>
      <w:pPr>
        <w:pStyle w:val="ListBullet"/>
      </w:pPr>
      <w:r>
        <w:t>Open circuit.</w:t>
      </w:r>
    </w:p>
    <w:p>
      <w:pPr>
        <w:pStyle w:val="ListBullet"/>
      </w:pPr>
      <w:r>
        <w:t>Short circuit between channels.</w:t>
      </w:r>
    </w:p>
    <w:p>
      <w:pPr>
        <w:pStyle w:val="ListBullet"/>
      </w:pPr>
      <w:r>
        <w:t>Short circuit to supply or ground.</w:t>
      </w:r>
    </w:p>
    <w:p>
      <w:pPr>
        <w:pStyle w:val="ListBullet"/>
      </w:pPr>
      <w:r>
        <w:t>Contact discrepancy.</w:t>
      </w:r>
    </w:p>
    <w:p>
      <w:pPr>
        <w:pStyle w:val="ListBullet"/>
      </w:pPr>
      <w:r>
        <w:t>Welded output contacts.</w:t>
      </w:r>
    </w:p>
    <w:p>
      <w:pPr>
        <w:pStyle w:val="ListBullet"/>
      </w:pPr>
      <w:r>
        <w:t>Feedback monitoring failure.</w:t>
      </w:r>
    </w:p>
    <w:p>
      <w:pPr>
        <w:pStyle w:val="ListBullet"/>
      </w:pPr>
      <w:r>
        <w:t>Incorrect device configuration.</w:t>
      </w:r>
    </w:p>
    <w:p>
      <w:pPr>
        <w:pStyle w:val="ListBullet"/>
      </w:pPr>
      <w:r>
        <w:t>Safety communication failure.</w:t>
      </w:r>
    </w:p>
    <w:p>
      <w:pPr>
        <w:pStyle w:val="ListBullet"/>
      </w:pPr>
      <w:r>
        <w:t>Cross-wiring or incorrect terminal assignment.</w:t>
      </w:r>
    </w:p>
    <w:p>
      <w:r>
        <w:t>The system's response to each fault must be determined by the device capabilities and validated safety design.</w:t>
      </w:r>
    </w:p>
    <w:p>
      <w:pPr>
        <w:pStyle w:val="Heading3"/>
      </w:pPr>
      <w:r>
        <w:t>9.2 Feedback monitoring</w:t>
      </w:r>
    </w:p>
    <w:p>
      <w:r>
        <w:t>Some safety circuits monitor external contactors or other switching devices to check whether their actual states agree with the requested state.</w:t>
      </w:r>
    </w:p>
    <w:p>
      <w:r>
        <w:t>If a contactor fails to open or its feedback is inconsistent, the system may block reset or further operation.</w:t>
      </w:r>
    </w:p>
    <w:p>
      <w:r>
        <w:t>This is an important distinction: a safety controller should not assume that an output command guarantees the physical switching device responded correctly.</w:t>
      </w:r>
    </w:p>
    <w:p>
      <w:pPr>
        <w:pStyle w:val="Heading2"/>
      </w:pPr>
      <w:r>
        <w:t>10. Reset, Restart, and Recovery</w:t>
      </w:r>
    </w:p>
    <w:p>
      <w:r>
        <w:t>Reset and restart are different functions.</w:t>
      </w:r>
    </w:p>
    <w:p>
      <w:pPr>
        <w:pStyle w:val="ListBullet"/>
      </w:pPr>
      <w:r>
        <w:t>Reset: A deliberate action that acknowledges or clears a safety-system condition when the required conditions are met.</w:t>
      </w:r>
    </w:p>
    <w:p>
      <w:pPr>
        <w:pStyle w:val="ListBullet"/>
      </w:pPr>
      <w:r>
        <w:t>Restart: A separate action that initiates or resumes machine operation according to the control design.</w:t>
      </w:r>
    </w:p>
    <w:p>
      <w:r>
        <w:t>A safe recovery sequence generally requires the cause of the stop to be identified, the hazardous area to be checked, protective devices to be restored, and the specified reset and start actions to be completed.</w:t>
      </w:r>
    </w:p>
    <w:p>
      <w:r>
        <w:t>The reset location must allow the person performing the reset to assess the relevant hazardous area as required by the risk assessment. Where the full area cannot be seen, additional measures may be needed to prevent an unsafe restart.</w:t>
      </w:r>
    </w:p>
    <w:p>
      <w:r>
        <w:t>A safety reset must never be used as a substitute for:</w:t>
      </w:r>
    </w:p>
    <w:p>
      <w:pPr>
        <w:pStyle w:val="ListBullet"/>
      </w:pPr>
      <w:r>
        <w:t>Finding why the safety circuit tripped.</w:t>
      </w:r>
    </w:p>
    <w:p>
      <w:pPr>
        <w:pStyle w:val="ListBullet"/>
      </w:pPr>
      <w:r>
        <w:t>Checking for personnel inside the cell.</w:t>
      </w:r>
    </w:p>
    <w:p>
      <w:pPr>
        <w:pStyle w:val="ListBullet"/>
      </w:pPr>
      <w:r>
        <w:t>Correcting damaged protective devices.</w:t>
      </w:r>
    </w:p>
    <w:p>
      <w:pPr>
        <w:pStyle w:val="ListBullet"/>
      </w:pPr>
      <w:r>
        <w:t>Verifying that the robot and tooling are in a safe state.</w:t>
      </w:r>
    </w:p>
    <w:p>
      <w:pPr>
        <w:pStyle w:val="ListBullet"/>
      </w:pPr>
      <w:r>
        <w:t>Following the required restart procedure.</w:t>
      </w:r>
    </w:p>
    <w:p>
      <w:pPr>
        <w:pStyle w:val="Heading2"/>
      </w:pPr>
      <w:r>
        <w:t>11. Safety Functions Beyond E-Stop and Fences</w:t>
      </w:r>
    </w:p>
    <w:p>
      <w:r>
        <w:t>A robot cell may use additional safety functions to control hazards.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or device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Safety light curtain</w:t>
            </w:r>
          </w:p>
        </w:tc>
        <w:tc>
          <w:tcPr>
            <w:tcW w:type="dxa" w:w="3600"/>
          </w:tcPr>
          <w:p>
            <w:pPr>
              <w:spacing w:after="0" w:before="0" w:line="240" w:lineRule="auto"/>
              <w:jc w:val="left"/>
            </w:pPr>
            <w:r>
              <w:t>Detects intrusion into a protected access opening</w:t>
            </w:r>
          </w:p>
        </w:tc>
        <w:tc>
          <w:tcPr>
            <w:tcW w:type="dxa" w:w="3600"/>
          </w:tcPr>
          <w:p>
            <w:pPr>
              <w:spacing w:after="0" w:before="0" w:line="240" w:lineRule="auto"/>
              <w:jc w:val="left"/>
            </w:pPr>
            <w:r>
              <w:t>Placement, resolution, and stopping distance must be suitable</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Monitors a defined protective field</w:t>
            </w:r>
          </w:p>
        </w:tc>
        <w:tc>
          <w:tcPr>
            <w:tcW w:type="dxa" w:w="3600"/>
          </w:tcPr>
          <w:p>
            <w:pPr>
              <w:spacing w:after="0" w:before="0" w:line="240" w:lineRule="auto"/>
              <w:jc w:val="left"/>
            </w:pPr>
            <w:r>
              <w:t>Field configuration must account for approach paths and stopping performance</w:t>
            </w:r>
          </w:p>
        </w:tc>
      </w:tr>
      <w:tr>
        <w:tc>
          <w:tcPr>
            <w:tcW w:type="dxa" w:w="3600"/>
          </w:tcPr>
          <w:p>
            <w:pPr>
              <w:spacing w:after="0" w:before="0" w:line="240" w:lineRule="auto"/>
              <w:jc w:val="left"/>
            </w:pPr>
            <w:r>
              <w:t>Safe Torque Off (STO)</w:t>
            </w:r>
          </w:p>
        </w:tc>
        <w:tc>
          <w:tcPr>
            <w:tcW w:type="dxa" w:w="3600"/>
          </w:tcPr>
          <w:p>
            <w:pPr>
              <w:spacing w:after="0" w:before="0" w:line="240" w:lineRule="auto"/>
              <w:jc w:val="left"/>
            </w:pPr>
            <w:r>
              <w:t>Prevents the drive from producing torque through a defined safety function</w:t>
            </w:r>
          </w:p>
        </w:tc>
        <w:tc>
          <w:tcPr>
            <w:tcW w:type="dxa" w:w="3600"/>
          </w:tcPr>
          <w:p>
            <w:pPr>
              <w:spacing w:after="0" w:before="0" w:line="240" w:lineRule="auto"/>
              <w:jc w:val="left"/>
            </w:pPr>
            <w:r>
              <w:t>Does not necessarily stop motion immediately or hold a load</w:t>
            </w:r>
          </w:p>
        </w:tc>
      </w:tr>
      <w:tr>
        <w:tc>
          <w:tcPr>
            <w:tcW w:type="dxa" w:w="3600"/>
          </w:tcPr>
          <w:p>
            <w:pPr>
              <w:spacing w:after="0" w:before="0" w:line="240" w:lineRule="auto"/>
              <w:jc w:val="left"/>
            </w:pPr>
            <w:r>
              <w:t>Safe Stop 1 (SS1)</w:t>
            </w:r>
          </w:p>
        </w:tc>
        <w:tc>
          <w:tcPr>
            <w:tcW w:type="dxa" w:w="3600"/>
          </w:tcPr>
          <w:p>
            <w:pPr>
              <w:spacing w:after="0" w:before="0" w:line="240" w:lineRule="auto"/>
              <w:jc w:val="left"/>
            </w:pPr>
            <w:r>
              <w:t>Initiates a controlled stop and then applies the specified torque-removal function</w:t>
            </w:r>
          </w:p>
        </w:tc>
        <w:tc>
          <w:tcPr>
            <w:tcW w:type="dxa" w:w="3600"/>
          </w:tcPr>
          <w:p>
            <w:pPr>
              <w:spacing w:after="0" w:before="0" w:line="240" w:lineRule="auto"/>
              <w:jc w:val="left"/>
            </w:pPr>
            <w:r>
              <w:t>Correct implementation and timing are essential</w:t>
            </w:r>
          </w:p>
        </w:tc>
      </w:tr>
      <w:tr>
        <w:tc>
          <w:tcPr>
            <w:tcW w:type="dxa" w:w="3600"/>
          </w:tcPr>
          <w:p>
            <w:pPr>
              <w:spacing w:after="0" w:before="0" w:line="240" w:lineRule="auto"/>
              <w:jc w:val="left"/>
            </w:pPr>
            <w:r>
              <w:t>Safely Limited Speed (SLS)</w:t>
            </w:r>
          </w:p>
        </w:tc>
        <w:tc>
          <w:tcPr>
            <w:tcW w:type="dxa" w:w="3600"/>
          </w:tcPr>
          <w:p>
            <w:pPr>
              <w:spacing w:after="0" w:before="0" w:line="240" w:lineRule="auto"/>
              <w:jc w:val="left"/>
            </w:pPr>
            <w:r>
              <w:t>Monitors or limits speed within its certified implementation</w:t>
            </w:r>
          </w:p>
        </w:tc>
        <w:tc>
          <w:tcPr>
            <w:tcW w:type="dxa" w:w="3600"/>
          </w:tcPr>
          <w:p>
            <w:pPr>
              <w:spacing w:after="0" w:before="0" w:line="240" w:lineRule="auto"/>
              <w:jc w:val="left"/>
            </w:pPr>
            <w:r>
              <w:t>Must be configured for the relevant hazard and operating mode</w:t>
            </w:r>
          </w:p>
        </w:tc>
      </w:tr>
      <w:tr>
        <w:tc>
          <w:tcPr>
            <w:tcW w:type="dxa" w:w="3600"/>
          </w:tcPr>
          <w:p>
            <w:pPr>
              <w:spacing w:after="0" w:before="0" w:line="240" w:lineRule="auto"/>
              <w:jc w:val="left"/>
            </w:pPr>
            <w:r>
              <w:t>Safe Operating Stop (SOS)</w:t>
            </w:r>
          </w:p>
        </w:tc>
        <w:tc>
          <w:tcPr>
            <w:tcW w:type="dxa" w:w="3600"/>
          </w:tcPr>
          <w:p>
            <w:pPr>
              <w:spacing w:after="0" w:before="0" w:line="240" w:lineRule="auto"/>
              <w:jc w:val="left"/>
            </w:pPr>
            <w:r>
              <w:t>Monitors a stationary condition using a specified safety function</w:t>
            </w:r>
          </w:p>
        </w:tc>
        <w:tc>
          <w:tcPr>
            <w:tcW w:type="dxa" w:w="3600"/>
          </w:tcPr>
          <w:p>
            <w:pPr>
              <w:spacing w:after="0" w:before="0" w:line="240" w:lineRule="auto"/>
              <w:jc w:val="left"/>
            </w:pPr>
            <w:r>
              <w:t>Must be supported and correctly configured</w:t>
            </w:r>
          </w:p>
        </w:tc>
      </w:tr>
      <w:tr>
        <w:tc>
          <w:tcPr>
            <w:tcW w:type="dxa" w:w="3600"/>
          </w:tcPr>
          <w:p>
            <w:pPr>
              <w:spacing w:after="0" w:before="0" w:line="240" w:lineRule="auto"/>
              <w:jc w:val="left"/>
            </w:pPr>
            <w:r>
              <w:t>Safe Limited Position (SLP)</w:t>
            </w:r>
          </w:p>
        </w:tc>
        <w:tc>
          <w:tcPr>
            <w:tcW w:type="dxa" w:w="3600"/>
          </w:tcPr>
          <w:p>
            <w:pPr>
              <w:spacing w:after="0" w:before="0" w:line="240" w:lineRule="auto"/>
              <w:jc w:val="left"/>
            </w:pPr>
            <w:r>
              <w:t>Monitors or limits position within a defined safe range</w:t>
            </w:r>
          </w:p>
        </w:tc>
        <w:tc>
          <w:tcPr>
            <w:tcW w:type="dxa" w:w="3600"/>
          </w:tcPr>
          <w:p>
            <w:pPr>
              <w:spacing w:after="0" w:before="0" w:line="240" w:lineRule="auto"/>
              <w:jc w:val="left"/>
            </w:pPr>
            <w:r>
              <w:t>Depends on the certified system and correct configuration</w:t>
            </w:r>
          </w:p>
        </w:tc>
      </w:tr>
      <w:tr>
        <w:tc>
          <w:tcPr>
            <w:tcW w:type="dxa" w:w="3600"/>
          </w:tcPr>
          <w:p>
            <w:pPr>
              <w:spacing w:after="0" w:before="0" w:line="240" w:lineRule="auto"/>
              <w:jc w:val="left"/>
            </w:pPr>
            <w:r>
              <w:t>Pressure-sensitive mat</w:t>
            </w:r>
          </w:p>
        </w:tc>
        <w:tc>
          <w:tcPr>
            <w:tcW w:type="dxa" w:w="3600"/>
          </w:tcPr>
          <w:p>
            <w:pPr>
              <w:spacing w:after="0" w:before="0" w:line="240" w:lineRule="auto"/>
              <w:jc w:val="left"/>
            </w:pPr>
            <w:r>
              <w:t>Detects a person or load entering a protected area</w:t>
            </w:r>
          </w:p>
        </w:tc>
        <w:tc>
          <w:tcPr>
            <w:tcW w:type="dxa" w:w="3600"/>
          </w:tcPr>
          <w:p>
            <w:pPr>
              <w:spacing w:after="0" w:before="0" w:line="240" w:lineRule="auto"/>
              <w:jc w:val="left"/>
            </w:pPr>
            <w:r>
              <w:t>Coverage, placement, and reset behavior matter</w:t>
            </w:r>
          </w:p>
        </w:tc>
      </w:tr>
      <w:tr>
        <w:tc>
          <w:tcPr>
            <w:tcW w:type="dxa" w:w="3600"/>
          </w:tcPr>
          <w:p>
            <w:pPr>
              <w:spacing w:after="0" w:before="0" w:line="240" w:lineRule="auto"/>
              <w:jc w:val="left"/>
            </w:pPr>
            <w:r>
              <w:t>Guard locking</w:t>
            </w:r>
          </w:p>
        </w:tc>
        <w:tc>
          <w:tcPr>
            <w:tcW w:type="dxa" w:w="3600"/>
          </w:tcPr>
          <w:p>
            <w:pPr>
              <w:spacing w:after="0" w:before="0" w:line="240" w:lineRule="auto"/>
              <w:jc w:val="left"/>
            </w:pPr>
            <w:r>
              <w:t>Prevents access while a defined hazardous condition remains</w:t>
            </w:r>
          </w:p>
        </w:tc>
        <w:tc>
          <w:tcPr>
            <w:tcW w:type="dxa" w:w="3600"/>
          </w:tcPr>
          <w:p>
            <w:pPr>
              <w:spacing w:after="0" w:before="0" w:line="240" w:lineRule="auto"/>
              <w:jc w:val="left"/>
            </w:pPr>
            <w:r>
              <w:t>Release logic must be appropriate to the residual hazard</w:t>
            </w:r>
          </w:p>
        </w:tc>
      </w:tr>
    </w:tbl>
    <w:p/>
    <w:p>
      <w:r>
        <w:t>The names, availability, and implementation of these functions vary by drive, robot controller, and safety platform.</w:t>
      </w:r>
    </w:p>
    <w:p>
      <w:r>
        <w:t>STO is not an energy-isolation procedure. It does not automatically remove electrical power from every circuit, eliminate pneumatic pressure, prevent gravity-driven movement, or guarantee that a suspended load cannot fall.</w:t>
      </w:r>
    </w:p>
    <w:p>
      <w:pPr>
        <w:pStyle w:val="Heading2"/>
      </w:pPr>
      <w:r>
        <w:t>12. Safe Troubleshooting of Robot Safety Circuits</w:t>
      </w:r>
    </w:p>
    <w:p>
      <w:r>
        <w:t>Safety troubleshooting must preserve the integrity of the protective system. A machine that will not reset may be correctly refusing to permit operation.</w:t>
      </w:r>
    </w:p>
    <w:p>
      <w:pPr>
        <w:pStyle w:val="Heading3"/>
      </w:pPr>
      <w:r>
        <w:t>12.1 General troubleshooting sequence</w:t>
      </w:r>
    </w:p>
    <w:p>
      <w:pPr>
        <w:tabs>
          <w:tab w:pos="403" w:val="left"/>
        </w:tabs>
        <w:spacing w:after="40" w:line="276" w:lineRule="auto"/>
        <w:ind w:left="403" w:hanging="403"/>
        <w:jc w:val="left"/>
      </w:pPr>
      <w:r>
        <w:rPr>
          <w:color w:val="1A2E4A"/>
        </w:rPr>
        <w:t>1.</w:t>
        <w:tab/>
      </w:r>
      <w:r>
        <w:t>Identify the active safety indication and exact diagnostic message.</w:t>
      </w:r>
    </w:p>
    <w:p>
      <w:pPr>
        <w:tabs>
          <w:tab w:pos="403" w:val="left"/>
        </w:tabs>
        <w:spacing w:after="40" w:line="276" w:lineRule="auto"/>
        <w:ind w:left="403" w:hanging="403"/>
        <w:jc w:val="left"/>
      </w:pPr>
      <w:r>
        <w:rPr>
          <w:color w:val="1A2E4A"/>
        </w:rPr>
        <w:t>2.</w:t>
        <w:tab/>
      </w:r>
      <w:r>
        <w:t>Establish the safe condition required for inspection.</w:t>
      </w:r>
    </w:p>
    <w:p>
      <w:pPr>
        <w:tabs>
          <w:tab w:pos="403" w:val="left"/>
        </w:tabs>
        <w:spacing w:after="40" w:line="276" w:lineRule="auto"/>
        <w:ind w:left="403" w:hanging="403"/>
        <w:jc w:val="left"/>
      </w:pPr>
      <w:r>
        <w:rPr>
          <w:color w:val="1A2E4A"/>
        </w:rPr>
        <w:t>3.</w:t>
        <w:tab/>
      </w:r>
      <w:r>
        <w:t>Determine which device or protective condition initiated the stop.</w:t>
      </w:r>
    </w:p>
    <w:p>
      <w:pPr>
        <w:tabs>
          <w:tab w:pos="403" w:val="left"/>
        </w:tabs>
        <w:spacing w:after="40" w:line="276" w:lineRule="auto"/>
        <w:ind w:left="403" w:hanging="403"/>
        <w:jc w:val="left"/>
      </w:pPr>
      <w:r>
        <w:rPr>
          <w:color w:val="1A2E4A"/>
        </w:rPr>
        <w:t>4.</w:t>
        <w:tab/>
      </w:r>
      <w:r>
        <w:t>Check device status using approved diagnostics.</w:t>
      </w:r>
    </w:p>
    <w:p>
      <w:pPr>
        <w:tabs>
          <w:tab w:pos="403" w:val="left"/>
        </w:tabs>
        <w:spacing w:after="40" w:line="276" w:lineRule="auto"/>
        <w:ind w:left="403" w:hanging="403"/>
        <w:jc w:val="left"/>
      </w:pPr>
      <w:r>
        <w:rPr>
          <w:color w:val="1A2E4A"/>
        </w:rPr>
        <w:t>5.</w:t>
        <w:tab/>
      </w:r>
      <w:r>
        <w:t>Inspect relevant cables, connectors, actuators, and mounting.</w:t>
      </w:r>
    </w:p>
    <w:p>
      <w:pPr>
        <w:tabs>
          <w:tab w:pos="403" w:val="left"/>
        </w:tabs>
        <w:spacing w:after="40" w:line="276" w:lineRule="auto"/>
        <w:ind w:left="403" w:hanging="403"/>
        <w:jc w:val="left"/>
      </w:pPr>
      <w:r>
        <w:rPr>
          <w:color w:val="1A2E4A"/>
        </w:rPr>
        <w:t>6.</w:t>
        <w:tab/>
      </w:r>
      <w:r>
        <w:t>Review safety-controller or relay diagnostics.</w:t>
      </w:r>
    </w:p>
    <w:p>
      <w:pPr>
        <w:tabs>
          <w:tab w:pos="403" w:val="left"/>
        </w:tabs>
        <w:spacing w:after="40" w:line="276" w:lineRule="auto"/>
        <w:ind w:left="403" w:hanging="403"/>
        <w:jc w:val="left"/>
      </w:pPr>
      <w:r>
        <w:rPr>
          <w:color w:val="1A2E4A"/>
        </w:rPr>
        <w:t>7.</w:t>
        <w:tab/>
      </w:r>
      <w:r>
        <w:t>Verify the fault using the manufacturer's prescribed test method.</w:t>
      </w:r>
    </w:p>
    <w:p>
      <w:pPr>
        <w:tabs>
          <w:tab w:pos="403" w:val="left"/>
        </w:tabs>
        <w:spacing w:after="40" w:line="276" w:lineRule="auto"/>
        <w:ind w:left="403" w:hanging="403"/>
        <w:jc w:val="left"/>
      </w:pPr>
      <w:r>
        <w:rPr>
          <w:color w:val="1A2E4A"/>
        </w:rPr>
        <w:t>8.</w:t>
        <w:tab/>
      </w:r>
      <w:r>
        <w:t>Correct the underlying fault without bypassing protective functions.</w:t>
      </w:r>
    </w:p>
    <w:p>
      <w:pPr>
        <w:tabs>
          <w:tab w:pos="403" w:val="left"/>
        </w:tabs>
        <w:spacing w:after="40" w:line="276" w:lineRule="auto"/>
        <w:ind w:left="403" w:hanging="403"/>
        <w:jc w:val="left"/>
      </w:pPr>
      <w:r>
        <w:rPr>
          <w:color w:val="1A2E4A"/>
        </w:rPr>
        <w:t>9.</w:t>
        <w:tab/>
      </w:r>
      <w:r>
        <w:t>Validate the safety function using the approved test procedure.</w:t>
      </w:r>
    </w:p>
    <w:p>
      <w:pPr>
        <w:tabs>
          <w:tab w:pos="403" w:val="left"/>
        </w:tabs>
        <w:spacing w:after="40" w:line="276" w:lineRule="auto"/>
        <w:ind w:left="403" w:hanging="403"/>
        <w:jc w:val="left"/>
      </w:pPr>
      <w:r>
        <w:rPr>
          <w:color w:val="1A2E4A"/>
        </w:rPr>
        <w:t>10.</w:t>
        <w:tab/>
      </w:r>
      <w:r>
        <w:t>Document the result and obtain the required release approval.</w:t>
      </w:r>
    </w:p>
    <w:p>
      <w:pPr>
        <w:pStyle w:val="Heading3"/>
      </w:pPr>
      <w:r>
        <w:t>12.2 Diagnostic 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Appropriate first check</w:t>
            </w:r>
          </w:p>
        </w:tc>
      </w:tr>
      <w:tr>
        <w:tc>
          <w:tcPr>
            <w:tcW w:type="dxa" w:w="3600"/>
          </w:tcPr>
          <w:p>
            <w:pPr>
              <w:spacing w:after="0" w:before="0" w:line="240" w:lineRule="auto"/>
              <w:jc w:val="left"/>
            </w:pPr>
            <w:r>
              <w:t>E-stop remains active</w:t>
            </w:r>
          </w:p>
        </w:tc>
        <w:tc>
          <w:tcPr>
            <w:tcW w:type="dxa" w:w="3600"/>
          </w:tcPr>
          <w:p>
            <w:pPr>
              <w:spacing w:after="0" w:before="0" w:line="240" w:lineRule="auto"/>
              <w:jc w:val="left"/>
            </w:pPr>
            <w:r>
              <w:t>One or more E-stop devices remain latched, or a circuit fault exists</w:t>
            </w:r>
          </w:p>
        </w:tc>
        <w:tc>
          <w:tcPr>
            <w:tcW w:type="dxa" w:w="3600"/>
          </w:tcPr>
          <w:p>
            <w:pPr>
              <w:spacing w:after="0" w:before="0" w:line="240" w:lineRule="auto"/>
              <w:jc w:val="left"/>
            </w:pPr>
            <w:r>
              <w:t>Identify the active device and inspect the safety diagnostics</w:t>
            </w:r>
          </w:p>
        </w:tc>
      </w:tr>
      <w:tr>
        <w:tc>
          <w:tcPr>
            <w:tcW w:type="dxa" w:w="3600"/>
          </w:tcPr>
          <w:p>
            <w:pPr>
              <w:spacing w:after="0" w:before="0" w:line="240" w:lineRule="auto"/>
              <w:jc w:val="left"/>
            </w:pPr>
            <w:r>
              <w:t>Gate closed but safety circuit is not ready</w:t>
            </w:r>
          </w:p>
        </w:tc>
        <w:tc>
          <w:tcPr>
            <w:tcW w:type="dxa" w:w="3600"/>
          </w:tcPr>
          <w:p>
            <w:pPr>
              <w:spacing w:after="0" w:before="0" w:line="240" w:lineRule="auto"/>
              <w:jc w:val="left"/>
            </w:pPr>
            <w:r>
              <w:t>Interlock state, guard lock, wiring, or channel discrepancy</w:t>
            </w:r>
          </w:p>
        </w:tc>
        <w:tc>
          <w:tcPr>
            <w:tcW w:type="dxa" w:w="3600"/>
          </w:tcPr>
          <w:p>
            <w:pPr>
              <w:spacing w:after="0" w:before="0" w:line="240" w:lineRule="auto"/>
              <w:jc w:val="left"/>
            </w:pPr>
            <w:r>
              <w:t>Check the actual interlock and controller status</w:t>
            </w:r>
          </w:p>
        </w:tc>
      </w:tr>
      <w:tr>
        <w:tc>
          <w:tcPr>
            <w:tcW w:type="dxa" w:w="3600"/>
          </w:tcPr>
          <w:p>
            <w:pPr>
              <w:spacing w:after="0" w:before="0" w:line="240" w:lineRule="auto"/>
              <w:jc w:val="left"/>
            </w:pPr>
            <w:r>
              <w:t>Enabling device does not permit motion</w:t>
            </w:r>
          </w:p>
        </w:tc>
        <w:tc>
          <w:tcPr>
            <w:tcW w:type="dxa" w:w="3600"/>
          </w:tcPr>
          <w:p>
            <w:pPr>
              <w:spacing w:after="0" w:before="0" w:line="240" w:lineRule="auto"/>
              <w:jc w:val="left"/>
            </w:pPr>
            <w:r>
              <w:t>Wrong operating mode, invalid enabling state, or safety fault</w:t>
            </w:r>
          </w:p>
        </w:tc>
        <w:tc>
          <w:tcPr>
            <w:tcW w:type="dxa" w:w="3600"/>
          </w:tcPr>
          <w:p>
            <w:pPr>
              <w:spacing w:after="0" w:before="0" w:line="240" w:lineRule="auto"/>
              <w:jc w:val="left"/>
            </w:pPr>
            <w:r>
              <w:t>Verify the pendant state and diagnostic information</w:t>
            </w:r>
          </w:p>
        </w:tc>
      </w:tr>
      <w:tr>
        <w:tc>
          <w:tcPr>
            <w:tcW w:type="dxa" w:w="3600"/>
          </w:tcPr>
          <w:p>
            <w:pPr>
              <w:spacing w:after="0" w:before="0" w:line="240" w:lineRule="auto"/>
              <w:jc w:val="left"/>
            </w:pPr>
            <w:r>
              <w:t>Safety relay will not reset</w:t>
            </w:r>
          </w:p>
        </w:tc>
        <w:tc>
          <w:tcPr>
            <w:tcW w:type="dxa" w:w="3600"/>
          </w:tcPr>
          <w:p>
            <w:pPr>
              <w:spacing w:after="0" w:before="0" w:line="240" w:lineRule="auto"/>
              <w:jc w:val="left"/>
            </w:pPr>
            <w:r>
              <w:t>Input discrepancy or feedback-monitoring fault</w:t>
            </w:r>
          </w:p>
        </w:tc>
        <w:tc>
          <w:tcPr>
            <w:tcW w:type="dxa" w:w="3600"/>
          </w:tcPr>
          <w:p>
            <w:pPr>
              <w:spacing w:after="0" w:before="0" w:line="240" w:lineRule="auto"/>
              <w:jc w:val="left"/>
            </w:pPr>
            <w:r>
              <w:t>Review the device's diagnostic indicators and approved schematic</w:t>
            </w:r>
          </w:p>
        </w:tc>
      </w:tr>
      <w:tr>
        <w:tc>
          <w:tcPr>
            <w:tcW w:type="dxa" w:w="3600"/>
          </w:tcPr>
          <w:p>
            <w:pPr>
              <w:spacing w:after="0" w:before="0" w:line="240" w:lineRule="auto"/>
              <w:jc w:val="left"/>
            </w:pPr>
            <w:r>
              <w:t>Safety scanner blocks operation</w:t>
            </w:r>
          </w:p>
        </w:tc>
        <w:tc>
          <w:tcPr>
            <w:tcW w:type="dxa" w:w="3600"/>
          </w:tcPr>
          <w:p>
            <w:pPr>
              <w:spacing w:after="0" w:before="0" w:line="240" w:lineRule="auto"/>
              <w:jc w:val="left"/>
            </w:pPr>
            <w:r>
              <w:t>Protective field interrupted, device fault, or configuration issue</w:t>
            </w:r>
          </w:p>
        </w:tc>
        <w:tc>
          <w:tcPr>
            <w:tcW w:type="dxa" w:w="3600"/>
          </w:tcPr>
          <w:p>
            <w:pPr>
              <w:spacing w:after="0" w:before="0" w:line="240" w:lineRule="auto"/>
              <w:jc w:val="left"/>
            </w:pPr>
            <w:r>
              <w:t>Check the field status and scanner diagnostics</w:t>
            </w:r>
          </w:p>
        </w:tc>
      </w:tr>
      <w:tr>
        <w:tc>
          <w:tcPr>
            <w:tcW w:type="dxa" w:w="3600"/>
          </w:tcPr>
          <w:p>
            <w:pPr>
              <w:spacing w:after="0" w:before="0" w:line="240" w:lineRule="auto"/>
              <w:jc w:val="left"/>
            </w:pPr>
            <w:r>
              <w:t>Safety fault appears after maintenance</w:t>
            </w:r>
          </w:p>
        </w:tc>
        <w:tc>
          <w:tcPr>
            <w:tcW w:type="dxa" w:w="3600"/>
          </w:tcPr>
          <w:p>
            <w:pPr>
              <w:spacing w:after="0" w:before="0" w:line="240" w:lineRule="auto"/>
              <w:jc w:val="left"/>
            </w:pPr>
            <w:r>
              <w:t>Wiring, connector, configuration, or device compatibility issue</w:t>
            </w:r>
          </w:p>
        </w:tc>
        <w:tc>
          <w:tcPr>
            <w:tcW w:type="dxa" w:w="3600"/>
          </w:tcPr>
          <w:p>
            <w:pPr>
              <w:spacing w:after="0" w:before="0" w:line="240" w:lineRule="auto"/>
              <w:jc w:val="left"/>
            </w:pPr>
            <w:r>
              <w:t>Review the work performed and approved drawings</w:t>
            </w:r>
          </w:p>
        </w:tc>
      </w:tr>
      <w:tr>
        <w:tc>
          <w:tcPr>
            <w:tcW w:type="dxa" w:w="3600"/>
          </w:tcPr>
          <w:p>
            <w:pPr>
              <w:spacing w:after="0" w:before="0" w:line="240" w:lineRule="auto"/>
              <w:jc w:val="left"/>
            </w:pPr>
            <w:r>
              <w:t>Gate closes and robot unexpectedly starts</w:t>
            </w:r>
          </w:p>
        </w:tc>
        <w:tc>
          <w:tcPr>
            <w:tcW w:type="dxa" w:w="3600"/>
          </w:tcPr>
          <w:p>
            <w:pPr>
              <w:spacing w:after="0" w:before="0" w:line="240" w:lineRule="auto"/>
              <w:jc w:val="left"/>
            </w:pPr>
            <w:r>
              <w:t>Restart-control design or implementation may be defective</w:t>
            </w:r>
          </w:p>
        </w:tc>
        <w:tc>
          <w:tcPr>
            <w:tcW w:type="dxa" w:w="3600"/>
          </w:tcPr>
          <w:p>
            <w:pPr>
              <w:spacing w:after="0" w:before="0" w:line="240" w:lineRule="auto"/>
              <w:jc w:val="left"/>
            </w:pPr>
            <w:r>
              <w:t>Keep the cell out of service and have the validated safety design investigated</w:t>
            </w:r>
          </w:p>
        </w:tc>
      </w:tr>
    </w:tbl>
    <w:p/>
    <w:p>
      <w:r>
        <w:t>If a safety function behaves contrary to its intended design, the cell must remain out of operation until the fault is investigated and the required safety function is verified.</w:t>
      </w:r>
    </w:p>
    <w:p>
      <w:pPr>
        <w:pStyle w:val="Heading2"/>
      </w:pPr>
      <w:r>
        <w:t>13. Electrical Isolation and Stored Energy</w:t>
      </w:r>
    </w:p>
    <w:p>
      <w:r>
        <w:t>A safety stop and electrical isolation serve different purposes.</w:t>
      </w:r>
    </w:p>
    <w:p>
      <w:r>
        <w:t>A robot can be stopped while some electrical circuits remain energized. Pneumatic pressure, hydraulic pressure, gravity, spring forces, and stored electrical energy may also remain present.</w:t>
      </w:r>
    </w:p>
    <w:p>
      <w:r>
        <w:t>Before maintenance, determine which hazardous energy sources must be isolated and controlled.</w:t>
      </w:r>
    </w:p>
    <w:p>
      <w:r>
        <w:t>Common sources include:</w:t>
      </w:r>
    </w:p>
    <w:p>
      <w:pPr>
        <w:pStyle w:val="ListBullet"/>
      </w:pPr>
      <w:r>
        <w:t>Robot controller power.</w:t>
      </w:r>
    </w:p>
    <w:p>
      <w:pPr>
        <w:pStyle w:val="ListBullet"/>
      </w:pPr>
      <w:r>
        <w:t>Servo-drive and motor circuits.</w:t>
      </w:r>
    </w:p>
    <w:p>
      <w:pPr>
        <w:pStyle w:val="ListBullet"/>
      </w:pPr>
      <w:r>
        <w:t>External axes and positioners.</w:t>
      </w:r>
    </w:p>
    <w:p>
      <w:pPr>
        <w:pStyle w:val="ListBullet"/>
      </w:pPr>
      <w:r>
        <w:t>Pneumatic and hydraulic supplies.</w:t>
      </w:r>
    </w:p>
    <w:p>
      <w:pPr>
        <w:pStyle w:val="ListBullet"/>
      </w:pPr>
      <w:r>
        <w:t>Suspended or gravity-loaded components.</w:t>
      </w:r>
    </w:p>
    <w:p>
      <w:pPr>
        <w:pStyle w:val="ListBullet"/>
      </w:pPr>
      <w:r>
        <w:t>Welding equipment and other process systems.</w:t>
      </w:r>
    </w:p>
    <w:p>
      <w:pPr>
        <w:pStyle w:val="ListBullet"/>
      </w:pPr>
      <w:r>
        <w:t>Stored electrical energy in capacitors.</w:t>
      </w:r>
    </w:p>
    <w:p>
      <w:pPr>
        <w:pStyle w:val="ListBullet"/>
      </w:pPr>
      <w:r>
        <w:t>Automatic restart commands from the PLC or cell controller.</w:t>
      </w:r>
    </w:p>
    <w:p>
      <w:r>
        <w:t>Use the site's lockout/tagout procedure and the manufacturer's instructions. Verify the required isolated state before beginning work. Where electrical work is involved, use the prescribed method to verify absence of voltage and observe any required discharge waiting periods.</w:t>
      </w:r>
    </w:p>
    <w:p>
      <w:r>
        <w:t>A robot's E-stop, guard interlock, or STO function must not be treated as a universal replacement for hazardous-energy isolation.</w:t>
      </w:r>
    </w:p>
    <w:p>
      <w:pPr>
        <w:pStyle w:val="Heading2"/>
      </w:pPr>
      <w:r>
        <w:t>14. Safety Standards and Risk Assessment</w:t>
      </w:r>
    </w:p>
    <w:p>
      <w:r>
        <w:t>Robot-cell safety must be based on the applicable regulations, standards, machine risk assessment, and validated design.</w:t>
      </w:r>
    </w:p>
    <w:p>
      <w:r>
        <w:t>Important standards commonly associated with industrial robot safety include:</w:t>
      </w:r>
    </w:p>
    <w:p>
      <w:pPr>
        <w:pStyle w:val="ListBullet"/>
      </w:pPr>
      <w:r>
        <w:t>ISO 10218 series: Safety requirements for industrial robots and robot applications.</w:t>
      </w:r>
    </w:p>
    <w:p>
      <w:pPr>
        <w:pStyle w:val="ListBullet"/>
      </w:pPr>
      <w:r>
        <w:t>ISO 13849-1: Design of safety-related parts of control systems using performance levels.</w:t>
      </w:r>
    </w:p>
    <w:p>
      <w:pPr>
        <w:pStyle w:val="ListBullet"/>
      </w:pPr>
      <w:r>
        <w:t>IEC 62061: Functional safety of safety-related control systems for machinery.</w:t>
      </w:r>
    </w:p>
    <w:p>
      <w:pPr>
        <w:pStyle w:val="ListBullet"/>
      </w:pPr>
      <w:r>
        <w:t>IEC 60204-1: Electrical equipment of machines.</w:t>
      </w:r>
    </w:p>
    <w:p>
      <w:pPr>
        <w:pStyle w:val="ListBullet"/>
      </w:pPr>
      <w:r>
        <w:t>ISO 13850: Emergency-stop function principles.</w:t>
      </w:r>
    </w:p>
    <w:p>
      <w:pPr>
        <w:pStyle w:val="ListBullet"/>
      </w:pPr>
      <w:r>
        <w:t>ISO 14119: Interlocking devices associated with guards.</w:t>
      </w:r>
    </w:p>
    <w:p>
      <w:pPr>
        <w:pStyle w:val="ListBullet"/>
      </w:pPr>
      <w:r>
        <w:t>ISO 14120: General requirements for the design and construction of guards.</w:t>
      </w:r>
    </w:p>
    <w:p>
      <w:pPr>
        <w:pStyle w:val="ListBullet"/>
      </w:pPr>
      <w:r>
        <w:t>ISO 13855: Positioning of safeguards with respect to the approach of the human body.</w:t>
      </w:r>
    </w:p>
    <w:p>
      <w:r>
        <w:t>Use the applicable editions and local regulatory requirements for the actual installation. A standards list alone does not establish compliance.</w:t>
      </w:r>
    </w:p>
    <w:p>
      <w:pPr>
        <w:pStyle w:val="Heading3"/>
      </w:pPr>
      <w:r>
        <w:t>14.1 Risk assessment</w:t>
      </w:r>
    </w:p>
    <w:p>
      <w:r>
        <w:t>Risk assessment considers the hazards, possible exposure, severity of harm, and the likelihood of hazardous events. It determines what risk reduction is needed and which protective measures are appropriate.</w:t>
      </w:r>
    </w:p>
    <w:p>
      <w:r>
        <w:t>A robot cell may require a combination of:</w:t>
      </w:r>
    </w:p>
    <w:p>
      <w:pPr>
        <w:tabs>
          <w:tab w:pos="403" w:val="left"/>
        </w:tabs>
        <w:spacing w:after="40" w:line="276" w:lineRule="auto"/>
        <w:ind w:left="403" w:hanging="403"/>
        <w:jc w:val="left"/>
      </w:pPr>
      <w:r>
        <w:rPr>
          <w:color w:val="1A2E4A"/>
        </w:rPr>
        <w:t>1.</w:t>
        <w:tab/>
      </w:r>
      <w:r>
        <w:t>Inherently safer design.</w:t>
      </w:r>
    </w:p>
    <w:p>
      <w:pPr>
        <w:tabs>
          <w:tab w:pos="403" w:val="left"/>
        </w:tabs>
        <w:spacing w:after="40" w:line="276" w:lineRule="auto"/>
        <w:ind w:left="403" w:hanging="403"/>
        <w:jc w:val="left"/>
      </w:pPr>
      <w:r>
        <w:rPr>
          <w:color w:val="1A2E4A"/>
        </w:rPr>
        <w:t>2.</w:t>
        <w:tab/>
      </w:r>
      <w:r>
        <w:t>Fixed and movable guards.</w:t>
      </w:r>
    </w:p>
    <w:p>
      <w:pPr>
        <w:tabs>
          <w:tab w:pos="403" w:val="left"/>
        </w:tabs>
        <w:spacing w:after="40" w:line="276" w:lineRule="auto"/>
        <w:ind w:left="403" w:hanging="403"/>
        <w:jc w:val="left"/>
      </w:pPr>
      <w:r>
        <w:rPr>
          <w:color w:val="1A2E4A"/>
        </w:rPr>
        <w:t>3.</w:t>
        <w:tab/>
      </w:r>
      <w:r>
        <w:t>Safety-related control functions.</w:t>
      </w:r>
    </w:p>
    <w:p>
      <w:pPr>
        <w:tabs>
          <w:tab w:pos="403" w:val="left"/>
        </w:tabs>
        <w:spacing w:after="40" w:line="276" w:lineRule="auto"/>
        <w:ind w:left="403" w:hanging="403"/>
        <w:jc w:val="left"/>
      </w:pPr>
      <w:r>
        <w:rPr>
          <w:color w:val="1A2E4A"/>
        </w:rPr>
        <w:t>4.</w:t>
        <w:tab/>
      </w:r>
      <w:r>
        <w:t>Operating procedures and training.</w:t>
      </w:r>
    </w:p>
    <w:p>
      <w:pPr>
        <w:tabs>
          <w:tab w:pos="403" w:val="left"/>
        </w:tabs>
        <w:spacing w:after="40" w:line="276" w:lineRule="auto"/>
        <w:ind w:left="403" w:hanging="403"/>
        <w:jc w:val="left"/>
      </w:pPr>
      <w:r>
        <w:rPr>
          <w:color w:val="1A2E4A"/>
        </w:rPr>
        <w:t>5.</w:t>
        <w:tab/>
      </w:r>
      <w:r>
        <w:t>Inspection, validation, and maintenance.</w:t>
      </w:r>
    </w:p>
    <w:p>
      <w:r>
        <w:t>The required performance of a safety-related control system must be determined through the applicable risk assessment and design method. Do not select a safety relay, switch, or controller solely because it is described as a safety product.</w:t>
      </w:r>
    </w:p>
    <w:p>
      <w:pPr>
        <w:pStyle w:val="Heading3"/>
      </w:pPr>
      <w:r>
        <w:t>14.2 Validation</w:t>
      </w:r>
    </w:p>
    <w:p>
      <w:r>
        <w:t>Validation confirms that the implemented safety functions meet the specified requirements under the defined operating conditions.</w:t>
      </w:r>
    </w:p>
    <w:p>
      <w:r>
        <w:t>Typical validation activities include:</w:t>
      </w:r>
    </w:p>
    <w:p>
      <w:pPr>
        <w:pStyle w:val="ListBullet"/>
      </w:pPr>
      <w:r>
        <w:t>Verifying protective-device operation.</w:t>
      </w:r>
    </w:p>
    <w:p>
      <w:pPr>
        <w:pStyle w:val="ListBullet"/>
      </w:pPr>
      <w:r>
        <w:t>Checking that the required stop response occurs.</w:t>
      </w:r>
    </w:p>
    <w:p>
      <w:pPr>
        <w:pStyle w:val="ListBullet"/>
      </w:pPr>
      <w:r>
        <w:t>Confirming restart prevention.</w:t>
      </w:r>
    </w:p>
    <w:p>
      <w:pPr>
        <w:pStyle w:val="ListBullet"/>
      </w:pPr>
      <w:r>
        <w:t>Testing guard interlocks and guard locking.</w:t>
      </w:r>
    </w:p>
    <w:p>
      <w:pPr>
        <w:pStyle w:val="ListBullet"/>
      </w:pPr>
      <w:r>
        <w:t>Verifying enabling-device behavior.</w:t>
      </w:r>
    </w:p>
    <w:p>
      <w:pPr>
        <w:pStyle w:val="ListBullet"/>
      </w:pPr>
      <w:r>
        <w:t>Checking fault detection and diagnostics.</w:t>
      </w:r>
    </w:p>
    <w:p>
      <w:pPr>
        <w:pStyle w:val="ListBullet"/>
      </w:pPr>
      <w:r>
        <w:t>Confirming relevant stopping performance and protective-field distances.</w:t>
      </w:r>
    </w:p>
    <w:p>
      <w:pPr>
        <w:pStyle w:val="ListBullet"/>
      </w:pPr>
      <w:r>
        <w:t>Recording test results and any corrective actions.</w:t>
      </w:r>
    </w:p>
    <w:p>
      <w:r>
        <w:t>Validation must follow the approved safety plan. Never perform improvised tests that expose personnel to hazardous movement.</w:t>
      </w:r>
    </w:p>
    <w:p>
      <w:pPr>
        <w:pStyle w:val="Heading2"/>
      </w:pPr>
      <w:r>
        <w:t>15. Practical Industrial Scenarios</w:t>
      </w:r>
    </w:p>
    <w:p>
      <w:pPr>
        <w:pStyle w:val="Heading3"/>
      </w:pPr>
      <w:r>
        <w:t>Scenario 1: E-stop pressed during automatic production</w:t>
      </w:r>
    </w:p>
    <w:p>
      <w:r>
        <w:t>A robot stops after an operator presses the emergency-stop button.</w:t>
      </w:r>
    </w:p>
    <w:p>
      <w:r>
        <w:t>Correct response:</w:t>
      </w:r>
    </w:p>
    <w:p>
      <w:pPr>
        <w:tabs>
          <w:tab w:pos="403" w:val="left"/>
        </w:tabs>
        <w:spacing w:after="40" w:line="276" w:lineRule="auto"/>
        <w:ind w:left="403" w:hanging="403"/>
        <w:jc w:val="left"/>
      </w:pPr>
      <w:r>
        <w:rPr>
          <w:color w:val="1A2E4A"/>
        </w:rPr>
        <w:t>1.</w:t>
        <w:tab/>
      </w:r>
      <w:r>
        <w:t>Establish the safe condition and assess the situation.</w:t>
      </w:r>
    </w:p>
    <w:p>
      <w:pPr>
        <w:tabs>
          <w:tab w:pos="403" w:val="left"/>
        </w:tabs>
        <w:spacing w:after="40" w:line="276" w:lineRule="auto"/>
        <w:ind w:left="403" w:hanging="403"/>
        <w:jc w:val="left"/>
      </w:pPr>
      <w:r>
        <w:rPr>
          <w:color w:val="1A2E4A"/>
        </w:rPr>
        <w:t>2.</w:t>
        <w:tab/>
      </w:r>
      <w:r>
        <w:t>Identify the reason the E-stop was pressed.</w:t>
      </w:r>
    </w:p>
    <w:p>
      <w:pPr>
        <w:tabs>
          <w:tab w:pos="403" w:val="left"/>
        </w:tabs>
        <w:spacing w:after="40" w:line="276" w:lineRule="auto"/>
        <w:ind w:left="403" w:hanging="403"/>
        <w:jc w:val="left"/>
      </w:pPr>
      <w:r>
        <w:rPr>
          <w:color w:val="1A2E4A"/>
        </w:rPr>
        <w:t>3.</w:t>
        <w:tab/>
      </w:r>
      <w:r>
        <w:t>Check the cell for damage, trapped parts, or other hazards.</w:t>
      </w:r>
    </w:p>
    <w:p>
      <w:pPr>
        <w:tabs>
          <w:tab w:pos="403" w:val="left"/>
        </w:tabs>
        <w:spacing w:after="40" w:line="276" w:lineRule="auto"/>
        <w:ind w:left="403" w:hanging="403"/>
        <w:jc w:val="left"/>
      </w:pPr>
      <w:r>
        <w:rPr>
          <w:color w:val="1A2E4A"/>
        </w:rPr>
        <w:t>4.</w:t>
        <w:tab/>
      </w:r>
      <w:r>
        <w:t>Inspect the relevant alarm and safety status.</w:t>
      </w:r>
    </w:p>
    <w:p>
      <w:pPr>
        <w:tabs>
          <w:tab w:pos="403" w:val="left"/>
        </w:tabs>
        <w:spacing w:after="40" w:line="276" w:lineRule="auto"/>
        <w:ind w:left="403" w:hanging="403"/>
        <w:jc w:val="left"/>
      </w:pPr>
      <w:r>
        <w:rPr>
          <w:color w:val="1A2E4A"/>
        </w:rPr>
        <w:t>5.</w:t>
        <w:tab/>
      </w:r>
      <w:r>
        <w:t>Release the E-stop only when appropriate and after the emergency has been addressed.</w:t>
      </w:r>
    </w:p>
    <w:p>
      <w:pPr>
        <w:tabs>
          <w:tab w:pos="403" w:val="left"/>
        </w:tabs>
        <w:spacing w:after="40" w:line="276" w:lineRule="auto"/>
        <w:ind w:left="403" w:hanging="403"/>
        <w:jc w:val="left"/>
      </w:pPr>
      <w:r>
        <w:rPr>
          <w:color w:val="1A2E4A"/>
        </w:rPr>
        <w:t>6.</w:t>
        <w:tab/>
      </w:r>
      <w:r>
        <w:t>Perform the prescribed reset and deliberate restart sequence.</w:t>
      </w:r>
    </w:p>
    <w:p>
      <w:pPr>
        <w:tabs>
          <w:tab w:pos="403" w:val="left"/>
        </w:tabs>
        <w:spacing w:after="40" w:line="276" w:lineRule="auto"/>
        <w:ind w:left="403" w:hanging="403"/>
        <w:jc w:val="left"/>
      </w:pPr>
      <w:r>
        <w:rPr>
          <w:color w:val="1A2E4A"/>
        </w:rPr>
        <w:t>7.</w:t>
        <w:tab/>
      </w:r>
      <w:r>
        <w:t>Validate operation before returning to production.</w:t>
      </w:r>
    </w:p>
    <w:p>
      <w:r>
        <w:t>An E-stop should never be treated as a routine substitute for normal cycle-stop control.</w:t>
      </w:r>
    </w:p>
    <w:p>
      <w:pPr>
        <w:pStyle w:val="Heading3"/>
      </w:pPr>
      <w:r>
        <w:t>Scenario 2: Guard door closes but the robot will not start</w:t>
      </w:r>
    </w:p>
    <w:p>
      <w:r>
        <w:t>The gate is physically closed, but the safety system remains unready.</w:t>
      </w:r>
    </w:p>
    <w:p>
      <w:r>
        <w:t>Possible causes include a misaligned interlock, an incomplete guard-locking state, a wiring fault, a safety-channel discrepancy, or another active protective condition.</w:t>
      </w:r>
    </w:p>
    <w:p>
      <w:r>
        <w:t>Check the safety diagnostics and approved electrical drawings. Do not bridge the interlock to make production resume.</w:t>
      </w:r>
    </w:p>
    <w:p>
      <w:pPr>
        <w:pStyle w:val="Heading3"/>
      </w:pPr>
      <w:r>
        <w:t>Scenario 3: Enabling device works intermittently</w:t>
      </w:r>
    </w:p>
    <w:p>
      <w:r>
        <w:t>A technician reports that manual jogging stops unexpectedly when the teach pendant is moved.</w:t>
      </w:r>
    </w:p>
    <w:p>
      <w:r>
        <w:t>Possible causes include a damaged pendant cable, connector failure, an intermittent enabling switch, or a safety communication fault.</w:t>
      </w:r>
    </w:p>
    <w:p>
      <w:r>
        <w:t>Inspect the pendant and cable under the approved procedure. Validate the enabling function and its required stop response before returning the pendant to service.</w:t>
      </w:r>
    </w:p>
    <w:p>
      <w:pPr>
        <w:pStyle w:val="Heading3"/>
      </w:pPr>
      <w:r>
        <w:t>Scenario 4: Robot stops when an operator approaches a material opening</w:t>
      </w:r>
    </w:p>
    <w:p>
      <w:r>
        <w:t>A safety scanner or light curtain detects intrusion into its protective field.</w:t>
      </w:r>
    </w:p>
    <w:p>
      <w:r>
        <w:t>First verify whether the protective field is correctly configured and whether the detected intrusion is expected. Check the relevant device diagnostics and safety design.</w:t>
      </w:r>
    </w:p>
    <w:p>
      <w:r>
        <w:t>Do not reduce the protective field or increase permitted access without a formal risk assessment and approved validation.</w:t>
      </w:r>
    </w:p>
    <w:p>
      <w:pPr>
        <w:pStyle w:val="Heading3"/>
      </w:pPr>
      <w:r>
        <w:t>Scenario 5: Robot stops, but the gripper still holds a suspended part</w:t>
      </w:r>
    </w:p>
    <w:p>
      <w:r>
        <w:t>The robot's motion has stopped, but the part remains held by pneumatic or mechanical force.</w:t>
      </w:r>
    </w:p>
    <w:p>
      <w:r>
        <w:t>This illustrates why a robot stop does not eliminate every hazard. The part may still fall if pressure is lost, and the gripper may behave differently during energy isolation.</w:t>
      </w:r>
    </w:p>
    <w:p>
      <w:r>
        <w:t>The recovery procedure must account for the held load, stored energy, and approved method for supporting or removing the component.</w:t>
      </w:r>
    </w:p>
    <w:p>
      <w:pPr>
        <w:pStyle w:val="Heading2"/>
      </w:pPr>
      <w:r>
        <w:t>16. Common Safety-Circuit Mistakes</w:t>
      </w:r>
    </w:p>
    <w:p>
      <w:pPr>
        <w:pStyle w:val="ListBullet"/>
      </w:pPr>
      <w:r>
        <w:t>Treating the E-stop as the only protective measure.</w:t>
      </w:r>
    </w:p>
    <w:p>
      <w:pPr>
        <w:pStyle w:val="ListBullet"/>
      </w:pPr>
      <w:r>
        <w:t>Assuming a standard PLC stop is automatically safety-rated.</w:t>
      </w:r>
    </w:p>
    <w:p>
      <w:pPr>
        <w:pStyle w:val="ListBullet"/>
      </w:pPr>
      <w:r>
        <w:t>Allowing the robot to restart automatically when a gate closes.</w:t>
      </w:r>
    </w:p>
    <w:p>
      <w:pPr>
        <w:pStyle w:val="ListBullet"/>
      </w:pPr>
      <w:r>
        <w:t>Confusing reset with start.</w:t>
      </w:r>
    </w:p>
    <w:p>
      <w:pPr>
        <w:pStyle w:val="ListBullet"/>
      </w:pPr>
      <w:r>
        <w:t>Using STO as a substitute for complete energy isolation.</w:t>
      </w:r>
    </w:p>
    <w:p>
      <w:pPr>
        <w:pStyle w:val="ListBullet"/>
      </w:pPr>
      <w:r>
        <w:t>Ignoring stored pneumatic, hydraulic, electrical, or gravitational energy.</w:t>
      </w:r>
    </w:p>
    <w:p>
      <w:pPr>
        <w:pStyle w:val="ListBullet"/>
      </w:pPr>
      <w:r>
        <w:t>Bypassing interlocks to recover production.</w:t>
      </w:r>
    </w:p>
    <w:p>
      <w:pPr>
        <w:pStyle w:val="ListBullet"/>
      </w:pPr>
      <w:r>
        <w:t>Replacing safety devices without verifying compatibility and configuration.</w:t>
      </w:r>
    </w:p>
    <w:p>
      <w:pPr>
        <w:pStyle w:val="ListBullet"/>
      </w:pPr>
      <w:r>
        <w:t>Failing to test restart prevention after maintenance.</w:t>
      </w:r>
    </w:p>
    <w:p>
      <w:pPr>
        <w:pStyle w:val="ListBullet"/>
      </w:pPr>
      <w:r>
        <w:t>Returning a cell to service without documenting the validation results.</w:t>
      </w:r>
    </w:p>
    <w:p>
      <w:pPr>
        <w:pStyle w:val="Heading2"/>
      </w:pPr>
      <w:r>
        <w:t>17. Interview Questions and Answers</w:t>
      </w:r>
    </w:p>
    <w:p>
      <w:r>
        <w:t>1\. What is the purpose of an emergency-stop circuit?</w:t>
      </w:r>
    </w:p>
    <w:p>
      <w:r>
        <w:t>It provides a manually initiated emergency response to stop hazardous operation according to the machine's safety design.</w:t>
      </w:r>
    </w:p>
    <w:p>
      <w:r>
        <w:t>2\. Why is an E-stop not a substitute for guarding?</w:t>
      </w:r>
    </w:p>
    <w:p>
      <w:r>
        <w:t>An E-stop depends on someone recognizing the hazard and activating the device. Guarding and other protective measures are designed to prevent or reduce exposure before a hazardous event develops.</w:t>
      </w:r>
    </w:p>
    <w:p>
      <w:r>
        <w:t>3\. What is the purpose of a three-position enabling device?</w:t>
      </w:r>
    </w:p>
    <w:p>
      <w:r>
        <w:t>It permits specified manual operation while held in the enabling position and removes the enabling condition when released or pressed fully, according to the device design.</w:t>
      </w:r>
    </w:p>
    <w:p>
      <w:r>
        <w:t>4\. What is the difference between a guard interlock and guard locking?</w:t>
      </w:r>
    </w:p>
    <w:p>
      <w:r>
        <w:t>A guard interlock detects the guard state and initiates the required safety response. Guard locking additionally prevents the guard from opening until specified release conditions are satisfied.</w:t>
      </w:r>
    </w:p>
    <w:p>
      <w:r>
        <w:t>5\. Why should a robot not restart automatically when a gate closes?</w:t>
      </w:r>
    </w:p>
    <w:p>
      <w:r>
        <w:t>A person may still be inside the hazardous area. Closing the gate does not prove that the area is clear or that the required deliberate restart conditions have been met.</w:t>
      </w:r>
    </w:p>
    <w:p>
      <w:r>
        <w:t>6\. What is the difference between a safety relay and a standard relay?</w:t>
      </w:r>
    </w:p>
    <w:p>
      <w:r>
        <w:t>A safety relay is designed and evaluated for specified safety-related applications. A standard relay does not automatically provide the required safety integrity, diagnostics, or fault behavior.</w:t>
      </w:r>
    </w:p>
    <w:p>
      <w:r>
        <w:t>7\. What does STO do?</w:t>
      </w:r>
    </w:p>
    <w:p>
      <w:r>
        <w:t>Safe Torque Off is a safety function intended to prevent a drive from producing torque through its specified implementation. It does not necessarily stop motion immediately or isolate every hazardous energy source.</w:t>
      </w:r>
    </w:p>
    <w:p>
      <w:r>
        <w:t>8\. Why might a safety relay refuse to reset?</w:t>
      </w:r>
    </w:p>
    <w:p>
      <w:r>
        <w:t>Possible reasons include an active protective device, channel discrepancy, wiring fault, external switching-device feedback fault, or another condition required by the validated safety design.</w:t>
      </w:r>
    </w:p>
    <w:p>
      <w:r>
        <w:t>9\. What is safety-circuit validation?</w:t>
      </w:r>
    </w:p>
    <w:p>
      <w:r>
        <w:t>Validation provides evidence that the implemented safety functions meet their specified requirements and respond correctly under the defined test conditions.</w:t>
      </w:r>
    </w:p>
    <w:p>
      <w:r>
        <w:t>10\. What is the difference between a safety stop and lockout/tagout?</w:t>
      </w:r>
    </w:p>
    <w:p>
      <w:r>
        <w:t>A safety stop initiates a defined safe response. Lockout/tagout controls hazardous energy sources for work requiring isolation. They serve different purposes.</w:t>
      </w:r>
    </w:p>
    <w:p>
      <w:pPr>
        <w:pStyle w:val="Heading2"/>
      </w:pPr>
      <w:r>
        <w:t>18. Practical Exercises</w:t>
      </w:r>
    </w:p>
    <w:p>
      <w:pPr>
        <w:pStyle w:val="ListBullet"/>
      </w:pPr>
      <w:r>
        <w:t>Draw a conceptual safety architecture for a robot cell with an E-stop, gate interlock, safety controller, and robot safety interface.</w:t>
      </w:r>
    </w:p>
    <w:p>
      <w:pPr>
        <w:pStyle w:val="ListBullet"/>
      </w:pPr>
      <w:r>
        <w:t>Explain the difference between emergency stop, normal cycle stop, reset, and restart.</w:t>
      </w:r>
    </w:p>
    <w:p>
      <w:pPr>
        <w:pStyle w:val="ListBullet"/>
      </w:pPr>
      <w:r>
        <w:t>Describe the operating principle of a three-position enabling device.</w:t>
      </w:r>
    </w:p>
    <w:p>
      <w:pPr>
        <w:pStyle w:val="ListBullet"/>
      </w:pPr>
      <w:r>
        <w:t>Create a troubleshooting checklist for a guard door that is closed but not recognized by the safety system.</w:t>
      </w:r>
    </w:p>
    <w:p>
      <w:pPr>
        <w:pStyle w:val="ListBullet"/>
      </w:pPr>
      <w:r>
        <w:t>Explain why STO does not replace lockout/tagout.</w:t>
      </w:r>
    </w:p>
    <w:p>
      <w:pPr>
        <w:pStyle w:val="ListBullet"/>
      </w:pPr>
      <w:r>
        <w:t>Identify hazards that remain after robot motion stops.</w:t>
      </w:r>
    </w:p>
    <w:p>
      <w:pPr>
        <w:pStyle w:val="ListBullet"/>
      </w:pPr>
      <w:r>
        <w:t>Prepare a safety validation checklist for E-stop and guard-interlock functions.</w:t>
      </w:r>
    </w:p>
    <w:p>
      <w:pPr>
        <w:pStyle w:val="ListBullet"/>
      </w:pPr>
      <w:r>
        <w:t>Explain why forcing safety inputs is unacceptable.</w:t>
      </w:r>
    </w:p>
    <w:p>
      <w:pPr>
        <w:pStyle w:val="ListBullet"/>
      </w:pPr>
      <w:r>
        <w:t>Create a fault report template for safety-circuit maintenance.</w:t>
      </w:r>
    </w:p>
    <w:p>
      <w:pPr>
        <w:pStyle w:val="ListBullet"/>
      </w:pPr>
      <w:r>
        <w:t>Describe how guard locking differs from a simple guard interlock.</w:t>
      </w:r>
    </w:p>
    <w:p>
      <w:pPr>
        <w:pStyle w:val="Heading2"/>
      </w:pPr>
      <w:r>
        <w:t>19. Final Mental Model</w:t>
      </w:r>
    </w:p>
    <w:p>
      <w:r>
        <w:t>A robot safety circuit is not merely a collection of switches that stop motion. It is a validated system that detects hazardous conditions, processes safety-related inputs, initiates the required response, monitors relevant faults, and prevents unsafe operation or restart.</w:t>
      </w:r>
    </w:p>
    <w:p>
      <w:r>
        <w:t>The essential maintenance principles are:</w:t>
      </w:r>
    </w:p>
    <w:p>
      <w:pPr>
        <w:tabs>
          <w:tab w:pos="403" w:val="left"/>
        </w:tabs>
        <w:spacing w:after="40" w:line="276" w:lineRule="auto"/>
        <w:ind w:left="403" w:hanging="403"/>
        <w:jc w:val="left"/>
      </w:pPr>
      <w:r>
        <w:rPr>
          <w:color w:val="1A2E4A"/>
        </w:rPr>
        <w:t>1.</w:t>
        <w:tab/>
      </w:r>
      <w:r>
        <w:t>Understand the hazard before troubleshooting.</w:t>
      </w:r>
    </w:p>
    <w:p>
      <w:pPr>
        <w:tabs>
          <w:tab w:pos="403" w:val="left"/>
        </w:tabs>
        <w:spacing w:after="40" w:line="276" w:lineRule="auto"/>
        <w:ind w:left="403" w:hanging="403"/>
        <w:jc w:val="left"/>
      </w:pPr>
      <w:r>
        <w:rPr>
          <w:color w:val="1A2E4A"/>
        </w:rPr>
        <w:t>2.</w:t>
        <w:tab/>
      </w:r>
      <w:r>
        <w:t>Identify the safety function and its intended behavior.</w:t>
      </w:r>
    </w:p>
    <w:p>
      <w:pPr>
        <w:tabs>
          <w:tab w:pos="403" w:val="left"/>
        </w:tabs>
        <w:spacing w:after="40" w:line="276" w:lineRule="auto"/>
        <w:ind w:left="403" w:hanging="403"/>
        <w:jc w:val="left"/>
      </w:pPr>
      <w:r>
        <w:rPr>
          <w:color w:val="1A2E4A"/>
        </w:rPr>
        <w:t>3.</w:t>
        <w:tab/>
      </w:r>
      <w:r>
        <w:t>Use approved diagnostics and electrical drawings.</w:t>
      </w:r>
    </w:p>
    <w:p>
      <w:pPr>
        <w:tabs>
          <w:tab w:pos="403" w:val="left"/>
        </w:tabs>
        <w:spacing w:after="40" w:line="276" w:lineRule="auto"/>
        <w:ind w:left="403" w:hanging="403"/>
        <w:jc w:val="left"/>
      </w:pPr>
      <w:r>
        <w:rPr>
          <w:color w:val="1A2E4A"/>
        </w:rPr>
        <w:t>4.</w:t>
        <w:tab/>
      </w:r>
      <w:r>
        <w:t>Never bypass protective devices to restore production.</w:t>
      </w:r>
    </w:p>
    <w:p>
      <w:pPr>
        <w:tabs>
          <w:tab w:pos="403" w:val="left"/>
        </w:tabs>
        <w:spacing w:after="40" w:line="276" w:lineRule="auto"/>
        <w:ind w:left="403" w:hanging="403"/>
        <w:jc w:val="left"/>
      </w:pPr>
      <w:r>
        <w:rPr>
          <w:color w:val="1A2E4A"/>
        </w:rPr>
        <w:t>5.</w:t>
        <w:tab/>
      </w:r>
      <w:r>
        <w:t>Distinguish safety stopping from hazardous-energy isolation.</w:t>
      </w:r>
    </w:p>
    <w:p>
      <w:pPr>
        <w:tabs>
          <w:tab w:pos="403" w:val="left"/>
        </w:tabs>
        <w:spacing w:after="40" w:line="276" w:lineRule="auto"/>
        <w:ind w:left="403" w:hanging="403"/>
        <w:jc w:val="left"/>
      </w:pPr>
      <w:r>
        <w:rPr>
          <w:color w:val="1A2E4A"/>
        </w:rPr>
        <w:t>6.</w:t>
        <w:tab/>
      </w:r>
      <w:r>
        <w:t>Validate the protective function after maintenance.</w:t>
      </w:r>
    </w:p>
    <w:p>
      <w:pPr>
        <w:tabs>
          <w:tab w:pos="403" w:val="left"/>
        </w:tabs>
        <w:spacing w:after="40" w:line="276" w:lineRule="auto"/>
        <w:ind w:left="403" w:hanging="403"/>
        <w:jc w:val="left"/>
      </w:pPr>
      <w:r>
        <w:rPr>
          <w:color w:val="1A2E4A"/>
        </w:rPr>
        <w:t>7.</w:t>
        <w:tab/>
      </w:r>
      <w:r>
        <w:t>Document the results before returning the cell to service.</w:t>
      </w:r>
    </w:p>
    <w:p>
      <w:pPr>
        <w:pStyle w:val="Heading2"/>
      </w:pPr>
      <w:r>
        <w:t>NEXT TOPIC</w:t>
      </w:r>
    </w:p>
    <w:p>
      <w:r>
        <w:rPr>
          <w:rFonts w:ascii="Consolas" w:hAnsi="Consolas"/>
          <w:color w:val="333333"/>
          <w:sz w:val="19"/>
          <w:shd w:val="clear" w:color="auto" w:fill="EFEFEF"/>
        </w:rPr>
        <w:t>02_PLAN_WISE_2026\02_INDUSTRY3_0\02_Auto_Tech\08_Robotics\12_Robot_Safety\02_Zones_Limits - Zones &amp; limits: Axis limits, safe zones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02_PLAN_WISE_2026\02_INDUSTRY3_0\02_Auto_Tech\08_Robotics\12_Robot_Safety\01_Safety_Circuit - Safety circuit: E-stop, enabling switch, fences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