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02_PLAN_WISE_2026\02_INDUSTRY3_0\02_Auto_Tech\09_Other_Automation\01_Sensors\01_Inductive - Inductive: Detects metal, short range</w:t>
      </w:r>
    </w:p>
    <w:p>
      <w:pPr>
        <w:pStyle w:val="Heading1"/>
        <w:pBdr>
          <w:bottom w:val="single" w:sz="6" w:space="6" w:color="1A2E4A"/>
        </w:pBdr>
        <w:spacing w:after="200"/>
      </w:pPr>
      <w:r>
        <w:t>Inductive Proximity Sensors: Operating Principle, Wiring, Applications, and Troubleshooting</w:t>
      </w:r>
    </w:p>
    <w:p>
      <w:pPr>
        <w:pStyle w:val="Heading2"/>
      </w:pPr>
      <w:r>
        <w:t>1. Introduction</w:t>
      </w:r>
    </w:p>
    <w:p>
      <w:r>
        <w:t>An inductive proximity sensor is a non-contact sensor that detects metallic objects using an electromagnetic field. It is widely used in industrial automation to detect metal components, confirm machine positions, identify the presence of fixtures, and monitor the movement of mechanical parts.</w:t>
      </w:r>
    </w:p>
    <w:p>
      <w:r>
        <w:t>Unlike a mechanical limit switch, an inductive sensor can detect an approaching metal target without requiring physical contact. This reduces mechanical wear and makes it useful in environments with vibration, repetitive movement, and frequent machine cycling.</w:t>
      </w:r>
    </w:p>
    <w:p>
      <w:r>
        <w:t>Typical applications include:</w:t>
      </w:r>
    </w:p>
    <w:p>
      <w:pPr>
        <w:pStyle w:val="ListBullet"/>
      </w:pPr>
      <w:r>
        <w:t>Detecting metal components on conveyors.</w:t>
      </w:r>
    </w:p>
    <w:p>
      <w:pPr>
        <w:pStyle w:val="ListBullet"/>
      </w:pPr>
      <w:r>
        <w:t>Confirming cylinder or slide positions using metal targets.</w:t>
      </w:r>
    </w:p>
    <w:p>
      <w:pPr>
        <w:pStyle w:val="ListBullet"/>
      </w:pPr>
      <w:r>
        <w:t>Detecting robot grippers, fixtures, and tooling.</w:t>
      </w:r>
    </w:p>
    <w:p>
      <w:pPr>
        <w:pStyle w:val="ListBullet"/>
      </w:pPr>
      <w:r>
        <w:t>Counting metallic parts.</w:t>
      </w:r>
    </w:p>
    <w:p>
      <w:pPr>
        <w:pStyle w:val="ListBullet"/>
      </w:pPr>
      <w:r>
        <w:t>Detecting gear teeth or rotating targets with suitable sensor arrangements.</w:t>
      </w:r>
    </w:p>
    <w:p>
      <w:pPr>
        <w:pStyle w:val="ListBullet"/>
      </w:pPr>
      <w:r>
        <w:t>Monitoring machine positions and end-of-travel conditions.</w:t>
      </w:r>
    </w:p>
    <w:p>
      <w:pPr>
        <w:pStyle w:val="ListBullet"/>
      </w:pPr>
      <w:r>
        <w:t>Confirming the presence of a component before a CNC or assembly cycle.</w:t>
      </w:r>
    </w:p>
    <w:p>
      <w:r>
        <w:t>Inductive sensors are especially common in PLC-controlled machines because their switching outputs can be connected directly to suitable digital input circuits.</w:t>
      </w:r>
    </w:p>
    <w:p>
      <w:pPr>
        <w:pStyle w:val="Heading2"/>
      </w:pPr>
      <w:r>
        <w:t>2. Basic Operating Principle</w:t>
      </w:r>
    </w:p>
    <w:p>
      <w:r>
        <w:t>An inductive sensor generates a high-frequency electromagnetic field near its sensing face. When a conductive metal object enters this field, eddy currents develop in the target. These currents absorb energy from the sensor's oscillating electromagnetic field and change the oscillator's behavior.</w:t>
      </w:r>
    </w:p>
    <w:p>
      <w:r>
        <w:t>The sensor's electronic circuit detects this change and switches its output.</w:t>
      </w:r>
    </w:p>
    <w:p>
      <w:r>
        <w:t>The basic sequence is:</w:t>
      </w:r>
    </w:p>
    <w:p>
      <w:pPr>
        <w:shd w:val="clear" w:color="auto" w:fill="F4F4F4"/>
        <w:spacing w:before="0" w:after="0" w:line="240" w:lineRule="auto"/>
        <w:ind w:left="216" w:right="216"/>
        <w:jc w:val="left"/>
      </w:pPr>
      <w:r>
        <w:rPr>
          <w:rFonts w:ascii="Consolas" w:hAnsi="Consolas"/>
          <w:color w:val="202020"/>
          <w:sz w:val="18"/>
        </w:rPr>
        <w:t>Supply voltage applied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Oscillator generates electromagnetic field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Metal target approaches sensing 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Eddy currents develop in the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Oscillator amplitude or operating condition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Detection circuit recognizes the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transistor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changes state</w:t>
      </w:r>
    </w:p>
    <w:p/>
    <w:p>
      <w:r>
        <w:t>The sensor does not need the target to touch its sensing face.</w:t>
      </w:r>
    </w:p>
    <w:p>
      <w:r>
        <w:t>Important: A conventional inductive proximity sensor is primarily designed to detect metallic targets. It is not the general-purpose material detector that a capacitive sensor is. The next topic will cover that distinction.</w:t>
      </w:r>
    </w:p>
    <w:p>
      <w:pPr>
        <w:pStyle w:val="Heading2"/>
      </w:pPr>
      <w:r>
        <w:t>3. Internal Construction</w:t>
      </w:r>
    </w:p>
    <w:p>
      <w:r>
        <w:t>A typical inductive proximity sensor contains the following functional sections.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Oscillator</w:t>
            </w:r>
          </w:p>
        </w:tc>
        <w:tc>
          <w:tcPr>
            <w:tcW w:type="dxa" w:w="5400"/>
          </w:tcPr>
          <w:p>
            <w:pPr>
              <w:spacing w:after="0" w:before="0" w:line="240" w:lineRule="auto"/>
              <w:jc w:val="left"/>
            </w:pPr>
            <w:r>
              <w:t>Generates the high-frequency electrical signal</w:t>
            </w:r>
          </w:p>
        </w:tc>
      </w:tr>
      <w:tr>
        <w:tc>
          <w:tcPr>
            <w:tcW w:type="dxa" w:w="5400"/>
          </w:tcPr>
          <w:p>
            <w:pPr>
              <w:spacing w:after="0" w:before="0" w:line="240" w:lineRule="auto"/>
              <w:jc w:val="left"/>
            </w:pPr>
            <w:r>
              <w:t>Sensing coil</w:t>
            </w:r>
          </w:p>
        </w:tc>
        <w:tc>
          <w:tcPr>
            <w:tcW w:type="dxa" w:w="5400"/>
          </w:tcPr>
          <w:p>
            <w:pPr>
              <w:spacing w:after="0" w:before="0" w:line="240" w:lineRule="auto"/>
              <w:jc w:val="left"/>
            </w:pPr>
            <w:r>
              <w:t>Produces the electromagnetic field</w:t>
            </w:r>
          </w:p>
        </w:tc>
      </w:tr>
      <w:tr>
        <w:tc>
          <w:tcPr>
            <w:tcW w:type="dxa" w:w="5400"/>
          </w:tcPr>
          <w:p>
            <w:pPr>
              <w:spacing w:after="0" w:before="0" w:line="240" w:lineRule="auto"/>
              <w:jc w:val="left"/>
            </w:pPr>
            <w:r>
              <w:t>Ferrite core</w:t>
            </w:r>
          </w:p>
        </w:tc>
        <w:tc>
          <w:tcPr>
            <w:tcW w:type="dxa" w:w="5400"/>
          </w:tcPr>
          <w:p>
            <w:pPr>
              <w:spacing w:after="0" w:before="0" w:line="240" w:lineRule="auto"/>
              <w:jc w:val="left"/>
            </w:pPr>
            <w:r>
              <w:t>Directs and concentrates the magnetic field</w:t>
            </w:r>
          </w:p>
        </w:tc>
      </w:tr>
      <w:tr>
        <w:tc>
          <w:tcPr>
            <w:tcW w:type="dxa" w:w="5400"/>
          </w:tcPr>
          <w:p>
            <w:pPr>
              <w:spacing w:after="0" w:before="0" w:line="240" w:lineRule="auto"/>
              <w:jc w:val="left"/>
            </w:pPr>
            <w:r>
              <w:t>Detection circuit</w:t>
            </w:r>
          </w:p>
        </w:tc>
        <w:tc>
          <w:tcPr>
            <w:tcW w:type="dxa" w:w="5400"/>
          </w:tcPr>
          <w:p>
            <w:pPr>
              <w:spacing w:after="0" w:before="0" w:line="240" w:lineRule="auto"/>
              <w:jc w:val="left"/>
            </w:pPr>
            <w:r>
              <w:t>Detects changes in oscillator behavior</w:t>
            </w:r>
          </w:p>
        </w:tc>
      </w:tr>
      <w:tr>
        <w:tc>
          <w:tcPr>
            <w:tcW w:type="dxa" w:w="5400"/>
          </w:tcPr>
          <w:p>
            <w:pPr>
              <w:spacing w:after="0" w:before="0" w:line="240" w:lineRule="auto"/>
              <w:jc w:val="left"/>
            </w:pPr>
            <w:r>
              <w:t>Switching circuit</w:t>
            </w:r>
          </w:p>
        </w:tc>
        <w:tc>
          <w:tcPr>
            <w:tcW w:type="dxa" w:w="5400"/>
          </w:tcPr>
          <w:p>
            <w:pPr>
              <w:spacing w:after="0" w:before="0" w:line="240" w:lineRule="auto"/>
              <w:jc w:val="left"/>
            </w:pPr>
            <w:r>
              <w:t>Converts the detection result into an output state</w:t>
            </w:r>
          </w:p>
        </w:tc>
      </w:tr>
      <w:tr>
        <w:tc>
          <w:tcPr>
            <w:tcW w:type="dxa" w:w="5400"/>
          </w:tcPr>
          <w:p>
            <w:pPr>
              <w:spacing w:after="0" w:before="0" w:line="240" w:lineRule="auto"/>
              <w:jc w:val="left"/>
            </w:pPr>
            <w:r>
              <w:t>Output transistor</w:t>
            </w:r>
          </w:p>
        </w:tc>
        <w:tc>
          <w:tcPr>
            <w:tcW w:type="dxa" w:w="5400"/>
          </w:tcPr>
          <w:p>
            <w:pPr>
              <w:spacing w:after="0" w:before="0" w:line="240" w:lineRule="auto"/>
              <w:jc w:val="left"/>
            </w:pPr>
            <w:r>
              <w:t>Switches the connected load or PLC input</w:t>
            </w:r>
          </w:p>
        </w:tc>
      </w:tr>
      <w:tr>
        <w:tc>
          <w:tcPr>
            <w:tcW w:type="dxa" w:w="5400"/>
          </w:tcPr>
          <w:p>
            <w:pPr>
              <w:spacing w:after="0" w:before="0" w:line="240" w:lineRule="auto"/>
              <w:jc w:val="left"/>
            </w:pPr>
            <w:r>
              <w:t>Protective circuitry</w:t>
            </w:r>
          </w:p>
        </w:tc>
        <w:tc>
          <w:tcPr>
            <w:tcW w:type="dxa" w:w="5400"/>
          </w:tcPr>
          <w:p>
            <w:pPr>
              <w:spacing w:after="0" w:before="0" w:line="240" w:lineRule="auto"/>
              <w:jc w:val="left"/>
            </w:pPr>
            <w:r>
              <w:t>Provides specified protection against electrical disturbances or incorrect wiring</w:t>
            </w:r>
          </w:p>
        </w:tc>
      </w:tr>
      <w:tr>
        <w:tc>
          <w:tcPr>
            <w:tcW w:type="dxa" w:w="5400"/>
          </w:tcPr>
          <w:p>
            <w:pPr>
              <w:spacing w:after="0" w:before="0" w:line="240" w:lineRule="auto"/>
              <w:jc w:val="left"/>
            </w:pPr>
            <w:r>
              <w:t>Housing and sensing face</w:t>
            </w:r>
          </w:p>
        </w:tc>
        <w:tc>
          <w:tcPr>
            <w:tcW w:type="dxa" w:w="5400"/>
          </w:tcPr>
          <w:p>
            <w:pPr>
              <w:spacing w:after="0" w:before="0" w:line="240" w:lineRule="auto"/>
              <w:jc w:val="left"/>
            </w:pPr>
            <w:r>
              <w:t>Protect internal components and establish the sensing interface</w:t>
            </w:r>
          </w:p>
        </w:tc>
      </w:tr>
    </w:tbl>
    <w:p/>
    <w:p>
      <w:r>
        <w:t>The exact internal circuit varies by manufacturer, sensor type, and output technology.</w:t>
      </w:r>
    </w:p>
    <w:p>
      <w:pPr>
        <w:pStyle w:val="Heading3"/>
      </w:pPr>
      <w:r>
        <w:t>3.1 What Happens When Metal Approaches?</w:t>
      </w:r>
    </w:p>
    <w:p>
      <w:r>
        <w:t>When no metal target is near the sensing face, the oscillator operates in its normal condition.</w:t>
      </w:r>
    </w:p>
    <w:p>
      <w:r>
        <w:t>As a metal target approaches:</w:t>
      </w:r>
    </w:p>
    <w:p>
      <w:pPr>
        <w:tabs>
          <w:tab w:pos="403" w:val="left"/>
        </w:tabs>
        <w:spacing w:after="40" w:line="276" w:lineRule="auto"/>
        <w:ind w:left="403" w:hanging="403"/>
        <w:jc w:val="left"/>
      </w:pPr>
      <w:r>
        <w:rPr>
          <w:color w:val="1A2E4A"/>
        </w:rPr>
        <w:t>1.</w:t>
        <w:tab/>
      </w:r>
      <w:r>
        <w:t>The target interacts with the electromagnetic field.</w:t>
      </w:r>
    </w:p>
    <w:p>
      <w:pPr>
        <w:tabs>
          <w:tab w:pos="403" w:val="left"/>
        </w:tabs>
        <w:spacing w:after="40" w:line="276" w:lineRule="auto"/>
        <w:ind w:left="403" w:hanging="403"/>
        <w:jc w:val="left"/>
      </w:pPr>
      <w:r>
        <w:rPr>
          <w:color w:val="1A2E4A"/>
        </w:rPr>
        <w:t>2.</w:t>
        <w:tab/>
      </w:r>
      <w:r>
        <w:t>Eddy currents develop in the target.</w:t>
      </w:r>
    </w:p>
    <w:p>
      <w:pPr>
        <w:tabs>
          <w:tab w:pos="403" w:val="left"/>
        </w:tabs>
        <w:spacing w:after="40" w:line="276" w:lineRule="auto"/>
        <w:ind w:left="403" w:hanging="403"/>
        <w:jc w:val="left"/>
      </w:pPr>
      <w:r>
        <w:rPr>
          <w:color w:val="1A2E4A"/>
        </w:rPr>
        <w:t>3.</w:t>
        <w:tab/>
      </w:r>
      <w:r>
        <w:t>Energy is drawn from the field.</w:t>
      </w:r>
    </w:p>
    <w:p>
      <w:pPr>
        <w:tabs>
          <w:tab w:pos="403" w:val="left"/>
        </w:tabs>
        <w:spacing w:after="40" w:line="276" w:lineRule="auto"/>
        <w:ind w:left="403" w:hanging="403"/>
        <w:jc w:val="left"/>
      </w:pPr>
      <w:r>
        <w:rPr>
          <w:color w:val="1A2E4A"/>
        </w:rPr>
        <w:t>4.</w:t>
        <w:tab/>
      </w:r>
      <w:r>
        <w:t>The oscillator's behavior changes.</w:t>
      </w:r>
    </w:p>
    <w:p>
      <w:pPr>
        <w:tabs>
          <w:tab w:pos="403" w:val="left"/>
        </w:tabs>
        <w:spacing w:after="40" w:line="276" w:lineRule="auto"/>
        <w:ind w:left="403" w:hanging="403"/>
        <w:jc w:val="left"/>
      </w:pPr>
      <w:r>
        <w:rPr>
          <w:color w:val="1A2E4A"/>
        </w:rPr>
        <w:t>5.</w:t>
        <w:tab/>
      </w:r>
      <w:r>
        <w:t>The detection circuit identifies the change.</w:t>
      </w:r>
    </w:p>
    <w:p>
      <w:pPr>
        <w:tabs>
          <w:tab w:pos="403" w:val="left"/>
        </w:tabs>
        <w:spacing w:after="40" w:line="276" w:lineRule="auto"/>
        <w:ind w:left="403" w:hanging="403"/>
        <w:jc w:val="left"/>
      </w:pPr>
      <w:r>
        <w:rPr>
          <w:color w:val="1A2E4A"/>
        </w:rPr>
        <w:t>6.</w:t>
        <w:tab/>
      </w:r>
      <w:r>
        <w:t>The output circuit changes state.</w:t>
      </w:r>
    </w:p>
    <w:p>
      <w:r>
        <w:t>When the target moves away, the sensor returns to its non-detection state after the applicable switching response.</w:t>
      </w:r>
    </w:p>
    <w:p>
      <w:r>
        <w:t>The sensing distance depends on the sensor design, target material, target size, mounting arrangement, and environmental conditions.</w:t>
      </w:r>
    </w:p>
    <w:p>
      <w:pPr>
        <w:pStyle w:val="Heading2"/>
      </w:pPr>
      <w:r>
        <w:t>4. Main Types of Inductive Sensors</w:t>
      </w:r>
    </w:p>
    <w:p>
      <w:pPr>
        <w:pStyle w:val="Heading3"/>
      </w:pPr>
      <w:r>
        <w:t>4.1 Cylindrical Sensors</w:t>
      </w:r>
    </w:p>
    <w:p>
      <w:r>
        <w:t>Cylindrical inductive sensors are common in industrial equipment.</w:t>
      </w:r>
    </w:p>
    <w:p>
      <w:r>
        <w:t>Typical housing sizes include M8, M12, M18, and M30.</w:t>
      </w:r>
    </w:p>
    <w:p>
      <w:pPr>
        <w:pStyle w:val="ListBullet"/>
      </w:pPr>
      <w:r>
        <w:t>Smaller sensors generally suit compact installations.</w:t>
      </w:r>
    </w:p>
    <w:p>
      <w:pPr>
        <w:pStyle w:val="ListBullet"/>
      </w:pPr>
      <w:r>
        <w:t>Larger sensing faces often support longer nominal sensing distances.</w:t>
      </w:r>
    </w:p>
    <w:p>
      <w:pPr>
        <w:pStyle w:val="ListBullet"/>
      </w:pPr>
      <w:r>
        <w:t>The actual sensing distance must be checked in the product specification.</w:t>
      </w:r>
    </w:p>
    <w:p>
      <w:r>
        <w:t>These dimensions describe the threaded housing diameter, not the guaranteed detection distance.</w:t>
      </w:r>
    </w:p>
    <w:p>
      <w:pPr>
        <w:pStyle w:val="Heading3"/>
      </w:pPr>
      <w:r>
        <w:t>4.2 Rectangular Sensors</w:t>
      </w:r>
    </w:p>
    <w:p>
      <w:r>
        <w:t>Rectangular sensors are used where a flat mounting arrangement, compact shape, or particular sensing geometry is required.</w:t>
      </w:r>
    </w:p>
    <w:p>
      <w:r>
        <w:t>They may be found on machine fixtures, conveyors, assembly equipment, and specialized automation systems.</w:t>
      </w:r>
    </w:p>
    <w:p>
      <w:pPr>
        <w:pStyle w:val="Heading3"/>
      </w:pPr>
      <w:r>
        <w:t>4.3 Flush and Non-Flush Sensors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Flush or shielded</w:t>
            </w:r>
          </w:p>
        </w:tc>
        <w:tc>
          <w:tcPr>
            <w:tcW w:type="dxa" w:w="3600"/>
            <w:shd w:val="clear" w:color="auto" w:fill="EEF2F7"/>
          </w:tcPr>
          <w:p>
            <w:pPr>
              <w:spacing w:after="0" w:before="0" w:line="240" w:lineRule="auto"/>
              <w:jc w:val="left"/>
            </w:pPr>
            <w:r>
              <w:rPr>
                <w:b/>
                <w:color w:val="1A2E4A"/>
              </w:rPr>
              <w:t>Non-flush or unshielded</w:t>
            </w:r>
          </w:p>
        </w:tc>
      </w:tr>
      <w:tr>
        <w:tc>
          <w:tcPr>
            <w:tcW w:type="dxa" w:w="3600"/>
          </w:tcPr>
          <w:p>
            <w:pPr>
              <w:spacing w:after="0" w:before="0" w:line="240" w:lineRule="auto"/>
              <w:jc w:val="left"/>
            </w:pPr>
            <w:r>
              <w:t>Mounting</w:t>
            </w:r>
          </w:p>
        </w:tc>
        <w:tc>
          <w:tcPr>
            <w:tcW w:type="dxa" w:w="3600"/>
          </w:tcPr>
          <w:p>
            <w:pPr>
              <w:spacing w:after="0" w:before="0" w:line="240" w:lineRule="auto"/>
              <w:jc w:val="left"/>
            </w:pPr>
            <w:r>
              <w:t>Sensing face can generally be mounted flush with suitable surrounding metal</w:t>
            </w:r>
          </w:p>
        </w:tc>
        <w:tc>
          <w:tcPr>
            <w:tcW w:type="dxa" w:w="3600"/>
          </w:tcPr>
          <w:p>
            <w:pPr>
              <w:spacing w:after="0" w:before="0" w:line="240" w:lineRule="auto"/>
              <w:jc w:val="left"/>
            </w:pPr>
            <w:r>
              <w:t>Usually requires additional clearance around the sensing face</w:t>
            </w:r>
          </w:p>
        </w:tc>
      </w:tr>
      <w:tr>
        <w:tc>
          <w:tcPr>
            <w:tcW w:type="dxa" w:w="3600"/>
          </w:tcPr>
          <w:p>
            <w:pPr>
              <w:spacing w:after="0" w:before="0" w:line="240" w:lineRule="auto"/>
              <w:jc w:val="left"/>
            </w:pPr>
            <w:r>
              <w:t>Sensing field</w:t>
            </w:r>
          </w:p>
        </w:tc>
        <w:tc>
          <w:tcPr>
            <w:tcW w:type="dxa" w:w="3600"/>
          </w:tcPr>
          <w:p>
            <w:pPr>
              <w:spacing w:after="0" w:before="0" w:line="240" w:lineRule="auto"/>
              <w:jc w:val="left"/>
            </w:pPr>
            <w:r>
              <w:t>More constrained</w:t>
            </w:r>
          </w:p>
        </w:tc>
        <w:tc>
          <w:tcPr>
            <w:tcW w:type="dxa" w:w="3600"/>
          </w:tcPr>
          <w:p>
            <w:pPr>
              <w:spacing w:after="0" w:before="0" w:line="240" w:lineRule="auto"/>
              <w:jc w:val="left"/>
            </w:pPr>
            <w:r>
              <w:t>Often extends farther outward</w:t>
            </w:r>
          </w:p>
        </w:tc>
      </w:tr>
      <w:tr>
        <w:tc>
          <w:tcPr>
            <w:tcW w:type="dxa" w:w="3600"/>
          </w:tcPr>
          <w:p>
            <w:pPr>
              <w:spacing w:after="0" w:before="0" w:line="240" w:lineRule="auto"/>
              <w:jc w:val="left"/>
            </w:pPr>
            <w:r>
              <w:t>Typical sensing distance</w:t>
            </w:r>
          </w:p>
        </w:tc>
        <w:tc>
          <w:tcPr>
            <w:tcW w:type="dxa" w:w="3600"/>
          </w:tcPr>
          <w:p>
            <w:pPr>
              <w:spacing w:after="0" w:before="0" w:line="240" w:lineRule="auto"/>
              <w:jc w:val="left"/>
            </w:pPr>
            <w:r>
              <w:t>Generally shorter for comparable designs</w:t>
            </w:r>
          </w:p>
        </w:tc>
        <w:tc>
          <w:tcPr>
            <w:tcW w:type="dxa" w:w="3600"/>
          </w:tcPr>
          <w:p>
            <w:pPr>
              <w:spacing w:after="0" w:before="0" w:line="240" w:lineRule="auto"/>
              <w:jc w:val="left"/>
            </w:pPr>
            <w:r>
              <w:t>Often longer for comparable designs</w:t>
            </w:r>
          </w:p>
        </w:tc>
      </w:tr>
      <w:tr>
        <w:tc>
          <w:tcPr>
            <w:tcW w:type="dxa" w:w="3600"/>
          </w:tcPr>
          <w:p>
            <w:pPr>
              <w:spacing w:after="0" w:before="0" w:line="240" w:lineRule="auto"/>
              <w:jc w:val="left"/>
            </w:pPr>
            <w:r>
              <w:t>Installation concern</w:t>
            </w:r>
          </w:p>
        </w:tc>
        <w:tc>
          <w:tcPr>
            <w:tcW w:type="dxa" w:w="3600"/>
          </w:tcPr>
          <w:p>
            <w:pPr>
              <w:spacing w:after="0" w:before="0" w:line="240" w:lineRule="auto"/>
              <w:jc w:val="left"/>
            </w:pPr>
            <w:r>
              <w:t>Follow specified metal mounting clearance</w:t>
            </w:r>
          </w:p>
        </w:tc>
        <w:tc>
          <w:tcPr>
            <w:tcW w:type="dxa" w:w="3600"/>
          </w:tcPr>
          <w:p>
            <w:pPr>
              <w:spacing w:after="0" w:before="0" w:line="240" w:lineRule="auto"/>
              <w:jc w:val="left"/>
            </w:pPr>
            <w:r>
              <w:t>Maintain specified side and rear clearance</w:t>
            </w:r>
          </w:p>
        </w:tc>
      </w:tr>
      <w:tr>
        <w:tc>
          <w:tcPr>
            <w:tcW w:type="dxa" w:w="3600"/>
          </w:tcPr>
          <w:p>
            <w:pPr>
              <w:spacing w:after="0" w:before="0" w:line="240" w:lineRule="auto"/>
              <w:jc w:val="left"/>
            </w:pPr>
            <w:r>
              <w:t>Main risk</w:t>
            </w:r>
          </w:p>
        </w:tc>
        <w:tc>
          <w:tcPr>
            <w:tcW w:type="dxa" w:w="3600"/>
          </w:tcPr>
          <w:p>
            <w:pPr>
              <w:spacing w:after="0" w:before="0" w:line="240" w:lineRule="auto"/>
              <w:jc w:val="left"/>
            </w:pPr>
            <w:r>
              <w:t>Incorrect mounting can reduce sensing performance</w:t>
            </w:r>
          </w:p>
        </w:tc>
        <w:tc>
          <w:tcPr>
            <w:tcW w:type="dxa" w:w="3600"/>
          </w:tcPr>
          <w:p>
            <w:pPr>
              <w:spacing w:after="0" w:before="0" w:line="240" w:lineRule="auto"/>
              <w:jc w:val="left"/>
            </w:pPr>
            <w:r>
              <w:t>Nearby metal can disturb sensing or cause false detection</w:t>
            </w:r>
          </w:p>
        </w:tc>
      </w:tr>
    </w:tbl>
    <w:p/>
    <w:p>
      <w:r>
        <w:t>The exact installation requirements are model-specific. A sensor advertised as flush-mountable must still be installed according to its mounting diagram.</w:t>
      </w:r>
    </w:p>
    <w:p>
      <w:pPr>
        <w:pStyle w:val="Heading3"/>
      </w:pPr>
      <w:r>
        <w:t>4.4 DC and AC Sensors</w:t>
      </w:r>
    </w:p>
    <w:p>
      <w:r>
        <w:t>Inductive sensors may be designed for different supply types.</w:t>
      </w:r>
    </w:p>
    <w:p>
      <w:pPr>
        <w:pStyle w:val="ListBullet"/>
      </w:pPr>
      <w:r>
        <w:t>DC sensors: Commonly used with 24 V DC PLC control systems.</w:t>
      </w:r>
    </w:p>
    <w:p>
      <w:pPr>
        <w:pStyle w:val="ListBullet"/>
      </w:pPr>
      <w:r>
        <w:t>AC sensors: Used in suitable AC-powered switching applications.</w:t>
      </w:r>
    </w:p>
    <w:p>
      <w:pPr>
        <w:pStyle w:val="ListBullet"/>
      </w:pPr>
      <w:r>
        <w:t>AC/DC sensors: Some models support specified ranges of either supply type.</w:t>
      </w:r>
    </w:p>
    <w:p>
      <w:r>
        <w:t>Never infer the permissible supply voltage from the sensor's appearance. Check its nameplate and datasheet.</w:t>
      </w:r>
    </w:p>
    <w:p>
      <w:pPr>
        <w:pStyle w:val="Heading2"/>
      </w:pPr>
      <w:r>
        <w:t>5. Sensing Distance and Target Material</w:t>
      </w:r>
    </w:p>
    <w:p>
      <w:r>
        <w:t>Sensing distance is one of the most important specifications when selecting an inductive sensor.</w:t>
      </w:r>
    </w:p>
    <w:p>
      <w:pPr>
        <w:pStyle w:val="Heading3"/>
      </w:pPr>
      <w:r>
        <w:t>5.1 Rated Sensing Distance</w:t>
      </w:r>
    </w:p>
    <w:p>
      <w:r>
        <w:t xml:space="preserve">The rated or nominal sensing distance, often designated </w:t>
      </w:r>
      <m:oMath>
        <m:sSub>
          <m:e>
            <m:r>
              <m:t>S</m:t>
            </m:r>
          </m:e>
          <m:sub>
            <m:r>
              <m:t>n</m:t>
            </m:r>
          </m:sub>
        </m:sSub>
      </m:oMath>
      <w:r>
        <w:t>, is the manufacturer's specified reference sensing distance under defined test conditions.</w:t>
      </w:r>
    </w:p>
    <w:p>
      <w:r>
        <w:t>It is not necessarily the exact distance at which every real target will be detected.</w:t>
      </w:r>
    </w:p>
    <w:p>
      <w:r>
        <w:t>Other relevant terms include:</w:t>
      </w:r>
    </w:p>
    <w:p>
      <w:pPr>
        <w:pStyle w:val="ListBullet"/>
      </w:pPr>
      <w:r>
        <w:t>Effective sensing distance: The measured switching distance under specified conditions.</w:t>
      </w:r>
    </w:p>
    <w:p>
      <w:pPr>
        <w:pStyle w:val="ListBullet"/>
      </w:pPr>
      <w:r>
        <w:t>Assured operating distance: A guaranteed operating range defined by the applicable specification.</w:t>
      </w:r>
    </w:p>
    <w:p>
      <w:pPr>
        <w:pStyle w:val="ListBullet"/>
      </w:pPr>
      <w:r>
        <w:t>Hysteresis: The difference between the switching point when the target approaches and the release point when it moves away.</w:t>
      </w:r>
    </w:p>
    <w:p>
      <w:pPr>
        <w:pStyle w:val="ListBullet"/>
      </w:pPr>
      <w:r>
        <w:t>Repeatability: The ability to reproduce a switching position under defined conditions.</w:t>
      </w:r>
    </w:p>
    <w:p>
      <w:r>
        <w:t>For installation design, use the guaranteed operating range and manufacturer specifications rather than relying on the nominal distance alone.</w:t>
      </w:r>
    </w:p>
    <w:p>
      <w:pPr>
        <w:pStyle w:val="Heading3"/>
      </w:pPr>
      <w:r>
        <w:t>5.2 Target Material</w:t>
      </w:r>
    </w:p>
    <w:p>
      <w:r>
        <w:t>Inductive sensors do not detect all metals at identical distances.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Target material</w:t>
            </w:r>
          </w:p>
        </w:tc>
        <w:tc>
          <w:tcPr>
            <w:tcW w:type="dxa" w:w="5400"/>
            <w:shd w:val="clear" w:color="auto" w:fill="EEF2F7"/>
          </w:tcPr>
          <w:p>
            <w:pPr>
              <w:spacing w:after="0" w:before="0" w:line="240" w:lineRule="auto"/>
              <w:jc w:val="left"/>
            </w:pPr>
            <w:r>
              <w:rPr>
                <w:b/>
                <w:color w:val="1A2E4A"/>
              </w:rPr>
              <w:t>Typical relative response</w:t>
            </w:r>
          </w:p>
        </w:tc>
      </w:tr>
      <w:tr>
        <w:tc>
          <w:tcPr>
            <w:tcW w:type="dxa" w:w="5400"/>
          </w:tcPr>
          <w:p>
            <w:pPr>
              <w:spacing w:after="0" w:before="0" w:line="240" w:lineRule="auto"/>
              <w:jc w:val="left"/>
            </w:pPr>
            <w:r>
              <w:t>Mild steel</w:t>
            </w:r>
          </w:p>
        </w:tc>
        <w:tc>
          <w:tcPr>
            <w:tcW w:type="dxa" w:w="5400"/>
          </w:tcPr>
          <w:p>
            <w:pPr>
              <w:spacing w:after="0" w:before="0" w:line="240" w:lineRule="auto"/>
              <w:jc w:val="left"/>
            </w:pPr>
            <w:r>
              <w:t>Often close to the reference sensing distance</w:t>
            </w:r>
          </w:p>
        </w:tc>
      </w:tr>
      <w:tr>
        <w:tc>
          <w:tcPr>
            <w:tcW w:type="dxa" w:w="5400"/>
          </w:tcPr>
          <w:p>
            <w:pPr>
              <w:spacing w:after="0" w:before="0" w:line="240" w:lineRule="auto"/>
              <w:jc w:val="left"/>
            </w:pPr>
            <w:r>
              <w:t>Stainless steel</w:t>
            </w:r>
          </w:p>
        </w:tc>
        <w:tc>
          <w:tcPr>
            <w:tcW w:type="dxa" w:w="5400"/>
          </w:tcPr>
          <w:p>
            <w:pPr>
              <w:spacing w:after="0" w:before="0" w:line="240" w:lineRule="auto"/>
              <w:jc w:val="left"/>
            </w:pPr>
            <w:r>
              <w:t>Depends strongly on grade and sensor design</w:t>
            </w:r>
          </w:p>
        </w:tc>
      </w:tr>
      <w:tr>
        <w:tc>
          <w:tcPr>
            <w:tcW w:type="dxa" w:w="5400"/>
          </w:tcPr>
          <w:p>
            <w:pPr>
              <w:spacing w:after="0" w:before="0" w:line="240" w:lineRule="auto"/>
              <w:jc w:val="left"/>
            </w:pPr>
            <w:r>
              <w:t>Aluminium</w:t>
            </w:r>
          </w:p>
        </w:tc>
        <w:tc>
          <w:tcPr>
            <w:tcW w:type="dxa" w:w="5400"/>
          </w:tcPr>
          <w:p>
            <w:pPr>
              <w:spacing w:after="0" w:before="0" w:line="240" w:lineRule="auto"/>
              <w:jc w:val="left"/>
            </w:pPr>
            <w:r>
              <w:t>Often requires a shorter distance than mild steel</w:t>
            </w:r>
          </w:p>
        </w:tc>
      </w:tr>
      <w:tr>
        <w:tc>
          <w:tcPr>
            <w:tcW w:type="dxa" w:w="5400"/>
          </w:tcPr>
          <w:p>
            <w:pPr>
              <w:spacing w:after="0" w:before="0" w:line="240" w:lineRule="auto"/>
              <w:jc w:val="left"/>
            </w:pPr>
            <w:r>
              <w:t>Copper</w:t>
            </w:r>
          </w:p>
        </w:tc>
        <w:tc>
          <w:tcPr>
            <w:tcW w:type="dxa" w:w="5400"/>
          </w:tcPr>
          <w:p>
            <w:pPr>
              <w:spacing w:after="0" w:before="0" w:line="240" w:lineRule="auto"/>
              <w:jc w:val="left"/>
            </w:pPr>
            <w:r>
              <w:t>Often requires a shorter distance than mild steel</w:t>
            </w:r>
          </w:p>
        </w:tc>
      </w:tr>
      <w:tr>
        <w:tc>
          <w:tcPr>
            <w:tcW w:type="dxa" w:w="5400"/>
          </w:tcPr>
          <w:p>
            <w:pPr>
              <w:spacing w:after="0" w:before="0" w:line="240" w:lineRule="auto"/>
              <w:jc w:val="left"/>
            </w:pPr>
            <w:r>
              <w:t>Brass</w:t>
            </w:r>
          </w:p>
        </w:tc>
        <w:tc>
          <w:tcPr>
            <w:tcW w:type="dxa" w:w="5400"/>
          </w:tcPr>
          <w:p>
            <w:pPr>
              <w:spacing w:after="0" w:before="0" w:line="240" w:lineRule="auto"/>
              <w:jc w:val="left"/>
            </w:pPr>
            <w:r>
              <w:t>Often requires a shorter distance than mild steel</w:t>
            </w:r>
          </w:p>
        </w:tc>
      </w:tr>
    </w:tbl>
    <w:p/>
    <w:p>
      <w:r>
        <w:t>These are general tendencies, not universal correction values. Some sensors are specifically optimized for non-ferrous metals and can behave differently.</w:t>
      </w:r>
    </w:p>
    <w:p>
      <w:r>
        <w:t>A sensor that reliably detects a steel bracket may not detect an aluminium component at the same distance.</w:t>
      </w:r>
    </w:p>
    <w:p>
      <w:pPr>
        <w:pStyle w:val="Heading3"/>
      </w:pPr>
      <w:r>
        <w:t>5.3 Correction Factor</w:t>
      </w:r>
    </w:p>
    <w:p>
      <w:r>
        <w:t>Some manufacturers publish a material correction factor for estimating the sensing distance with different target materials.</w:t>
      </w:r>
    </w:p>
    <w:p>
      <w:r>
        <w:t>A simplified relationship is:</w:t>
      </w:r>
    </w:p>
    <w:p>
      <w:pPr>
        <w:spacing w:before="120" w:after="160"/>
        <w:jc w:val="center"/>
      </w:pPr>
      <m:oMathPara>
        <m:oMath>
          <m:sSub>
            <m:e>
              <m:r>
                <m:t>S</m:t>
              </m:r>
            </m:e>
            <m:sub>
              <m:r>
                <m:rPr>
                  <m:nor/>
                </m:rPr>
                <m:t>target</m:t>
              </m:r>
            </m:sub>
          </m:sSub>
          <m:r>
            <m:t>≈</m:t>
          </m:r>
          <m:sSub>
            <m:e>
              <m:r>
                <m:t>S</m:t>
              </m:r>
            </m:e>
            <m:sub>
              <m:r>
                <m:t>n</m:t>
              </m:r>
            </m:sub>
          </m:sSub>
          <m:r>
            <m:t>×k</m:t>
          </m:r>
        </m:oMath>
      </m:oMathPara>
    </w:p>
    <w:p>
      <w:r>
        <w:t>Where:</w:t>
      </w:r>
    </w:p>
    <w:p>
      <w:pPr>
        <w:pStyle w:val="ListBullet"/>
      </w:pPr>
      <m:oMath>
        <m:sSub>
          <m:e>
            <m:r>
              <m:t>S</m:t>
            </m:r>
          </m:e>
          <m:sub>
            <m:r>
              <m:rPr>
                <m:nor/>
              </m:rPr>
              <m:t>target</m:t>
            </m:r>
          </m:sub>
        </m:sSub>
      </m:oMath>
      <w:r>
        <w:t xml:space="preserve"> = estimated sensing distance for the target material.</w:t>
      </w:r>
    </w:p>
    <w:p>
      <w:pPr>
        <w:pStyle w:val="ListBullet"/>
      </w:pPr>
      <m:oMath>
        <m:sSub>
          <m:e>
            <m:r>
              <m:t>S</m:t>
            </m:r>
          </m:e>
          <m:sub>
            <m:r>
              <m:t>n</m:t>
            </m:r>
          </m:sub>
        </m:sSub>
      </m:oMath>
      <w:r>
        <w:t xml:space="preserve"> = nominal sensing distance.</w:t>
      </w:r>
    </w:p>
    <w:p>
      <w:pPr>
        <w:pStyle w:val="ListBullet"/>
      </w:pPr>
      <m:oMath>
        <m:r>
          <m:t>k</m:t>
        </m:r>
      </m:oMath>
      <w:r>
        <w:t xml:space="preserve"> = manufacturer-specified correction factor.</w:t>
      </w:r>
    </w:p>
    <w:p>
      <w:r>
        <w:t>Use this only when the manufacturer's documentation supports the calculation. Do not assume one correction factor applies to every sensor or target geometry.</w:t>
      </w:r>
    </w:p>
    <w:p>
      <w:pPr>
        <w:pStyle w:val="Heading3"/>
      </w:pPr>
      <w:r>
        <w:t>5.4 Target Size and Shape</w:t>
      </w:r>
    </w:p>
    <w:p>
      <w:r>
        <w:t>Detection performance can also depend on:</w:t>
      </w:r>
    </w:p>
    <w:p>
      <w:pPr>
        <w:pStyle w:val="ListBullet"/>
      </w:pPr>
      <w:r>
        <w:t>Target width and thickness.</w:t>
      </w:r>
    </w:p>
    <w:p>
      <w:pPr>
        <w:pStyle w:val="ListBullet"/>
      </w:pPr>
      <w:r>
        <w:t>Target shape.</w:t>
      </w:r>
    </w:p>
    <w:p>
      <w:pPr>
        <w:pStyle w:val="ListBullet"/>
      </w:pPr>
      <w:r>
        <w:t>Target orientation.</w:t>
      </w:r>
    </w:p>
    <w:p>
      <w:pPr>
        <w:pStyle w:val="ListBullet"/>
      </w:pPr>
      <w:r>
        <w:t>Distance from the sensing face.</w:t>
      </w:r>
    </w:p>
    <w:p>
      <w:pPr>
        <w:pStyle w:val="ListBullet"/>
      </w:pPr>
      <w:r>
        <w:t>Movement direction.</w:t>
      </w:r>
    </w:p>
    <w:p>
      <w:pPr>
        <w:pStyle w:val="ListBullet"/>
      </w:pPr>
      <w:r>
        <w:t>Surrounding metal.</w:t>
      </w:r>
    </w:p>
    <w:p>
      <w:pPr>
        <w:pStyle w:val="ListBullet"/>
      </w:pPr>
      <w:r>
        <w:t>Sensor mounting arrangement.</w:t>
      </w:r>
    </w:p>
    <w:p>
      <w:r>
        <w:t>A small bolt may be detected at a shorter distance than a broad steel plate, even when both are made from the same material.</w:t>
      </w:r>
    </w:p>
    <w:p>
      <w:pPr>
        <w:pStyle w:val="Heading2"/>
      </w:pPr>
      <w:r>
        <w:t>6. Sensor Output Types</w:t>
      </w:r>
    </w:p>
    <w:p>
      <w:r>
        <w:t>Inductive sensors commonly use transistor outputs in DC applications.</w:t>
      </w:r>
    </w:p>
    <w:p>
      <w:r>
        <w:t>The three important concepts are:</w:t>
      </w:r>
    </w:p>
    <w:p>
      <w:pPr>
        <w:pStyle w:val="ListBullet"/>
      </w:pPr>
      <w:r>
        <w:t>PNP versus NPN output.</w:t>
      </w:r>
    </w:p>
    <w:p>
      <w:pPr>
        <w:pStyle w:val="ListBullet"/>
      </w:pPr>
      <w:r>
        <w:t>Normally open versus normally closed behavior.</w:t>
      </w:r>
    </w:p>
    <w:p>
      <w:pPr>
        <w:pStyle w:val="ListBullet"/>
      </w:pPr>
      <w:r>
        <w:t>Two-wire versus three-wire or four-wire connection.</w:t>
      </w:r>
    </w:p>
    <w:p>
      <w:r>
        <w:t>These describe different properties. PNP/NPN identifies the output switching arrangement, while NO/NC describes its switching behavior.</w:t>
      </w:r>
    </w:p>
    <w:p>
      <w:pPr>
        <w:pStyle w:val="Heading3"/>
      </w:pPr>
      <w:r>
        <w:t>6.1 PNP Output</w:t>
      </w:r>
    </w:p>
    <w:p>
      <w:r>
        <w:t>A PNP sensor typically switches the positive supply voltage to its output when active.</w:t>
      </w:r>
    </w:p>
    <w:p>
      <w:r>
        <w:t>In a common 24 V DC PLC arrangement:</w:t>
      </w:r>
    </w:p>
    <w:p>
      <w:pPr>
        <w:shd w:val="clear" w:color="auto" w:fill="F4F4F4"/>
        <w:spacing w:before="0" w:after="0" w:line="240" w:lineRule="auto"/>
        <w:ind w:left="216" w:right="216"/>
        <w:jc w:val="left"/>
      </w:pPr>
      <w:r>
        <w:rPr>
          <w:rFonts w:ascii="Consolas" w:hAnsi="Consolas"/>
          <w:color w:val="202020"/>
          <w:sz w:val="18"/>
        </w:rPr>
        <w:t>Sensor brown wire  → +24 V DC</w:t>
      </w:r>
    </w:p>
    <w:p>
      <w:pPr>
        <w:shd w:val="clear" w:color="auto" w:fill="F4F4F4"/>
        <w:spacing w:before="0" w:after="0" w:line="240" w:lineRule="auto"/>
        <w:ind w:left="216" w:right="216"/>
        <w:jc w:val="left"/>
      </w:pPr>
      <w:r>
        <w:rPr>
          <w:rFonts w:ascii="Consolas" w:hAnsi="Consolas"/>
          <w:color w:val="202020"/>
          <w:sz w:val="18"/>
        </w:rPr>
        <w:t>Sensor blue wire   → 0 V DC</w:t>
      </w:r>
    </w:p>
    <w:p>
      <w:pPr>
        <w:shd w:val="clear" w:color="auto" w:fill="F4F4F4"/>
        <w:spacing w:before="0" w:after="0" w:line="240" w:lineRule="auto"/>
        <w:ind w:left="216" w:right="216"/>
        <w:jc w:val="left"/>
      </w:pPr>
      <w:r>
        <w:rPr>
          <w:rFonts w:ascii="Consolas" w:hAnsi="Consolas"/>
          <w:color w:val="202020"/>
          <w:sz w:val="18"/>
        </w:rPr>
        <w:t>Sensor black wire  → PLC digital input</w:t>
      </w:r>
    </w:p>
    <w:p>
      <w:pPr>
        <w:shd w:val="clear" w:color="auto" w:fill="F4F4F4"/>
        <w:spacing w:before="0" w:after="0" w:line="240" w:lineRule="auto"/>
        <w:ind w:left="216" w:right="216"/>
        <w:jc w:val="left"/>
      </w:pPr>
      <w:r>
        <w:rPr>
          <w:rFonts w:ascii="Consolas" w:hAnsi="Consolas"/>
          <w:color w:val="202020"/>
          <w:sz w:val="18"/>
        </w:rPr>
        <w:t>PLC input common   → 0 V DC</w:t>
      </w:r>
    </w:p>
    <w:p/>
    <w:p>
      <w:r>
        <w:t>When the PNP output turns ON, current flows from the positive supply through the sensor output and PLC input circuit toward 0 V.</w:t>
      </w:r>
    </w:p>
    <w:p>
      <w:r>
        <w:t>This is a typical arrangement, not a universal wiring diagram. Confirm the PLC input common arrangement and sensor datasheet before connecting.</w:t>
      </w:r>
    </w:p>
    <w:p>
      <w:pPr>
        <w:pStyle w:val="Heading3"/>
      </w:pPr>
      <w:r>
        <w:t>6.2 NPN Output</w:t>
      </w:r>
    </w:p>
    <w:p>
      <w:r>
        <w:t>An NPN sensor typically switches its output toward 0 V when active.</w:t>
      </w:r>
    </w:p>
    <w:p>
      <w:r>
        <w:t>A common arrangement is:</w:t>
      </w:r>
    </w:p>
    <w:p>
      <w:pPr>
        <w:shd w:val="clear" w:color="auto" w:fill="F4F4F4"/>
        <w:spacing w:before="0" w:after="0" w:line="240" w:lineRule="auto"/>
        <w:ind w:left="216" w:right="216"/>
        <w:jc w:val="left"/>
      </w:pPr>
      <w:r>
        <w:rPr>
          <w:rFonts w:ascii="Consolas" w:hAnsi="Consolas"/>
          <w:color w:val="202020"/>
          <w:sz w:val="18"/>
        </w:rPr>
        <w:t>Sensor brown wire  → +24 V DC</w:t>
      </w:r>
    </w:p>
    <w:p>
      <w:pPr>
        <w:shd w:val="clear" w:color="auto" w:fill="F4F4F4"/>
        <w:spacing w:before="0" w:after="0" w:line="240" w:lineRule="auto"/>
        <w:ind w:left="216" w:right="216"/>
        <w:jc w:val="left"/>
      </w:pPr>
      <w:r>
        <w:rPr>
          <w:rFonts w:ascii="Consolas" w:hAnsi="Consolas"/>
          <w:color w:val="202020"/>
          <w:sz w:val="18"/>
        </w:rPr>
        <w:t>Sensor blue wire   → 0 V DC</w:t>
      </w:r>
    </w:p>
    <w:p>
      <w:pPr>
        <w:shd w:val="clear" w:color="auto" w:fill="F4F4F4"/>
        <w:spacing w:before="0" w:after="0" w:line="240" w:lineRule="auto"/>
        <w:ind w:left="216" w:right="216"/>
        <w:jc w:val="left"/>
      </w:pPr>
      <w:r>
        <w:rPr>
          <w:rFonts w:ascii="Consolas" w:hAnsi="Consolas"/>
          <w:color w:val="202020"/>
          <w:sz w:val="18"/>
        </w:rPr>
        <w:t>Sensor black wire  → PLC digital input</w:t>
      </w:r>
    </w:p>
    <w:p>
      <w:pPr>
        <w:shd w:val="clear" w:color="auto" w:fill="F4F4F4"/>
        <w:spacing w:before="0" w:after="0" w:line="240" w:lineRule="auto"/>
        <w:ind w:left="216" w:right="216"/>
        <w:jc w:val="left"/>
      </w:pPr>
      <w:r>
        <w:rPr>
          <w:rFonts w:ascii="Consolas" w:hAnsi="Consolas"/>
          <w:color w:val="202020"/>
          <w:sz w:val="18"/>
        </w:rPr>
        <w:t>PLC input common   → +24 V DC</w:t>
      </w:r>
    </w:p>
    <w:p/>
    <w:p>
      <w:r>
        <w:t>When the NPN output turns ON, current flows from the PLC input circuit through the sensor output toward 0 V.</w:t>
      </w:r>
    </w:p>
    <w:p>
      <w:r>
        <w:t>Whether a particular PLC input module supports this arrangement must be checked.</w:t>
      </w:r>
    </w:p>
    <w:p>
      <w:pPr>
        <w:pStyle w:val="Heading3"/>
      </w:pPr>
      <w:r>
        <w:t>6.3 PNP Versus NPN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PNP</w:t>
            </w:r>
          </w:p>
        </w:tc>
        <w:tc>
          <w:tcPr>
            <w:tcW w:type="dxa" w:w="3600"/>
            <w:shd w:val="clear" w:color="auto" w:fill="EEF2F7"/>
          </w:tcPr>
          <w:p>
            <w:pPr>
              <w:spacing w:after="0" w:before="0" w:line="240" w:lineRule="auto"/>
              <w:jc w:val="left"/>
            </w:pPr>
            <w:r>
              <w:rPr>
                <w:b/>
                <w:color w:val="1A2E4A"/>
              </w:rPr>
              <w:t>NPN</w:t>
            </w:r>
          </w:p>
        </w:tc>
      </w:tr>
      <w:tr>
        <w:tc>
          <w:tcPr>
            <w:tcW w:type="dxa" w:w="3600"/>
          </w:tcPr>
          <w:p>
            <w:pPr>
              <w:spacing w:after="0" w:before="0" w:line="240" w:lineRule="auto"/>
              <w:jc w:val="left"/>
            </w:pPr>
            <w:r>
              <w:t>Active output behavior</w:t>
            </w:r>
          </w:p>
        </w:tc>
        <w:tc>
          <w:tcPr>
            <w:tcW w:type="dxa" w:w="3600"/>
          </w:tcPr>
          <w:p>
            <w:pPr>
              <w:spacing w:after="0" w:before="0" w:line="240" w:lineRule="auto"/>
              <w:jc w:val="left"/>
            </w:pPr>
            <w:r>
              <w:t>Sources positive voltage</w:t>
            </w:r>
          </w:p>
        </w:tc>
        <w:tc>
          <w:tcPr>
            <w:tcW w:type="dxa" w:w="3600"/>
          </w:tcPr>
          <w:p>
            <w:pPr>
              <w:spacing w:after="0" w:before="0" w:line="240" w:lineRule="auto"/>
              <w:jc w:val="left"/>
            </w:pPr>
            <w:r>
              <w:t>Sinks current toward 0 V</w:t>
            </w:r>
          </w:p>
        </w:tc>
      </w:tr>
      <w:tr>
        <w:tc>
          <w:tcPr>
            <w:tcW w:type="dxa" w:w="3600"/>
          </w:tcPr>
          <w:p>
            <w:pPr>
              <w:spacing w:after="0" w:before="0" w:line="240" w:lineRule="auto"/>
              <w:jc w:val="left"/>
            </w:pPr>
            <w:r>
              <w:t>Common PLC input arrangement</w:t>
            </w:r>
          </w:p>
        </w:tc>
        <w:tc>
          <w:tcPr>
            <w:tcW w:type="dxa" w:w="3600"/>
          </w:tcPr>
          <w:p>
            <w:pPr>
              <w:spacing w:after="0" w:before="0" w:line="240" w:lineRule="auto"/>
              <w:jc w:val="left"/>
            </w:pPr>
            <w:r>
              <w:t>Input common connected to 0 V</w:t>
            </w:r>
          </w:p>
        </w:tc>
        <w:tc>
          <w:tcPr>
            <w:tcW w:type="dxa" w:w="3600"/>
          </w:tcPr>
          <w:p>
            <w:pPr>
              <w:spacing w:after="0" w:before="0" w:line="240" w:lineRule="auto"/>
              <w:jc w:val="left"/>
            </w:pPr>
            <w:r>
              <w:t>Input common connected to positive supply</w:t>
            </w:r>
          </w:p>
        </w:tc>
      </w:tr>
      <w:tr>
        <w:tc>
          <w:tcPr>
            <w:tcW w:type="dxa" w:w="3600"/>
          </w:tcPr>
          <w:p>
            <w:pPr>
              <w:spacing w:after="0" w:before="0" w:line="240" w:lineRule="auto"/>
              <w:jc w:val="left"/>
            </w:pPr>
            <w:r>
              <w:t>Output transistor</w:t>
            </w:r>
          </w:p>
        </w:tc>
        <w:tc>
          <w:tcPr>
            <w:tcW w:type="dxa" w:w="3600"/>
          </w:tcPr>
          <w:p>
            <w:pPr>
              <w:spacing w:after="0" w:before="0" w:line="240" w:lineRule="auto"/>
              <w:jc w:val="left"/>
            </w:pPr>
            <w:r>
              <w:t>PNP-type switching arrangement</w:t>
            </w:r>
          </w:p>
        </w:tc>
        <w:tc>
          <w:tcPr>
            <w:tcW w:type="dxa" w:w="3600"/>
          </w:tcPr>
          <w:p>
            <w:pPr>
              <w:spacing w:after="0" w:before="0" w:line="240" w:lineRule="auto"/>
              <w:jc w:val="left"/>
            </w:pPr>
            <w:r>
              <w:t>NPN-type switching arrangement</w:t>
            </w:r>
          </w:p>
        </w:tc>
      </w:tr>
      <w:tr>
        <w:tc>
          <w:tcPr>
            <w:tcW w:type="dxa" w:w="3600"/>
          </w:tcPr>
          <w:p>
            <w:pPr>
              <w:spacing w:after="0" w:before="0" w:line="240" w:lineRule="auto"/>
              <w:jc w:val="left"/>
            </w:pPr>
            <w:r>
              <w:t>Compatibility</w:t>
            </w:r>
          </w:p>
        </w:tc>
        <w:tc>
          <w:tcPr>
            <w:tcW w:type="dxa" w:w="3600"/>
          </w:tcPr>
          <w:p>
            <w:pPr>
              <w:spacing w:after="0" w:before="0" w:line="240" w:lineRule="auto"/>
              <w:jc w:val="left"/>
            </w:pPr>
            <w:r>
              <w:t>Requires suitable input circuitry</w:t>
            </w:r>
          </w:p>
        </w:tc>
        <w:tc>
          <w:tcPr>
            <w:tcW w:type="dxa" w:w="3600"/>
          </w:tcPr>
          <w:p>
            <w:pPr>
              <w:spacing w:after="0" w:before="0" w:line="240" w:lineRule="auto"/>
              <w:jc w:val="left"/>
            </w:pPr>
            <w:r>
              <w:t>Requires suitable input circuitry</w:t>
            </w:r>
          </w:p>
        </w:tc>
      </w:tr>
      <w:tr>
        <w:tc>
          <w:tcPr>
            <w:tcW w:type="dxa" w:w="3600"/>
          </w:tcPr>
          <w:p>
            <w:pPr>
              <w:spacing w:after="0" w:before="0" w:line="240" w:lineRule="auto"/>
              <w:jc w:val="left"/>
            </w:pPr>
            <w:r>
              <w:t>Common selection consideration</w:t>
            </w:r>
          </w:p>
        </w:tc>
        <w:tc>
          <w:tcPr>
            <w:tcW w:type="dxa" w:w="3600"/>
          </w:tcPr>
          <w:p>
            <w:pPr>
              <w:spacing w:after="0" w:before="0" w:line="240" w:lineRule="auto"/>
              <w:jc w:val="left"/>
            </w:pPr>
            <w:r>
              <w:t>Frequently used in many modern European-style industrial installations</w:t>
            </w:r>
          </w:p>
        </w:tc>
        <w:tc>
          <w:tcPr>
            <w:tcW w:type="dxa" w:w="3600"/>
          </w:tcPr>
          <w:p>
            <w:pPr>
              <w:spacing w:after="0" w:before="0" w:line="240" w:lineRule="auto"/>
              <w:jc w:val="left"/>
            </w:pPr>
            <w:r>
              <w:t>Found in some legacy or region-specific installations</w:t>
            </w:r>
          </w:p>
        </w:tc>
      </w:tr>
    </w:tbl>
    <w:p/>
    <w:p>
      <w:r>
        <w:t>The correct sensor type is the one compatible with the PLC input circuit and the existing machine standard.</w:t>
      </w:r>
    </w:p>
    <w:p>
      <w:r>
        <w:t>Never choose PNP or NPN based only on wire colour. Verify the part number, electrical diagram, and PLC input specification.</w:t>
      </w:r>
    </w:p>
    <w:p>
      <w:pPr>
        <w:pStyle w:val="Heading2"/>
      </w:pPr>
      <w:r>
        <w:t>7. Normally Open and Normally Closed Behavior</w:t>
      </w:r>
    </w:p>
    <w:p>
      <w:r>
        <w:t>Normally open (NO) and normally closed (NC) describe the output's switching behavior according to the sensor's defined operating condition.</w:t>
      </w:r>
    </w:p>
    <w:p>
      <w:r>
        <w:t>For a typical NO inductive sensor: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Output state</w:t>
            </w:r>
          </w:p>
        </w:tc>
      </w:tr>
      <w:tr>
        <w:tc>
          <w:tcPr>
            <w:tcW w:type="dxa" w:w="5400"/>
          </w:tcPr>
          <w:p>
            <w:pPr>
              <w:spacing w:after="0" w:before="0" w:line="240" w:lineRule="auto"/>
              <w:jc w:val="left"/>
            </w:pPr>
            <w:r>
              <w:t>Metal target absent</w:t>
            </w:r>
          </w:p>
        </w:tc>
        <w:tc>
          <w:tcPr>
            <w:tcW w:type="dxa" w:w="5400"/>
          </w:tcPr>
          <w:p>
            <w:pPr>
              <w:spacing w:after="0" w:before="0" w:line="240" w:lineRule="auto"/>
              <w:jc w:val="left"/>
            </w:pPr>
            <w:r>
              <w:t>OFF</w:t>
            </w:r>
          </w:p>
        </w:tc>
      </w:tr>
      <w:tr>
        <w:tc>
          <w:tcPr>
            <w:tcW w:type="dxa" w:w="5400"/>
          </w:tcPr>
          <w:p>
            <w:pPr>
              <w:spacing w:after="0" w:before="0" w:line="240" w:lineRule="auto"/>
              <w:jc w:val="left"/>
            </w:pPr>
            <w:r>
              <w:t>Metal target detected</w:t>
            </w:r>
          </w:p>
        </w:tc>
        <w:tc>
          <w:tcPr>
            <w:tcW w:type="dxa" w:w="5400"/>
          </w:tcPr>
          <w:p>
            <w:pPr>
              <w:spacing w:after="0" w:before="0" w:line="240" w:lineRule="auto"/>
              <w:jc w:val="left"/>
            </w:pPr>
            <w:r>
              <w:t>ON</w:t>
            </w:r>
          </w:p>
        </w:tc>
      </w:tr>
    </w:tbl>
    <w:p/>
    <w:p>
      <w:r>
        <w:t>For a typical NC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Output state</w:t>
            </w:r>
          </w:p>
        </w:tc>
      </w:tr>
      <w:tr>
        <w:tc>
          <w:tcPr>
            <w:tcW w:type="dxa" w:w="5400"/>
          </w:tcPr>
          <w:p>
            <w:pPr>
              <w:spacing w:after="0" w:before="0" w:line="240" w:lineRule="auto"/>
              <w:jc w:val="left"/>
            </w:pPr>
            <w:r>
              <w:t>Metal target absent</w:t>
            </w:r>
          </w:p>
        </w:tc>
        <w:tc>
          <w:tcPr>
            <w:tcW w:type="dxa" w:w="5400"/>
          </w:tcPr>
          <w:p>
            <w:pPr>
              <w:spacing w:after="0" w:before="0" w:line="240" w:lineRule="auto"/>
              <w:jc w:val="left"/>
            </w:pPr>
            <w:r>
              <w:t>ON</w:t>
            </w:r>
          </w:p>
        </w:tc>
      </w:tr>
      <w:tr>
        <w:tc>
          <w:tcPr>
            <w:tcW w:type="dxa" w:w="5400"/>
          </w:tcPr>
          <w:p>
            <w:pPr>
              <w:spacing w:after="0" w:before="0" w:line="240" w:lineRule="auto"/>
              <w:jc w:val="left"/>
            </w:pPr>
            <w:r>
              <w:t>Metal target detected</w:t>
            </w:r>
          </w:p>
        </w:tc>
        <w:tc>
          <w:tcPr>
            <w:tcW w:type="dxa" w:w="5400"/>
          </w:tcPr>
          <w:p>
            <w:pPr>
              <w:spacing w:after="0" w:before="0" w:line="240" w:lineRule="auto"/>
              <w:jc w:val="left"/>
            </w:pPr>
            <w:r>
              <w:t>OFF</w:t>
            </w:r>
          </w:p>
        </w:tc>
      </w:tr>
    </w:tbl>
    <w:p/>
    <w:p>
      <w:r>
        <w:t>The exact meaning of the normal state should be confirmed from the manufacturer's datasheet, especially for programmable or complementary-output sensors.</w:t>
      </w:r>
    </w:p>
    <w:p>
      <w:r>
        <w:t>Some sensors provide both NO and NC outputs, or allow the output function to be configured.</w:t>
      </w:r>
    </w:p>
    <w:p>
      <w:pPr>
        <w:pStyle w:val="Heading3"/>
      </w:pPr>
      <w:r>
        <w:t>7.1 Important Diagnostic Distinction</w:t>
      </w:r>
    </w:p>
    <w:p>
      <w:r>
        <w:t>An OFF output does not necessarily mean that the sensor is defective.</w:t>
      </w:r>
    </w:p>
    <w:p>
      <w:r>
        <w:t>Possible explanations include:</w:t>
      </w:r>
    </w:p>
    <w:p>
      <w:pPr>
        <w:pStyle w:val="ListBullet"/>
      </w:pPr>
      <w:r>
        <w:t>The target is absent.</w:t>
      </w:r>
    </w:p>
    <w:p>
      <w:pPr>
        <w:pStyle w:val="ListBullet"/>
      </w:pPr>
      <w:r>
        <w:t>The target is outside the operating range.</w:t>
      </w:r>
    </w:p>
    <w:p>
      <w:pPr>
        <w:pStyle w:val="ListBullet"/>
      </w:pPr>
      <w:r>
        <w:t>The supply is missing.</w:t>
      </w:r>
    </w:p>
    <w:p>
      <w:pPr>
        <w:pStyle w:val="ListBullet"/>
      </w:pPr>
      <w:r>
        <w:t>The sensor is incorrectly wired.</w:t>
      </w:r>
    </w:p>
    <w:p>
      <w:pPr>
        <w:pStyle w:val="ListBullet"/>
      </w:pPr>
      <w:r>
        <w:t>The sensor output type is incompatible with the PLC input.</w:t>
      </w:r>
    </w:p>
    <w:p>
      <w:pPr>
        <w:pStyle w:val="ListBullet"/>
      </w:pPr>
      <w:r>
        <w:t>The sensor or cable has failed.</w:t>
      </w:r>
    </w:p>
    <w:p>
      <w:pPr>
        <w:pStyle w:val="ListBullet"/>
      </w:pPr>
      <w:r>
        <w:t>The PLC input or its mapping is incorrect.</w:t>
      </w:r>
    </w:p>
    <w:p>
      <w:r>
        <w:t>Always distinguish the physical detection condition from the electrical output state and the PLC's interpreted logic.</w:t>
      </w:r>
    </w:p>
    <w:p>
      <w:pPr>
        <w:pStyle w:val="Heading2"/>
      </w:pPr>
      <w:r>
        <w:t>8. Two-Wire, Three-Wire, and Four-Wire Sensors</w:t>
      </w:r>
    </w:p>
    <w:p>
      <w:pPr>
        <w:pStyle w:val="Heading3"/>
      </w:pPr>
      <w:r>
        <w:t>8.1 Three-Wire DC Sensor</w:t>
      </w:r>
    </w:p>
    <w:p>
      <w:r>
        <w:t>A common three-wire DC sensor uses:</w:t>
      </w:r>
    </w:p>
    <w:p>
      <w:pPr>
        <w:pStyle w:val="ListBullet"/>
      </w:pPr>
      <w:r>
        <w:t>Brown: positive supply.</w:t>
      </w:r>
    </w:p>
    <w:p>
      <w:pPr>
        <w:pStyle w:val="ListBullet"/>
      </w:pPr>
      <w:r>
        <w:t>Blue: 0 V.</w:t>
      </w:r>
    </w:p>
    <w:p>
      <w:pPr>
        <w:pStyle w:val="ListBullet"/>
      </w:pPr>
      <w:r>
        <w:t>Black: switching output.</w:t>
      </w:r>
    </w:p>
    <w:p>
      <w:r>
        <w:t>Some four-wire sensors provide an additional output, often with complementary NO/NC behavior or another manufacturer-defined function.</w:t>
      </w:r>
    </w:p>
    <w:p>
      <w:pPr>
        <w:pStyle w:val="Heading3"/>
      </w:pPr>
      <w:r>
        <w:t>8.2 Two-Wire Sensor</w:t>
      </w:r>
    </w:p>
    <w:p>
      <w:r>
        <w:t>A two-wire sensor is connected in series with the load, much like an electronic switching device.</w:t>
      </w:r>
    </w:p>
    <w:p>
      <w:r>
        <w:t>Depending on the model, a small leakage current may flow even when the output is OFF. A small voltage drop may also occur when it is ON.</w:t>
      </w:r>
    </w:p>
    <w:p>
      <w:r>
        <w:t>These characteristics can affect PLC input behavior.</w:t>
      </w:r>
    </w:p>
    <w:p>
      <w:r>
        <w:t>Common issues include:</w:t>
      </w:r>
    </w:p>
    <w:p>
      <w:pPr>
        <w:pStyle w:val="ListBullet"/>
      </w:pPr>
      <w:r>
        <w:t>PLC input remains slightly energized when the sensor should be OFF.</w:t>
      </w:r>
    </w:p>
    <w:p>
      <w:pPr>
        <w:pStyle w:val="ListBullet"/>
      </w:pPr>
      <w:r>
        <w:t>The input fails to drop below the required OFF threshold.</w:t>
      </w:r>
    </w:p>
    <w:p>
      <w:pPr>
        <w:pStyle w:val="ListBullet"/>
      </w:pPr>
      <w:r>
        <w:t>The connected load does not receive sufficient operating voltage.</w:t>
      </w:r>
    </w:p>
    <w:p>
      <w:pPr>
        <w:pStyle w:val="ListBullet"/>
      </w:pPr>
      <w:r>
        <w:t>The sensor behaves incorrectly with a low-current electronic input.</w:t>
      </w:r>
    </w:p>
    <w:p>
      <w:r>
        <w:t>Check the specified leakage current, residual voltage, load current, and PLC input thresholds before concluding that the sensor is faulty.</w:t>
      </w:r>
    </w:p>
    <w:p>
      <w:pPr>
        <w:pStyle w:val="Heading3"/>
      </w:pPr>
      <w:r>
        <w:t>8.3 Four-Wire Sensor</w:t>
      </w:r>
    </w:p>
    <w:p>
      <w:r>
        <w:t>A four-wire sensor may provide two outputs, such as NO and NC, depending on the design.</w:t>
      </w:r>
    </w:p>
    <w:p>
      <w:r>
        <w:t>Do not assume that the fourth wire has the same function on every model. Use the manufacturer's wiring diagram.</w:t>
      </w:r>
    </w:p>
    <w:p>
      <w:pPr>
        <w:pStyle w:val="Heading2"/>
      </w:pPr>
      <w:r>
        <w:t>9. Connecting an Inductive Sensor to a PLC</w:t>
      </w:r>
    </w:p>
    <w:p>
      <w:r>
        <w:t>A typical industrial connection is:</w:t>
      </w:r>
    </w:p>
    <w:p>
      <w:pPr>
        <w:shd w:val="clear" w:color="auto" w:fill="F4F4F4"/>
        <w:spacing w:before="0" w:after="0" w:line="240" w:lineRule="auto"/>
        <w:ind w:left="216" w:right="216"/>
        <w:jc w:val="left"/>
      </w:pPr>
      <w:r>
        <w:rPr>
          <w:rFonts w:ascii="Consolas" w:hAnsi="Consolas"/>
          <w:color w:val="202020"/>
          <w:sz w:val="18"/>
        </w:rPr>
        <w:t>24 V 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Inductive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PNP or NPN switching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or interlock</w:t>
      </w:r>
    </w:p>
    <w:p/>
    <w:p>
      <w:r>
        <w:t>The PLC may use the input to:</w:t>
      </w:r>
    </w:p>
    <w:p>
      <w:pPr>
        <w:pStyle w:val="ListBullet"/>
      </w:pPr>
      <w:r>
        <w:t>Confirm that a part is present.</w:t>
      </w:r>
    </w:p>
    <w:p>
      <w:pPr>
        <w:pStyle w:val="ListBullet"/>
      </w:pPr>
      <w:r>
        <w:t>Verify that a slide reached its position.</w:t>
      </w:r>
    </w:p>
    <w:p>
      <w:pPr>
        <w:pStyle w:val="ListBullet"/>
      </w:pPr>
      <w:r>
        <w:t>Count metallic objects.</w:t>
      </w:r>
    </w:p>
    <w:p>
      <w:pPr>
        <w:pStyle w:val="ListBullet"/>
      </w:pPr>
      <w:r>
        <w:t>Confirm that a fixture is in place.</w:t>
      </w:r>
    </w:p>
    <w:p>
      <w:pPr>
        <w:pStyle w:val="ListBullet"/>
      </w:pPr>
      <w:r>
        <w:t>Permit the next sequence step.</w:t>
      </w:r>
    </w:p>
    <w:p>
      <w:pPr>
        <w:pStyle w:val="Heading3"/>
      </w:pPr>
      <w:r>
        <w:t>9.1 Electrical Compatibility Checklist</w:t>
      </w:r>
    </w:p>
    <w:p>
      <w:r>
        <w:t>Before installation, confirm:</w:t>
      </w:r>
    </w:p>
    <w:p>
      <w:pPr>
        <w:pStyle w:val="ListBullet"/>
      </w:pPr>
      <w:r>
        <w:t>Supply voltage and allowable tolerance.</w:t>
      </w:r>
    </w:p>
    <w:p>
      <w:pPr>
        <w:pStyle w:val="ListBullet"/>
      </w:pPr>
      <w:r>
        <w:t>DC or AC sensor type.</w:t>
      </w:r>
    </w:p>
    <w:p>
      <w:pPr>
        <w:pStyle w:val="ListBullet"/>
      </w:pPr>
      <w:r>
        <w:t>PNP or NPN output.</w:t>
      </w:r>
    </w:p>
    <w:p>
      <w:pPr>
        <w:pStyle w:val="ListBullet"/>
      </w:pPr>
      <w:r>
        <w:t>NO or NC behavior.</w:t>
      </w:r>
    </w:p>
    <w:p>
      <w:pPr>
        <w:pStyle w:val="ListBullet"/>
      </w:pPr>
      <w:r>
        <w:t>PLC input type and common wiring.</w:t>
      </w:r>
    </w:p>
    <w:p>
      <w:pPr>
        <w:pStyle w:val="ListBullet"/>
      </w:pPr>
      <w:r>
        <w:t>Sensor output current rating.</w:t>
      </w:r>
    </w:p>
    <w:p>
      <w:pPr>
        <w:pStyle w:val="ListBullet"/>
      </w:pPr>
      <w:r>
        <w:t>PLC input ON and OFF thresholds.</w:t>
      </w:r>
    </w:p>
    <w:p>
      <w:pPr>
        <w:pStyle w:val="ListBullet"/>
      </w:pPr>
      <w:r>
        <w:t>Two-wire leakage current and residual voltage, if applicable.</w:t>
      </w:r>
    </w:p>
    <w:p>
      <w:pPr>
        <w:pStyle w:val="ListBullet"/>
      </w:pPr>
      <w:r>
        <w:t>Connector pinout and cable wiring.</w:t>
      </w:r>
    </w:p>
    <w:p>
      <w:pPr>
        <w:pStyle w:val="ListBullet"/>
      </w:pPr>
      <w:r>
        <w:t>Environmental and ingress-protection ratings.</w:t>
      </w:r>
    </w:p>
    <w:p>
      <w:pPr>
        <w:pStyle w:val="Heading2"/>
      </w:pPr>
      <w:r>
        <w:t>10. Installation and Mounting</w:t>
      </w:r>
    </w:p>
    <w:p>
      <w:r>
        <w:t>Incorrect mounting is a common cause of unreliable detection.</w:t>
      </w:r>
    </w:p>
    <w:p>
      <w:pPr>
        <w:pStyle w:val="Heading3"/>
      </w:pPr>
      <w:r>
        <w:t>10.1 Sensing Face and Target Alignment</w:t>
      </w:r>
    </w:p>
    <w:p>
      <w:r>
        <w:t>The sensor must be positioned so the target enters the sensing field with adequate operating margin.</w:t>
      </w:r>
    </w:p>
    <w:p>
      <w:r>
        <w:t>Check:</w:t>
      </w:r>
    </w:p>
    <w:p>
      <w:pPr>
        <w:pStyle w:val="ListBullet"/>
      </w:pPr>
      <w:r>
        <w:t>Target approach direction.</w:t>
      </w:r>
    </w:p>
    <w:p>
      <w:pPr>
        <w:pStyle w:val="ListBullet"/>
      </w:pPr>
      <w:r>
        <w:t>Required sensing distance.</w:t>
      </w:r>
    </w:p>
    <w:p>
      <w:pPr>
        <w:pStyle w:val="ListBullet"/>
      </w:pPr>
      <w:r>
        <w:t>Target width and thickness.</w:t>
      </w:r>
    </w:p>
    <w:p>
      <w:pPr>
        <w:pStyle w:val="ListBullet"/>
      </w:pPr>
      <w:r>
        <w:t>Mounting rigidity.</w:t>
      </w:r>
    </w:p>
    <w:p>
      <w:pPr>
        <w:pStyle w:val="ListBullet"/>
      </w:pPr>
      <w:r>
        <w:t>Sensor vibration.</w:t>
      </w:r>
    </w:p>
    <w:p>
      <w:pPr>
        <w:pStyle w:val="ListBullet"/>
      </w:pPr>
      <w:r>
        <w:t>Mechanical tolerances.</w:t>
      </w:r>
    </w:p>
    <w:p>
      <w:pPr>
        <w:pStyle w:val="ListBullet"/>
      </w:pPr>
      <w:r>
        <w:t>Target position variation.</w:t>
      </w:r>
    </w:p>
    <w:p>
      <w:pPr>
        <w:pStyle w:val="ListBullet"/>
      </w:pPr>
      <w:r>
        <w:t>Surrounding metal objects.</w:t>
      </w:r>
    </w:p>
    <w:p>
      <w:r>
        <w:t>Do not set the sensor at the very edge of its nominal sensing distance when the target position varies during production.</w:t>
      </w:r>
    </w:p>
    <w:p>
      <w:pPr>
        <w:pStyle w:val="Heading3"/>
      </w:pPr>
      <w:r>
        <w:t>10.2 Nearby Metal</w:t>
      </w:r>
    </w:p>
    <w:p>
      <w:r>
        <w:t>Inductive sensors generate a field that can be influenced by nearby conductive material.</w:t>
      </w:r>
    </w:p>
    <w:p>
      <w:r>
        <w:t>Improper mounting near metal may cause:</w:t>
      </w:r>
    </w:p>
    <w:p>
      <w:pPr>
        <w:pStyle w:val="ListBullet"/>
      </w:pPr>
      <w:r>
        <w:t>Reduced sensing distance.</w:t>
      </w:r>
    </w:p>
    <w:p>
      <w:pPr>
        <w:pStyle w:val="ListBullet"/>
      </w:pPr>
      <w:r>
        <w:t>False detection.</w:t>
      </w:r>
    </w:p>
    <w:p>
      <w:pPr>
        <w:pStyle w:val="ListBullet"/>
      </w:pPr>
      <w:r>
        <w:t>Unstable switching.</w:t>
      </w:r>
    </w:p>
    <w:p>
      <w:pPr>
        <w:pStyle w:val="ListBullet"/>
      </w:pPr>
      <w:r>
        <w:t>Continuous ON behavior.</w:t>
      </w:r>
    </w:p>
    <w:p>
      <w:pPr>
        <w:pStyle w:val="ListBullet"/>
      </w:pPr>
      <w:r>
        <w:t>Unexpected changes after the sensor is repositioned.</w:t>
      </w:r>
    </w:p>
    <w:p>
      <w:r>
        <w:t>Follow the manufacturer's mounting-clearance specifications for the housing type and sensor geometry.</w:t>
      </w:r>
    </w:p>
    <w:p>
      <w:pPr>
        <w:pStyle w:val="Heading3"/>
      </w:pPr>
      <w:r>
        <w:t>10.3 Mechanical Installation</w:t>
      </w:r>
    </w:p>
    <w:p>
      <w:r>
        <w:t>Good installation practices include:</w:t>
      </w:r>
    </w:p>
    <w:p>
      <w:pPr>
        <w:pStyle w:val="ListBullet"/>
      </w:pPr>
      <w:r>
        <w:t>Use the correct mounting bracket or threaded arrangement.</w:t>
      </w:r>
    </w:p>
    <w:p>
      <w:pPr>
        <w:pStyle w:val="ListBullet"/>
      </w:pPr>
      <w:r>
        <w:t>Tighten the sensor to the specified torque.</w:t>
      </w:r>
    </w:p>
    <w:p>
      <w:pPr>
        <w:pStyle w:val="ListBullet"/>
      </w:pPr>
      <w:r>
        <w:t>Avoid excessive force on the housing.</w:t>
      </w:r>
    </w:p>
    <w:p>
      <w:pPr>
        <w:pStyle w:val="ListBullet"/>
      </w:pPr>
      <w:r>
        <w:t>Protect cables from moving mechanisms and sharp edges.</w:t>
      </w:r>
    </w:p>
    <w:p>
      <w:pPr>
        <w:pStyle w:val="ListBullet"/>
      </w:pPr>
      <w:r>
        <w:t>Provide strain relief where needed.</w:t>
      </w:r>
    </w:p>
    <w:p>
      <w:pPr>
        <w:pStyle w:val="ListBullet"/>
      </w:pPr>
      <w:r>
        <w:t>Keep the sensing face free of damaging impacts.</w:t>
      </w:r>
    </w:p>
    <w:p>
      <w:pPr>
        <w:pStyle w:val="ListBullet"/>
      </w:pPr>
      <w:r>
        <w:t>Ensure the target cannot strike the sensor during normal machine movement.</w:t>
      </w:r>
    </w:p>
    <w:p>
      <w:r>
        <w:t>A proximity sensor is designed for non-contact detection, not as a mechanical stop.</w:t>
      </w:r>
    </w:p>
    <w:p>
      <w:pPr>
        <w:pStyle w:val="Heading2"/>
      </w:pPr>
      <w:r>
        <w:t>11. Switching Frequency and Response Time</w:t>
      </w:r>
    </w:p>
    <w:p>
      <w:r>
        <w:t>Inductive sensors have a specified switching frequency or response capability.</w:t>
      </w:r>
    </w:p>
    <w:p>
      <w:r>
        <w:t>This matters when detecting:</w:t>
      </w:r>
    </w:p>
    <w:p>
      <w:pPr>
        <w:pStyle w:val="ListBullet"/>
      </w:pPr>
      <w:r>
        <w:t>Fast-moving components.</w:t>
      </w:r>
    </w:p>
    <w:p>
      <w:pPr>
        <w:pStyle w:val="ListBullet"/>
      </w:pPr>
      <w:r>
        <w:t>Gear teeth.</w:t>
      </w:r>
    </w:p>
    <w:p>
      <w:pPr>
        <w:pStyle w:val="ListBullet"/>
      </w:pPr>
      <w:r>
        <w:t>Rotating shafts.</w:t>
      </w:r>
    </w:p>
    <w:p>
      <w:pPr>
        <w:pStyle w:val="ListBullet"/>
      </w:pPr>
      <w:r>
        <w:t>Closely spaced metal parts.</w:t>
      </w:r>
    </w:p>
    <w:p>
      <w:pPr>
        <w:pStyle w:val="ListBullet"/>
      </w:pPr>
      <w:r>
        <w:t>High-speed conveyor objects.</w:t>
      </w:r>
    </w:p>
    <w:p>
      <w:r>
        <w:t>If a target passes too quickly, the sensor may fail to produce a usable signal for the PLC.</w:t>
      </w:r>
    </w:p>
    <w:p>
      <w:r>
        <w:t>The complete response also depends on the PLC input filtering, input update behavior, communication cycle, and program scan.</w:t>
      </w:r>
    </w:p>
    <w:p>
      <w:pPr>
        <w:pStyle w:val="Heading3"/>
      </w:pPr>
      <w:r>
        <w:t>Example</w:t>
      </w:r>
    </w:p>
    <w:p>
      <w:r>
        <w:t>A rotating shaft has several metal features passing the sensor in rapid succession.</w:t>
      </w:r>
    </w:p>
    <w:p>
      <w:r>
        <w:t>If the sensor's switching capability is insufficient, or the PLC input filter is too long, some events may be missed.</w:t>
      </w:r>
    </w:p>
    <w:p>
      <w:r>
        <w:t>Possible remedies include:</w:t>
      </w:r>
    </w:p>
    <w:p>
      <w:pPr>
        <w:pStyle w:val="ListBullet"/>
      </w:pPr>
      <w:r>
        <w:t>Selecting a sensor with suitable switching frequency.</w:t>
      </w:r>
    </w:p>
    <w:p>
      <w:pPr>
        <w:pStyle w:val="ListBullet"/>
      </w:pPr>
      <w:r>
        <w:t>Adjusting the sensor-target geometry.</w:t>
      </w:r>
    </w:p>
    <w:p>
      <w:pPr>
        <w:pStyle w:val="ListBullet"/>
      </w:pPr>
      <w:r>
        <w:t>Reviewing PLC input filtering.</w:t>
      </w:r>
    </w:p>
    <w:p>
      <w:pPr>
        <w:pStyle w:val="ListBullet"/>
      </w:pPr>
      <w:r>
        <w:t>Using an appropriate high-speed input or counter.</w:t>
      </w:r>
    </w:p>
    <w:p>
      <w:pPr>
        <w:pStyle w:val="ListBullet"/>
      </w:pPr>
      <w:r>
        <w:t>Checking the total event frequency rather than only the shaft speed.</w:t>
      </w:r>
    </w:p>
    <w:p>
      <w:r>
        <w:t>Any change must remain within the sensor, PLC, and application specifications.</w:t>
      </w:r>
    </w:p>
    <w:p>
      <w:pPr>
        <w:pStyle w:val="Heading2"/>
      </w:pPr>
      <w:r>
        <w:t>12.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Sensor LED remains OFF</w:t>
            </w:r>
          </w:p>
        </w:tc>
        <w:tc>
          <w:tcPr>
            <w:tcW w:type="dxa" w:w="3600"/>
          </w:tcPr>
          <w:p>
            <w:pPr>
              <w:spacing w:after="0" w:before="0" w:line="240" w:lineRule="auto"/>
              <w:jc w:val="left"/>
            </w:pPr>
            <w:r>
              <w:t>No supply, target absent, excessive sensing gap, or sensor fault</w:t>
            </w:r>
          </w:p>
        </w:tc>
        <w:tc>
          <w:tcPr>
            <w:tcW w:type="dxa" w:w="3600"/>
          </w:tcPr>
          <w:p>
            <w:pPr>
              <w:spacing w:after="0" w:before="0" w:line="240" w:lineRule="auto"/>
              <w:jc w:val="left"/>
            </w:pPr>
            <w:r>
              <w:t>Verify supply voltage, target position, wiring, and sensor status</w:t>
            </w:r>
          </w:p>
        </w:tc>
      </w:tr>
      <w:tr>
        <w:tc>
          <w:tcPr>
            <w:tcW w:type="dxa" w:w="3600"/>
          </w:tcPr>
          <w:p>
            <w:pPr>
              <w:spacing w:after="0" w:before="0" w:line="240" w:lineRule="auto"/>
              <w:jc w:val="left"/>
            </w:pPr>
            <w:r>
              <w:t>Sensor LED is ON but PLC input is OFF</w:t>
            </w:r>
          </w:p>
        </w:tc>
        <w:tc>
          <w:tcPr>
            <w:tcW w:type="dxa" w:w="3600"/>
          </w:tcPr>
          <w:p>
            <w:pPr>
              <w:spacing w:after="0" w:before="0" w:line="240" w:lineRule="auto"/>
              <w:jc w:val="left"/>
            </w:pPr>
            <w:r>
              <w:t>Incorrect PNP/NPN compatibility, wiring fault, mapping issue, or PLC input fault</w:t>
            </w:r>
          </w:p>
        </w:tc>
        <w:tc>
          <w:tcPr>
            <w:tcW w:type="dxa" w:w="3600"/>
          </w:tcPr>
          <w:p>
            <w:pPr>
              <w:spacing w:after="0" w:before="0" w:line="240" w:lineRule="auto"/>
              <w:jc w:val="left"/>
            </w:pPr>
            <w:r>
              <w:t>Measure the output voltage and inspect the PLC input circuit</w:t>
            </w:r>
          </w:p>
        </w:tc>
      </w:tr>
      <w:tr>
        <w:tc>
          <w:tcPr>
            <w:tcW w:type="dxa" w:w="3600"/>
          </w:tcPr>
          <w:p>
            <w:pPr>
              <w:spacing w:after="0" w:before="0" w:line="240" w:lineRule="auto"/>
              <w:jc w:val="left"/>
            </w:pPr>
            <w:r>
              <w:t>Sensor remains ON without a target</w:t>
            </w:r>
          </w:p>
        </w:tc>
        <w:tc>
          <w:tcPr>
            <w:tcW w:type="dxa" w:w="3600"/>
          </w:tcPr>
          <w:p>
            <w:pPr>
              <w:spacing w:after="0" w:before="0" w:line="240" w:lineRule="auto"/>
              <w:jc w:val="left"/>
            </w:pPr>
            <w:r>
              <w:t>Nearby metal, incorrect mounting, wrong NO/NC interpretation, or sensor failure</w:t>
            </w:r>
          </w:p>
        </w:tc>
        <w:tc>
          <w:tcPr>
            <w:tcW w:type="dxa" w:w="3600"/>
          </w:tcPr>
          <w:p>
            <w:pPr>
              <w:spacing w:after="0" w:before="0" w:line="240" w:lineRule="auto"/>
              <w:jc w:val="left"/>
            </w:pPr>
            <w:r>
              <w:t>Remove the target from the sensing region and inspect nearby metal and output behavior</w:t>
            </w:r>
          </w:p>
        </w:tc>
      </w:tr>
      <w:tr>
        <w:tc>
          <w:tcPr>
            <w:tcW w:type="dxa" w:w="3600"/>
          </w:tcPr>
          <w:p>
            <w:pPr>
              <w:spacing w:after="0" w:before="0" w:line="240" w:lineRule="auto"/>
              <w:jc w:val="left"/>
            </w:pPr>
            <w:r>
              <w:t>Intermittent detection</w:t>
            </w:r>
          </w:p>
        </w:tc>
        <w:tc>
          <w:tcPr>
            <w:tcW w:type="dxa" w:w="3600"/>
          </w:tcPr>
          <w:p>
            <w:pPr>
              <w:spacing w:after="0" w:before="0" w:line="240" w:lineRule="auto"/>
              <w:jc w:val="left"/>
            </w:pPr>
            <w:r>
              <w:t>Loose bracket, vibration, marginal sensing distance, or target variation</w:t>
            </w:r>
          </w:p>
        </w:tc>
        <w:tc>
          <w:tcPr>
            <w:tcW w:type="dxa" w:w="3600"/>
          </w:tcPr>
          <w:p>
            <w:pPr>
              <w:spacing w:after="0" w:before="0" w:line="240" w:lineRule="auto"/>
              <w:jc w:val="left"/>
            </w:pPr>
            <w:r>
              <w:t>Check mounting, target position, and switching margin</w:t>
            </w:r>
          </w:p>
        </w:tc>
      </w:tr>
      <w:tr>
        <w:tc>
          <w:tcPr>
            <w:tcW w:type="dxa" w:w="3600"/>
          </w:tcPr>
          <w:p>
            <w:pPr>
              <w:spacing w:after="0" w:before="0" w:line="240" w:lineRule="auto"/>
              <w:jc w:val="left"/>
            </w:pPr>
            <w:r>
              <w:t>Sensor detects steel but not aluminium</w:t>
            </w:r>
          </w:p>
        </w:tc>
        <w:tc>
          <w:tcPr>
            <w:tcW w:type="dxa" w:w="3600"/>
          </w:tcPr>
          <w:p>
            <w:pPr>
              <w:spacing w:after="0" w:before="0" w:line="240" w:lineRule="auto"/>
              <w:jc w:val="left"/>
            </w:pPr>
            <w:r>
              <w:t>Material-dependent sensing distance</w:t>
            </w:r>
          </w:p>
        </w:tc>
        <w:tc>
          <w:tcPr>
            <w:tcW w:type="dxa" w:w="3600"/>
          </w:tcPr>
          <w:p>
            <w:pPr>
              <w:spacing w:after="0" w:before="0" w:line="240" w:lineRule="auto"/>
              <w:jc w:val="left"/>
            </w:pPr>
            <w:r>
              <w:t>Check target-specific sensing specifications</w:t>
            </w:r>
          </w:p>
        </w:tc>
      </w:tr>
      <w:tr>
        <w:tc>
          <w:tcPr>
            <w:tcW w:type="dxa" w:w="3600"/>
          </w:tcPr>
          <w:p>
            <w:pPr>
              <w:spacing w:after="0" w:before="0" w:line="240" w:lineRule="auto"/>
              <w:jc w:val="left"/>
            </w:pPr>
            <w:r>
              <w:t>Sensor works until machine starts</w:t>
            </w:r>
          </w:p>
        </w:tc>
        <w:tc>
          <w:tcPr>
            <w:tcW w:type="dxa" w:w="3600"/>
          </w:tcPr>
          <w:p>
            <w:pPr>
              <w:spacing w:after="0" w:before="0" w:line="240" w:lineRule="auto"/>
              <w:jc w:val="left"/>
            </w:pPr>
            <w:r>
              <w:t>Electrical interference, supply disturbance, cable routing, or mechanical vibration</w:t>
            </w:r>
          </w:p>
        </w:tc>
        <w:tc>
          <w:tcPr>
            <w:tcW w:type="dxa" w:w="3600"/>
          </w:tcPr>
          <w:p>
            <w:pPr>
              <w:spacing w:after="0" w:before="0" w:line="240" w:lineRule="auto"/>
              <w:jc w:val="left"/>
            </w:pPr>
            <w:r>
              <w:t>Check supply quality, grounding practices, cable separation, and mounting</w:t>
            </w:r>
          </w:p>
        </w:tc>
      </w:tr>
      <w:tr>
        <w:tc>
          <w:tcPr>
            <w:tcW w:type="dxa" w:w="3600"/>
          </w:tcPr>
          <w:p>
            <w:pPr>
              <w:spacing w:after="0" w:before="0" w:line="240" w:lineRule="auto"/>
              <w:jc w:val="left"/>
            </w:pPr>
            <w:r>
              <w:t>PLC input flickers</w:t>
            </w:r>
          </w:p>
        </w:tc>
        <w:tc>
          <w:tcPr>
            <w:tcW w:type="dxa" w:w="3600"/>
          </w:tcPr>
          <w:p>
            <w:pPr>
              <w:spacing w:after="0" w:before="0" w:line="240" w:lineRule="auto"/>
              <w:jc w:val="left"/>
            </w:pPr>
            <w:r>
              <w:t>Marginal sensing, target vibration, electrical noise, or insufficient input filtering</w:t>
            </w:r>
          </w:p>
        </w:tc>
        <w:tc>
          <w:tcPr>
            <w:tcW w:type="dxa" w:w="3600"/>
          </w:tcPr>
          <w:p>
            <w:pPr>
              <w:spacing w:after="0" w:before="0" w:line="240" w:lineRule="auto"/>
              <w:jc w:val="left"/>
            </w:pPr>
            <w:r>
              <w:t>Monitor sensor output and PLC input together</w:t>
            </w:r>
          </w:p>
        </w:tc>
      </w:tr>
      <w:tr>
        <w:tc>
          <w:tcPr>
            <w:tcW w:type="dxa" w:w="3600"/>
          </w:tcPr>
          <w:p>
            <w:pPr>
              <w:spacing w:after="0" w:before="0" w:line="240" w:lineRule="auto"/>
              <w:jc w:val="left"/>
            </w:pPr>
            <w:r>
              <w:t>Two-wire sensor input remains active</w:t>
            </w:r>
          </w:p>
        </w:tc>
        <w:tc>
          <w:tcPr>
            <w:tcW w:type="dxa" w:w="3600"/>
          </w:tcPr>
          <w:p>
            <w:pPr>
              <w:spacing w:after="0" w:before="0" w:line="240" w:lineRule="auto"/>
              <w:jc w:val="left"/>
            </w:pPr>
            <w:r>
              <w:t>Leakage current or residual voltage</w:t>
            </w:r>
          </w:p>
        </w:tc>
        <w:tc>
          <w:tcPr>
            <w:tcW w:type="dxa" w:w="3600"/>
          </w:tcPr>
          <w:p>
            <w:pPr>
              <w:spacing w:after="0" w:before="0" w:line="240" w:lineRule="auto"/>
              <w:jc w:val="left"/>
            </w:pPr>
            <w:r>
              <w:t>Compare the sensor specifications with PLC input thresholds</w:t>
            </w:r>
          </w:p>
        </w:tc>
      </w:tr>
      <w:tr>
        <w:tc>
          <w:tcPr>
            <w:tcW w:type="dxa" w:w="3600"/>
          </w:tcPr>
          <w:p>
            <w:pPr>
              <w:spacing w:after="0" w:before="0" w:line="240" w:lineRule="auto"/>
              <w:jc w:val="left"/>
            </w:pPr>
            <w:r>
              <w:t>Sensor damaged repeatedly</w:t>
            </w:r>
          </w:p>
        </w:tc>
        <w:tc>
          <w:tcPr>
            <w:tcW w:type="dxa" w:w="3600"/>
          </w:tcPr>
          <w:p>
            <w:pPr>
              <w:spacing w:after="0" w:before="0" w:line="240" w:lineRule="auto"/>
              <w:jc w:val="left"/>
            </w:pPr>
            <w:r>
              <w:t>Target collision, poor mounting, cable damage, or unsuitable environmental rating</w:t>
            </w:r>
          </w:p>
        </w:tc>
        <w:tc>
          <w:tcPr>
            <w:tcW w:type="dxa" w:w="3600"/>
          </w:tcPr>
          <w:p>
            <w:pPr>
              <w:spacing w:after="0" w:before="0" w:line="240" w:lineRule="auto"/>
              <w:jc w:val="left"/>
            </w:pPr>
            <w:r>
              <w:t>Inspect the mechanical arrangement and protection</w:t>
            </w:r>
          </w:p>
        </w:tc>
      </w:tr>
      <w:tr>
        <w:tc>
          <w:tcPr>
            <w:tcW w:type="dxa" w:w="3600"/>
          </w:tcPr>
          <w:p>
            <w:pPr>
              <w:spacing w:after="0" w:before="0" w:line="240" w:lineRule="auto"/>
              <w:jc w:val="left"/>
            </w:pPr>
            <w:r>
              <w:t>Detection occurs too late</w:t>
            </w:r>
          </w:p>
        </w:tc>
        <w:tc>
          <w:tcPr>
            <w:tcW w:type="dxa" w:w="3600"/>
          </w:tcPr>
          <w:p>
            <w:pPr>
              <w:spacing w:after="0" w:before="0" w:line="240" w:lineRule="auto"/>
              <w:jc w:val="left"/>
            </w:pPr>
            <w:r>
              <w:t>Excessive gap, small target, wrong sensor selection, or unsuitable sensing direction</w:t>
            </w:r>
          </w:p>
        </w:tc>
        <w:tc>
          <w:tcPr>
            <w:tcW w:type="dxa" w:w="3600"/>
          </w:tcPr>
          <w:p>
            <w:pPr>
              <w:spacing w:after="0" w:before="0" w:line="240" w:lineRule="auto"/>
              <w:jc w:val="left"/>
            </w:pPr>
            <w:r>
              <w:t>Verify target size, material, mounting, and required sensing margin</w:t>
            </w:r>
          </w:p>
        </w:tc>
      </w:tr>
    </w:tbl>
    <w:p/>
    <w:p>
      <w:pPr>
        <w:pStyle w:val="Heading3"/>
      </w:pPr>
      <w:r>
        <w:t>12.1 Step-by-Step Troubleshooting</w:t>
      </w:r>
    </w:p>
    <w:p>
      <w:pPr>
        <w:tabs>
          <w:tab w:pos="403" w:val="left"/>
        </w:tabs>
        <w:spacing w:after="40" w:line="276" w:lineRule="auto"/>
        <w:ind w:left="403" w:hanging="403"/>
        <w:jc w:val="left"/>
      </w:pPr>
      <w:r>
        <w:rPr>
          <w:color w:val="1A2E4A"/>
        </w:rPr>
        <w:t>1.</w:t>
        <w:tab/>
      </w:r>
      <w:r>
        <w:t>Observe the sensor indicator LED.</w:t>
      </w:r>
    </w:p>
    <w:p>
      <w:pPr>
        <w:tabs>
          <w:tab w:pos="403" w:val="left"/>
        </w:tabs>
        <w:spacing w:after="40" w:line="276" w:lineRule="auto"/>
        <w:ind w:left="403" w:hanging="403"/>
        <w:jc w:val="left"/>
      </w:pPr>
      <w:r>
        <w:rPr>
          <w:color w:val="1A2E4A"/>
        </w:rPr>
        <w:t>2.</w:t>
        <w:tab/>
      </w:r>
      <w:r>
        <w:t>Verify the supply voltage at the sensor terminals.</w:t>
      </w:r>
    </w:p>
    <w:p>
      <w:pPr>
        <w:tabs>
          <w:tab w:pos="403" w:val="left"/>
        </w:tabs>
        <w:spacing w:after="40" w:line="276" w:lineRule="auto"/>
        <w:ind w:left="403" w:hanging="403"/>
        <w:jc w:val="left"/>
      </w:pPr>
      <w:r>
        <w:rPr>
          <w:color w:val="1A2E4A"/>
        </w:rPr>
        <w:t>3.</w:t>
        <w:tab/>
      </w:r>
      <w:r>
        <w:t>Confirm the target material and physical distance.</w:t>
      </w:r>
    </w:p>
    <w:p>
      <w:pPr>
        <w:tabs>
          <w:tab w:pos="403" w:val="left"/>
        </w:tabs>
        <w:spacing w:after="40" w:line="276" w:lineRule="auto"/>
        <w:ind w:left="403" w:hanging="403"/>
        <w:jc w:val="left"/>
      </w:pPr>
      <w:r>
        <w:rPr>
          <w:color w:val="1A2E4A"/>
        </w:rPr>
        <w:t>4.</w:t>
        <w:tab/>
      </w:r>
      <w:r>
        <w:t>Inspect the mounting arrangement and nearby metal.</w:t>
      </w:r>
    </w:p>
    <w:p>
      <w:pPr>
        <w:tabs>
          <w:tab w:pos="403" w:val="left"/>
        </w:tabs>
        <w:spacing w:after="40" w:line="276" w:lineRule="auto"/>
        <w:ind w:left="403" w:hanging="403"/>
        <w:jc w:val="left"/>
      </w:pPr>
      <w:r>
        <w:rPr>
          <w:color w:val="1A2E4A"/>
        </w:rPr>
        <w:t>5.</w:t>
        <w:tab/>
      </w:r>
      <w:r>
        <w:t>Check the output type and NO/NC behavior.</w:t>
      </w:r>
    </w:p>
    <w:p>
      <w:pPr>
        <w:tabs>
          <w:tab w:pos="403" w:val="left"/>
        </w:tabs>
        <w:spacing w:after="40" w:line="276" w:lineRule="auto"/>
        <w:ind w:left="403" w:hanging="403"/>
        <w:jc w:val="left"/>
      </w:pPr>
      <w:r>
        <w:rPr>
          <w:color w:val="1A2E4A"/>
        </w:rPr>
        <w:t>6.</w:t>
        <w:tab/>
      </w:r>
      <w:r>
        <w:t>Measure the output state using an appropriate meter or diagnostic tool.</w:t>
      </w:r>
    </w:p>
    <w:p>
      <w:pPr>
        <w:tabs>
          <w:tab w:pos="403" w:val="left"/>
        </w:tabs>
        <w:spacing w:after="40" w:line="276" w:lineRule="auto"/>
        <w:ind w:left="403" w:hanging="403"/>
        <w:jc w:val="left"/>
      </w:pPr>
      <w:r>
        <w:rPr>
          <w:color w:val="1A2E4A"/>
        </w:rPr>
        <w:t>7.</w:t>
        <w:tab/>
      </w:r>
      <w:r>
        <w:t>Compare the electrical output with the PLC input status.</w:t>
      </w:r>
    </w:p>
    <w:p>
      <w:pPr>
        <w:tabs>
          <w:tab w:pos="403" w:val="left"/>
        </w:tabs>
        <w:spacing w:after="40" w:line="276" w:lineRule="auto"/>
        <w:ind w:left="403" w:hanging="403"/>
        <w:jc w:val="left"/>
      </w:pPr>
      <w:r>
        <w:rPr>
          <w:color w:val="1A2E4A"/>
        </w:rPr>
        <w:t>8.</w:t>
        <w:tab/>
      </w:r>
      <w:r>
        <w:t>Check PLC input mapping and program logic.</w:t>
      </w:r>
    </w:p>
    <w:p>
      <w:pPr>
        <w:tabs>
          <w:tab w:pos="403" w:val="left"/>
        </w:tabs>
        <w:spacing w:after="40" w:line="276" w:lineRule="auto"/>
        <w:ind w:left="403" w:hanging="403"/>
        <w:jc w:val="left"/>
      </w:pPr>
      <w:r>
        <w:rPr>
          <w:color w:val="1A2E4A"/>
        </w:rPr>
        <w:t>9.</w:t>
        <w:tab/>
      </w:r>
      <w:r>
        <w:t>Inspect cable condition, connectors, and environmental damage.</w:t>
      </w:r>
    </w:p>
    <w:p>
      <w:pPr>
        <w:tabs>
          <w:tab w:pos="403" w:val="left"/>
        </w:tabs>
        <w:spacing w:after="40" w:line="276" w:lineRule="auto"/>
        <w:ind w:left="403" w:hanging="403"/>
        <w:jc w:val="left"/>
      </w:pPr>
      <w:r>
        <w:rPr>
          <w:color w:val="1A2E4A"/>
        </w:rPr>
        <w:t>10.</w:t>
        <w:tab/>
      </w:r>
      <w:r>
        <w:t>Replace the sensor only after the likely fault has been isolated.</w:t>
      </w:r>
    </w:p>
    <w:p>
      <w:r>
        <w:t>Electrical measurements must be made using an appropriate meter and safe work practices. Do not disconnect or reconnect live wiring unless the procedure explicitly permits it.</w:t>
      </w:r>
    </w:p>
    <w:p>
      <w:pPr>
        <w:pStyle w:val="Heading2"/>
      </w:pPr>
      <w:r>
        <w:t>13. Sensor Selection</w:t>
      </w:r>
    </w:p>
    <w:p>
      <w:r>
        <w:t>Choose an inductive sensor based on the actual detection requirement, not merely on its housing size or nominal range.</w:t>
      </w:r>
    </w:p>
    <w:p>
      <w:pPr>
        <w:pStyle w:val="Heading3"/>
      </w:pPr>
      <w:r>
        <w:t>13.1 Selection Factors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Selection consideration</w:t>
            </w:r>
          </w:p>
        </w:tc>
      </w:tr>
      <w:tr>
        <w:tc>
          <w:tcPr>
            <w:tcW w:type="dxa" w:w="5400"/>
          </w:tcPr>
          <w:p>
            <w:pPr>
              <w:spacing w:after="0" w:before="0" w:line="240" w:lineRule="auto"/>
              <w:jc w:val="left"/>
            </w:pPr>
            <w:r>
              <w:t>Sensing distance</w:t>
            </w:r>
          </w:p>
        </w:tc>
        <w:tc>
          <w:tcPr>
            <w:tcW w:type="dxa" w:w="5400"/>
          </w:tcPr>
          <w:p>
            <w:pPr>
              <w:spacing w:after="0" w:before="0" w:line="240" w:lineRule="auto"/>
              <w:jc w:val="left"/>
            </w:pPr>
            <w:r>
              <w:t>Must cover the maximum target gap with adequate margin</w:t>
            </w:r>
          </w:p>
        </w:tc>
      </w:tr>
      <w:tr>
        <w:tc>
          <w:tcPr>
            <w:tcW w:type="dxa" w:w="5400"/>
          </w:tcPr>
          <w:p>
            <w:pPr>
              <w:spacing w:after="0" w:before="0" w:line="240" w:lineRule="auto"/>
              <w:jc w:val="left"/>
            </w:pPr>
            <w:r>
              <w:t>Target material</w:t>
            </w:r>
          </w:p>
        </w:tc>
        <w:tc>
          <w:tcPr>
            <w:tcW w:type="dxa" w:w="5400"/>
          </w:tcPr>
          <w:p>
            <w:pPr>
              <w:spacing w:after="0" w:before="0" w:line="240" w:lineRule="auto"/>
              <w:jc w:val="left"/>
            </w:pPr>
            <w:r>
              <w:t>Must be suitable for the actual metal being detected</w:t>
            </w:r>
          </w:p>
        </w:tc>
      </w:tr>
      <w:tr>
        <w:tc>
          <w:tcPr>
            <w:tcW w:type="dxa" w:w="5400"/>
          </w:tcPr>
          <w:p>
            <w:pPr>
              <w:spacing w:after="0" w:before="0" w:line="240" w:lineRule="auto"/>
              <w:jc w:val="left"/>
            </w:pPr>
            <w:r>
              <w:t>Target size</w:t>
            </w:r>
          </w:p>
        </w:tc>
        <w:tc>
          <w:tcPr>
            <w:tcW w:type="dxa" w:w="5400"/>
          </w:tcPr>
          <w:p>
            <w:pPr>
              <w:spacing w:after="0" w:before="0" w:line="240" w:lineRule="auto"/>
              <w:jc w:val="left"/>
            </w:pPr>
            <w:r>
              <w:t>Must be large enough for reliable operation at the required distance</w:t>
            </w:r>
          </w:p>
        </w:tc>
      </w:tr>
      <w:tr>
        <w:tc>
          <w:tcPr>
            <w:tcW w:type="dxa" w:w="5400"/>
          </w:tcPr>
          <w:p>
            <w:pPr>
              <w:spacing w:after="0" w:before="0" w:line="240" w:lineRule="auto"/>
              <w:jc w:val="left"/>
            </w:pPr>
            <w:r>
              <w:t>Housing size</w:t>
            </w:r>
          </w:p>
        </w:tc>
        <w:tc>
          <w:tcPr>
            <w:tcW w:type="dxa" w:w="5400"/>
          </w:tcPr>
          <w:p>
            <w:pPr>
              <w:spacing w:after="0" w:before="0" w:line="240" w:lineRule="auto"/>
              <w:jc w:val="left"/>
            </w:pPr>
            <w:r>
              <w:t>Must fit the mounting space and mechanical arrangement</w:t>
            </w:r>
          </w:p>
        </w:tc>
      </w:tr>
      <w:tr>
        <w:tc>
          <w:tcPr>
            <w:tcW w:type="dxa" w:w="5400"/>
          </w:tcPr>
          <w:p>
            <w:pPr>
              <w:spacing w:after="0" w:before="0" w:line="240" w:lineRule="auto"/>
              <w:jc w:val="left"/>
            </w:pPr>
            <w:r>
              <w:t>Flush or non-flush type</w:t>
            </w:r>
          </w:p>
        </w:tc>
        <w:tc>
          <w:tcPr>
            <w:tcW w:type="dxa" w:w="5400"/>
          </w:tcPr>
          <w:p>
            <w:pPr>
              <w:spacing w:after="0" w:before="0" w:line="240" w:lineRule="auto"/>
              <w:jc w:val="left"/>
            </w:pPr>
            <w:r>
              <w:t>Must match the available mounting clearance</w:t>
            </w:r>
          </w:p>
        </w:tc>
      </w:tr>
      <w:tr>
        <w:tc>
          <w:tcPr>
            <w:tcW w:type="dxa" w:w="5400"/>
          </w:tcPr>
          <w:p>
            <w:pPr>
              <w:spacing w:after="0" w:before="0" w:line="240" w:lineRule="auto"/>
              <w:jc w:val="left"/>
            </w:pPr>
            <w:r>
              <w:t>Supply voltage</w:t>
            </w:r>
          </w:p>
        </w:tc>
        <w:tc>
          <w:tcPr>
            <w:tcW w:type="dxa" w:w="5400"/>
          </w:tcPr>
          <w:p>
            <w:pPr>
              <w:spacing w:after="0" w:before="0" w:line="240" w:lineRule="auto"/>
              <w:jc w:val="left"/>
            </w:pPr>
            <w:r>
              <w:t>Must match the available supply</w:t>
            </w:r>
          </w:p>
        </w:tc>
      </w:tr>
      <w:tr>
        <w:tc>
          <w:tcPr>
            <w:tcW w:type="dxa" w:w="5400"/>
          </w:tcPr>
          <w:p>
            <w:pPr>
              <w:spacing w:after="0" w:before="0" w:line="240" w:lineRule="auto"/>
              <w:jc w:val="left"/>
            </w:pPr>
            <w:r>
              <w:t>Output type</w:t>
            </w:r>
          </w:p>
        </w:tc>
        <w:tc>
          <w:tcPr>
            <w:tcW w:type="dxa" w:w="5400"/>
          </w:tcPr>
          <w:p>
            <w:pPr>
              <w:spacing w:after="0" w:before="0" w:line="240" w:lineRule="auto"/>
              <w:jc w:val="left"/>
            </w:pPr>
            <w:r>
              <w:t>Must match the PLC input circuit</w:t>
            </w:r>
          </w:p>
        </w:tc>
      </w:tr>
      <w:tr>
        <w:tc>
          <w:tcPr>
            <w:tcW w:type="dxa" w:w="5400"/>
          </w:tcPr>
          <w:p>
            <w:pPr>
              <w:spacing w:after="0" w:before="0" w:line="240" w:lineRule="auto"/>
              <w:jc w:val="left"/>
            </w:pPr>
            <w:r>
              <w:t>NO/NC function</w:t>
            </w:r>
          </w:p>
        </w:tc>
        <w:tc>
          <w:tcPr>
            <w:tcW w:type="dxa" w:w="5400"/>
          </w:tcPr>
          <w:p>
            <w:pPr>
              <w:spacing w:after="0" w:before="0" w:line="240" w:lineRule="auto"/>
              <w:jc w:val="left"/>
            </w:pPr>
            <w:r>
              <w:t>Must match the required control logic</w:t>
            </w:r>
          </w:p>
        </w:tc>
      </w:tr>
      <w:tr>
        <w:tc>
          <w:tcPr>
            <w:tcW w:type="dxa" w:w="5400"/>
          </w:tcPr>
          <w:p>
            <w:pPr>
              <w:spacing w:after="0" w:before="0" w:line="240" w:lineRule="auto"/>
              <w:jc w:val="left"/>
            </w:pPr>
            <w:r>
              <w:t>Switching frequency</w:t>
            </w:r>
          </w:p>
        </w:tc>
        <w:tc>
          <w:tcPr>
            <w:tcW w:type="dxa" w:w="5400"/>
          </w:tcPr>
          <w:p>
            <w:pPr>
              <w:spacing w:after="0" w:before="0" w:line="240" w:lineRule="auto"/>
              <w:jc w:val="left"/>
            </w:pPr>
            <w:r>
              <w:t>Must suit target speed and event spacing</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Must suit dust, moisture, oil, coolant, and cleaning conditions</w:t>
            </w:r>
          </w:p>
        </w:tc>
      </w:tr>
      <w:tr>
        <w:tc>
          <w:tcPr>
            <w:tcW w:type="dxa" w:w="5400"/>
          </w:tcPr>
          <w:p>
            <w:pPr>
              <w:spacing w:after="0" w:before="0" w:line="240" w:lineRule="auto"/>
              <w:jc w:val="left"/>
            </w:pPr>
            <w:r>
              <w:t>Temperature range</w:t>
            </w:r>
          </w:p>
        </w:tc>
        <w:tc>
          <w:tcPr>
            <w:tcW w:type="dxa" w:w="5400"/>
          </w:tcPr>
          <w:p>
            <w:pPr>
              <w:spacing w:after="0" w:before="0" w:line="240" w:lineRule="auto"/>
              <w:jc w:val="left"/>
            </w:pPr>
            <w:r>
              <w:t>Must cover the operating environment</w:t>
            </w:r>
          </w:p>
        </w:tc>
      </w:tr>
      <w:tr>
        <w:tc>
          <w:tcPr>
            <w:tcW w:type="dxa" w:w="5400"/>
          </w:tcPr>
          <w:p>
            <w:pPr>
              <w:spacing w:after="0" w:before="0" w:line="240" w:lineRule="auto"/>
              <w:jc w:val="left"/>
            </w:pPr>
            <w:r>
              <w:t>Connector and cable</w:t>
            </w:r>
          </w:p>
        </w:tc>
        <w:tc>
          <w:tcPr>
            <w:tcW w:type="dxa" w:w="5400"/>
          </w:tcPr>
          <w:p>
            <w:pPr>
              <w:spacing w:after="0" w:before="0" w:line="240" w:lineRule="auto"/>
              <w:jc w:val="left"/>
            </w:pPr>
            <w:r>
              <w:t>Must suit the machine layout and maintenance needs</w:t>
            </w:r>
          </w:p>
        </w:tc>
      </w:tr>
      <w:tr>
        <w:tc>
          <w:tcPr>
            <w:tcW w:type="dxa" w:w="5400"/>
          </w:tcPr>
          <w:p>
            <w:pPr>
              <w:spacing w:after="0" w:before="0" w:line="240" w:lineRule="auto"/>
              <w:jc w:val="left"/>
            </w:pPr>
            <w:r>
              <w:t>Short-circuit and overload protection</w:t>
            </w:r>
          </w:p>
        </w:tc>
        <w:tc>
          <w:tcPr>
            <w:tcW w:type="dxa" w:w="5400"/>
          </w:tcPr>
          <w:p>
            <w:pPr>
              <w:spacing w:after="0" w:before="0" w:line="240" w:lineRule="auto"/>
              <w:jc w:val="left"/>
            </w:pPr>
            <w:r>
              <w:t>Must match the electrical requirements of the application</w:t>
            </w:r>
          </w:p>
        </w:tc>
      </w:tr>
    </w:tbl>
    <w:p/>
    <w:p>
      <w:pPr>
        <w:pStyle w:val="Heading3"/>
      </w:pPr>
      <w:r>
        <w:t>13.2 Example Selection Scenario</w:t>
      </w:r>
    </w:p>
    <w:p>
      <w:r>
        <w:t>A machine must detect a steel fixture moving into a defined position.</w:t>
      </w:r>
    </w:p>
    <w:p>
      <w:r>
        <w:t>Requirements:</w:t>
      </w:r>
    </w:p>
    <w:p>
      <w:pPr>
        <w:pStyle w:val="ListBullet"/>
      </w:pPr>
      <w:r>
        <w:t>24 V DC supply.</w:t>
      </w:r>
    </w:p>
    <w:p>
      <w:pPr>
        <w:pStyle w:val="ListBullet"/>
      </w:pPr>
      <w:r>
        <w:t>PLC digital input.</w:t>
      </w:r>
    </w:p>
    <w:p>
      <w:pPr>
        <w:pStyle w:val="ListBullet"/>
      </w:pPr>
      <w:r>
        <w:t>Limited mounting space.</w:t>
      </w:r>
    </w:p>
    <w:p>
      <w:pPr>
        <w:pStyle w:val="ListBullet"/>
      </w:pPr>
      <w:r>
        <w:t>Repeated detection during production.</w:t>
      </w:r>
    </w:p>
    <w:p>
      <w:pPr>
        <w:pStyle w:val="ListBullet"/>
      </w:pPr>
      <w:r>
        <w:t>Exposure to machine vibration and oil mist.</w:t>
      </w:r>
    </w:p>
    <w:p>
      <w:r>
        <w:t>The selection process should determine:</w:t>
      </w:r>
    </w:p>
    <w:p>
      <w:pPr>
        <w:tabs>
          <w:tab w:pos="403" w:val="left"/>
        </w:tabs>
        <w:spacing w:after="40" w:line="276" w:lineRule="auto"/>
        <w:ind w:left="403" w:hanging="403"/>
        <w:jc w:val="left"/>
      </w:pPr>
      <w:r>
        <w:rPr>
          <w:color w:val="1A2E4A"/>
        </w:rPr>
        <w:t>1.</w:t>
        <w:tab/>
      </w:r>
      <w:r>
        <w:t>The maximum gap between sensor and fixture.</w:t>
      </w:r>
    </w:p>
    <w:p>
      <w:pPr>
        <w:tabs>
          <w:tab w:pos="403" w:val="left"/>
        </w:tabs>
        <w:spacing w:after="40" w:line="276" w:lineRule="auto"/>
        <w:ind w:left="403" w:hanging="403"/>
        <w:jc w:val="left"/>
      </w:pPr>
      <w:r>
        <w:rPr>
          <w:color w:val="1A2E4A"/>
        </w:rPr>
        <w:t>2.</w:t>
        <w:tab/>
      </w:r>
      <w:r>
        <w:t>The fixture's material and target dimensions.</w:t>
      </w:r>
    </w:p>
    <w:p>
      <w:pPr>
        <w:tabs>
          <w:tab w:pos="403" w:val="left"/>
        </w:tabs>
        <w:spacing w:after="40" w:line="276" w:lineRule="auto"/>
        <w:ind w:left="403" w:hanging="403"/>
        <w:jc w:val="left"/>
      </w:pPr>
      <w:r>
        <w:rPr>
          <w:color w:val="1A2E4A"/>
        </w:rPr>
        <w:t>3.</w:t>
        <w:tab/>
      </w:r>
      <w:r>
        <w:t>The required sensor housing and mounting type.</w:t>
      </w:r>
    </w:p>
    <w:p>
      <w:pPr>
        <w:tabs>
          <w:tab w:pos="403" w:val="left"/>
        </w:tabs>
        <w:spacing w:after="40" w:line="276" w:lineRule="auto"/>
        <w:ind w:left="403" w:hanging="403"/>
        <w:jc w:val="left"/>
      </w:pPr>
      <w:r>
        <w:rPr>
          <w:color w:val="1A2E4A"/>
        </w:rPr>
        <w:t>4.</w:t>
        <w:tab/>
      </w:r>
      <w:r>
        <w:t>The compatible PNP or NPN input arrangement.</w:t>
      </w:r>
    </w:p>
    <w:p>
      <w:pPr>
        <w:tabs>
          <w:tab w:pos="403" w:val="left"/>
        </w:tabs>
        <w:spacing w:after="40" w:line="276" w:lineRule="auto"/>
        <w:ind w:left="403" w:hanging="403"/>
        <w:jc w:val="left"/>
      </w:pPr>
      <w:r>
        <w:rPr>
          <w:color w:val="1A2E4A"/>
        </w:rPr>
        <w:t>5.</w:t>
        <w:tab/>
      </w:r>
      <w:r>
        <w:t>The required switching frequency.</w:t>
      </w:r>
    </w:p>
    <w:p>
      <w:pPr>
        <w:tabs>
          <w:tab w:pos="403" w:val="left"/>
        </w:tabs>
        <w:spacing w:after="40" w:line="276" w:lineRule="auto"/>
        <w:ind w:left="403" w:hanging="403"/>
        <w:jc w:val="left"/>
      </w:pPr>
      <w:r>
        <w:rPr>
          <w:color w:val="1A2E4A"/>
        </w:rPr>
        <w:t>6.</w:t>
        <w:tab/>
      </w:r>
      <w:r>
        <w:t>The environmental and connector ratings.</w:t>
      </w:r>
    </w:p>
    <w:p>
      <w:pPr>
        <w:tabs>
          <w:tab w:pos="403" w:val="left"/>
        </w:tabs>
        <w:spacing w:after="40" w:line="276" w:lineRule="auto"/>
        <w:ind w:left="403" w:hanging="403"/>
        <w:jc w:val="left"/>
      </w:pPr>
      <w:r>
        <w:rPr>
          <w:color w:val="1A2E4A"/>
        </w:rPr>
        <w:t>7.</w:t>
        <w:tab/>
      </w:r>
      <w:r>
        <w:t>The operating margin across expected mechanical variation.</w:t>
      </w:r>
    </w:p>
    <w:p>
      <w:r>
        <w:t>The exact model should be selected only after checking the manufacturer datasheet and the PLC input specification.</w:t>
      </w:r>
    </w:p>
    <w:p>
      <w:pPr>
        <w:pStyle w:val="Heading2"/>
      </w:pPr>
      <w:r>
        <w:t>14. Inductive Sensor Applications in Automotive Manufacturing</w:t>
      </w:r>
    </w:p>
    <w:p>
      <w:r>
        <w:t>Inductive sensors are widely used in automotive production because many machine parts, fixtures, and components are metallic.</w:t>
      </w:r>
    </w:p>
    <w:p>
      <w:pPr>
        <w:pStyle w:val="Heading3"/>
      </w:pPr>
      <w:r>
        <w:t>14.1 Fixture Position Confirmation</w:t>
      </w:r>
    </w:p>
    <w:p>
      <w:r>
        <w:t>A sensor detects a metal fixture or slide in a defined position.</w:t>
      </w:r>
    </w:p>
    <w:p>
      <w:r>
        <w:t>The PLC can use the signal to permit a subsequent operation, provided all required process and safety conditions are satisfied.</w:t>
      </w:r>
    </w:p>
    <w:p>
      <w:pPr>
        <w:pStyle w:val="Heading3"/>
      </w:pPr>
      <w:r>
        <w:t>14.2 Robot Gripper Detection</w:t>
      </w:r>
    </w:p>
    <w:p>
      <w:r>
        <w:t>Sensors may detect metal gripper components or mechanical positions associated with gripping.</w:t>
      </w:r>
    </w:p>
    <w:p>
      <w:r>
        <w:t>For example, a sensor may confirm that a gripper mechanism reached its open position.</w:t>
      </w:r>
    </w:p>
    <w:p>
      <w:r>
        <w:t>However, detecting the gripper mechanism's position does not necessarily prove that a workpiece is securely held. Part-presence or grip-confirmation logic may require separate sensing.</w:t>
      </w:r>
    </w:p>
    <w:p>
      <w:pPr>
        <w:pStyle w:val="Heading3"/>
      </w:pPr>
      <w:r>
        <w:t>14.3 CNC Machine Automation</w:t>
      </w:r>
    </w:p>
    <w:p>
      <w:r>
        <w:t>Inductive sensors can detect:</w:t>
      </w:r>
    </w:p>
    <w:p>
      <w:pPr>
        <w:pStyle w:val="ListBullet"/>
      </w:pPr>
      <w:r>
        <w:t>Component presence.</w:t>
      </w:r>
    </w:p>
    <w:p>
      <w:pPr>
        <w:pStyle w:val="ListBullet"/>
      </w:pPr>
      <w:r>
        <w:t>Fixture position.</w:t>
      </w:r>
    </w:p>
    <w:p>
      <w:pPr>
        <w:pStyle w:val="ListBullet"/>
      </w:pPr>
      <w:r>
        <w:t>Tool or mechanism position where suitable.</w:t>
      </w:r>
    </w:p>
    <w:p>
      <w:pPr>
        <w:pStyle w:val="ListBullet"/>
      </w:pPr>
      <w:r>
        <w:t>Door mechanism position, when appropriately designed.</w:t>
      </w:r>
    </w:p>
    <w:p>
      <w:pPr>
        <w:pStyle w:val="ListBullet"/>
      </w:pPr>
      <w:r>
        <w:t>Rotary indexing positions.</w:t>
      </w:r>
    </w:p>
    <w:p>
      <w:r>
        <w:t>An ordinary inductive sensor should not automatically be treated as a safety-rated sensor for protective guarding or personnel protection.</w:t>
      </w:r>
    </w:p>
    <w:p>
      <w:pPr>
        <w:pStyle w:val="Heading3"/>
      </w:pPr>
      <w:r>
        <w:t>14.4 Conveyor and Part Counting</w:t>
      </w:r>
    </w:p>
    <w:p>
      <w:r>
        <w:t>A metal component passing the sensing face produces a switching event.</w:t>
      </w:r>
    </w:p>
    <w:p>
      <w:r>
        <w:t>The PLC can count these events, provided that the sensor response and PLC input processing are fast enough for the application.</w:t>
      </w:r>
    </w:p>
    <w:p>
      <w:pPr>
        <w:pStyle w:val="Heading3"/>
      </w:pPr>
      <w:r>
        <w:t>14.5 Robot Home or Standby Confirmation</w:t>
      </w:r>
    </w:p>
    <w:p>
      <w:r>
        <w:t>A sensor may detect a metal target attached to a robot mechanism or auxiliary assembly to indicate a position.</w:t>
      </w:r>
    </w:p>
    <w:p>
      <w:r>
        <w:t>This can provide a process-position signal, but it does not automatically prove that the robot is in a safety-rated safe position.</w:t>
      </w:r>
    </w:p>
    <w:p>
      <w:pPr>
        <w:pStyle w:val="Heading2"/>
      </w:pPr>
      <w:r>
        <w:t>15. Preventive Maintenance Checklist</w:t>
      </w:r>
    </w:p>
    <w:p>
      <w:pPr>
        <w:pStyle w:val="ListBullet"/>
      </w:pPr>
      <w:r>
        <w:t>Inspect the sensor housing and sensing face for damage.</w:t>
      </w:r>
    </w:p>
    <w:p>
      <w:pPr>
        <w:pStyle w:val="ListBullet"/>
      </w:pPr>
      <w:r>
        <w:t>Check the mounting bracket and fasteners.</w:t>
      </w:r>
    </w:p>
    <w:p>
      <w:pPr>
        <w:pStyle w:val="ListBullet"/>
      </w:pPr>
      <w:r>
        <w:t>Verify the target gap and alignment.</w:t>
      </w:r>
    </w:p>
    <w:p>
      <w:pPr>
        <w:pStyle w:val="ListBullet"/>
      </w:pPr>
      <w:r>
        <w:t>Confirm reliable detection under normal operating conditions.</w:t>
      </w:r>
    </w:p>
    <w:p>
      <w:pPr>
        <w:pStyle w:val="ListBullet"/>
      </w:pPr>
      <w:r>
        <w:t>Inspect cables, connectors, and strain relief.</w:t>
      </w:r>
    </w:p>
    <w:p>
      <w:pPr>
        <w:pStyle w:val="ListBullet"/>
      </w:pPr>
      <w:r>
        <w:t>Check the sensor indicator and PLC input state.</w:t>
      </w:r>
    </w:p>
    <w:p>
      <w:pPr>
        <w:pStyle w:val="ListBullet"/>
      </w:pPr>
      <w:r>
        <w:t>Review intermittent input faults and recurring machine alarms.</w:t>
      </w:r>
    </w:p>
    <w:p>
      <w:pPr>
        <w:pStyle w:val="ListBullet"/>
      </w:pPr>
      <w:r>
        <w:t>Verify supply voltage and output compatibility when required.</w:t>
      </w:r>
    </w:p>
    <w:p>
      <w:pPr>
        <w:pStyle w:val="ListBullet"/>
      </w:pPr>
      <w:r>
        <w:t>Check for nearby metal that may affect sensing.</w:t>
      </w:r>
    </w:p>
    <w:p>
      <w:pPr>
        <w:pStyle w:val="ListBullet"/>
      </w:pPr>
      <w:r>
        <w:t>Confirm that replacement sensors match the original electrical and mechanical specifications.</w:t>
      </w:r>
    </w:p>
    <w:p>
      <w:pPr>
        <w:pStyle w:val="ListBullet"/>
      </w:pPr>
      <w:r>
        <w:t>Record sensor model, part number, location, and replacement date.</w:t>
      </w:r>
    </w:p>
    <w:p>
      <w:r>
        <w:t>For critical production points, establish a defined acceptance test after replacement. Do not rely only on the LED lighting up; confirm that the PLC receives the expected input and that the complete sequence operates correctly.</w:t>
      </w:r>
    </w:p>
    <w:p>
      <w:pPr>
        <w:pStyle w:val="Heading2"/>
      </w:pPr>
      <w:r>
        <w:t>16. Inductive Sensor Versus Other Sensor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 type</w:t>
            </w:r>
          </w:p>
        </w:tc>
        <w:tc>
          <w:tcPr>
            <w:tcW w:type="dxa" w:w="3600"/>
            <w:shd w:val="clear" w:color="auto" w:fill="EEF2F7"/>
          </w:tcPr>
          <w:p>
            <w:pPr>
              <w:spacing w:after="0" w:before="0" w:line="240" w:lineRule="auto"/>
              <w:jc w:val="left"/>
            </w:pPr>
            <w:r>
              <w:rPr>
                <w:b/>
                <w:color w:val="1A2E4A"/>
              </w:rPr>
              <w:t>Main detection principle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Inductive</w:t>
            </w:r>
          </w:p>
        </w:tc>
        <w:tc>
          <w:tcPr>
            <w:tcW w:type="dxa" w:w="3600"/>
          </w:tcPr>
          <w:p>
            <w:pPr>
              <w:spacing w:after="0" w:before="0" w:line="240" w:lineRule="auto"/>
              <w:jc w:val="left"/>
            </w:pPr>
            <w:r>
              <w:t>Electromagnetic interaction with conductive targets</w:t>
            </w:r>
          </w:p>
        </w:tc>
        <w:tc>
          <w:tcPr>
            <w:tcW w:type="dxa" w:w="3600"/>
          </w:tcPr>
          <w:p>
            <w:pPr>
              <w:spacing w:after="0" w:before="0" w:line="240" w:lineRule="auto"/>
              <w:jc w:val="left"/>
            </w:pPr>
            <w:r>
              <w:t>Metal detection and machine positioning</w:t>
            </w:r>
          </w:p>
        </w:tc>
      </w:tr>
      <w:tr>
        <w:tc>
          <w:tcPr>
            <w:tcW w:type="dxa" w:w="3600"/>
          </w:tcPr>
          <w:p>
            <w:pPr>
              <w:spacing w:after="0" w:before="0" w:line="240" w:lineRule="auto"/>
              <w:jc w:val="left"/>
            </w:pPr>
            <w:r>
              <w:t>Capacitive</w:t>
            </w:r>
          </w:p>
        </w:tc>
        <w:tc>
          <w:tcPr>
            <w:tcW w:type="dxa" w:w="3600"/>
          </w:tcPr>
          <w:p>
            <w:pPr>
              <w:spacing w:after="0" w:before="0" w:line="240" w:lineRule="auto"/>
              <w:jc w:val="left"/>
            </w:pPr>
            <w:r>
              <w:t>Change in capacitance caused by a nearby target</w:t>
            </w:r>
          </w:p>
        </w:tc>
        <w:tc>
          <w:tcPr>
            <w:tcW w:type="dxa" w:w="3600"/>
          </w:tcPr>
          <w:p>
            <w:pPr>
              <w:spacing w:after="0" w:before="0" w:line="240" w:lineRule="auto"/>
              <w:jc w:val="left"/>
            </w:pPr>
            <w:r>
              <w:t>Detecting many materials and some level applications</w:t>
            </w:r>
          </w:p>
        </w:tc>
      </w:tr>
      <w:tr>
        <w:tc>
          <w:tcPr>
            <w:tcW w:type="dxa" w:w="3600"/>
          </w:tcPr>
          <w:p>
            <w:pPr>
              <w:spacing w:after="0" w:before="0" w:line="240" w:lineRule="auto"/>
              <w:jc w:val="left"/>
            </w:pPr>
            <w:r>
              <w:t>Photoelectric</w:t>
            </w:r>
          </w:p>
        </w:tc>
        <w:tc>
          <w:tcPr>
            <w:tcW w:type="dxa" w:w="3600"/>
          </w:tcPr>
          <w:p>
            <w:pPr>
              <w:spacing w:after="0" w:before="0" w:line="240" w:lineRule="auto"/>
              <w:jc w:val="left"/>
            </w:pPr>
            <w:r>
              <w:t>Light transmission, reflection, or interruption</w:t>
            </w:r>
          </w:p>
        </w:tc>
        <w:tc>
          <w:tcPr>
            <w:tcW w:type="dxa" w:w="3600"/>
          </w:tcPr>
          <w:p>
            <w:pPr>
              <w:spacing w:after="0" w:before="0" w:line="240" w:lineRule="auto"/>
              <w:jc w:val="left"/>
            </w:pPr>
            <w:r>
              <w:t>Detecting objects across a gap</w:t>
            </w:r>
          </w:p>
        </w:tc>
      </w:tr>
      <w:tr>
        <w:tc>
          <w:tcPr>
            <w:tcW w:type="dxa" w:w="3600"/>
          </w:tcPr>
          <w:p>
            <w:pPr>
              <w:spacing w:after="0" w:before="0" w:line="240" w:lineRule="auto"/>
              <w:jc w:val="left"/>
            </w:pPr>
            <w:r>
              <w:t>Ultrasonic</w:t>
            </w:r>
          </w:p>
        </w:tc>
        <w:tc>
          <w:tcPr>
            <w:tcW w:type="dxa" w:w="3600"/>
          </w:tcPr>
          <w:p>
            <w:pPr>
              <w:spacing w:after="0" w:before="0" w:line="240" w:lineRule="auto"/>
              <w:jc w:val="left"/>
            </w:pPr>
            <w:r>
              <w:t>Sound-wave reflection</w:t>
            </w:r>
          </w:p>
        </w:tc>
        <w:tc>
          <w:tcPr>
            <w:tcW w:type="dxa" w:w="3600"/>
          </w:tcPr>
          <w:p>
            <w:pPr>
              <w:spacing w:after="0" w:before="0" w:line="240" w:lineRule="auto"/>
              <w:jc w:val="left"/>
            </w:pPr>
            <w:r>
              <w:t>Distance measurement and object detection</w:t>
            </w:r>
          </w:p>
        </w:tc>
      </w:tr>
      <w:tr>
        <w:tc>
          <w:tcPr>
            <w:tcW w:type="dxa" w:w="3600"/>
          </w:tcPr>
          <w:p>
            <w:pPr>
              <w:spacing w:after="0" w:before="0" w:line="240" w:lineRule="auto"/>
              <w:jc w:val="left"/>
            </w:pPr>
            <w:r>
              <w:t>Magnetic proximity</w:t>
            </w:r>
          </w:p>
        </w:tc>
        <w:tc>
          <w:tcPr>
            <w:tcW w:type="dxa" w:w="3600"/>
          </w:tcPr>
          <w:p>
            <w:pPr>
              <w:spacing w:after="0" w:before="0" w:line="240" w:lineRule="auto"/>
              <w:jc w:val="left"/>
            </w:pPr>
            <w:r>
              <w:t>Magnetic field or magnet detection</w:t>
            </w:r>
          </w:p>
        </w:tc>
        <w:tc>
          <w:tcPr>
            <w:tcW w:type="dxa" w:w="3600"/>
          </w:tcPr>
          <w:p>
            <w:pPr>
              <w:spacing w:after="0" w:before="0" w:line="240" w:lineRule="auto"/>
              <w:jc w:val="left"/>
            </w:pPr>
            <w:r>
              <w:t>Cylinder piston detection and position sensing</w:t>
            </w:r>
          </w:p>
        </w:tc>
      </w:tr>
      <w:tr>
        <w:tc>
          <w:tcPr>
            <w:tcW w:type="dxa" w:w="3600"/>
          </w:tcPr>
          <w:p>
            <w:pPr>
              <w:spacing w:after="0" w:before="0" w:line="240" w:lineRule="auto"/>
              <w:jc w:val="left"/>
            </w:pPr>
            <w:r>
              <w:t>Mechanical limit switch</w:t>
            </w:r>
          </w:p>
        </w:tc>
        <w:tc>
          <w:tcPr>
            <w:tcW w:type="dxa" w:w="3600"/>
          </w:tcPr>
          <w:p>
            <w:pPr>
              <w:spacing w:after="0" w:before="0" w:line="240" w:lineRule="auto"/>
              <w:jc w:val="left"/>
            </w:pPr>
            <w:r>
              <w:t>Physical actuation</w:t>
            </w:r>
          </w:p>
        </w:tc>
        <w:tc>
          <w:tcPr>
            <w:tcW w:type="dxa" w:w="3600"/>
          </w:tcPr>
          <w:p>
            <w:pPr>
              <w:spacing w:after="0" w:before="0" w:line="240" w:lineRule="auto"/>
              <w:jc w:val="left"/>
            </w:pPr>
            <w:r>
              <w:t>End position or mechanism confirmation</w:t>
            </w:r>
          </w:p>
        </w:tc>
      </w:tr>
    </w:tbl>
    <w:p/>
    <w:p>
      <w:r>
        <w:t>An inductive sensor is usually the natural choice when the target is metallic, the sensing distance is relatively short, and reliable non-contact switching is required.</w:t>
      </w:r>
    </w:p>
    <w:p>
      <w:r>
        <w:t>A capacitive sensor may be preferable when the target is non-metallic, such as plastic, powder, or liquid, provided that the specific sensor and installation support the application.</w:t>
      </w:r>
    </w:p>
    <w:p>
      <w:pPr>
        <w:pStyle w:val="Heading2"/>
      </w:pPr>
      <w:r>
        <w:t>17. Interview Questions and Answers</w:t>
      </w:r>
    </w:p>
    <w:p>
      <w:pPr>
        <w:pStyle w:val="Heading3"/>
      </w:pPr>
      <w:r>
        <w:t>Q1. What is an inductive proximity sensor?</w:t>
      </w:r>
    </w:p>
    <w:p>
      <w:r>
        <w:t>It is a non-contact sensor that detects metallic objects by sensing their interaction with an electromagnetic field.</w:t>
      </w:r>
    </w:p>
    <w:p>
      <w:pPr>
        <w:pStyle w:val="Heading3"/>
      </w:pPr>
      <w:r>
        <w:t>Q2. How does an inductive sensor work?</w:t>
      </w:r>
    </w:p>
    <w:p>
      <w:r>
        <w:t>Its oscillator generates an electromagnetic field. A nearby conductive target produces eddy currents that change the oscillator's behavior. The detection circuit recognizes the change and switches the output.</w:t>
      </w:r>
    </w:p>
    <w:p>
      <w:pPr>
        <w:pStyle w:val="Heading3"/>
      </w:pPr>
      <w:r>
        <w:t>Q3. Can an inductive sensor detect plastic?</w:t>
      </w:r>
    </w:p>
    <w:p>
      <w:r>
        <w:t>A conventional inductive sensor is designed primarily for metal detection and normally cannot detect an ordinary plastic target directly. A suitable capacitive or other sensor may be required.</w:t>
      </w:r>
    </w:p>
    <w:p>
      <w:pPr>
        <w:pStyle w:val="Heading3"/>
      </w:pPr>
      <w:r>
        <w:t>Q4. What is the difference between PNP and NPN?</w:t>
      </w:r>
    </w:p>
    <w:p>
      <w:r>
        <w:t>PNP outputs typically source positive voltage when active. NPN outputs typically sink current toward 0 V when active. The PLC input circuit must be compatible with the selected output.</w:t>
      </w:r>
    </w:p>
    <w:p>
      <w:pPr>
        <w:pStyle w:val="Heading3"/>
      </w:pPr>
      <w:r>
        <w:t>Q5. What is the difference between NO and NC?</w:t>
      </w:r>
    </w:p>
    <w:p>
      <w:r>
        <w:t>NO and NC describe the output's switching behavior. A typical NO sensor activates its output when the target is detected, while a typical NC sensor deactivates its output when the target is detected.</w:t>
      </w:r>
    </w:p>
    <w:p>
      <w:pPr>
        <w:pStyle w:val="Heading3"/>
      </w:pPr>
      <w:r>
        <w:t>Q6. What is sensing hysteresis?</w:t>
      </w:r>
    </w:p>
    <w:p>
      <w:r>
        <w:t>Hysteresis is the difference between the target position at which the sensor switches ON and the position at which it switches OFF as the target moves away.</w:t>
      </w:r>
    </w:p>
    <w:p>
      <w:pPr>
        <w:pStyle w:val="Heading3"/>
      </w:pPr>
      <w:r>
        <w:t>Q7. Why does an inductive sensor detect steel farther away than some other metals?</w:t>
      </w:r>
    </w:p>
    <w:p>
      <w:r>
        <w:t>Different conductive materials interact differently with the sensor's electromagnetic field. The resulting sensing distance depends on the material and the specific sensor design.</w:t>
      </w:r>
    </w:p>
    <w:p>
      <w:pPr>
        <w:pStyle w:val="Heading3"/>
      </w:pPr>
      <w:r>
        <w:t>Q8. What is the difference between flush and non-flush mounting?</w:t>
      </w:r>
    </w:p>
    <w:p>
      <w:r>
        <w:t>Flush sensors are designed for installation with the sensing face mounted flush within specified metal clearances. Non-flush sensors generally require additional clearance around the sensing face and may offer a longer sensing distance.</w:t>
      </w:r>
    </w:p>
    <w:p>
      <w:pPr>
        <w:pStyle w:val="Heading3"/>
      </w:pPr>
      <w:r>
        <w:t>Q9. Why does the sensor LED turn ON while the PLC input remains OFF?</w:t>
      </w:r>
    </w:p>
    <w:p>
      <w:r>
        <w:t>Possible causes include an incompatible PNP/NPN arrangement, wiring problems, incorrect PLC input configuration, or a faulty input channel. Check the sensor output electrically and compare it with the PLC's input status.</w:t>
      </w:r>
    </w:p>
    <w:p>
      <w:pPr>
        <w:pStyle w:val="Heading3"/>
      </w:pPr>
      <w:r>
        <w:t>Q10. Can an inductive sensor be used as a safety device?</w:t>
      </w:r>
    </w:p>
    <w:p>
      <w:r>
        <w:t>Only if the specific device and complete safety system are designed, rated, and validated for the intended safety function. A standard industrial inductive sensor should not be assumed to provide personnel protection.</w:t>
      </w:r>
    </w:p>
    <w:p>
      <w:pPr>
        <w:pStyle w:val="Heading2"/>
      </w:pPr>
      <w:r>
        <w:t>18. Practical Exercises</w:t>
      </w:r>
    </w:p>
    <w:p>
      <w:pPr>
        <w:pStyle w:val="Heading3"/>
      </w:pPr>
      <w:r>
        <w:t>Exercise 1: Identify a Real Sensor</w:t>
      </w:r>
    </w:p>
    <w:p>
      <w:r>
        <w:t>Choose an inductive sensor installed on a machine.</w:t>
      </w:r>
    </w:p>
    <w:p>
      <w:r>
        <w:t>Record:</w:t>
      </w:r>
    </w:p>
    <w:p>
      <w:pPr>
        <w:pStyle w:val="ListBullet"/>
      </w:pPr>
      <w:r>
        <w:t>Manufacturer and part number.</w:t>
      </w:r>
    </w:p>
    <w:p>
      <w:pPr>
        <w:pStyle w:val="ListBullet"/>
      </w:pPr>
      <w:r>
        <w:t>Supply voltage.</w:t>
      </w:r>
    </w:p>
    <w:p>
      <w:pPr>
        <w:pStyle w:val="ListBullet"/>
      </w:pPr>
      <w:r>
        <w:t>Nominal sensing distance.</w:t>
      </w:r>
    </w:p>
    <w:p>
      <w:pPr>
        <w:pStyle w:val="ListBullet"/>
      </w:pPr>
      <w:r>
        <w:t>Output type.</w:t>
      </w:r>
    </w:p>
    <w:p>
      <w:pPr>
        <w:pStyle w:val="ListBullet"/>
      </w:pPr>
      <w:r>
        <w:t>NO/NC function.</w:t>
      </w:r>
    </w:p>
    <w:p>
      <w:pPr>
        <w:pStyle w:val="ListBullet"/>
      </w:pPr>
      <w:r>
        <w:t>Housing and mounting type.</w:t>
      </w:r>
    </w:p>
    <w:p>
      <w:pPr>
        <w:pStyle w:val="ListBullet"/>
      </w:pPr>
      <w:r>
        <w:t>Connector pinout.</w:t>
      </w:r>
    </w:p>
    <w:p>
      <w:pPr>
        <w:pStyle w:val="ListBullet"/>
      </w:pPr>
      <w:r>
        <w:t>PLC input address.</w:t>
      </w:r>
    </w:p>
    <w:p>
      <w:pPr>
        <w:pStyle w:val="ListBullet"/>
      </w:pPr>
      <w:r>
        <w:t>Actual target material.</w:t>
      </w:r>
    </w:p>
    <w:p>
      <w:r>
        <w:t>Verify each item against the manufacturer's datasheet.</w:t>
      </w:r>
    </w:p>
    <w:p>
      <w:pPr>
        <w:pStyle w:val="Heading3"/>
      </w:pPr>
      <w:r>
        <w:t>Exercise 2: Trace the Signal</w:t>
      </w:r>
    </w:p>
    <w:p>
      <w:r>
        <w:t>Trace the complete path:</w:t>
      </w:r>
    </w:p>
    <w:p>
      <w:pPr>
        <w:shd w:val="clear" w:color="auto" w:fill="F4F4F4"/>
        <w:spacing w:before="0" w:after="0" w:line="240" w:lineRule="auto"/>
        <w:ind w:left="216" w:right="216"/>
        <w:jc w:val="left"/>
      </w:pPr>
      <w:r>
        <w:rPr>
          <w:rFonts w:ascii="Consolas" w:hAnsi="Consolas"/>
          <w:color w:val="202020"/>
          <w:sz w:val="18"/>
        </w:rPr>
        <w:t>Metal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detection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 transistor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w:t>
      </w:r>
    </w:p>
    <w:p/>
    <w:p>
      <w:r>
        <w:t>Identify the point where the signal is lost if the sensor LED is ON but the PLC input remains OFF.</w:t>
      </w:r>
    </w:p>
    <w:p>
      <w:pPr>
        <w:pStyle w:val="Heading3"/>
      </w:pPr>
      <w:r>
        <w:t>Exercise 3: Investigate Intermittent Detection</w:t>
      </w:r>
    </w:p>
    <w:p>
      <w:r>
        <w:t>For a documented fault or a controlled test:</w:t>
      </w:r>
    </w:p>
    <w:p>
      <w:pPr>
        <w:pStyle w:val="ListBullet"/>
      </w:pPr>
      <w:r>
        <w:t>Check sensor mounting.</w:t>
      </w:r>
    </w:p>
    <w:p>
      <w:pPr>
        <w:pStyle w:val="ListBullet"/>
      </w:pPr>
      <w:r>
        <w:t>Measure the target gap.</w:t>
      </w:r>
    </w:p>
    <w:p>
      <w:pPr>
        <w:pStyle w:val="ListBullet"/>
      </w:pPr>
      <w:r>
        <w:t>Confirm target material and size.</w:t>
      </w:r>
    </w:p>
    <w:p>
      <w:pPr>
        <w:pStyle w:val="ListBullet"/>
      </w:pPr>
      <w:r>
        <w:t>Observe the sensor LED.</w:t>
      </w:r>
    </w:p>
    <w:p>
      <w:pPr>
        <w:pStyle w:val="ListBullet"/>
      </w:pPr>
      <w:r>
        <w:t>Monitor the PLC input.</w:t>
      </w:r>
    </w:p>
    <w:p>
      <w:pPr>
        <w:pStyle w:val="ListBullet"/>
      </w:pPr>
      <w:r>
        <w:t>Inspect cable routing and nearby electrical noise sources.</w:t>
      </w:r>
    </w:p>
    <w:p>
      <w:pPr>
        <w:pStyle w:val="ListBullet"/>
      </w:pPr>
      <w:r>
        <w:t>Record the root cause and corrective action.</w:t>
      </w:r>
    </w:p>
    <w:p>
      <w:r>
        <w:t>Do not create unsafe machine motion or bypass machine interlocks during testing.</w:t>
      </w:r>
    </w:p>
    <w:p>
      <w:pPr>
        <w:pStyle w:val="Heading3"/>
      </w:pPr>
      <w:r>
        <w:t>Exercise 4: Select a Replacement Sensor</w:t>
      </w:r>
    </w:p>
    <w:p>
      <w:r>
        <w:t>Compare the original sensor datasheet with the proposed replacement.</w:t>
      </w:r>
    </w:p>
    <w:p>
      <w:r>
        <w:t>Verify that the following are compatible:</w:t>
      </w:r>
    </w:p>
    <w:p>
      <w:pPr>
        <w:pStyle w:val="ListBullet"/>
      </w:pPr>
      <w:r>
        <w:t>Supply voltage.</w:t>
      </w:r>
    </w:p>
    <w:p>
      <w:pPr>
        <w:pStyle w:val="ListBullet"/>
      </w:pPr>
      <w:r>
        <w:t>PNP/NPN output.</w:t>
      </w:r>
    </w:p>
    <w:p>
      <w:pPr>
        <w:pStyle w:val="ListBullet"/>
      </w:pPr>
      <w:r>
        <w:t>NO/NC behavior.</w:t>
      </w:r>
    </w:p>
    <w:p>
      <w:pPr>
        <w:pStyle w:val="ListBullet"/>
      </w:pPr>
      <w:r>
        <w:t>Sensing distance and target material.</w:t>
      </w:r>
    </w:p>
    <w:p>
      <w:pPr>
        <w:pStyle w:val="ListBullet"/>
      </w:pPr>
      <w:r>
        <w:t>Housing and mounting clearance.</w:t>
      </w:r>
    </w:p>
    <w:p>
      <w:pPr>
        <w:pStyle w:val="ListBullet"/>
      </w:pPr>
      <w:r>
        <w:t>Connector pinout.</w:t>
      </w:r>
    </w:p>
    <w:p>
      <w:pPr>
        <w:pStyle w:val="ListBullet"/>
      </w:pPr>
      <w:r>
        <w:t>Switching frequency.</w:t>
      </w:r>
    </w:p>
    <w:p>
      <w:pPr>
        <w:pStyle w:val="ListBullet"/>
      </w:pPr>
      <w:r>
        <w:t>Environmental rating.</w:t>
      </w:r>
    </w:p>
    <w:p>
      <w:r>
        <w:t>A sensor that physically fits the bracket is not necessarily an electrically compatible replacement.</w:t>
      </w:r>
    </w:p>
    <w:p>
      <w:pPr>
        <w:pStyle w:val="Heading2"/>
      </w:pPr>
      <w:r>
        <w:t>19. Final Mental Model</w:t>
      </w:r>
    </w:p>
    <w:p>
      <w:r>
        <w:t>An inductive proximity sensor converts the presence of a suitable metallic target into an electrical switching signal.</w:t>
      </w:r>
    </w:p>
    <w:p>
      <w:r>
        <w:t>The complete system has four stages:</w:t>
      </w:r>
    </w:p>
    <w:p>
      <w:pPr>
        <w:tabs>
          <w:tab w:pos="403" w:val="left"/>
        </w:tabs>
        <w:spacing w:after="40" w:line="276" w:lineRule="auto"/>
        <w:ind w:left="403" w:hanging="403"/>
        <w:jc w:val="left"/>
      </w:pPr>
      <w:r>
        <w:rPr>
          <w:color w:val="1A2E4A"/>
        </w:rPr>
        <w:t>1.</w:t>
        <w:tab/>
      </w:r>
      <w:r>
        <w:t>Physical detection: Metal enters the sensing field.</w:t>
      </w:r>
    </w:p>
    <w:p>
      <w:pPr>
        <w:tabs>
          <w:tab w:pos="403" w:val="left"/>
        </w:tabs>
        <w:spacing w:after="40" w:line="276" w:lineRule="auto"/>
        <w:ind w:left="403" w:hanging="403"/>
        <w:jc w:val="left"/>
      </w:pPr>
      <w:r>
        <w:rPr>
          <w:color w:val="1A2E4A"/>
        </w:rPr>
        <w:t>2.</w:t>
        <w:tab/>
      </w:r>
      <w:r>
        <w:t>Electronic detection: The sensor recognizes the change in its electromagnetic field.</w:t>
      </w:r>
    </w:p>
    <w:p>
      <w:pPr>
        <w:tabs>
          <w:tab w:pos="403" w:val="left"/>
        </w:tabs>
        <w:spacing w:after="40" w:line="276" w:lineRule="auto"/>
        <w:ind w:left="403" w:hanging="403"/>
        <w:jc w:val="left"/>
      </w:pPr>
      <w:r>
        <w:rPr>
          <w:color w:val="1A2E4A"/>
        </w:rPr>
        <w:t>3.</w:t>
        <w:tab/>
      </w:r>
      <w:r>
        <w:t>Electrical switching: The output circuit changes state.</w:t>
      </w:r>
    </w:p>
    <w:p>
      <w:pPr>
        <w:tabs>
          <w:tab w:pos="403" w:val="left"/>
        </w:tabs>
        <w:spacing w:after="40" w:line="276" w:lineRule="auto"/>
        <w:ind w:left="403" w:hanging="403"/>
        <w:jc w:val="left"/>
      </w:pPr>
      <w:r>
        <w:rPr>
          <w:color w:val="1A2E4A"/>
        </w:rPr>
        <w:t>4.</w:t>
        <w:tab/>
      </w:r>
      <w:r>
        <w:t>Control response: The PLC interprets the input and executes the required logic.</w:t>
      </w:r>
    </w:p>
    <w:p>
      <w:r>
        <w:t>When troubleshooting, separate these stages. A sensor can detect a target correctly while the PLC receives the wrong signal because of wiring, output compatibility, input configuration, or program logic.</w:t>
      </w:r>
    </w:p>
    <w:p>
      <w:r>
        <w:t>The key selection principle is simple: verify the target material, operating distance, output type, mounting conditions, and PLC compatibility before choosing or replacing the sensor.</w:t>
      </w:r>
    </w:p>
    <w:p>
      <w:pPr>
        <w:pStyle w:val="Heading2"/>
      </w:pPr>
      <w:r>
        <w:t>NEXT TOPIC</w:t>
      </w:r>
    </w:p>
    <w:p>
      <w:r>
        <w:rPr>
          <w:rFonts w:ascii="Consolas" w:hAnsi="Consolas"/>
          <w:color w:val="333333"/>
          <w:sz w:val="19"/>
          <w:shd w:val="clear" w:color="auto" w:fill="EFEFEF"/>
        </w:rPr>
        <w:t>02_PLAN_WISE_2026\02_INDUSTRY3_0\02_Auto_Tech\09_Other_Automation\01_Sensors\02_Capacitive - Capacitive: Detects most materials and levels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02_PLAN_WISE_2026\02_INDUSTRY3_0\02_Auto_Tech\09_Other_Automation\01_Sensors\01_Inductive - Inductive: Detects metal, short range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