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02_PLAN_WISE_2026\02_INDUSTRY3_0\02_Auto_Tech\09_Other_Automation\02_Actuators\01_Solenoid_Valves - Solenoid valves: Electrically operated air/fluid valves</w:t>
      </w:r>
    </w:p>
    <w:p>
      <w:pPr>
        <w:pStyle w:val="Heading1"/>
        <w:pBdr>
          <w:bottom w:val="single" w:sz="6" w:space="6" w:color="1A2E4A"/>
        </w:pBdr>
        <w:spacing w:after="200"/>
      </w:pPr>
      <w:r>
        <w:t>Solenoid Valves: Electrically Operated Air and Fluid Valves</w:t>
      </w:r>
    </w:p>
    <w:p>
      <w:pPr>
        <w:pStyle w:val="Heading2"/>
      </w:pPr>
      <w:r>
        <w:t>1. Definition and Purpose</w:t>
      </w:r>
    </w:p>
    <w:p>
      <w:r>
        <w:t>A solenoid valve is an electrically controlled valve that opens, closes, or changes the path of a fluid by using an electromagnetic coil to move an internal plunger, armature, or spool.</w:t>
      </w:r>
    </w:p>
    <w:p>
      <w:r>
        <w:t>The controlled medium may be compressed air, water, coolant, oil, vacuum, or another compatible fluid. The exact valve construction depends on the medium, pressure, temperature, flow requirement, and required switching function.</w:t>
      </w:r>
    </w:p>
    <w:p>
      <w:r>
        <w:t>In industrial automation, solenoid valves connect electrical control logic to physical action. A PLC may energize a valve to extend a cylinder, release a clamp, operate a blow-off nozzle, or control coolant flow.</w:t>
      </w:r>
    </w:p>
    <w:p>
      <w:r>
        <w:t>A solenoid valve is not itself the actuator that produces most of the machine's mechanical movement. It usually controls the medium that drives a separate actuator, such as a pneumatic cylinder or hydraulic cylinder.</w:t>
      </w:r>
    </w:p>
    <w:p>
      <w:pPr>
        <w:pStyle w:val="Heading2"/>
      </w:pPr>
      <w:r>
        <w:t>2. Basic Construction</w:t>
      </w:r>
    </w:p>
    <w:p>
      <w:r>
        <w:t>A typical solenoid valve contains these parts: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Solenoid coil</w:t>
            </w:r>
          </w:p>
        </w:tc>
        <w:tc>
          <w:tcPr>
            <w:tcW w:type="dxa" w:w="5400"/>
          </w:tcPr>
          <w:p>
            <w:pPr>
              <w:spacing w:after="0" w:before="0" w:line="240" w:lineRule="auto"/>
              <w:jc w:val="left"/>
            </w:pPr>
            <w:r>
              <w:t>Produces a magnetic field when energized</w:t>
            </w:r>
          </w:p>
        </w:tc>
      </w:tr>
      <w:tr>
        <w:tc>
          <w:tcPr>
            <w:tcW w:type="dxa" w:w="5400"/>
          </w:tcPr>
          <w:p>
            <w:pPr>
              <w:spacing w:after="0" w:before="0" w:line="240" w:lineRule="auto"/>
              <w:jc w:val="left"/>
            </w:pPr>
            <w:r>
              <w:t>Armature or plunger</w:t>
            </w:r>
          </w:p>
        </w:tc>
        <w:tc>
          <w:tcPr>
            <w:tcW w:type="dxa" w:w="5400"/>
          </w:tcPr>
          <w:p>
            <w:pPr>
              <w:spacing w:after="0" w:before="0" w:line="240" w:lineRule="auto"/>
              <w:jc w:val="left"/>
            </w:pPr>
            <w:r>
              <w:t>Moves under electromagnetic force</w:t>
            </w:r>
          </w:p>
        </w:tc>
      </w:tr>
      <w:tr>
        <w:tc>
          <w:tcPr>
            <w:tcW w:type="dxa" w:w="5400"/>
          </w:tcPr>
          <w:p>
            <w:pPr>
              <w:spacing w:after="0" w:before="0" w:line="240" w:lineRule="auto"/>
              <w:jc w:val="left"/>
            </w:pPr>
            <w:r>
              <w:t>Return spring</w:t>
            </w:r>
          </w:p>
        </w:tc>
        <w:tc>
          <w:tcPr>
            <w:tcW w:type="dxa" w:w="5400"/>
          </w:tcPr>
          <w:p>
            <w:pPr>
              <w:spacing w:after="0" w:before="0" w:line="240" w:lineRule="auto"/>
              <w:jc w:val="left"/>
            </w:pPr>
            <w:r>
              <w:t>Returns the moving element when the coil is de-energized, if spring return is used</w:t>
            </w:r>
          </w:p>
        </w:tc>
      </w:tr>
      <w:tr>
        <w:tc>
          <w:tcPr>
            <w:tcW w:type="dxa" w:w="5400"/>
          </w:tcPr>
          <w:p>
            <w:pPr>
              <w:spacing w:after="0" w:before="0" w:line="240" w:lineRule="auto"/>
              <w:jc w:val="left"/>
            </w:pPr>
            <w:r>
              <w:t>Valve body</w:t>
            </w:r>
          </w:p>
        </w:tc>
        <w:tc>
          <w:tcPr>
            <w:tcW w:type="dxa" w:w="5400"/>
          </w:tcPr>
          <w:p>
            <w:pPr>
              <w:spacing w:after="0" w:before="0" w:line="240" w:lineRule="auto"/>
              <w:jc w:val="left"/>
            </w:pPr>
            <w:r>
              <w:t>Contains the flow passages and ports</w:t>
            </w:r>
          </w:p>
        </w:tc>
      </w:tr>
      <w:tr>
        <w:tc>
          <w:tcPr>
            <w:tcW w:type="dxa" w:w="5400"/>
          </w:tcPr>
          <w:p>
            <w:pPr>
              <w:spacing w:after="0" w:before="0" w:line="240" w:lineRule="auto"/>
              <w:jc w:val="left"/>
            </w:pPr>
            <w:r>
              <w:t>Seat or spool</w:t>
            </w:r>
          </w:p>
        </w:tc>
        <w:tc>
          <w:tcPr>
            <w:tcW w:type="dxa" w:w="5400"/>
          </w:tcPr>
          <w:p>
            <w:pPr>
              <w:spacing w:after="0" w:before="0" w:line="240" w:lineRule="auto"/>
              <w:jc w:val="left"/>
            </w:pPr>
            <w:r>
              <w:t>Opens, closes, or redirects the flow path</w:t>
            </w:r>
          </w:p>
        </w:tc>
      </w:tr>
      <w:tr>
        <w:tc>
          <w:tcPr>
            <w:tcW w:type="dxa" w:w="5400"/>
          </w:tcPr>
          <w:p>
            <w:pPr>
              <w:spacing w:after="0" w:before="0" w:line="240" w:lineRule="auto"/>
              <w:jc w:val="left"/>
            </w:pPr>
            <w:r>
              <w:t>Seals</w:t>
            </w:r>
          </w:p>
        </w:tc>
        <w:tc>
          <w:tcPr>
            <w:tcW w:type="dxa" w:w="5400"/>
          </w:tcPr>
          <w:p>
            <w:pPr>
              <w:spacing w:after="0" w:before="0" w:line="240" w:lineRule="auto"/>
              <w:jc w:val="left"/>
            </w:pPr>
            <w:r>
              <w:t>Reduce unwanted leakage between internal passages</w:t>
            </w:r>
          </w:p>
        </w:tc>
      </w:tr>
      <w:tr>
        <w:tc>
          <w:tcPr>
            <w:tcW w:type="dxa" w:w="5400"/>
          </w:tcPr>
          <w:p>
            <w:pPr>
              <w:spacing w:after="0" w:before="0" w:line="240" w:lineRule="auto"/>
              <w:jc w:val="left"/>
            </w:pPr>
            <w:r>
              <w:t>Coil housing</w:t>
            </w:r>
          </w:p>
        </w:tc>
        <w:tc>
          <w:tcPr>
            <w:tcW w:type="dxa" w:w="5400"/>
          </w:tcPr>
          <w:p>
            <w:pPr>
              <w:spacing w:after="0" w:before="0" w:line="240" w:lineRule="auto"/>
              <w:jc w:val="left"/>
            </w:pPr>
            <w:r>
              <w:t>Protects the electrical winding</w:t>
            </w:r>
          </w:p>
        </w:tc>
      </w:tr>
      <w:tr>
        <w:tc>
          <w:tcPr>
            <w:tcW w:type="dxa" w:w="5400"/>
          </w:tcPr>
          <w:p>
            <w:pPr>
              <w:spacing w:after="0" w:before="0" w:line="240" w:lineRule="auto"/>
              <w:jc w:val="left"/>
            </w:pPr>
            <w:r>
              <w:t>Electrical connector</w:t>
            </w:r>
          </w:p>
        </w:tc>
        <w:tc>
          <w:tcPr>
            <w:tcW w:type="dxa" w:w="5400"/>
          </w:tcPr>
          <w:p>
            <w:pPr>
              <w:spacing w:after="0" w:before="0" w:line="240" w:lineRule="auto"/>
              <w:jc w:val="left"/>
            </w:pPr>
            <w:r>
              <w:t>Connects the coil to the control circuit</w:t>
            </w:r>
          </w:p>
        </w:tc>
      </w:tr>
      <w:tr>
        <w:tc>
          <w:tcPr>
            <w:tcW w:type="dxa" w:w="5400"/>
          </w:tcPr>
          <w:p>
            <w:pPr>
              <w:spacing w:after="0" w:before="0" w:line="240" w:lineRule="auto"/>
              <w:jc w:val="left"/>
            </w:pPr>
            <w:r>
              <w:t>Manual override</w:t>
            </w:r>
          </w:p>
        </w:tc>
        <w:tc>
          <w:tcPr>
            <w:tcW w:type="dxa" w:w="5400"/>
          </w:tcPr>
          <w:p>
            <w:pPr>
              <w:spacing w:after="0" w:before="0" w:line="240" w:lineRule="auto"/>
              <w:jc w:val="left"/>
            </w:pPr>
            <w:r>
              <w:t>Allows manual operation on models equipped with this feature</w:t>
            </w:r>
          </w:p>
        </w:tc>
      </w:tr>
      <w:tr>
        <w:tc>
          <w:tcPr>
            <w:tcW w:type="dxa" w:w="5400"/>
          </w:tcPr>
          <w:p>
            <w:pPr>
              <w:spacing w:after="0" w:before="0" w:line="240" w:lineRule="auto"/>
              <w:jc w:val="left"/>
            </w:pPr>
            <w:r>
              <w:t>Pilot passage</w:t>
            </w:r>
          </w:p>
        </w:tc>
        <w:tc>
          <w:tcPr>
            <w:tcW w:type="dxa" w:w="5400"/>
          </w:tcPr>
          <w:p>
            <w:pPr>
              <w:spacing w:after="0" w:before="0" w:line="240" w:lineRule="auto"/>
              <w:jc w:val="left"/>
            </w:pPr>
            <w:r>
              <w:t>Uses fluid pressure to operate the main valve in pilot-operated designs</w:t>
            </w:r>
          </w:p>
        </w:tc>
      </w:tr>
    </w:tbl>
    <w:p/>
    <w:p>
      <w:r>
        <w:t>The internal moving element differs by design. Small direct-acting valves commonly use a plunger and seat, while many directional pneumatic and hydraulic valves use a spool.</w:t>
      </w:r>
    </w:p>
    <w:p>
      <w:pPr>
        <w:pStyle w:val="Heading2"/>
      </w:pPr>
      <w:r>
        <w:t>3. Working Principle</w:t>
      </w:r>
    </w:p>
    <w:p>
      <w:r>
        <w:t>The operating sequence of a basic direct-acting solenoid valve is:</w:t>
      </w:r>
    </w:p>
    <w:p>
      <w:pPr>
        <w:tabs>
          <w:tab w:pos="403" w:val="left"/>
        </w:tabs>
        <w:spacing w:after="40" w:line="276" w:lineRule="auto"/>
        <w:ind w:left="403" w:hanging="403"/>
        <w:jc w:val="left"/>
      </w:pPr>
      <w:r>
        <w:rPr>
          <w:color w:val="1A2E4A"/>
        </w:rPr>
        <w:t>1.</w:t>
        <w:tab/>
      </w:r>
      <w:r>
        <w:t>The control system commands the valve output ON.</w:t>
      </w:r>
    </w:p>
    <w:p>
      <w:pPr>
        <w:tabs>
          <w:tab w:pos="403" w:val="left"/>
        </w:tabs>
        <w:spacing w:after="40" w:line="276" w:lineRule="auto"/>
        <w:ind w:left="403" w:hanging="403"/>
        <w:jc w:val="left"/>
      </w:pPr>
      <w:r>
        <w:rPr>
          <w:color w:val="1A2E4A"/>
        </w:rPr>
        <w:t>2.</w:t>
        <w:tab/>
      </w:r>
      <w:r>
        <w:t>Electrical current flows through the coil.</w:t>
      </w:r>
    </w:p>
    <w:p>
      <w:pPr>
        <w:tabs>
          <w:tab w:pos="403" w:val="left"/>
        </w:tabs>
        <w:spacing w:after="40" w:line="276" w:lineRule="auto"/>
        <w:ind w:left="403" w:hanging="403"/>
        <w:jc w:val="left"/>
      </w:pPr>
      <w:r>
        <w:rPr>
          <w:color w:val="1A2E4A"/>
        </w:rPr>
        <w:t>3.</w:t>
        <w:tab/>
      </w:r>
      <w:r>
        <w:t>The coil produces a magnetic field.</w:t>
      </w:r>
    </w:p>
    <w:p>
      <w:pPr>
        <w:tabs>
          <w:tab w:pos="403" w:val="left"/>
        </w:tabs>
        <w:spacing w:after="40" w:line="276" w:lineRule="auto"/>
        <w:ind w:left="403" w:hanging="403"/>
        <w:jc w:val="left"/>
      </w:pPr>
      <w:r>
        <w:rPr>
          <w:color w:val="1A2E4A"/>
        </w:rPr>
        <w:t>4.</w:t>
        <w:tab/>
      </w:r>
      <w:r>
        <w:t>Magnetic force moves the armature against the spring force and fluid forces.</w:t>
      </w:r>
    </w:p>
    <w:p>
      <w:pPr>
        <w:tabs>
          <w:tab w:pos="403" w:val="left"/>
        </w:tabs>
        <w:spacing w:after="40" w:line="276" w:lineRule="auto"/>
        <w:ind w:left="403" w:hanging="403"/>
        <w:jc w:val="left"/>
      </w:pPr>
      <w:r>
        <w:rPr>
          <w:color w:val="1A2E4A"/>
        </w:rPr>
        <w:t>5.</w:t>
        <w:tab/>
      </w:r>
      <w:r>
        <w:t>The movement opens or closes a passage.</w:t>
      </w:r>
    </w:p>
    <w:p>
      <w:pPr>
        <w:tabs>
          <w:tab w:pos="403" w:val="left"/>
        </w:tabs>
        <w:spacing w:after="40" w:line="276" w:lineRule="auto"/>
        <w:ind w:left="403" w:hanging="403"/>
        <w:jc w:val="left"/>
      </w:pPr>
      <w:r>
        <w:rPr>
          <w:color w:val="1A2E4A"/>
        </w:rPr>
        <w:t>6.</w:t>
        <w:tab/>
      </w:r>
      <w:r>
        <w:t>The fluid flow changes according to the valve's internal construction.</w:t>
      </w:r>
    </w:p>
    <w:p>
      <w:pPr>
        <w:tabs>
          <w:tab w:pos="403" w:val="left"/>
        </w:tabs>
        <w:spacing w:after="40" w:line="276" w:lineRule="auto"/>
        <w:ind w:left="403" w:hanging="403"/>
        <w:jc w:val="left"/>
      </w:pPr>
      <w:r>
        <w:rPr>
          <w:color w:val="1A2E4A"/>
        </w:rPr>
        <w:t>7.</w:t>
        <w:tab/>
      </w:r>
      <w:r>
        <w:t>When the coil is de-energized, the spring normally returns the mechanism to its default position.</w:t>
      </w:r>
    </w:p>
    <w:p>
      <w:r>
        <w:t>The exact energized state depends on whether the valve is normally closed, normally open, bistable, or a directional valve with multiple positions.</w:t>
      </w:r>
    </w:p>
    <w:p>
      <w:pPr>
        <w:shd w:val="clear" w:color="auto" w:fill="F4F4F4"/>
        <w:spacing w:before="0" w:after="0" w:line="240" w:lineRule="auto"/>
        <w:ind w:left="216" w:right="216"/>
        <w:jc w:val="left"/>
      </w:pPr>
      <w:r>
        <w:rPr>
          <w:rFonts w:ascii="Consolas" w:hAnsi="Consolas"/>
          <w:color w:val="202020"/>
          <w:sz w:val="18"/>
        </w:rPr>
        <w:t>PLC output 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current through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Magnetic field develops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Armature or spool moves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Valve flow path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Fluid flows, stops, or changes direction</w:t>
      </w:r>
    </w:p>
    <w:p/>
    <w:p>
      <w:r>
        <w:t>A critical distinction: energizing a solenoid does not always open the valve. It may close a passage, switch a directional valve, or move a spool into a position that exhausts a cylinder port.</w:t>
      </w:r>
    </w:p>
    <w:p>
      <w:pPr>
        <w:pStyle w:val="Heading2"/>
      </w:pPr>
      <w:r>
        <w:t>4. Normally Closed and Normally Open Valves</w:t>
      </w:r>
    </w:p>
    <w:p>
      <w:r>
        <w:t>The words normally closed and normally open describe the valve's default condition when its actuating coil is de-energized. They do not describe the condition of the PLC output during normal production.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Normally Closed (NC)</w:t>
            </w:r>
          </w:p>
        </w:tc>
        <w:tc>
          <w:tcPr>
            <w:tcW w:type="dxa" w:w="3600"/>
            <w:shd w:val="clear" w:color="auto" w:fill="EEF2F7"/>
          </w:tcPr>
          <w:p>
            <w:pPr>
              <w:spacing w:after="0" w:before="0" w:line="240" w:lineRule="auto"/>
              <w:jc w:val="left"/>
            </w:pPr>
            <w:r>
              <w:rPr>
                <w:b/>
                <w:color w:val="1A2E4A"/>
              </w:rPr>
              <w:t>Normally Open (NO)</w:t>
            </w:r>
          </w:p>
        </w:tc>
      </w:tr>
      <w:tr>
        <w:tc>
          <w:tcPr>
            <w:tcW w:type="dxa" w:w="3600"/>
          </w:tcPr>
          <w:p>
            <w:pPr>
              <w:spacing w:after="0" w:before="0" w:line="240" w:lineRule="auto"/>
              <w:jc w:val="left"/>
            </w:pPr>
            <w:r>
              <w:t>Coil de-energized</w:t>
            </w:r>
          </w:p>
        </w:tc>
        <w:tc>
          <w:tcPr>
            <w:tcW w:type="dxa" w:w="3600"/>
          </w:tcPr>
          <w:p>
            <w:pPr>
              <w:spacing w:after="0" w:before="0" w:line="240" w:lineRule="auto"/>
              <w:jc w:val="left"/>
            </w:pPr>
            <w:r>
              <w:t>Main controlled passage is closed</w:t>
            </w:r>
          </w:p>
        </w:tc>
        <w:tc>
          <w:tcPr>
            <w:tcW w:type="dxa" w:w="3600"/>
          </w:tcPr>
          <w:p>
            <w:pPr>
              <w:spacing w:after="0" w:before="0" w:line="240" w:lineRule="auto"/>
              <w:jc w:val="left"/>
            </w:pPr>
            <w:r>
              <w:t>Main controlled passage is open</w:t>
            </w:r>
          </w:p>
        </w:tc>
      </w:tr>
      <w:tr>
        <w:tc>
          <w:tcPr>
            <w:tcW w:type="dxa" w:w="3600"/>
          </w:tcPr>
          <w:p>
            <w:pPr>
              <w:spacing w:after="0" w:before="0" w:line="240" w:lineRule="auto"/>
              <w:jc w:val="left"/>
            </w:pPr>
            <w:r>
              <w:t>Coil energized</w:t>
            </w:r>
          </w:p>
        </w:tc>
        <w:tc>
          <w:tcPr>
            <w:tcW w:type="dxa" w:w="3600"/>
          </w:tcPr>
          <w:p>
            <w:pPr>
              <w:spacing w:after="0" w:before="0" w:line="240" w:lineRule="auto"/>
              <w:jc w:val="left"/>
            </w:pPr>
            <w:r>
              <w:t>Main controlled passage opens</w:t>
            </w:r>
          </w:p>
        </w:tc>
        <w:tc>
          <w:tcPr>
            <w:tcW w:type="dxa" w:w="3600"/>
          </w:tcPr>
          <w:p>
            <w:pPr>
              <w:spacing w:after="0" w:before="0" w:line="240" w:lineRule="auto"/>
              <w:jc w:val="left"/>
            </w:pPr>
            <w:r>
              <w:t>Main controlled passage closes</w:t>
            </w:r>
          </w:p>
        </w:tc>
      </w:tr>
      <w:tr>
        <w:tc>
          <w:tcPr>
            <w:tcW w:type="dxa" w:w="3600"/>
          </w:tcPr>
          <w:p>
            <w:pPr>
              <w:spacing w:after="0" w:before="0" w:line="240" w:lineRule="auto"/>
              <w:jc w:val="left"/>
            </w:pPr>
            <w:r>
              <w:t>Typical use</w:t>
            </w:r>
          </w:p>
        </w:tc>
        <w:tc>
          <w:tcPr>
            <w:tcW w:type="dxa" w:w="3600"/>
          </w:tcPr>
          <w:p>
            <w:pPr>
              <w:spacing w:after="0" w:before="0" w:line="240" w:lineRule="auto"/>
              <w:jc w:val="left"/>
            </w:pPr>
            <w:r>
              <w:t>Shut off air, water, coolant, or other compatible media</w:t>
            </w:r>
          </w:p>
        </w:tc>
        <w:tc>
          <w:tcPr>
            <w:tcW w:type="dxa" w:w="3600"/>
          </w:tcPr>
          <w:p>
            <w:pPr>
              <w:spacing w:after="0" w:before="0" w:line="240" w:lineRule="auto"/>
              <w:jc w:val="left"/>
            </w:pPr>
            <w:r>
              <w:t>Maintain flow until an electrical command interrupts it</w:t>
            </w:r>
          </w:p>
        </w:tc>
      </w:tr>
      <w:tr>
        <w:tc>
          <w:tcPr>
            <w:tcW w:type="dxa" w:w="3600"/>
          </w:tcPr>
          <w:p>
            <w:pPr>
              <w:spacing w:after="0" w:before="0" w:line="240" w:lineRule="auto"/>
              <w:jc w:val="left"/>
            </w:pPr>
            <w:r>
              <w:t>Power-loss behavior</w:t>
            </w:r>
          </w:p>
        </w:tc>
        <w:tc>
          <w:tcPr>
            <w:tcW w:type="dxa" w:w="3600"/>
          </w:tcPr>
          <w:p>
            <w:pPr>
              <w:spacing w:after="0" w:before="0" w:line="240" w:lineRule="auto"/>
              <w:jc w:val="left"/>
            </w:pPr>
            <w:r>
              <w:t>Usually stops the controlled flow</w:t>
            </w:r>
          </w:p>
        </w:tc>
        <w:tc>
          <w:tcPr>
            <w:tcW w:type="dxa" w:w="3600"/>
          </w:tcPr>
          <w:p>
            <w:pPr>
              <w:spacing w:after="0" w:before="0" w:line="240" w:lineRule="auto"/>
              <w:jc w:val="left"/>
            </w:pPr>
            <w:r>
              <w:t>Usually permits the controlled flow</w:t>
            </w:r>
          </w:p>
        </w:tc>
      </w:tr>
      <w:tr>
        <w:tc>
          <w:tcPr>
            <w:tcW w:type="dxa" w:w="3600"/>
          </w:tcPr>
          <w:p>
            <w:pPr>
              <w:spacing w:after="0" w:before="0" w:line="240" w:lineRule="auto"/>
              <w:jc w:val="left"/>
            </w:pPr>
            <w:r>
              <w:t>Key consideration</w:t>
            </w:r>
          </w:p>
        </w:tc>
        <w:tc>
          <w:tcPr>
            <w:tcW w:type="dxa" w:w="3600"/>
          </w:tcPr>
          <w:p>
            <w:pPr>
              <w:spacing w:after="0" w:before="0" w:line="240" w:lineRule="auto"/>
              <w:jc w:val="left"/>
            </w:pPr>
            <w:r>
              <w:t>Confirm whether stopping flow is the desired default</w:t>
            </w:r>
          </w:p>
        </w:tc>
        <w:tc>
          <w:tcPr>
            <w:tcW w:type="dxa" w:w="3600"/>
          </w:tcPr>
          <w:p>
            <w:pPr>
              <w:spacing w:after="0" w:before="0" w:line="240" w:lineRule="auto"/>
              <w:jc w:val="left"/>
            </w:pPr>
            <w:r>
              <w:t>Confirm whether continued flow is acceptable after power loss</w:t>
            </w:r>
          </w:p>
        </w:tc>
      </w:tr>
    </w:tbl>
    <w:p/>
    <w:p>
      <w:r>
        <w:t>These definitions apply to the relevant passage of a simple on/off valve. A multi-port directional valve needs its full port diagram to determine the flow paths in each state.</w:t>
      </w:r>
    </w:p>
    <w:p>
      <w:r>
        <w:t>For example, an NC coolant valve may stop coolant when its coil loses power. An NO valve may be selected when the process requires flow in the de-energized state, provided the design and risk assessment support that choice.</w:t>
      </w:r>
    </w:p>
    <w:p>
      <w:r>
        <w:t>Never assume that NC automatically means machine safe. Stopping a fluid flow, venting pneumatic energy, retaining a clamp, and preventing gravity-driven movement are different safety problems.</w:t>
      </w:r>
    </w:p>
    <w:p>
      <w:pPr>
        <w:pStyle w:val="Heading2"/>
      </w:pPr>
      <w:r>
        <w:t>5. Main Valve Operating Types</w:t>
      </w:r>
    </w:p>
    <w:p>
      <w:pPr>
        <w:pStyle w:val="Heading3"/>
      </w:pPr>
      <w:r>
        <w:t>5.1 Direct-Acting Solenoid Valve</w:t>
      </w:r>
    </w:p>
    <w:p>
      <w:r>
        <w:t>In a direct-acting valve, the electromagnetic force moves the sealing element directly. The coil does not depend on a separate pilot pressure to perform the main switching action.</w:t>
      </w:r>
    </w:p>
    <w:p>
      <w:r>
        <w:t>Advantages:</w:t>
      </w:r>
    </w:p>
    <w:p>
      <w:pPr>
        <w:pStyle w:val="ListBullet"/>
      </w:pPr>
      <w:r>
        <w:t>Can operate with zero or very low differential pressure within the manufacturer's specified limits.</w:t>
      </w:r>
    </w:p>
    <w:p>
      <w:pPr>
        <w:pStyle w:val="ListBullet"/>
      </w:pPr>
      <w:r>
        <w:t>Simple operating principle.</w:t>
      </w:r>
    </w:p>
    <w:p>
      <w:pPr>
        <w:pStyle w:val="ListBullet"/>
      </w:pPr>
      <w:r>
        <w:t>Useful for small flow rates, shutoff duties, and certain vacuum applications.</w:t>
      </w:r>
    </w:p>
    <w:p>
      <w:r>
        <w:t>Limitations:</w:t>
      </w:r>
    </w:p>
    <w:p>
      <w:pPr>
        <w:pStyle w:val="ListBullet"/>
      </w:pPr>
      <w:r>
        <w:t>The coil must generate enough force to overcome spring force, pressure forces, and friction.</w:t>
      </w:r>
    </w:p>
    <w:p>
      <w:pPr>
        <w:pStyle w:val="ListBullet"/>
      </w:pPr>
      <w:r>
        <w:t>Large flow passages or high differential pressures may require a larger, more powerful coil.</w:t>
      </w:r>
    </w:p>
    <w:p>
      <w:pPr>
        <w:pStyle w:val="ListBullet"/>
      </w:pPr>
      <w:r>
        <w:t>Flow capacity is often lower than that of larger pilot-operated designs of comparable electrical power.</w:t>
      </w:r>
    </w:p>
    <w:p>
      <w:pPr>
        <w:pStyle w:val="Heading3"/>
      </w:pPr>
      <w:r>
        <w:t>5.2 Pilot-Operated Solenoid Valve</w:t>
      </w:r>
    </w:p>
    <w:p>
      <w:r>
        <w:t>A pilot-operated valve uses the solenoid to control a smaller pilot passage. Fluid pressure then moves the main diaphragm, piston, or other main element.</w:t>
      </w:r>
    </w:p>
    <w:p>
      <w:r>
        <w:t>Advantages:</w:t>
      </w:r>
    </w:p>
    <w:p>
      <w:pPr>
        <w:pStyle w:val="ListBullet"/>
      </w:pPr>
      <w:r>
        <w:t>Can control relatively large flow rates with a smaller solenoid.</w:t>
      </w:r>
    </w:p>
    <w:p>
      <w:pPr>
        <w:pStyle w:val="ListBullet"/>
      </w:pPr>
      <w:r>
        <w:t>Often more practical for larger process valves.</w:t>
      </w:r>
    </w:p>
    <w:p>
      <w:r>
        <w:t>Limitations:</w:t>
      </w:r>
    </w:p>
    <w:p>
      <w:pPr>
        <w:pStyle w:val="ListBullet"/>
      </w:pPr>
      <w:r>
        <w:t>Common designs require a minimum pressure differential to operate correctly.</w:t>
      </w:r>
    </w:p>
    <w:p>
      <w:pPr>
        <w:pStyle w:val="ListBullet"/>
      </w:pPr>
      <w:r>
        <w:t>Blocked pilot passages, contamination, or insufficient supply pressure may prevent switching.</w:t>
      </w:r>
    </w:p>
    <w:p>
      <w:pPr>
        <w:pStyle w:val="ListBullet"/>
      </w:pPr>
      <w:r>
        <w:t>Some designs require a pressure difference between inlet and outlet; verify the datasheet rather than assuming every pilot-operated valve behaves identically.</w:t>
      </w:r>
    </w:p>
    <w:p>
      <w:pPr>
        <w:pStyle w:val="Heading3"/>
      </w:pPr>
      <w:r>
        <w:t>5.3 Assisted-Lift or Semi-Direct-Acting Valve</w:t>
      </w:r>
    </w:p>
    <w:p>
      <w:r>
        <w:t>An assisted-lift design combines direct mechanical action with pressure assistance. Depending on the design, it can provide better flow capacity than a simple direct-acting valve while operating across a wider pressure range than a conventional pilot-operated valve.</w:t>
      </w:r>
    </w:p>
    <w:p>
      <w:r>
        <w:t>The term and construction vary by manufacturer. Always use the specific valve's technical documentation.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Characteristic</w:t>
            </w:r>
          </w:p>
        </w:tc>
        <w:tc>
          <w:tcPr>
            <w:tcW w:type="dxa" w:w="2700"/>
            <w:shd w:val="clear" w:color="auto" w:fill="EEF2F7"/>
          </w:tcPr>
          <w:p>
            <w:pPr>
              <w:spacing w:after="0" w:before="0" w:line="240" w:lineRule="auto"/>
              <w:jc w:val="left"/>
            </w:pPr>
            <w:r>
              <w:rPr>
                <w:b/>
                <w:color w:val="1A2E4A"/>
              </w:rPr>
              <w:t>Direct-Acting</w:t>
            </w:r>
          </w:p>
        </w:tc>
        <w:tc>
          <w:tcPr>
            <w:tcW w:type="dxa" w:w="2700"/>
            <w:shd w:val="clear" w:color="auto" w:fill="EEF2F7"/>
          </w:tcPr>
          <w:p>
            <w:pPr>
              <w:spacing w:after="0" w:before="0" w:line="240" w:lineRule="auto"/>
              <w:jc w:val="left"/>
            </w:pPr>
            <w:r>
              <w:rPr>
                <w:b/>
                <w:color w:val="1A2E4A"/>
              </w:rPr>
              <w:t>Pilot-Operated</w:t>
            </w:r>
          </w:p>
        </w:tc>
        <w:tc>
          <w:tcPr>
            <w:tcW w:type="dxa" w:w="2700"/>
            <w:shd w:val="clear" w:color="auto" w:fill="EEF2F7"/>
          </w:tcPr>
          <w:p>
            <w:pPr>
              <w:spacing w:after="0" w:before="0" w:line="240" w:lineRule="auto"/>
              <w:jc w:val="left"/>
            </w:pPr>
            <w:r>
              <w:rPr>
                <w:b/>
                <w:color w:val="1A2E4A"/>
              </w:rPr>
              <w:t>Assisted-Lift</w:t>
            </w:r>
          </w:p>
        </w:tc>
      </w:tr>
      <w:tr>
        <w:tc>
          <w:tcPr>
            <w:tcW w:type="dxa" w:w="2700"/>
          </w:tcPr>
          <w:p>
            <w:pPr>
              <w:spacing w:after="0" w:before="0" w:line="240" w:lineRule="auto"/>
              <w:jc w:val="left"/>
            </w:pPr>
            <w:r>
              <w:t>Main switching force</w:t>
            </w:r>
          </w:p>
        </w:tc>
        <w:tc>
          <w:tcPr>
            <w:tcW w:type="dxa" w:w="2700"/>
          </w:tcPr>
          <w:p>
            <w:pPr>
              <w:spacing w:after="0" w:before="0" w:line="240" w:lineRule="auto"/>
              <w:jc w:val="left"/>
            </w:pPr>
            <w:r>
              <w:t>Solenoid mechanism</w:t>
            </w:r>
          </w:p>
        </w:tc>
        <w:tc>
          <w:tcPr>
            <w:tcW w:type="dxa" w:w="2700"/>
          </w:tcPr>
          <w:p>
            <w:pPr>
              <w:spacing w:after="0" w:before="0" w:line="240" w:lineRule="auto"/>
              <w:jc w:val="left"/>
            </w:pPr>
            <w:r>
              <w:t>Fluid pressure acting on the main element</w:t>
            </w:r>
          </w:p>
        </w:tc>
        <w:tc>
          <w:tcPr>
            <w:tcW w:type="dxa" w:w="2700"/>
          </w:tcPr>
          <w:p>
            <w:pPr>
              <w:spacing w:after="0" w:before="0" w:line="240" w:lineRule="auto"/>
              <w:jc w:val="left"/>
            </w:pPr>
            <w:r>
              <w:t>Solenoid action plus fluid assistance</w:t>
            </w:r>
          </w:p>
        </w:tc>
      </w:tr>
      <w:tr>
        <w:tc>
          <w:tcPr>
            <w:tcW w:type="dxa" w:w="2700"/>
          </w:tcPr>
          <w:p>
            <w:pPr>
              <w:spacing w:after="0" w:before="0" w:line="240" w:lineRule="auto"/>
              <w:jc w:val="left"/>
            </w:pPr>
            <w:r>
              <w:t>Minimum pressure differential</w:t>
            </w:r>
          </w:p>
        </w:tc>
        <w:tc>
          <w:tcPr>
            <w:tcW w:type="dxa" w:w="2700"/>
          </w:tcPr>
          <w:p>
            <w:pPr>
              <w:spacing w:after="0" w:before="0" w:line="240" w:lineRule="auto"/>
              <w:jc w:val="left"/>
            </w:pPr>
            <w:r>
              <w:t>Often zero, within ratings</w:t>
            </w:r>
          </w:p>
        </w:tc>
        <w:tc>
          <w:tcPr>
            <w:tcW w:type="dxa" w:w="2700"/>
          </w:tcPr>
          <w:p>
            <w:pPr>
              <w:spacing w:after="0" w:before="0" w:line="240" w:lineRule="auto"/>
              <w:jc w:val="left"/>
            </w:pPr>
            <w:r>
              <w:t>Often required</w:t>
            </w:r>
          </w:p>
        </w:tc>
        <w:tc>
          <w:tcPr>
            <w:tcW w:type="dxa" w:w="2700"/>
          </w:tcPr>
          <w:p>
            <w:pPr>
              <w:spacing w:after="0" w:before="0" w:line="240" w:lineRule="auto"/>
              <w:jc w:val="left"/>
            </w:pPr>
            <w:r>
              <w:t>Design-dependent</w:t>
            </w:r>
          </w:p>
        </w:tc>
      </w:tr>
      <w:tr>
        <w:tc>
          <w:tcPr>
            <w:tcW w:type="dxa" w:w="2700"/>
          </w:tcPr>
          <w:p>
            <w:pPr>
              <w:spacing w:after="0" w:before="0" w:line="240" w:lineRule="auto"/>
              <w:jc w:val="left"/>
            </w:pPr>
            <w:r>
              <w:t>Typical flow capability</w:t>
            </w:r>
          </w:p>
        </w:tc>
        <w:tc>
          <w:tcPr>
            <w:tcW w:type="dxa" w:w="2700"/>
          </w:tcPr>
          <w:p>
            <w:pPr>
              <w:spacing w:after="0" w:before="0" w:line="240" w:lineRule="auto"/>
              <w:jc w:val="left"/>
            </w:pPr>
            <w:r>
              <w:t>Small to moderate</w:t>
            </w:r>
          </w:p>
        </w:tc>
        <w:tc>
          <w:tcPr>
            <w:tcW w:type="dxa" w:w="2700"/>
          </w:tcPr>
          <w:p>
            <w:pPr>
              <w:spacing w:after="0" w:before="0" w:line="240" w:lineRule="auto"/>
              <w:jc w:val="left"/>
            </w:pPr>
            <w:r>
              <w:t>Moderate to high</w:t>
            </w:r>
          </w:p>
        </w:tc>
        <w:tc>
          <w:tcPr>
            <w:tcW w:type="dxa" w:w="2700"/>
          </w:tcPr>
          <w:p>
            <w:pPr>
              <w:spacing w:after="0" w:before="0" w:line="240" w:lineRule="auto"/>
              <w:jc w:val="left"/>
            </w:pPr>
            <w:r>
              <w:t>Design-dependent</w:t>
            </w:r>
          </w:p>
        </w:tc>
      </w:tr>
      <w:tr>
        <w:tc>
          <w:tcPr>
            <w:tcW w:type="dxa" w:w="2700"/>
          </w:tcPr>
          <w:p>
            <w:pPr>
              <w:spacing w:after="0" w:before="0" w:line="240" w:lineRule="auto"/>
              <w:jc w:val="left"/>
            </w:pPr>
            <w:r>
              <w:t>Common failure sensitivity</w:t>
            </w:r>
          </w:p>
        </w:tc>
        <w:tc>
          <w:tcPr>
            <w:tcW w:type="dxa" w:w="2700"/>
          </w:tcPr>
          <w:p>
            <w:pPr>
              <w:spacing w:after="0" w:before="0" w:line="240" w:lineRule="auto"/>
              <w:jc w:val="left"/>
            </w:pPr>
            <w:r>
              <w:t>Coil, plunger, seat</w:t>
            </w:r>
          </w:p>
        </w:tc>
        <w:tc>
          <w:tcPr>
            <w:tcW w:type="dxa" w:w="2700"/>
          </w:tcPr>
          <w:p>
            <w:pPr>
              <w:spacing w:after="0" w:before="0" w:line="240" w:lineRule="auto"/>
              <w:jc w:val="left"/>
            </w:pPr>
            <w:r>
              <w:t>Pilot blockage, pressure, diaphragm or main element</w:t>
            </w:r>
          </w:p>
        </w:tc>
        <w:tc>
          <w:tcPr>
            <w:tcW w:type="dxa" w:w="2700"/>
          </w:tcPr>
          <w:p>
            <w:pPr>
              <w:spacing w:after="0" w:before="0" w:line="240" w:lineRule="auto"/>
              <w:jc w:val="left"/>
            </w:pPr>
            <w:r>
              <w:t>Coil, pilot path, pressure, internal mechanism</w:t>
            </w:r>
          </w:p>
        </w:tc>
      </w:tr>
    </w:tbl>
    <w:p/>
    <w:p>
      <w:pPr>
        <w:pStyle w:val="Heading2"/>
      </w:pPr>
      <w:r>
        <w:t>6. Port Count and Directional Valve Functions</w:t>
      </w:r>
    </w:p>
    <w:p>
      <w:r>
        <w:t>Port count describes the number of fluid connections. Position count describes the number of switching positions. Both matter when selecting a valve.</w:t>
      </w:r>
    </w:p>
    <w:p>
      <w:pPr>
        <w:pStyle w:val="Heading3"/>
      </w:pPr>
      <w:r>
        <w:t>6.1 Two-Way, Two-Position Valve: 2/2</w:t>
      </w:r>
    </w:p>
    <w:p>
      <w:r>
        <w:t>A 2/2 valve has two ports and two positions. It is commonly used to open or close a flow path.</w:t>
      </w:r>
    </w:p>
    <w:p>
      <w:r>
        <w:t>Typical ports:</w:t>
      </w:r>
    </w:p>
    <w:p>
      <w:pPr>
        <w:pStyle w:val="ListBullet"/>
      </w:pPr>
      <w:r>
        <w:rPr>
          <w:rFonts w:ascii="Consolas" w:hAnsi="Consolas"/>
          <w:color w:val="333333"/>
          <w:sz w:val="19"/>
          <w:shd w:val="clear" w:color="auto" w:fill="EFEFEF"/>
        </w:rPr>
        <w:t>P</w:t>
      </w:r>
      <w:r>
        <w:t xml:space="preserve"> or </w:t>
      </w:r>
      <w:r>
        <w:rPr>
          <w:rFonts w:ascii="Consolas" w:hAnsi="Consolas"/>
          <w:color w:val="333333"/>
          <w:sz w:val="19"/>
          <w:shd w:val="clear" w:color="auto" w:fill="EFEFEF"/>
        </w:rPr>
        <w:t>1</w:t>
      </w:r>
      <w:r>
        <w:t>: supply or inlet.</w:t>
      </w:r>
    </w:p>
    <w:p>
      <w:pPr>
        <w:pStyle w:val="ListBullet"/>
      </w:pPr>
      <w:r>
        <w:rPr>
          <w:rFonts w:ascii="Consolas" w:hAnsi="Consolas"/>
          <w:color w:val="333333"/>
          <w:sz w:val="19"/>
          <w:shd w:val="clear" w:color="auto" w:fill="EFEFEF"/>
        </w:rPr>
        <w:t>A</w:t>
      </w:r>
      <w:r>
        <w:t xml:space="preserve"> or </w:t>
      </w:r>
      <w:r>
        <w:rPr>
          <w:rFonts w:ascii="Consolas" w:hAnsi="Consolas"/>
          <w:color w:val="333333"/>
          <w:sz w:val="19"/>
          <w:shd w:val="clear" w:color="auto" w:fill="EFEFEF"/>
        </w:rPr>
        <w:t>2</w:t>
      </w:r>
      <w:r>
        <w:t>: controlled outlet.</w:t>
      </w:r>
    </w:p>
    <w:p>
      <w:pPr>
        <w:shd w:val="clear" w:color="auto" w:fill="F4F4F4"/>
        <w:spacing w:before="0" w:after="0" w:line="240" w:lineRule="auto"/>
        <w:ind w:left="216" w:right="216"/>
        <w:jc w:val="left"/>
      </w:pPr>
      <w:r>
        <w:rPr>
          <w:rFonts w:ascii="Consolas" w:hAnsi="Consolas"/>
          <w:color w:val="202020"/>
          <w:sz w:val="18"/>
        </w:rPr>
        <w:t>Supply P → [ 2/2 valve ] → Outlet A</w:t>
      </w:r>
    </w:p>
    <w:p/>
    <w:p>
      <w:r>
        <w:t>Applications include air supply shutoff, coolant flow control, lubrication lines, and compatible liquid on/off duties.</w:t>
      </w:r>
    </w:p>
    <w:p>
      <w:pPr>
        <w:pStyle w:val="Heading3"/>
      </w:pPr>
      <w:r>
        <w:t>6.2 Three-Way, Two-Position Valve: 3/2</w:t>
      </w:r>
    </w:p>
    <w:p>
      <w:r>
        <w:t>A 3/2 valve has three ports and two positions. It is widely used to control a single-acting pneumatic cylinder or provide a switched air signal.</w:t>
      </w:r>
    </w:p>
    <w:p>
      <w:r>
        <w:t>Common port identification:</w:t>
      </w:r>
    </w:p>
    <w:p>
      <w:pPr>
        <w:pStyle w:val="ListBullet"/>
      </w:pPr>
      <w:r>
        <w:rPr>
          <w:rFonts w:ascii="Consolas" w:hAnsi="Consolas"/>
          <w:color w:val="333333"/>
          <w:sz w:val="19"/>
          <w:shd w:val="clear" w:color="auto" w:fill="EFEFEF"/>
        </w:rPr>
        <w:t>1</w:t>
      </w:r>
      <w:r>
        <w:t xml:space="preserve"> or </w:t>
      </w:r>
      <w:r>
        <w:rPr>
          <w:rFonts w:ascii="Consolas" w:hAnsi="Consolas"/>
          <w:color w:val="333333"/>
          <w:sz w:val="19"/>
          <w:shd w:val="clear" w:color="auto" w:fill="EFEFEF"/>
        </w:rPr>
        <w:t>P</w:t>
      </w:r>
      <w:r>
        <w:t>: pressure supply.</w:t>
      </w:r>
    </w:p>
    <w:p>
      <w:pPr>
        <w:pStyle w:val="ListBullet"/>
      </w:pPr>
      <w:r>
        <w:rPr>
          <w:rFonts w:ascii="Consolas" w:hAnsi="Consolas"/>
          <w:color w:val="333333"/>
          <w:sz w:val="19"/>
          <w:shd w:val="clear" w:color="auto" w:fill="EFEFEF"/>
        </w:rPr>
        <w:t>2</w:t>
      </w:r>
      <w:r>
        <w:t xml:space="preserve"> or </w:t>
      </w:r>
      <w:r>
        <w:rPr>
          <w:rFonts w:ascii="Consolas" w:hAnsi="Consolas"/>
          <w:color w:val="333333"/>
          <w:sz w:val="19"/>
          <w:shd w:val="clear" w:color="auto" w:fill="EFEFEF"/>
        </w:rPr>
        <w:t>A</w:t>
      </w:r>
      <w:r>
        <w:t>: working port.</w:t>
      </w:r>
    </w:p>
    <w:p>
      <w:pPr>
        <w:pStyle w:val="ListBullet"/>
      </w:pPr>
      <w:r>
        <w:rPr>
          <w:rFonts w:ascii="Consolas" w:hAnsi="Consolas"/>
          <w:color w:val="333333"/>
          <w:sz w:val="19"/>
          <w:shd w:val="clear" w:color="auto" w:fill="EFEFEF"/>
        </w:rPr>
        <w:t>3</w:t>
      </w:r>
      <w:r>
        <w:t xml:space="preserve"> or </w:t>
      </w:r>
      <w:r>
        <w:rPr>
          <w:rFonts w:ascii="Consolas" w:hAnsi="Consolas"/>
          <w:color w:val="333333"/>
          <w:sz w:val="19"/>
          <w:shd w:val="clear" w:color="auto" w:fill="EFEFEF"/>
        </w:rPr>
        <w:t>R</w:t>
      </w:r>
      <w:r>
        <w:t>: exhaust.</w:t>
      </w:r>
    </w:p>
    <w:p>
      <w:r>
        <w:t>A typical NC 3/2 valve operates as follows: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Coil state</w:t>
            </w:r>
          </w:p>
        </w:tc>
        <w:tc>
          <w:tcPr>
            <w:tcW w:type="dxa" w:w="3600"/>
            <w:shd w:val="clear" w:color="auto" w:fill="EEF2F7"/>
          </w:tcPr>
          <w:p>
            <w:pPr>
              <w:spacing w:after="0" w:before="0" w:line="240" w:lineRule="auto"/>
              <w:jc w:val="left"/>
            </w:pPr>
            <w:r>
              <w:rPr>
                <w:b/>
                <w:color w:val="1A2E4A"/>
              </w:rPr>
              <w:t>Supply-to-working path</w:t>
            </w:r>
          </w:p>
        </w:tc>
        <w:tc>
          <w:tcPr>
            <w:tcW w:type="dxa" w:w="3600"/>
            <w:shd w:val="clear" w:color="auto" w:fill="EEF2F7"/>
          </w:tcPr>
          <w:p>
            <w:pPr>
              <w:spacing w:after="0" w:before="0" w:line="240" w:lineRule="auto"/>
              <w:jc w:val="left"/>
            </w:pPr>
            <w:r>
              <w:rPr>
                <w:b/>
                <w:color w:val="1A2E4A"/>
              </w:rPr>
              <w:t>Working-to-exhaust path</w:t>
            </w:r>
          </w:p>
        </w:tc>
      </w:tr>
      <w:tr>
        <w:tc>
          <w:tcPr>
            <w:tcW w:type="dxa" w:w="3600"/>
          </w:tcPr>
          <w:p>
            <w:pPr>
              <w:spacing w:after="0" w:before="0" w:line="240" w:lineRule="auto"/>
              <w:jc w:val="left"/>
            </w:pPr>
            <w:r>
              <w:t>De-energized</w:t>
            </w:r>
          </w:p>
        </w:tc>
        <w:tc>
          <w:tcPr>
            <w:tcW w:type="dxa" w:w="3600"/>
          </w:tcPr>
          <w:p>
            <w:pPr>
              <w:spacing w:after="0" w:before="0" w:line="240" w:lineRule="auto"/>
              <w:jc w:val="left"/>
            </w:pPr>
            <w:r>
              <w:t>Closed</w:t>
            </w:r>
          </w:p>
        </w:tc>
        <w:tc>
          <w:tcPr>
            <w:tcW w:type="dxa" w:w="3600"/>
          </w:tcPr>
          <w:p>
            <w:pPr>
              <w:spacing w:after="0" w:before="0" w:line="240" w:lineRule="auto"/>
              <w:jc w:val="left"/>
            </w:pPr>
            <w:r>
              <w:t>Open</w:t>
            </w:r>
          </w:p>
        </w:tc>
      </w:tr>
      <w:tr>
        <w:tc>
          <w:tcPr>
            <w:tcW w:type="dxa" w:w="3600"/>
          </w:tcPr>
          <w:p>
            <w:pPr>
              <w:spacing w:after="0" w:before="0" w:line="240" w:lineRule="auto"/>
              <w:jc w:val="left"/>
            </w:pPr>
            <w:r>
              <w:t>Energized</w:t>
            </w:r>
          </w:p>
        </w:tc>
        <w:tc>
          <w:tcPr>
            <w:tcW w:type="dxa" w:w="3600"/>
          </w:tcPr>
          <w:p>
            <w:pPr>
              <w:spacing w:after="0" w:before="0" w:line="240" w:lineRule="auto"/>
              <w:jc w:val="left"/>
            </w:pPr>
            <w:r>
              <w:t>Open</w:t>
            </w:r>
          </w:p>
        </w:tc>
        <w:tc>
          <w:tcPr>
            <w:tcW w:type="dxa" w:w="3600"/>
          </w:tcPr>
          <w:p>
            <w:pPr>
              <w:spacing w:after="0" w:before="0" w:line="240" w:lineRule="auto"/>
              <w:jc w:val="left"/>
            </w:pPr>
            <w:r>
              <w:t>Closed</w:t>
            </w:r>
          </w:p>
        </w:tc>
      </w:tr>
    </w:tbl>
    <w:p/>
    <w:p>
      <w:r>
        <w:t>The precise port numbering and symbol must be verified from the valve's schematic. An NO 3/2 valve reverses the default behavior.</w:t>
      </w:r>
    </w:p>
    <w:p>
      <w:pPr>
        <w:pStyle w:val="Heading3"/>
      </w:pPr>
      <w:r>
        <w:t>6.3 Five-Way, Two-Position Valve: 5/2</w:t>
      </w:r>
    </w:p>
    <w:p>
      <w:r>
        <w:t>A 5/2 valve has five ports and two positions. It is commonly used to control a double-acting pneumatic cylinder.</w:t>
      </w:r>
    </w:p>
    <w:p>
      <w:r>
        <w:t>Typical port identification: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Port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rPr>
                <w:rFonts w:ascii="Consolas" w:hAnsi="Consolas"/>
                <w:color w:val="333333"/>
                <w:sz w:val="19"/>
                <w:shd w:val="clear" w:color="auto" w:fill="EFEFEF"/>
              </w:rPr>
              <w:t>1</w:t>
            </w:r>
            <w:r>
              <w:t xml:space="preserve"> or </w:t>
            </w:r>
            <w:r>
              <w:rPr>
                <w:rFonts w:ascii="Consolas" w:hAnsi="Consolas"/>
                <w:color w:val="333333"/>
                <w:sz w:val="19"/>
                <w:shd w:val="clear" w:color="auto" w:fill="EFEFEF"/>
              </w:rPr>
              <w:t>P</w:t>
            </w:r>
          </w:p>
        </w:tc>
        <w:tc>
          <w:tcPr>
            <w:tcW w:type="dxa" w:w="5400"/>
          </w:tcPr>
          <w:p>
            <w:pPr>
              <w:spacing w:after="0" w:before="0" w:line="240" w:lineRule="auto"/>
              <w:jc w:val="left"/>
            </w:pPr>
            <w:r>
              <w:t>Pressure supply</w:t>
            </w:r>
          </w:p>
        </w:tc>
      </w:tr>
      <w:tr>
        <w:tc>
          <w:tcPr>
            <w:tcW w:type="dxa" w:w="5400"/>
          </w:tcPr>
          <w:p>
            <w:pPr>
              <w:spacing w:after="0" w:before="0" w:line="240" w:lineRule="auto"/>
              <w:jc w:val="left"/>
            </w:pPr>
            <w:r>
              <w:rPr>
                <w:rFonts w:ascii="Consolas" w:hAnsi="Consolas"/>
                <w:color w:val="333333"/>
                <w:sz w:val="19"/>
                <w:shd w:val="clear" w:color="auto" w:fill="EFEFEF"/>
              </w:rPr>
              <w:t>2</w:t>
            </w:r>
            <w:r>
              <w:t xml:space="preserve"> or </w:t>
            </w:r>
            <w:r>
              <w:rPr>
                <w:rFonts w:ascii="Consolas" w:hAnsi="Consolas"/>
                <w:color w:val="333333"/>
                <w:sz w:val="19"/>
                <w:shd w:val="clear" w:color="auto" w:fill="EFEFEF"/>
              </w:rPr>
              <w:t>A</w:t>
            </w:r>
          </w:p>
        </w:tc>
        <w:tc>
          <w:tcPr>
            <w:tcW w:type="dxa" w:w="5400"/>
          </w:tcPr>
          <w:p>
            <w:pPr>
              <w:spacing w:after="0" w:before="0" w:line="240" w:lineRule="auto"/>
              <w:jc w:val="left"/>
            </w:pPr>
            <w:r>
              <w:t>Cylinder working port A</w:t>
            </w:r>
          </w:p>
        </w:tc>
      </w:tr>
      <w:tr>
        <w:tc>
          <w:tcPr>
            <w:tcW w:type="dxa" w:w="5400"/>
          </w:tcPr>
          <w:p>
            <w:pPr>
              <w:spacing w:after="0" w:before="0" w:line="240" w:lineRule="auto"/>
              <w:jc w:val="left"/>
            </w:pPr>
            <w:r>
              <w:rPr>
                <w:rFonts w:ascii="Consolas" w:hAnsi="Consolas"/>
                <w:color w:val="333333"/>
                <w:sz w:val="19"/>
                <w:shd w:val="clear" w:color="auto" w:fill="EFEFEF"/>
              </w:rPr>
              <w:t>4</w:t>
            </w:r>
            <w:r>
              <w:t xml:space="preserve"> or </w:t>
            </w:r>
            <w:r>
              <w:rPr>
                <w:rFonts w:ascii="Consolas" w:hAnsi="Consolas"/>
                <w:color w:val="333333"/>
                <w:sz w:val="19"/>
                <w:shd w:val="clear" w:color="auto" w:fill="EFEFEF"/>
              </w:rPr>
              <w:t>B</w:t>
            </w:r>
          </w:p>
        </w:tc>
        <w:tc>
          <w:tcPr>
            <w:tcW w:type="dxa" w:w="5400"/>
          </w:tcPr>
          <w:p>
            <w:pPr>
              <w:spacing w:after="0" w:before="0" w:line="240" w:lineRule="auto"/>
              <w:jc w:val="left"/>
            </w:pPr>
            <w:r>
              <w:t>Cylinder working port B</w:t>
            </w:r>
          </w:p>
        </w:tc>
      </w:tr>
      <w:tr>
        <w:tc>
          <w:tcPr>
            <w:tcW w:type="dxa" w:w="5400"/>
          </w:tcPr>
          <w:p>
            <w:pPr>
              <w:spacing w:after="0" w:before="0" w:line="240" w:lineRule="auto"/>
              <w:jc w:val="left"/>
            </w:pPr>
            <w:r>
              <w:rPr>
                <w:rFonts w:ascii="Consolas" w:hAnsi="Consolas"/>
                <w:color w:val="333333"/>
                <w:sz w:val="19"/>
                <w:shd w:val="clear" w:color="auto" w:fill="EFEFEF"/>
              </w:rPr>
              <w:t>3</w:t>
            </w:r>
            <w:r>
              <w:t xml:space="preserve"> or </w:t>
            </w:r>
            <w:r>
              <w:rPr>
                <w:rFonts w:ascii="Consolas" w:hAnsi="Consolas"/>
                <w:color w:val="333333"/>
                <w:sz w:val="19"/>
                <w:shd w:val="clear" w:color="auto" w:fill="EFEFEF"/>
              </w:rPr>
              <w:t>R</w:t>
            </w:r>
          </w:p>
        </w:tc>
        <w:tc>
          <w:tcPr>
            <w:tcW w:type="dxa" w:w="5400"/>
          </w:tcPr>
          <w:p>
            <w:pPr>
              <w:spacing w:after="0" w:before="0" w:line="240" w:lineRule="auto"/>
              <w:jc w:val="left"/>
            </w:pPr>
            <w:r>
              <w:t>Exhaust for one working path</w:t>
            </w:r>
          </w:p>
        </w:tc>
      </w:tr>
      <w:tr>
        <w:tc>
          <w:tcPr>
            <w:tcW w:type="dxa" w:w="5400"/>
          </w:tcPr>
          <w:p>
            <w:pPr>
              <w:spacing w:after="0" w:before="0" w:line="240" w:lineRule="auto"/>
              <w:jc w:val="left"/>
            </w:pPr>
            <w:r>
              <w:rPr>
                <w:rFonts w:ascii="Consolas" w:hAnsi="Consolas"/>
                <w:color w:val="333333"/>
                <w:sz w:val="19"/>
                <w:shd w:val="clear" w:color="auto" w:fill="EFEFEF"/>
              </w:rPr>
              <w:t>5</w:t>
            </w:r>
            <w:r>
              <w:t xml:space="preserve"> or </w:t>
            </w:r>
            <w:r>
              <w:rPr>
                <w:rFonts w:ascii="Consolas" w:hAnsi="Consolas"/>
                <w:color w:val="333333"/>
                <w:sz w:val="19"/>
                <w:shd w:val="clear" w:color="auto" w:fill="EFEFEF"/>
              </w:rPr>
              <w:t>S</w:t>
            </w:r>
          </w:p>
        </w:tc>
        <w:tc>
          <w:tcPr>
            <w:tcW w:type="dxa" w:w="5400"/>
          </w:tcPr>
          <w:p>
            <w:pPr>
              <w:spacing w:after="0" w:before="0" w:line="240" w:lineRule="auto"/>
              <w:jc w:val="left"/>
            </w:pPr>
            <w:r>
              <w:t>Exhaust for the other working path</w:t>
            </w:r>
          </w:p>
        </w:tc>
      </w:tr>
    </w:tbl>
    <w:p/>
    <w:p>
      <w:r>
        <w:t>The spool switches the pressure and exhaust connections. One position supplies port A and exhausts port B; the other supplies port B and exhausts port A. The actual port mapping is defined by the valve symbol.</w:t>
      </w:r>
    </w:p>
    <w:p>
      <w:pPr>
        <w:shd w:val="clear" w:color="auto" w:fill="F4F4F4"/>
        <w:spacing w:before="0" w:after="0" w:line="240" w:lineRule="auto"/>
        <w:ind w:left="216" w:right="216"/>
        <w:jc w:val="left"/>
      </w:pPr>
      <w:r>
        <w:rPr>
          <w:rFonts w:ascii="Consolas" w:hAnsi="Consolas"/>
          <w:color w:val="202020"/>
          <w:sz w:val="18"/>
        </w:rPr>
        <w:t>Position 1:</w:t>
      </w:r>
    </w:p>
    <w:p>
      <w:pPr>
        <w:shd w:val="clear" w:color="auto" w:fill="F4F4F4"/>
        <w:spacing w:before="0" w:after="0" w:line="240" w:lineRule="auto"/>
        <w:ind w:left="216" w:right="216"/>
        <w:jc w:val="left"/>
      </w:pPr>
      <w:r>
        <w:rPr>
          <w:rFonts w:ascii="Consolas" w:hAnsi="Consolas"/>
          <w:color w:val="202020"/>
          <w:sz w:val="18"/>
        </w:rPr>
        <w:t>P → A</w:t>
      </w:r>
    </w:p>
    <w:p>
      <w:pPr>
        <w:shd w:val="clear" w:color="auto" w:fill="F4F4F4"/>
        <w:spacing w:before="0" w:after="0" w:line="240" w:lineRule="auto"/>
        <w:ind w:left="216" w:right="216"/>
        <w:jc w:val="left"/>
      </w:pPr>
      <w:r>
        <w:rPr>
          <w:rFonts w:ascii="Consolas" w:hAnsi="Consolas"/>
          <w:color w:val="202020"/>
          <w:sz w:val="18"/>
        </w:rPr>
        <w:t>B → Exhaust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2:</w:t>
      </w:r>
    </w:p>
    <w:p>
      <w:pPr>
        <w:shd w:val="clear" w:color="auto" w:fill="F4F4F4"/>
        <w:spacing w:before="0" w:after="0" w:line="240" w:lineRule="auto"/>
        <w:ind w:left="216" w:right="216"/>
        <w:jc w:val="left"/>
      </w:pPr>
      <w:r>
        <w:rPr>
          <w:rFonts w:ascii="Consolas" w:hAnsi="Consolas"/>
          <w:color w:val="202020"/>
          <w:sz w:val="18"/>
        </w:rPr>
        <w:t>P → B</w:t>
      </w:r>
    </w:p>
    <w:p>
      <w:pPr>
        <w:shd w:val="clear" w:color="auto" w:fill="F4F4F4"/>
        <w:spacing w:before="0" w:after="0" w:line="240" w:lineRule="auto"/>
        <w:ind w:left="216" w:right="216"/>
        <w:jc w:val="left"/>
      </w:pPr>
      <w:r>
        <w:rPr>
          <w:rFonts w:ascii="Consolas" w:hAnsi="Consolas"/>
          <w:color w:val="202020"/>
          <w:sz w:val="18"/>
        </w:rPr>
        <w:t>A → Exhaust</w:t>
      </w:r>
    </w:p>
    <w:p/>
    <w:p>
      <w:r>
        <w:t>A 5/2 valve may use one solenoid with spring return or two solenoids with a bistable mechanism.</w:t>
      </w:r>
    </w:p>
    <w:p>
      <w:pPr>
        <w:pStyle w:val="Heading3"/>
      </w:pPr>
      <w:r>
        <w:t>6.4 Five-Way, Three-Position Valve: 5/3</w:t>
      </w:r>
    </w:p>
    <w:p>
      <w:r>
        <w:t>A 5/3 valve has five ports and three positions. The middle position is called the center position.</w:t>
      </w:r>
    </w:p>
    <w:p>
      <w:r>
        <w:t>Common center configurations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Center type</w:t>
            </w:r>
          </w:p>
        </w:tc>
        <w:tc>
          <w:tcPr>
            <w:tcW w:type="dxa" w:w="3600"/>
            <w:shd w:val="clear" w:color="auto" w:fill="EEF2F7"/>
          </w:tcPr>
          <w:p>
            <w:pPr>
              <w:spacing w:after="0" w:before="0" w:line="240" w:lineRule="auto"/>
              <w:jc w:val="left"/>
            </w:pPr>
            <w:r>
              <w:rPr>
                <w:b/>
                <w:color w:val="1A2E4A"/>
              </w:rPr>
              <w:t>Typical center behavior</w:t>
            </w:r>
          </w:p>
        </w:tc>
        <w:tc>
          <w:tcPr>
            <w:tcW w:type="dxa" w:w="3600"/>
            <w:shd w:val="clear" w:color="auto" w:fill="EEF2F7"/>
          </w:tcPr>
          <w:p>
            <w:pPr>
              <w:spacing w:after="0" w:before="0" w:line="240" w:lineRule="auto"/>
              <w:jc w:val="left"/>
            </w:pPr>
            <w:r>
              <w:rPr>
                <w:b/>
                <w:color w:val="1A2E4A"/>
              </w:rPr>
              <w:t>Important consequence</w:t>
            </w:r>
          </w:p>
        </w:tc>
      </w:tr>
      <w:tr>
        <w:tc>
          <w:tcPr>
            <w:tcW w:type="dxa" w:w="3600"/>
          </w:tcPr>
          <w:p>
            <w:pPr>
              <w:spacing w:after="0" w:before="0" w:line="240" w:lineRule="auto"/>
              <w:jc w:val="left"/>
            </w:pPr>
            <w:r>
              <w:t>Closed center</w:t>
            </w:r>
          </w:p>
        </w:tc>
        <w:tc>
          <w:tcPr>
            <w:tcW w:type="dxa" w:w="3600"/>
          </w:tcPr>
          <w:p>
            <w:pPr>
              <w:spacing w:after="0" w:before="0" w:line="240" w:lineRule="auto"/>
              <w:jc w:val="left"/>
            </w:pPr>
            <w:r>
              <w:t>Working and supply paths are blocked according to the valve design</w:t>
            </w:r>
          </w:p>
        </w:tc>
        <w:tc>
          <w:tcPr>
            <w:tcW w:type="dxa" w:w="3600"/>
          </w:tcPr>
          <w:p>
            <w:pPr>
              <w:spacing w:after="0" w:before="0" w:line="240" w:lineRule="auto"/>
              <w:jc w:val="left"/>
            </w:pPr>
            <w:r>
              <w:t>Traps pressure in connected lines; does not guarantee a cylinder is mechanically locked</w:t>
            </w:r>
          </w:p>
        </w:tc>
      </w:tr>
      <w:tr>
        <w:tc>
          <w:tcPr>
            <w:tcW w:type="dxa" w:w="3600"/>
          </w:tcPr>
          <w:p>
            <w:pPr>
              <w:spacing w:after="0" w:before="0" w:line="240" w:lineRule="auto"/>
              <w:jc w:val="left"/>
            </w:pPr>
            <w:r>
              <w:t>Exhaust center</w:t>
            </w:r>
          </w:p>
        </w:tc>
        <w:tc>
          <w:tcPr>
            <w:tcW w:type="dxa" w:w="3600"/>
          </w:tcPr>
          <w:p>
            <w:pPr>
              <w:spacing w:after="0" w:before="0" w:line="240" w:lineRule="auto"/>
              <w:jc w:val="left"/>
            </w:pPr>
            <w:r>
              <w:t>Working ports are connected to exhaust according to the design</w:t>
            </w:r>
          </w:p>
        </w:tc>
        <w:tc>
          <w:tcPr>
            <w:tcW w:type="dxa" w:w="3600"/>
          </w:tcPr>
          <w:p>
            <w:pPr>
              <w:spacing w:after="0" w:before="0" w:line="240" w:lineRule="auto"/>
              <w:jc w:val="left"/>
            </w:pPr>
            <w:r>
              <w:t>Can release pneumatic force and allow movement</w:t>
            </w:r>
          </w:p>
        </w:tc>
      </w:tr>
      <w:tr>
        <w:tc>
          <w:tcPr>
            <w:tcW w:type="dxa" w:w="3600"/>
          </w:tcPr>
          <w:p>
            <w:pPr>
              <w:spacing w:after="0" w:before="0" w:line="240" w:lineRule="auto"/>
              <w:jc w:val="left"/>
            </w:pPr>
            <w:r>
              <w:t>Pressure center</w:t>
            </w:r>
          </w:p>
        </w:tc>
        <w:tc>
          <w:tcPr>
            <w:tcW w:type="dxa" w:w="3600"/>
          </w:tcPr>
          <w:p>
            <w:pPr>
              <w:spacing w:after="0" w:before="0" w:line="240" w:lineRule="auto"/>
              <w:jc w:val="left"/>
            </w:pPr>
            <w:r>
              <w:t>Supply is connected to working ports according to the design</w:t>
            </w:r>
          </w:p>
        </w:tc>
        <w:tc>
          <w:tcPr>
            <w:tcW w:type="dxa" w:w="3600"/>
          </w:tcPr>
          <w:p>
            <w:pPr>
              <w:spacing w:after="0" w:before="0" w:line="240" w:lineRule="auto"/>
              <w:jc w:val="left"/>
            </w:pPr>
            <w:r>
              <w:t>Can pressurize both cylinder sides; actual force depends on piston areas and pressure</w:t>
            </w:r>
          </w:p>
        </w:tc>
      </w:tr>
      <w:tr>
        <w:tc>
          <w:tcPr>
            <w:tcW w:type="dxa" w:w="3600"/>
          </w:tcPr>
          <w:p>
            <w:pPr>
              <w:spacing w:after="0" w:before="0" w:line="240" w:lineRule="auto"/>
              <w:jc w:val="left"/>
            </w:pPr>
            <w:r>
              <w:t>Other specialized centers</w:t>
            </w:r>
          </w:p>
        </w:tc>
        <w:tc>
          <w:tcPr>
            <w:tcW w:type="dxa" w:w="3600"/>
          </w:tcPr>
          <w:p>
            <w:pPr>
              <w:spacing w:after="0" w:before="0" w:line="240" w:lineRule="auto"/>
              <w:jc w:val="left"/>
            </w:pPr>
            <w:r>
              <w:t>Manufacturer-defined combinations</w:t>
            </w:r>
          </w:p>
        </w:tc>
        <w:tc>
          <w:tcPr>
            <w:tcW w:type="dxa" w:w="3600"/>
          </w:tcPr>
          <w:p>
            <w:pPr>
              <w:spacing w:after="0" w:before="0" w:line="240" w:lineRule="auto"/>
              <w:jc w:val="left"/>
            </w:pPr>
            <w:r>
              <w:t>Must be checked from the symbol and datasheet</w:t>
            </w:r>
          </w:p>
        </w:tc>
      </w:tr>
    </w:tbl>
    <w:p/>
    <w:p>
      <w:r>
        <w:t>A center position is not a universal safety function. Trapped air can compress, leak, or permit motion under external load. A machine may need mechanical locking, monitored isolation, or a specifically engineered safety circuit.</w:t>
      </w:r>
    </w:p>
    <w:p>
      <w:pPr>
        <w:pStyle w:val="Heading2"/>
      </w:pPr>
      <w:r>
        <w:t>7. Monostable and Bistable Valves</w:t>
      </w:r>
    </w:p>
    <w:p>
      <w:pPr>
        <w:pStyle w:val="Heading3"/>
      </w:pPr>
      <w:r>
        <w:t>7.1 Monostable Valve</w:t>
      </w:r>
    </w:p>
    <w:p>
      <w:r>
        <w:t>A monostable valve has one electrically selected position and a defined default position, commonly established by a spring.</w:t>
      </w:r>
    </w:p>
    <w:p>
      <w:pPr>
        <w:pStyle w:val="ListBullet"/>
      </w:pPr>
      <w:r>
        <w:t>Coil energized: valve moves to the actuated position.</w:t>
      </w:r>
    </w:p>
    <w:p>
      <w:pPr>
        <w:pStyle w:val="ListBullet"/>
      </w:pPr>
      <w:r>
        <w:t>Coil de-energized: spring returns it to the default position.</w:t>
      </w:r>
    </w:p>
    <w:p>
      <w:pPr>
        <w:pStyle w:val="ListBullet"/>
      </w:pPr>
      <w:r>
        <w:t>Loss of electrical power usually returns the spool to the spring-defined state, provided the valve is functioning and the design uses spring return.</w:t>
      </w:r>
    </w:p>
    <w:p>
      <w:r>
        <w:t>This behavior is useful when a known default valve state is required.</w:t>
      </w:r>
    </w:p>
    <w:p>
      <w:pPr>
        <w:pStyle w:val="Heading3"/>
      </w:pPr>
      <w:r>
        <w:t>7.2 Bistable Valve</w:t>
      </w:r>
    </w:p>
    <w:p>
      <w:r>
        <w:t>A bistable valve can remain in either of two positions without continuous electrical power. It is commonly operated by two separate solenoids or by a latching mechanism.</w:t>
      </w:r>
    </w:p>
    <w:p>
      <w:pPr>
        <w:pStyle w:val="ListBullet"/>
      </w:pPr>
      <w:r>
        <w:t>A pulse to one coil selects one position.</w:t>
      </w:r>
    </w:p>
    <w:p>
      <w:pPr>
        <w:pStyle w:val="ListBullet"/>
      </w:pPr>
      <w:r>
        <w:t>A pulse to the other coil selects the opposite position.</w:t>
      </w:r>
    </w:p>
    <w:p>
      <w:pPr>
        <w:pStyle w:val="ListBullet"/>
      </w:pPr>
      <w:r>
        <w:t>The valve may retain its last position after power is removed.</w:t>
      </w:r>
    </w:p>
    <w:p>
      <w:r>
        <w:t>Do not assume a bistable valve returns to a safe state on power loss. The retained position depends on the valve design and the fluid circuit.</w:t>
      </w:r>
    </w:p>
    <w:p>
      <w:pPr>
        <w:pStyle w:val="Heading2"/>
      </w:pPr>
      <w:r>
        <w:t>8. Pneumatic Solenoid Valves</w:t>
      </w:r>
    </w:p>
    <w:p>
      <w:r>
        <w:t>Pneumatic solenoid valves control compressed air, typically in cylinder, gripper, clamp, ejector, and blow-off systems.</w:t>
      </w:r>
    </w:p>
    <w:p>
      <w:r>
        <w:t>A common circuit is:</w:t>
      </w:r>
    </w:p>
    <w:p>
      <w:pPr>
        <w:shd w:val="clear" w:color="auto" w:fill="F4F4F4"/>
        <w:spacing w:before="0" w:after="0" w:line="240" w:lineRule="auto"/>
        <w:ind w:left="216" w:right="216"/>
        <w:jc w:val="left"/>
      </w:pPr>
      <w:r>
        <w:rPr>
          <w:rFonts w:ascii="Consolas" w:hAnsi="Consolas"/>
          <w:color w:val="202020"/>
          <w:sz w:val="18"/>
        </w:rPr>
        <w:t>Compressed air source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Filter / regulator / lubricator, if specified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Valve supply port 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Directional solenoid valve</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Port A   Port B</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Double-acting cylinder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Exhaust ports → Mufflers or exhaust plumbing</w:t>
      </w:r>
    </w:p>
    <w:p/>
    <w:p>
      <w:r>
        <w:t>The air preparation arrangement depends on the plant standard and component requirements. A lubricator should not be added automatically; many modern pneumatic components are intended for non-lubricated air.</w:t>
      </w:r>
    </w:p>
    <w:p>
      <w:r>
        <w:t>Key pneumatic considerations:</w:t>
      </w:r>
    </w:p>
    <w:p>
      <w:pPr>
        <w:pStyle w:val="ListBullet"/>
      </w:pPr>
      <w:r>
        <w:t>Supply pressure and pressure stability.</w:t>
      </w:r>
    </w:p>
    <w:p>
      <w:pPr>
        <w:pStyle w:val="ListBullet"/>
      </w:pPr>
      <w:r>
        <w:t>Valve flow capacity and pressure drop.</w:t>
      </w:r>
    </w:p>
    <w:p>
      <w:pPr>
        <w:pStyle w:val="ListBullet"/>
      </w:pPr>
      <w:r>
        <w:t>Exhaust flow and muffler restriction.</w:t>
      </w:r>
    </w:p>
    <w:p>
      <w:pPr>
        <w:pStyle w:val="ListBullet"/>
      </w:pPr>
      <w:r>
        <w:t>Air quality, water, oil, dust, and corrosion.</w:t>
      </w:r>
    </w:p>
    <w:p>
      <w:pPr>
        <w:pStyle w:val="ListBullet"/>
      </w:pPr>
      <w:r>
        <w:t>Cylinder bore, stroke, speed, and load.</w:t>
      </w:r>
    </w:p>
    <w:p>
      <w:pPr>
        <w:pStyle w:val="ListBullet"/>
      </w:pPr>
      <w:r>
        <w:t>Valve response time and switching frequency.</w:t>
      </w:r>
    </w:p>
    <w:p>
      <w:pPr>
        <w:pStyle w:val="ListBullet"/>
      </w:pPr>
      <w:r>
        <w:t>Tubing diameter, length, fittings, and leakage.</w:t>
      </w:r>
    </w:p>
    <w:p>
      <w:pPr>
        <w:pStyle w:val="ListBullet"/>
      </w:pPr>
      <w:r>
        <w:t>Required default state after power loss.</w:t>
      </w:r>
    </w:p>
    <w:p>
      <w:r>
        <w:t>A valve may switch electrically but still fail to move a cylinder if the supply pressure is insufficient, an exhaust is blocked, tubing is disconnected, or the cylinder is mechanically jammed.</w:t>
      </w:r>
    </w:p>
    <w:p>
      <w:pPr>
        <w:pStyle w:val="Heading2"/>
      </w:pPr>
      <w:r>
        <w:t>9. Hydraulic Solenoid Valves</w:t>
      </w:r>
    </w:p>
    <w:p>
      <w:r>
        <w:t>Hydraulic solenoid valves direct or control pressurized hydraulic oil. Common applications include machine clamps, fixtures, lifting systems, presses, and hydraulic power units.</w:t>
      </w:r>
    </w:p>
    <w:p>
      <w:r>
        <w:t>Hydraulic valves can be directional, pressure-control, or flow-control devices. A solenoid-operated directional valve typically moves a spool to change connections between the pressure, tank, and actuator ports.</w:t>
      </w:r>
    </w:p>
    <w:p>
      <w:r>
        <w:t>Important hydraulic considerations:</w:t>
      </w:r>
    </w:p>
    <w:p>
      <w:pPr>
        <w:pStyle w:val="ListBullet"/>
      </w:pPr>
      <w:r>
        <w:t>Maximum working pressure and pressure spikes.</w:t>
      </w:r>
    </w:p>
    <w:p>
      <w:pPr>
        <w:pStyle w:val="ListBullet"/>
      </w:pPr>
      <w:r>
        <w:t>Rated flow and pressure drop.</w:t>
      </w:r>
    </w:p>
    <w:p>
      <w:pPr>
        <w:pStyle w:val="ListBullet"/>
      </w:pPr>
      <w:r>
        <w:t>Oil viscosity and operating temperature.</w:t>
      </w:r>
    </w:p>
    <w:p>
      <w:pPr>
        <w:pStyle w:val="ListBullet"/>
      </w:pPr>
      <w:r>
        <w:t>Seal and material compatibility.</w:t>
      </w:r>
    </w:p>
    <w:p>
      <w:pPr>
        <w:pStyle w:val="ListBullet"/>
      </w:pPr>
      <w:r>
        <w:t>Contamination level and filtration.</w:t>
      </w:r>
    </w:p>
    <w:p>
      <w:pPr>
        <w:pStyle w:val="ListBullet"/>
      </w:pPr>
      <w:r>
        <w:t>Spool leakage and load-holding requirements.</w:t>
      </w:r>
    </w:p>
    <w:p>
      <w:pPr>
        <w:pStyle w:val="ListBullet"/>
      </w:pPr>
      <w:r>
        <w:t>Return-line pressure and tank connection requirements.</w:t>
      </w:r>
    </w:p>
    <w:p>
      <w:pPr>
        <w:pStyle w:val="ListBullet"/>
      </w:pPr>
      <w:r>
        <w:t>Solenoid duty rating and switching frequency.</w:t>
      </w:r>
    </w:p>
    <w:p>
      <w:r>
        <w:t>Hydraulic systems can retain dangerous pressure after the pump stops. A de-energized valve does not necessarily remove pressure from the actuator or tank every trapped volume. Pressure must be safely isolated and verified before work.</w:t>
      </w:r>
    </w:p>
    <w:p>
      <w:r>
        <w:t>Pneumatic and hydraulic valves are not interchangeable simply because their port counts match. Their pressure ratings, sealing materials, flow characteristics, construction, and fluid compatibility may be entirely different.</w:t>
      </w:r>
    </w:p>
    <w:p>
      <w:pPr>
        <w:pStyle w:val="Heading2"/>
      </w:pPr>
      <w:r>
        <w:t>10. Electrical Coil Ratings</w:t>
      </w:r>
    </w:p>
    <w:p>
      <w:r>
        <w:t>The coil converts electrical power into magnetic force. The valve's electrical rating must match the control circuit and the manufacturer's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What to verify</w:t>
            </w:r>
          </w:p>
        </w:tc>
      </w:tr>
      <w:tr>
        <w:tc>
          <w:tcPr>
            <w:tcW w:type="dxa" w:w="3600"/>
          </w:tcPr>
          <w:p>
            <w:pPr>
              <w:spacing w:after="0" w:before="0" w:line="240" w:lineRule="auto"/>
              <w:jc w:val="left"/>
            </w:pPr>
            <w:r>
              <w:t>Rated voltage</w:t>
            </w:r>
          </w:p>
        </w:tc>
        <w:tc>
          <w:tcPr>
            <w:tcW w:type="dxa" w:w="3600"/>
          </w:tcPr>
          <w:p>
            <w:pPr>
              <w:spacing w:after="0" w:before="0" w:line="240" w:lineRule="auto"/>
              <w:jc w:val="left"/>
            </w:pPr>
            <w:r>
              <w:t>Intended coil supply voltage</w:t>
            </w:r>
          </w:p>
        </w:tc>
        <w:tc>
          <w:tcPr>
            <w:tcW w:type="dxa" w:w="3600"/>
          </w:tcPr>
          <w:p>
            <w:pPr>
              <w:spacing w:after="0" w:before="0" w:line="240" w:lineRule="auto"/>
              <w:jc w:val="left"/>
            </w:pPr>
            <w:r>
              <w:t>Correct AC or DC voltage</w:t>
            </w:r>
          </w:p>
        </w:tc>
      </w:tr>
      <w:tr>
        <w:tc>
          <w:tcPr>
            <w:tcW w:type="dxa" w:w="3600"/>
          </w:tcPr>
          <w:p>
            <w:pPr>
              <w:spacing w:after="0" w:before="0" w:line="240" w:lineRule="auto"/>
              <w:jc w:val="left"/>
            </w:pPr>
            <w:r>
              <w:t>Coil power</w:t>
            </w:r>
          </w:p>
        </w:tc>
        <w:tc>
          <w:tcPr>
            <w:tcW w:type="dxa" w:w="3600"/>
          </w:tcPr>
          <w:p>
            <w:pPr>
              <w:spacing w:after="0" w:before="0" w:line="240" w:lineRule="auto"/>
              <w:jc w:val="left"/>
            </w:pPr>
            <w:r>
              <w:t>Electrical power under specified conditions</w:t>
            </w:r>
          </w:p>
        </w:tc>
        <w:tc>
          <w:tcPr>
            <w:tcW w:type="dxa" w:w="3600"/>
          </w:tcPr>
          <w:p>
            <w:pPr>
              <w:spacing w:after="0" w:before="0" w:line="240" w:lineRule="auto"/>
              <w:jc w:val="left"/>
            </w:pPr>
            <w:r>
              <w:t>Output capacity and heating</w:t>
            </w:r>
          </w:p>
        </w:tc>
      </w:tr>
      <w:tr>
        <w:tc>
          <w:tcPr>
            <w:tcW w:type="dxa" w:w="3600"/>
          </w:tcPr>
          <w:p>
            <w:pPr>
              <w:spacing w:after="0" w:before="0" w:line="240" w:lineRule="auto"/>
              <w:jc w:val="left"/>
            </w:pPr>
            <w:r>
              <w:t>Rated current</w:t>
            </w:r>
          </w:p>
        </w:tc>
        <w:tc>
          <w:tcPr>
            <w:tcW w:type="dxa" w:w="3600"/>
          </w:tcPr>
          <w:p>
            <w:pPr>
              <w:spacing w:after="0" w:before="0" w:line="240" w:lineRule="auto"/>
              <w:jc w:val="left"/>
            </w:pPr>
            <w:r>
              <w:t>Expected current under the specified operating conditions</w:t>
            </w:r>
          </w:p>
        </w:tc>
        <w:tc>
          <w:tcPr>
            <w:tcW w:type="dxa" w:w="3600"/>
          </w:tcPr>
          <w:p>
            <w:pPr>
              <w:spacing w:after="0" w:before="0" w:line="240" w:lineRule="auto"/>
              <w:jc w:val="left"/>
            </w:pPr>
            <w:r>
              <w:t>PLC output and protection capacity</w:t>
            </w:r>
          </w:p>
        </w:tc>
      </w:tr>
      <w:tr>
        <w:tc>
          <w:tcPr>
            <w:tcW w:type="dxa" w:w="3600"/>
          </w:tcPr>
          <w:p>
            <w:pPr>
              <w:spacing w:after="0" w:before="0" w:line="240" w:lineRule="auto"/>
              <w:jc w:val="left"/>
            </w:pPr>
            <w:r>
              <w:t>Frequency</w:t>
            </w:r>
          </w:p>
        </w:tc>
        <w:tc>
          <w:tcPr>
            <w:tcW w:type="dxa" w:w="3600"/>
          </w:tcPr>
          <w:p>
            <w:pPr>
              <w:spacing w:after="0" w:before="0" w:line="240" w:lineRule="auto"/>
              <w:jc w:val="left"/>
            </w:pPr>
            <w:r>
              <w:t>AC supply frequency, where applicable</w:t>
            </w:r>
          </w:p>
        </w:tc>
        <w:tc>
          <w:tcPr>
            <w:tcW w:type="dxa" w:w="3600"/>
          </w:tcPr>
          <w:p>
            <w:pPr>
              <w:spacing w:after="0" w:before="0" w:line="240" w:lineRule="auto"/>
              <w:jc w:val="left"/>
            </w:pPr>
            <w:r>
              <w:t>Correct mains frequency</w:t>
            </w:r>
          </w:p>
        </w:tc>
      </w:tr>
      <w:tr>
        <w:tc>
          <w:tcPr>
            <w:tcW w:type="dxa" w:w="3600"/>
          </w:tcPr>
          <w:p>
            <w:pPr>
              <w:spacing w:after="0" w:before="0" w:line="240" w:lineRule="auto"/>
              <w:jc w:val="left"/>
            </w:pPr>
            <w:r>
              <w:t>Duty cycle</w:t>
            </w:r>
          </w:p>
        </w:tc>
        <w:tc>
          <w:tcPr>
            <w:tcW w:type="dxa" w:w="3600"/>
          </w:tcPr>
          <w:p>
            <w:pPr>
              <w:spacing w:after="0" w:before="0" w:line="240" w:lineRule="auto"/>
              <w:jc w:val="left"/>
            </w:pPr>
            <w:r>
              <w:t>Permitted energization pattern</w:t>
            </w:r>
          </w:p>
        </w:tc>
        <w:tc>
          <w:tcPr>
            <w:tcW w:type="dxa" w:w="3600"/>
          </w:tcPr>
          <w:p>
            <w:pPr>
              <w:spacing w:after="0" w:before="0" w:line="240" w:lineRule="auto"/>
              <w:jc w:val="left"/>
            </w:pPr>
            <w:r>
              <w:t>Continuous or intermittent operation</w:t>
            </w:r>
          </w:p>
        </w:tc>
      </w:tr>
      <w:tr>
        <w:tc>
          <w:tcPr>
            <w:tcW w:type="dxa" w:w="3600"/>
          </w:tcPr>
          <w:p>
            <w:pPr>
              <w:spacing w:after="0" w:before="0" w:line="240" w:lineRule="auto"/>
              <w:jc w:val="left"/>
            </w:pPr>
            <w:r>
              <w:t>Insulation class</w:t>
            </w:r>
          </w:p>
        </w:tc>
        <w:tc>
          <w:tcPr>
            <w:tcW w:type="dxa" w:w="3600"/>
          </w:tcPr>
          <w:p>
            <w:pPr>
              <w:spacing w:after="0" w:before="0" w:line="240" w:lineRule="auto"/>
              <w:jc w:val="left"/>
            </w:pPr>
            <w:r>
              <w:t>Thermal capability of insulation system</w:t>
            </w:r>
          </w:p>
        </w:tc>
        <w:tc>
          <w:tcPr>
            <w:tcW w:type="dxa" w:w="3600"/>
          </w:tcPr>
          <w:p>
            <w:pPr>
              <w:spacing w:after="0" w:before="0" w:line="240" w:lineRule="auto"/>
              <w:jc w:val="left"/>
            </w:pPr>
            <w:r>
              <w:t>Suitability for operating temperature</w:t>
            </w:r>
          </w:p>
        </w:tc>
      </w:tr>
      <w:tr>
        <w:tc>
          <w:tcPr>
            <w:tcW w:type="dxa" w:w="3600"/>
          </w:tcPr>
          <w:p>
            <w:pPr>
              <w:spacing w:after="0" w:before="0" w:line="240" w:lineRule="auto"/>
              <w:jc w:val="left"/>
            </w:pPr>
            <w:r>
              <w:t>IP rating</w:t>
            </w:r>
          </w:p>
        </w:tc>
        <w:tc>
          <w:tcPr>
            <w:tcW w:type="dxa" w:w="3600"/>
          </w:tcPr>
          <w:p>
            <w:pPr>
              <w:spacing w:after="0" w:before="0" w:line="240" w:lineRule="auto"/>
              <w:jc w:val="left"/>
            </w:pPr>
            <w:r>
              <w:t>Protection against ingress</w:t>
            </w:r>
          </w:p>
        </w:tc>
        <w:tc>
          <w:tcPr>
            <w:tcW w:type="dxa" w:w="3600"/>
          </w:tcPr>
          <w:p>
            <w:pPr>
              <w:spacing w:after="0" w:before="0" w:line="240" w:lineRule="auto"/>
              <w:jc w:val="left"/>
            </w:pPr>
            <w:r>
              <w:t>Installation environment</w:t>
            </w:r>
          </w:p>
        </w:tc>
      </w:tr>
      <w:tr>
        <w:tc>
          <w:tcPr>
            <w:tcW w:type="dxa" w:w="3600"/>
          </w:tcPr>
          <w:p>
            <w:pPr>
              <w:spacing w:after="0" w:before="0" w:line="240" w:lineRule="auto"/>
              <w:jc w:val="left"/>
            </w:pPr>
            <w:r>
              <w:t>Ambient temperature</w:t>
            </w:r>
          </w:p>
        </w:tc>
        <w:tc>
          <w:tcPr>
            <w:tcW w:type="dxa" w:w="3600"/>
          </w:tcPr>
          <w:p>
            <w:pPr>
              <w:spacing w:after="0" w:before="0" w:line="240" w:lineRule="auto"/>
              <w:jc w:val="left"/>
            </w:pPr>
            <w:r>
              <w:t>Allowed surrounding temperature</w:t>
            </w:r>
          </w:p>
        </w:tc>
        <w:tc>
          <w:tcPr>
            <w:tcW w:type="dxa" w:w="3600"/>
          </w:tcPr>
          <w:p>
            <w:pPr>
              <w:spacing w:after="0" w:before="0" w:line="240" w:lineRule="auto"/>
              <w:jc w:val="left"/>
            </w:pPr>
            <w:r>
              <w:t>Panel and machine temperature</w:t>
            </w:r>
          </w:p>
        </w:tc>
      </w:tr>
      <w:tr>
        <w:tc>
          <w:tcPr>
            <w:tcW w:type="dxa" w:w="3600"/>
          </w:tcPr>
          <w:p>
            <w:pPr>
              <w:spacing w:after="0" w:before="0" w:line="240" w:lineRule="auto"/>
              <w:jc w:val="left"/>
            </w:pPr>
            <w:r>
              <w:t>Connector type</w:t>
            </w:r>
          </w:p>
        </w:tc>
        <w:tc>
          <w:tcPr>
            <w:tcW w:type="dxa" w:w="3600"/>
          </w:tcPr>
          <w:p>
            <w:pPr>
              <w:spacing w:after="0" w:before="0" w:line="240" w:lineRule="auto"/>
              <w:jc w:val="left"/>
            </w:pPr>
            <w:r>
              <w:t>Electrical interface</w:t>
            </w:r>
          </w:p>
        </w:tc>
        <w:tc>
          <w:tcPr>
            <w:tcW w:type="dxa" w:w="3600"/>
          </w:tcPr>
          <w:p>
            <w:pPr>
              <w:spacing w:after="0" w:before="0" w:line="240" w:lineRule="auto"/>
              <w:jc w:val="left"/>
            </w:pPr>
            <w:r>
              <w:t>Correct mating connector and seal</w:t>
            </w:r>
          </w:p>
        </w:tc>
      </w:tr>
      <w:tr>
        <w:tc>
          <w:tcPr>
            <w:tcW w:type="dxa" w:w="3600"/>
          </w:tcPr>
          <w:p>
            <w:pPr>
              <w:spacing w:after="0" w:before="0" w:line="240" w:lineRule="auto"/>
              <w:jc w:val="left"/>
            </w:pPr>
            <w:r>
              <w:t>Suppression</w:t>
            </w:r>
          </w:p>
        </w:tc>
        <w:tc>
          <w:tcPr>
            <w:tcW w:type="dxa" w:w="3600"/>
          </w:tcPr>
          <w:p>
            <w:pPr>
              <w:spacing w:after="0" w:before="0" w:line="240" w:lineRule="auto"/>
              <w:jc w:val="left"/>
            </w:pPr>
            <w:r>
              <w:t>Built-in or external transient protection</w:t>
            </w:r>
          </w:p>
        </w:tc>
        <w:tc>
          <w:tcPr>
            <w:tcW w:type="dxa" w:w="3600"/>
          </w:tcPr>
          <w:p>
            <w:pPr>
              <w:spacing w:after="0" w:before="0" w:line="240" w:lineRule="auto"/>
              <w:jc w:val="left"/>
            </w:pPr>
            <w:r>
              <w:t>Polarity and switching behavior</w:t>
            </w:r>
          </w:p>
        </w:tc>
      </w:tr>
    </w:tbl>
    <w:p/>
    <w:p>
      <w:pPr>
        <w:pStyle w:val="Heading3"/>
      </w:pPr>
      <w:r>
        <w:t>10.1 Current Calculation</w:t>
      </w:r>
    </w:p>
    <w:p>
      <w:r>
        <w:t>For a DC coil where the specified power is applicable at the rated voltage:</w:t>
      </w:r>
    </w:p>
    <w:p>
      <w:pPr>
        <w:spacing w:before="120" w:after="160"/>
        <w:jc w:val="center"/>
      </w:pPr>
      <m:oMathPara>
        <m:oMath>
          <m:r>
            <m:t>I=</m:t>
          </m:r>
          <m:f>
            <m:fPr>
              <m:type m:val="bar"/>
            </m:fPr>
            <m:num>
              <m:r>
                <m:t>P</m:t>
              </m:r>
            </m:num>
            <m:den>
              <m:r>
                <m:t>V</m:t>
              </m:r>
            </m:den>
          </m:f>
        </m:oMath>
      </m:oMathPara>
    </w:p>
    <w:p>
      <w:r>
        <w:t>Example: a 24 V DC coil rated at 2.4 W draws approximately:</w:t>
      </w:r>
    </w:p>
    <w:p>
      <w:pPr>
        <w:spacing w:before="120" w:after="160"/>
        <w:jc w:val="center"/>
      </w:pPr>
      <m:oMathPara>
        <m:oMath>
          <m:r>
            <m:t>I=</m:t>
          </m:r>
          <m:f>
            <m:fPr>
              <m:type m:val="bar"/>
            </m:fPr>
            <m:num>
              <m:r>
                <m:t>2.4</m:t>
              </m:r>
            </m:num>
            <m:den>
              <m:r>
                <m:t>24</m:t>
              </m:r>
            </m:den>
          </m:f>
          <m:r>
            <m:t>=0.1</m:t>
          </m:r>
          <m:r>
            <m:rPr>
              <m:nor/>
            </m:rPr>
            <m:t> A</m:t>
          </m:r>
        </m:oMath>
      </m:oMathPara>
    </w:p>
    <w:p>
      <w:r>
        <w:t>The nominal current is 100 mA. Actual current and startup behavior depend on the coil design, voltage, temperature, and whether the rating is specified as steady-state power. For AC coils, apparent power, inrush current, and power factor may also matter.</w:t>
      </w:r>
    </w:p>
    <w:p>
      <w:r>
        <w:t>Never size a PLC output only from the nominal current printed on one coil. Check the output module's per-channel current, group current, switching limits, short-circuit protection, and simultaneous load conditions.</w:t>
      </w:r>
    </w:p>
    <w:p>
      <w:pPr>
        <w:pStyle w:val="Heading3"/>
      </w:pPr>
      <w:r>
        <w:t>10.2 AC and DC Coils</w:t>
      </w:r>
    </w:p>
    <w:p>
      <w:pPr>
        <w:pStyle w:val="ListBullet"/>
      </w:pPr>
      <w:r>
        <w:t>A DC coil is designed for direct current at its rated voltage.</w:t>
      </w:r>
    </w:p>
    <w:p>
      <w:pPr>
        <w:pStyle w:val="ListBullet"/>
      </w:pPr>
      <w:r>
        <w:t>An AC coil is designed for alternating current at its rated voltage and frequency.</w:t>
      </w:r>
    </w:p>
    <w:p>
      <w:pPr>
        <w:pStyle w:val="ListBullet"/>
      </w:pPr>
      <w:r>
        <w:t>A coil of the same physical size may have different electrical characteristics depending on its AC or DC design.</w:t>
      </w:r>
    </w:p>
    <w:p>
      <w:pPr>
        <w:pStyle w:val="ListBullet"/>
      </w:pPr>
      <w:r>
        <w:t>Applying the wrong voltage or supply type can cause weak actuation, overheating, failure, or immediate damage.</w:t>
      </w:r>
    </w:p>
    <w:p>
      <w:r>
        <w:t>Do not replace a 24 V DC coil with a mechanically compatible 230 V AC coil simply because the connector fits.</w:t>
      </w:r>
    </w:p>
    <w:p>
      <w:pPr>
        <w:pStyle w:val="Heading3"/>
      </w:pPr>
      <w:r>
        <w:t>10.3 Coil Heating and Duty</w:t>
      </w:r>
    </w:p>
    <w:p>
      <w:r>
        <w:t>Coils generate heat during energization. Continuous-duty coils are designed for continuous operation within their specified conditions. Intermittent-duty coils may overheat if energized continuously.</w:t>
      </w:r>
    </w:p>
    <w:p>
      <w:r>
        <w:t>Common causes of overheating include:</w:t>
      </w:r>
    </w:p>
    <w:p>
      <w:pPr>
        <w:pStyle w:val="ListBullet"/>
      </w:pPr>
      <w:r>
        <w:t>Wrong supply voltage.</w:t>
      </w:r>
    </w:p>
    <w:p>
      <w:pPr>
        <w:pStyle w:val="ListBullet"/>
      </w:pPr>
      <w:r>
        <w:t>Incorrect coil type.</w:t>
      </w:r>
    </w:p>
    <w:p>
      <w:pPr>
        <w:pStyle w:val="ListBullet"/>
      </w:pPr>
      <w:r>
        <w:t>Excessive ambient temperature.</w:t>
      </w:r>
    </w:p>
    <w:p>
      <w:pPr>
        <w:pStyle w:val="ListBullet"/>
      </w:pPr>
      <w:r>
        <w:t>Incorrect duty cycle.</w:t>
      </w:r>
    </w:p>
    <w:p>
      <w:pPr>
        <w:pStyle w:val="ListBullet"/>
      </w:pPr>
      <w:r>
        <w:t>Damaged insulation or internal short circuits.</w:t>
      </w:r>
    </w:p>
    <w:p>
      <w:pPr>
        <w:pStyle w:val="ListBullet"/>
      </w:pPr>
      <w:r>
        <w:t>Poor heat dissipation or unsuitable installation.</w:t>
      </w:r>
    </w:p>
    <w:p>
      <w:pPr>
        <w:pStyle w:val="ListBullet"/>
      </w:pPr>
      <w:r>
        <w:t>Incorrectly installed coil or armature assembly.</w:t>
      </w:r>
    </w:p>
    <w:p>
      <w:r>
        <w:t>A hot coil is not automatically faulty, but excessive temperature, burning smell, discoloration, or repeated coil failure requires investigation.</w:t>
      </w:r>
    </w:p>
    <w:p>
      <w:pPr>
        <w:pStyle w:val="Heading2"/>
      </w:pPr>
      <w:r>
        <w:t>11. PLC Output Interface and Wiring</w:t>
      </w:r>
    </w:p>
    <w:p>
      <w:r>
        <w:t>A common factory arrangement uses a 24 V DC PLC digital output to operate a solenoid coil. Whether the output is transistor, relay, sourcing, or sinking must be confirmed from the PLC module's wiring diagram.</w:t>
      </w:r>
    </w:p>
    <w:p>
      <w:pPr>
        <w:pStyle w:val="Heading3"/>
      </w:pPr>
      <w:r>
        <w:t>11.1 Example: DC Coil Switched on the Positive Side</w:t>
      </w:r>
    </w:p>
    <w:p>
      <w:r>
        <w:t>The following is a simplified example for a sourcing output that switches +24 V to the coil. The output module and coil must share the correct reference and be wired according to the manufacturer's circuit.</w:t>
      </w:r>
    </w:p>
    <w:p>
      <w:pPr>
        <w:shd w:val="clear" w:color="auto" w:fill="F4F4F4"/>
        <w:spacing w:before="0" w:after="0" w:line="240" w:lineRule="auto"/>
        <w:ind w:left="216" w:right="216"/>
        <w:jc w:val="left"/>
      </w:pPr>
      <w:r>
        <w:rPr>
          <w:rFonts w:ascii="Consolas" w:hAnsi="Consolas"/>
          <w:color w:val="202020"/>
          <w:sz w:val="18"/>
        </w:rPr>
        <w:t>+24 V DC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sourcing output channel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Solenoid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 V DC</w:t>
      </w:r>
    </w:p>
    <w:p/>
    <w:p>
      <w:r>
        <w:t>When the PLC output turns ON, the channel supplies positive voltage to the coil and current flows through the circuit.</w:t>
      </w:r>
    </w:p>
    <w:p>
      <w:pPr>
        <w:pStyle w:val="Heading3"/>
      </w:pPr>
      <w:r>
        <w:t>11.2 Example: DC Coil Switched on the Return Side</w:t>
      </w:r>
    </w:p>
    <w:p>
      <w:pPr>
        <w:shd w:val="clear" w:color="auto" w:fill="F4F4F4"/>
        <w:spacing w:before="0" w:after="0" w:line="240" w:lineRule="auto"/>
        <w:ind w:left="216" w:right="216"/>
        <w:jc w:val="left"/>
      </w:pPr>
      <w:r>
        <w:rPr>
          <w:rFonts w:ascii="Consolas" w:hAnsi="Consolas"/>
          <w:color w:val="202020"/>
          <w:sz w:val="18"/>
        </w:rPr>
        <w:t>+24 V DC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Solenoid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sinking output channel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 V DC</w:t>
      </w:r>
    </w:p>
    <w:p/>
    <w:p>
      <w:r>
        <w:t>A sinking output switches the return path in this simplified arrangement. The actual wiring must match the output module type and its common-terminal design.</w:t>
      </w:r>
    </w:p>
    <w:p>
      <w:pPr>
        <w:pStyle w:val="Heading3"/>
      </w:pPr>
      <w:r>
        <w:t>11.3 Sourcing and Sinking</w:t>
      </w:r>
    </w:p>
    <w:p>
      <w:pPr>
        <w:pStyle w:val="ListBullet"/>
      </w:pPr>
      <w:r>
        <w:t>Sourcing output: supplies current to the load from the positive supply.</w:t>
      </w:r>
    </w:p>
    <w:p>
      <w:pPr>
        <w:pStyle w:val="ListBullet"/>
      </w:pPr>
      <w:r>
        <w:t>Sinking output: provides a path for current to return to 0 V.</w:t>
      </w:r>
    </w:p>
    <w:p>
      <w:pPr>
        <w:pStyle w:val="ListBullet"/>
      </w:pPr>
      <w:r>
        <w:t>PNP sensor/output convention: commonly sources positive voltage when ON.</w:t>
      </w:r>
    </w:p>
    <w:p>
      <w:pPr>
        <w:pStyle w:val="ListBullet"/>
      </w:pPr>
      <w:r>
        <w:t>NPN sensor/output convention: commonly sinks current toward 0 V when ON.</w:t>
      </w:r>
    </w:p>
    <w:p>
      <w:r>
        <w:t>These conventions are useful, but always check the specific PLC output architecture. PNP/NPN labels, commons, and compatible loads must not be inferred from wire colors alone.</w:t>
      </w:r>
    </w:p>
    <w:p>
      <w:pPr>
        <w:pStyle w:val="Heading3"/>
      </w:pPr>
      <w:r>
        <w:t>11.4 Relay Output Versus Transistor Output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Relay Output</w:t>
            </w:r>
          </w:p>
        </w:tc>
        <w:tc>
          <w:tcPr>
            <w:tcW w:type="dxa" w:w="3600"/>
            <w:shd w:val="clear" w:color="auto" w:fill="EEF2F7"/>
          </w:tcPr>
          <w:p>
            <w:pPr>
              <w:spacing w:after="0" w:before="0" w:line="240" w:lineRule="auto"/>
              <w:jc w:val="left"/>
            </w:pPr>
            <w:r>
              <w:rPr>
                <w:b/>
                <w:color w:val="1A2E4A"/>
              </w:rPr>
              <w:t>Transistor Output</w:t>
            </w:r>
          </w:p>
        </w:tc>
      </w:tr>
      <w:tr>
        <w:tc>
          <w:tcPr>
            <w:tcW w:type="dxa" w:w="3600"/>
          </w:tcPr>
          <w:p>
            <w:pPr>
              <w:spacing w:after="0" w:before="0" w:line="240" w:lineRule="auto"/>
              <w:jc w:val="left"/>
            </w:pPr>
            <w:r>
              <w:t>Switching element</w:t>
            </w:r>
          </w:p>
        </w:tc>
        <w:tc>
          <w:tcPr>
            <w:tcW w:type="dxa" w:w="3600"/>
          </w:tcPr>
          <w:p>
            <w:pPr>
              <w:spacing w:after="0" w:before="0" w:line="240" w:lineRule="auto"/>
              <w:jc w:val="left"/>
            </w:pPr>
            <w:r>
              <w:t>Mechanical contact</w:t>
            </w:r>
          </w:p>
        </w:tc>
        <w:tc>
          <w:tcPr>
            <w:tcW w:type="dxa" w:w="3600"/>
          </w:tcPr>
          <w:p>
            <w:pPr>
              <w:spacing w:after="0" w:before="0" w:line="240" w:lineRule="auto"/>
              <w:jc w:val="left"/>
            </w:pPr>
            <w:r>
              <w:t>Semiconductor</w:t>
            </w:r>
          </w:p>
        </w:tc>
      </w:tr>
      <w:tr>
        <w:tc>
          <w:tcPr>
            <w:tcW w:type="dxa" w:w="3600"/>
          </w:tcPr>
          <w:p>
            <w:pPr>
              <w:spacing w:after="0" w:before="0" w:line="240" w:lineRule="auto"/>
              <w:jc w:val="left"/>
            </w:pPr>
            <w:r>
              <w:t>Switching speed</w:t>
            </w:r>
          </w:p>
        </w:tc>
        <w:tc>
          <w:tcPr>
            <w:tcW w:type="dxa" w:w="3600"/>
          </w:tcPr>
          <w:p>
            <w:pPr>
              <w:spacing w:after="0" w:before="0" w:line="240" w:lineRule="auto"/>
              <w:jc w:val="left"/>
            </w:pPr>
            <w:r>
              <w:t>Usually slower</w:t>
            </w:r>
          </w:p>
        </w:tc>
        <w:tc>
          <w:tcPr>
            <w:tcW w:type="dxa" w:w="3600"/>
          </w:tcPr>
          <w:p>
            <w:pPr>
              <w:spacing w:after="0" w:before="0" w:line="240" w:lineRule="auto"/>
              <w:jc w:val="left"/>
            </w:pPr>
            <w:r>
              <w:t>Usually faster</w:t>
            </w:r>
          </w:p>
        </w:tc>
      </w:tr>
      <w:tr>
        <w:tc>
          <w:tcPr>
            <w:tcW w:type="dxa" w:w="3600"/>
          </w:tcPr>
          <w:p>
            <w:pPr>
              <w:spacing w:after="0" w:before="0" w:line="240" w:lineRule="auto"/>
              <w:jc w:val="left"/>
            </w:pPr>
            <w:r>
              <w:t>Contact wear</w:t>
            </w:r>
          </w:p>
        </w:tc>
        <w:tc>
          <w:tcPr>
            <w:tcW w:type="dxa" w:w="3600"/>
          </w:tcPr>
          <w:p>
            <w:pPr>
              <w:spacing w:after="0" w:before="0" w:line="240" w:lineRule="auto"/>
              <w:jc w:val="left"/>
            </w:pPr>
            <w:r>
              <w:t>Possible</w:t>
            </w:r>
          </w:p>
        </w:tc>
        <w:tc>
          <w:tcPr>
            <w:tcW w:type="dxa" w:w="3600"/>
          </w:tcPr>
          <w:p>
            <w:pPr>
              <w:spacing w:after="0" w:before="0" w:line="240" w:lineRule="auto"/>
              <w:jc w:val="left"/>
            </w:pPr>
            <w:r>
              <w:t>No mechanical contact wear</w:t>
            </w:r>
          </w:p>
        </w:tc>
      </w:tr>
      <w:tr>
        <w:tc>
          <w:tcPr>
            <w:tcW w:type="dxa" w:w="3600"/>
          </w:tcPr>
          <w:p>
            <w:pPr>
              <w:spacing w:after="0" w:before="0" w:line="240" w:lineRule="auto"/>
              <w:jc w:val="left"/>
            </w:pPr>
            <w:r>
              <w:t>Leakage when OFF</w:t>
            </w:r>
          </w:p>
        </w:tc>
        <w:tc>
          <w:tcPr>
            <w:tcW w:type="dxa" w:w="3600"/>
          </w:tcPr>
          <w:p>
            <w:pPr>
              <w:spacing w:after="0" w:before="0" w:line="240" w:lineRule="auto"/>
              <w:jc w:val="left"/>
            </w:pPr>
            <w:r>
              <w:t>Usually negligible at the contact, subject to device specification</w:t>
            </w:r>
          </w:p>
        </w:tc>
        <w:tc>
          <w:tcPr>
            <w:tcW w:type="dxa" w:w="3600"/>
          </w:tcPr>
          <w:p>
            <w:pPr>
              <w:spacing w:after="0" w:before="0" w:line="240" w:lineRule="auto"/>
              <w:jc w:val="left"/>
            </w:pPr>
            <w:r>
              <w:t>Small leakage may be present</w:t>
            </w:r>
          </w:p>
        </w:tc>
      </w:tr>
      <w:tr>
        <w:tc>
          <w:tcPr>
            <w:tcW w:type="dxa" w:w="3600"/>
          </w:tcPr>
          <w:p>
            <w:pPr>
              <w:spacing w:after="0" w:before="0" w:line="240" w:lineRule="auto"/>
              <w:jc w:val="left"/>
            </w:pPr>
            <w:r>
              <w:t>Switching frequency</w:t>
            </w:r>
          </w:p>
        </w:tc>
        <w:tc>
          <w:tcPr>
            <w:tcW w:type="dxa" w:w="3600"/>
          </w:tcPr>
          <w:p>
            <w:pPr>
              <w:spacing w:after="0" w:before="0" w:line="240" w:lineRule="auto"/>
              <w:jc w:val="left"/>
            </w:pPr>
            <w:r>
              <w:t>Limited by relay life and mechanics</w:t>
            </w:r>
          </w:p>
        </w:tc>
        <w:tc>
          <w:tcPr>
            <w:tcW w:type="dxa" w:w="3600"/>
          </w:tcPr>
          <w:p>
            <w:pPr>
              <w:spacing w:after="0" w:before="0" w:line="240" w:lineRule="auto"/>
              <w:jc w:val="left"/>
            </w:pPr>
            <w:r>
              <w:t>Often suitable for more frequent switching within ratings</w:t>
            </w:r>
          </w:p>
        </w:tc>
      </w:tr>
      <w:tr>
        <w:tc>
          <w:tcPr>
            <w:tcW w:type="dxa" w:w="3600"/>
          </w:tcPr>
          <w:p>
            <w:pPr>
              <w:spacing w:after="0" w:before="0" w:line="240" w:lineRule="auto"/>
              <w:jc w:val="left"/>
            </w:pPr>
            <w:r>
              <w:t>Load compatibility</w:t>
            </w:r>
          </w:p>
        </w:tc>
        <w:tc>
          <w:tcPr>
            <w:tcW w:type="dxa" w:w="3600"/>
          </w:tcPr>
          <w:p>
            <w:pPr>
              <w:spacing w:after="0" w:before="0" w:line="240" w:lineRule="auto"/>
              <w:jc w:val="left"/>
            </w:pPr>
            <w:r>
              <w:t>Depends on contact voltage/current and AC/DC ratings</w:t>
            </w:r>
          </w:p>
        </w:tc>
        <w:tc>
          <w:tcPr>
            <w:tcW w:type="dxa" w:w="3600"/>
          </w:tcPr>
          <w:p>
            <w:pPr>
              <w:spacing w:after="0" w:before="0" w:line="240" w:lineRule="auto"/>
              <w:jc w:val="left"/>
            </w:pPr>
            <w:r>
              <w:t>Depends on transistor type, polarity, and load requirements</w:t>
            </w:r>
          </w:p>
        </w:tc>
      </w:tr>
    </w:tbl>
    <w:p/>
    <w:p>
      <w:r>
        <w:t>An interposing relay may be needed when the solenoid load exceeds the PLC output's capability, when isolation is required, or when the output module is not suitable for the load. The relay itself must be correctly rated and protected.</w:t>
      </w:r>
    </w:p>
    <w:p>
      <w:pPr>
        <w:pStyle w:val="Heading3"/>
      </w:pPr>
      <w:r>
        <w:t>11.5 Coil Suppression</w:t>
      </w:r>
    </w:p>
    <w:p>
      <w:r>
        <w:t>A DC coil is inductive. When switched OFF, the collapsing magnetic field can generate a voltage transient that stresses the output device.</w:t>
      </w:r>
    </w:p>
    <w:p>
      <w:r>
        <w:t>Common suppression methods include:</w:t>
      </w:r>
    </w:p>
    <w:p>
      <w:pPr>
        <w:pStyle w:val="ListBullet"/>
      </w:pPr>
      <w:r>
        <w:t>Flyback diode.</w:t>
      </w:r>
    </w:p>
    <w:p>
      <w:pPr>
        <w:pStyle w:val="ListBullet"/>
      </w:pPr>
      <w:r>
        <w:t>Diode plus Zener or other clamping circuit.</w:t>
      </w:r>
    </w:p>
    <w:p>
      <w:pPr>
        <w:pStyle w:val="ListBullet"/>
      </w:pPr>
      <w:r>
        <w:t>TVS suppressor.</w:t>
      </w:r>
    </w:p>
    <w:p>
      <w:pPr>
        <w:pStyle w:val="ListBullet"/>
      </w:pPr>
      <w:r>
        <w:t>Manufacturer-approved suppressor module.</w:t>
      </w:r>
    </w:p>
    <w:p>
      <w:pPr>
        <w:pStyle w:val="ListBullet"/>
      </w:pPr>
      <w:r>
        <w:t>Built-in suppression in the connector or coil assembly.</w:t>
      </w:r>
    </w:p>
    <w:p>
      <w:r>
        <w:t>A plain flyback diode can reduce the voltage spike but may also slow current decay and increase valve release time. A higher-voltage clamp can allow faster release while limiting the transient to an acceptable level. Select suppression compatible with the output module and the required valve response.</w:t>
      </w:r>
    </w:p>
    <w:p>
      <w:r>
        <w:t>Polarity matters when a DC coil or connector includes a diode or polarity-sensitive electronics. Reversing the supply may prevent operation or damage the assembly.</w:t>
      </w:r>
    </w:p>
    <w:p>
      <w:pPr>
        <w:pStyle w:val="Heading2"/>
      </w:pPr>
      <w:r>
        <w:t>12. Electrical Connectors and Indicators</w:t>
      </w:r>
    </w:p>
    <w:p>
      <w:r>
        <w:t>Solenoid coils may use plug connectors, flying leads, molded cables, or dedicated valve-terminal connections.</w:t>
      </w:r>
    </w:p>
    <w:p>
      <w:r>
        <w:t>Common practical features include:</w:t>
      </w:r>
    </w:p>
    <w:p>
      <w:pPr>
        <w:pStyle w:val="ListBullet"/>
      </w:pPr>
      <w:r>
        <w:t>Connector gasket and correct screw tightening.</w:t>
      </w:r>
    </w:p>
    <w:p>
      <w:pPr>
        <w:pStyle w:val="ListBullet"/>
      </w:pPr>
      <w:r>
        <w:t>LED indication of coil energization.</w:t>
      </w:r>
    </w:p>
    <w:p>
      <w:pPr>
        <w:pStyle w:val="ListBullet"/>
      </w:pPr>
      <w:r>
        <w:t>Rectifier or suppression electronics in the connector.</w:t>
      </w:r>
    </w:p>
    <w:p>
      <w:pPr>
        <w:pStyle w:val="ListBullet"/>
      </w:pPr>
      <w:r>
        <w:t>Protective earth connection where required by the equipment design.</w:t>
      </w:r>
    </w:p>
    <w:p>
      <w:pPr>
        <w:pStyle w:val="ListBullet"/>
      </w:pPr>
      <w:r>
        <w:t>Correct cable gland and ingress protection.</w:t>
      </w:r>
    </w:p>
    <w:p>
      <w:pPr>
        <w:pStyle w:val="ListBullet"/>
      </w:pPr>
      <w:r>
        <w:t>Correct pin assignment and polarity.</w:t>
      </w:r>
    </w:p>
    <w:p>
      <w:r>
        <w:t>A lit LED normally indicates that some electrical supply is present at the indicator circuit. It does not prove that the coil is producing adequate magnetic force, that the spool has shifted, or that the fluid path is open.</w:t>
      </w:r>
    </w:p>
    <w:p>
      <w:r>
        <w:t>The familiar DIN-style industrial connector is often associated with ISO 4400, historically DIN 43650, but connector variants differ. Verify the exact connector standard, pinout, voltage, and protection features.</w:t>
      </w:r>
    </w:p>
    <w:p>
      <w:pPr>
        <w:pStyle w:val="Heading2"/>
      </w:pPr>
      <w:r>
        <w:t>13. Valve Islands and Manifolds</w:t>
      </w:r>
    </w:p>
    <w:p>
      <w:r>
        <w:t>A valve manifold mounts multiple valves on a shared base. A valve island combines multiple valve functions and may include electrical terminals or a fieldbus interface.</w:t>
      </w:r>
    </w:p>
    <w:p>
      <w:r>
        <w:t>Benefits include:</w:t>
      </w:r>
    </w:p>
    <w:p>
      <w:pPr>
        <w:pStyle w:val="ListBullet"/>
      </w:pPr>
      <w:r>
        <w:t>Reduced individual wiring.</w:t>
      </w:r>
    </w:p>
    <w:p>
      <w:pPr>
        <w:pStyle w:val="ListBullet"/>
      </w:pPr>
      <w:r>
        <w:t>Compact installation.</w:t>
      </w:r>
    </w:p>
    <w:p>
      <w:pPr>
        <w:pStyle w:val="ListBullet"/>
      </w:pPr>
      <w:r>
        <w:t>Common air supply and exhaust connections.</w:t>
      </w:r>
    </w:p>
    <w:p>
      <w:pPr>
        <w:pStyle w:val="ListBullet"/>
      </w:pPr>
      <w:r>
        <w:t>Easier replacement of individual valve modules, where supported.</w:t>
      </w:r>
    </w:p>
    <w:p>
      <w:pPr>
        <w:pStyle w:val="ListBullet"/>
      </w:pPr>
      <w:r>
        <w:t>Centralized diagnostics on electronically networked systems.</w:t>
      </w:r>
    </w:p>
    <w:p>
      <w:r>
        <w:t>Possible interfaces include discrete wiring, remote I/O, and industrial networks such as PROFINET, EtherNet/IP, or other manufacturer-supported fieldbus systems.</w:t>
      </w:r>
    </w:p>
    <w:p>
      <w:r>
        <w:t>When diagnosing a valve island, distinguish between:</w:t>
      </w:r>
    </w:p>
    <w:p>
      <w:pPr>
        <w:tabs>
          <w:tab w:pos="403" w:val="left"/>
        </w:tabs>
        <w:spacing w:after="40" w:line="276" w:lineRule="auto"/>
        <w:ind w:left="403" w:hanging="403"/>
        <w:jc w:val="left"/>
      </w:pPr>
      <w:r>
        <w:rPr>
          <w:color w:val="1A2E4A"/>
        </w:rPr>
        <w:t>1.</w:t>
        <w:tab/>
      </w:r>
      <w:r>
        <w:t>Network or communication fault.</w:t>
      </w:r>
    </w:p>
    <w:p>
      <w:pPr>
        <w:tabs>
          <w:tab w:pos="403" w:val="left"/>
        </w:tabs>
        <w:spacing w:after="40" w:line="276" w:lineRule="auto"/>
        <w:ind w:left="403" w:hanging="403"/>
        <w:jc w:val="left"/>
      </w:pPr>
      <w:r>
        <w:rPr>
          <w:color w:val="1A2E4A"/>
        </w:rPr>
        <w:t>2.</w:t>
        <w:tab/>
      </w:r>
      <w:r>
        <w:t>Remote I/O or output-channel fault.</w:t>
      </w:r>
    </w:p>
    <w:p>
      <w:pPr>
        <w:tabs>
          <w:tab w:pos="403" w:val="left"/>
        </w:tabs>
        <w:spacing w:after="40" w:line="276" w:lineRule="auto"/>
        <w:ind w:left="403" w:hanging="403"/>
        <w:jc w:val="left"/>
      </w:pPr>
      <w:r>
        <w:rPr>
          <w:color w:val="1A2E4A"/>
        </w:rPr>
        <w:t>3.</w:t>
        <w:tab/>
      </w:r>
      <w:r>
        <w:t>Valve-terminal electronics fault.</w:t>
      </w:r>
    </w:p>
    <w:p>
      <w:pPr>
        <w:tabs>
          <w:tab w:pos="403" w:val="left"/>
        </w:tabs>
        <w:spacing w:after="40" w:line="276" w:lineRule="auto"/>
        <w:ind w:left="403" w:hanging="403"/>
        <w:jc w:val="left"/>
      </w:pPr>
      <w:r>
        <w:rPr>
          <w:color w:val="1A2E4A"/>
        </w:rPr>
        <w:t>4.</w:t>
        <w:tab/>
      </w:r>
      <w:r>
        <w:t>Coil fault.</w:t>
      </w:r>
    </w:p>
    <w:p>
      <w:pPr>
        <w:tabs>
          <w:tab w:pos="403" w:val="left"/>
        </w:tabs>
        <w:spacing w:after="40" w:line="276" w:lineRule="auto"/>
        <w:ind w:left="403" w:hanging="403"/>
        <w:jc w:val="left"/>
      </w:pPr>
      <w:r>
        <w:rPr>
          <w:color w:val="1A2E4A"/>
        </w:rPr>
        <w:t>5.</w:t>
        <w:tab/>
      </w:r>
      <w:r>
        <w:t>Mechanical valve fault.</w:t>
      </w:r>
    </w:p>
    <w:p>
      <w:pPr>
        <w:tabs>
          <w:tab w:pos="403" w:val="left"/>
        </w:tabs>
        <w:spacing w:after="40" w:line="276" w:lineRule="auto"/>
        <w:ind w:left="403" w:hanging="403"/>
        <w:jc w:val="left"/>
      </w:pPr>
      <w:r>
        <w:rPr>
          <w:color w:val="1A2E4A"/>
        </w:rPr>
        <w:t>6.</w:t>
        <w:tab/>
      </w:r>
      <w:r>
        <w:t>Pneumatic supply or exhaust fault.</w:t>
      </w:r>
    </w:p>
    <w:p>
      <w:pPr>
        <w:tabs>
          <w:tab w:pos="403" w:val="left"/>
        </w:tabs>
        <w:spacing w:after="40" w:line="276" w:lineRule="auto"/>
        <w:ind w:left="403" w:hanging="403"/>
        <w:jc w:val="left"/>
      </w:pPr>
      <w:r>
        <w:rPr>
          <w:color w:val="1A2E4A"/>
        </w:rPr>
        <w:t>7.</w:t>
        <w:tab/>
      </w:r>
      <w:r>
        <w:t>Actuator or sensor fault.</w:t>
      </w:r>
    </w:p>
    <w:p>
      <w:r>
        <w:t>A communication indicator showing healthy status does not prove that each physical valve is switching correctly.</w:t>
      </w:r>
    </w:p>
    <w:p>
      <w:pPr>
        <w:pStyle w:val="Heading2"/>
      </w:pPr>
      <w:r>
        <w:t>14. Flow Capacity and Valve Selection</w:t>
      </w:r>
    </w:p>
    <w:p>
      <w:r>
        <w:t>A valve must provide sufficient flow for the required actuator speed while remaining within its pressure and operating limits. Selecting only by thread size or port count is not enough.</w:t>
      </w:r>
    </w:p>
    <w:p>
      <w:pPr>
        <w:pStyle w:val="Heading3"/>
      </w:pPr>
      <w:r>
        <w:t>14.1 Important Sizing Terms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Practical significance</w:t>
            </w:r>
          </w:p>
        </w:tc>
      </w:tr>
      <w:tr>
        <w:tc>
          <w:tcPr>
            <w:tcW w:type="dxa" w:w="3600"/>
          </w:tcPr>
          <w:p>
            <w:pPr>
              <w:spacing w:after="0" w:before="0" w:line="240" w:lineRule="auto"/>
              <w:jc w:val="left"/>
            </w:pPr>
            <w:r>
              <w:t>Rated flow</w:t>
            </w:r>
          </w:p>
        </w:tc>
        <w:tc>
          <w:tcPr>
            <w:tcW w:type="dxa" w:w="3600"/>
          </w:tcPr>
          <w:p>
            <w:pPr>
              <w:spacing w:after="0" w:before="0" w:line="240" w:lineRule="auto"/>
              <w:jc w:val="left"/>
            </w:pPr>
            <w:r>
              <w:t>Manufacturer-defined flow capability under specified conditions</w:t>
            </w:r>
          </w:p>
        </w:tc>
        <w:tc>
          <w:tcPr>
            <w:tcW w:type="dxa" w:w="3600"/>
          </w:tcPr>
          <w:p>
            <w:pPr>
              <w:spacing w:after="0" w:before="0" w:line="240" w:lineRule="auto"/>
              <w:jc w:val="left"/>
            </w:pPr>
            <w:r>
              <w:t>Helps compare valves under equivalent test conditions</w:t>
            </w:r>
          </w:p>
        </w:tc>
      </w:tr>
      <w:tr>
        <w:tc>
          <w:tcPr>
            <w:tcW w:type="dxa" w:w="3600"/>
          </w:tcPr>
          <w:p>
            <w:pPr>
              <w:spacing w:after="0" w:before="0" w:line="240" w:lineRule="auto"/>
              <w:jc w:val="left"/>
            </w:pPr>
            <w:r>
              <w:t xml:space="preserve">Flow coefficient </w:t>
            </w:r>
            <w:r>
              <w:rPr>
                <w:rFonts w:ascii="Consolas" w:hAnsi="Consolas"/>
                <w:color w:val="333333"/>
                <w:sz w:val="19"/>
                <w:shd w:val="clear" w:color="auto" w:fill="EFEFEF"/>
              </w:rPr>
              <w:t>Cv</w:t>
            </w:r>
          </w:p>
        </w:tc>
        <w:tc>
          <w:tcPr>
            <w:tcW w:type="dxa" w:w="3600"/>
          </w:tcPr>
          <w:p>
            <w:pPr>
              <w:spacing w:after="0" w:before="0" w:line="240" w:lineRule="auto"/>
              <w:jc w:val="left"/>
            </w:pPr>
            <w:r>
              <w:t>Flow-capacity coefficient commonly used in valve specifications</w:t>
            </w:r>
          </w:p>
        </w:tc>
        <w:tc>
          <w:tcPr>
            <w:tcW w:type="dxa" w:w="3600"/>
          </w:tcPr>
          <w:p>
            <w:pPr>
              <w:spacing w:after="0" w:before="0" w:line="240" w:lineRule="auto"/>
              <w:jc w:val="left"/>
            </w:pPr>
            <w:r>
              <w:t>Higher values generally indicate greater flow capacity under the specified conditions</w:t>
            </w:r>
          </w:p>
        </w:tc>
      </w:tr>
      <w:tr>
        <w:tc>
          <w:tcPr>
            <w:tcW w:type="dxa" w:w="3600"/>
          </w:tcPr>
          <w:p>
            <w:pPr>
              <w:spacing w:after="0" w:before="0" w:line="240" w:lineRule="auto"/>
              <w:jc w:val="left"/>
            </w:pPr>
            <w:r>
              <w:t xml:space="preserve">Flow coefficient </w:t>
            </w:r>
            <w:r>
              <w:rPr>
                <w:rFonts w:ascii="Consolas" w:hAnsi="Consolas"/>
                <w:color w:val="333333"/>
                <w:sz w:val="19"/>
                <w:shd w:val="clear" w:color="auto" w:fill="EFEFEF"/>
              </w:rPr>
              <w:t>Kv</w:t>
            </w:r>
          </w:p>
        </w:tc>
        <w:tc>
          <w:tcPr>
            <w:tcW w:type="dxa" w:w="3600"/>
          </w:tcPr>
          <w:p>
            <w:pPr>
              <w:spacing w:after="0" w:before="0" w:line="240" w:lineRule="auto"/>
              <w:jc w:val="left"/>
            </w:pPr>
            <w:r>
              <w:t>Metric flow coefficient based on specified water-flow conditions</w:t>
            </w:r>
          </w:p>
        </w:tc>
        <w:tc>
          <w:tcPr>
            <w:tcW w:type="dxa" w:w="3600"/>
          </w:tcPr>
          <w:p>
            <w:pPr>
              <w:spacing w:after="0" w:before="0" w:line="240" w:lineRule="auto"/>
              <w:jc w:val="left"/>
            </w:pPr>
            <w:r>
              <w:t>Useful for comparing compatible valve data</w:t>
            </w:r>
          </w:p>
        </w:tc>
      </w:tr>
      <w:tr>
        <w:tc>
          <w:tcPr>
            <w:tcW w:type="dxa" w:w="3600"/>
          </w:tcPr>
          <w:p>
            <w:pPr>
              <w:spacing w:after="0" w:before="0" w:line="240" w:lineRule="auto"/>
              <w:jc w:val="left"/>
            </w:pPr>
            <w:r>
              <w:t>Pressure drop</w:t>
            </w:r>
          </w:p>
        </w:tc>
        <w:tc>
          <w:tcPr>
            <w:tcW w:type="dxa" w:w="3600"/>
          </w:tcPr>
          <w:p>
            <w:pPr>
              <w:spacing w:after="0" w:before="0" w:line="240" w:lineRule="auto"/>
              <w:jc w:val="left"/>
            </w:pPr>
            <w:r>
              <w:t>Pressure lost across the valve at a given flow</w:t>
            </w:r>
          </w:p>
        </w:tc>
        <w:tc>
          <w:tcPr>
            <w:tcW w:type="dxa" w:w="3600"/>
          </w:tcPr>
          <w:p>
            <w:pPr>
              <w:spacing w:after="0" w:before="0" w:line="240" w:lineRule="auto"/>
              <w:jc w:val="left"/>
            </w:pPr>
            <w:r>
              <w:t>Excessive drop can reduce actuator speed or force</w:t>
            </w:r>
          </w:p>
        </w:tc>
      </w:tr>
      <w:tr>
        <w:tc>
          <w:tcPr>
            <w:tcW w:type="dxa" w:w="3600"/>
          </w:tcPr>
          <w:p>
            <w:pPr>
              <w:spacing w:after="0" w:before="0" w:line="240" w:lineRule="auto"/>
              <w:jc w:val="left"/>
            </w:pPr>
            <w:r>
              <w:t>Orifice size</w:t>
            </w:r>
          </w:p>
        </w:tc>
        <w:tc>
          <w:tcPr>
            <w:tcW w:type="dxa" w:w="3600"/>
          </w:tcPr>
          <w:p>
            <w:pPr>
              <w:spacing w:after="0" w:before="0" w:line="240" w:lineRule="auto"/>
              <w:jc w:val="left"/>
            </w:pPr>
            <w:r>
              <w:t>Effective internal opening or controlling passage size</w:t>
            </w:r>
          </w:p>
        </w:tc>
        <w:tc>
          <w:tcPr>
            <w:tcW w:type="dxa" w:w="3600"/>
          </w:tcPr>
          <w:p>
            <w:pPr>
              <w:spacing w:after="0" w:before="0" w:line="240" w:lineRule="auto"/>
              <w:jc w:val="left"/>
            </w:pPr>
            <w:r>
              <w:t>Influences flow, pressure force, and valve construction</w:t>
            </w:r>
          </w:p>
        </w:tc>
      </w:tr>
      <w:tr>
        <w:tc>
          <w:tcPr>
            <w:tcW w:type="dxa" w:w="3600"/>
          </w:tcPr>
          <w:p>
            <w:pPr>
              <w:spacing w:after="0" w:before="0" w:line="240" w:lineRule="auto"/>
              <w:jc w:val="left"/>
            </w:pPr>
            <w:r>
              <w:t>Response time</w:t>
            </w:r>
          </w:p>
        </w:tc>
        <w:tc>
          <w:tcPr>
            <w:tcW w:type="dxa" w:w="3600"/>
          </w:tcPr>
          <w:p>
            <w:pPr>
              <w:spacing w:after="0" w:before="0" w:line="240" w:lineRule="auto"/>
              <w:jc w:val="left"/>
            </w:pPr>
            <w:r>
              <w:t>Time required for switching after the electrical command</w:t>
            </w:r>
          </w:p>
        </w:tc>
        <w:tc>
          <w:tcPr>
            <w:tcW w:type="dxa" w:w="3600"/>
          </w:tcPr>
          <w:p>
            <w:pPr>
              <w:spacing w:after="0" w:before="0" w:line="240" w:lineRule="auto"/>
              <w:jc w:val="left"/>
            </w:pPr>
            <w:r>
              <w:t>Important for machine cycle time and synchronized motion</w:t>
            </w:r>
          </w:p>
        </w:tc>
      </w:tr>
      <w:tr>
        <w:tc>
          <w:tcPr>
            <w:tcW w:type="dxa" w:w="3600"/>
          </w:tcPr>
          <w:p>
            <w:pPr>
              <w:spacing w:after="0" w:before="0" w:line="240" w:lineRule="auto"/>
              <w:jc w:val="left"/>
            </w:pPr>
            <w:r>
              <w:t>Leakage rate</w:t>
            </w:r>
          </w:p>
        </w:tc>
        <w:tc>
          <w:tcPr>
            <w:tcW w:type="dxa" w:w="3600"/>
          </w:tcPr>
          <w:p>
            <w:pPr>
              <w:spacing w:after="0" w:before="0" w:line="240" w:lineRule="auto"/>
              <w:jc w:val="left"/>
            </w:pPr>
            <w:r>
              <w:t>Permitted flow through a valve in its closed state</w:t>
            </w:r>
          </w:p>
        </w:tc>
        <w:tc>
          <w:tcPr>
            <w:tcW w:type="dxa" w:w="3600"/>
          </w:tcPr>
          <w:p>
            <w:pPr>
              <w:spacing w:after="0" w:before="0" w:line="240" w:lineRule="auto"/>
              <w:jc w:val="left"/>
            </w:pPr>
            <w:r>
              <w:t>Important for process control and pressure retention</w:t>
            </w:r>
          </w:p>
        </w:tc>
      </w:tr>
      <w:tr>
        <w:tc>
          <w:tcPr>
            <w:tcW w:type="dxa" w:w="3600"/>
          </w:tcPr>
          <w:p>
            <w:pPr>
              <w:spacing w:after="0" w:before="0" w:line="240" w:lineRule="auto"/>
              <w:jc w:val="left"/>
            </w:pPr>
            <w:r>
              <w:t>Operating pressure range</w:t>
            </w:r>
          </w:p>
        </w:tc>
        <w:tc>
          <w:tcPr>
            <w:tcW w:type="dxa" w:w="3600"/>
          </w:tcPr>
          <w:p>
            <w:pPr>
              <w:spacing w:after="0" w:before="0" w:line="240" w:lineRule="auto"/>
              <w:jc w:val="left"/>
            </w:pPr>
            <w:r>
              <w:t>Manufacturer's permitted pressure conditions</w:t>
            </w:r>
          </w:p>
        </w:tc>
        <w:tc>
          <w:tcPr>
            <w:tcW w:type="dxa" w:w="3600"/>
          </w:tcPr>
          <w:p>
            <w:pPr>
              <w:spacing w:after="0" w:before="0" w:line="240" w:lineRule="auto"/>
              <w:jc w:val="left"/>
            </w:pPr>
            <w:r>
              <w:t>Determines whether the valve can function in the circuit</w:t>
            </w:r>
          </w:p>
        </w:tc>
      </w:tr>
      <w:tr>
        <w:tc>
          <w:tcPr>
            <w:tcW w:type="dxa" w:w="3600"/>
          </w:tcPr>
          <w:p>
            <w:pPr>
              <w:spacing w:after="0" w:before="0" w:line="240" w:lineRule="auto"/>
              <w:jc w:val="left"/>
            </w:pPr>
            <w:r>
              <w:t>Differential pressure</w:t>
            </w:r>
          </w:p>
        </w:tc>
        <w:tc>
          <w:tcPr>
            <w:tcW w:type="dxa" w:w="3600"/>
          </w:tcPr>
          <w:p>
            <w:pPr>
              <w:spacing w:after="0" w:before="0" w:line="240" w:lineRule="auto"/>
              <w:jc w:val="left"/>
            </w:pPr>
            <w:r>
              <w:t>Difference between inlet and outlet pressure</w:t>
            </w:r>
          </w:p>
        </w:tc>
        <w:tc>
          <w:tcPr>
            <w:tcW w:type="dxa" w:w="3600"/>
          </w:tcPr>
          <w:p>
            <w:pPr>
              <w:spacing w:after="0" w:before="0" w:line="240" w:lineRule="auto"/>
              <w:jc w:val="left"/>
            </w:pPr>
            <w:r>
              <w:t>Critical for many pilot-operated valves</w:t>
            </w:r>
          </w:p>
        </w:tc>
      </w:tr>
      <w:tr>
        <w:tc>
          <w:tcPr>
            <w:tcW w:type="dxa" w:w="3600"/>
          </w:tcPr>
          <w:p>
            <w:pPr>
              <w:spacing w:after="0" w:before="0" w:line="240" w:lineRule="auto"/>
              <w:jc w:val="left"/>
            </w:pPr>
            <w:r>
              <w:t>Switching frequency</w:t>
            </w:r>
          </w:p>
        </w:tc>
        <w:tc>
          <w:tcPr>
            <w:tcW w:type="dxa" w:w="3600"/>
          </w:tcPr>
          <w:p>
            <w:pPr>
              <w:spacing w:after="0" w:before="0" w:line="240" w:lineRule="auto"/>
              <w:jc w:val="left"/>
            </w:pPr>
            <w:r>
              <w:t>Number of switching operations per unit time</w:t>
            </w:r>
          </w:p>
        </w:tc>
        <w:tc>
          <w:tcPr>
            <w:tcW w:type="dxa" w:w="3600"/>
          </w:tcPr>
          <w:p>
            <w:pPr>
              <w:spacing w:after="0" w:before="0" w:line="240" w:lineRule="auto"/>
              <w:jc w:val="left"/>
            </w:pPr>
            <w:r>
              <w:t>Affects wear, heat, and life expectancy</w:t>
            </w:r>
          </w:p>
        </w:tc>
      </w:tr>
    </w:tbl>
    <w:p/>
    <w:p>
      <w:r>
        <w:rPr>
          <w:rFonts w:ascii="Consolas" w:hAnsi="Consolas"/>
          <w:color w:val="333333"/>
          <w:sz w:val="19"/>
          <w:shd w:val="clear" w:color="auto" w:fill="EFEFEF"/>
        </w:rPr>
        <w:t>Cv</w:t>
      </w:r>
      <w:r>
        <w:t xml:space="preserve"> and </w:t>
      </w:r>
      <w:r>
        <w:rPr>
          <w:rFonts w:ascii="Consolas" w:hAnsi="Consolas"/>
          <w:color w:val="333333"/>
          <w:sz w:val="19"/>
          <w:shd w:val="clear" w:color="auto" w:fill="EFEFEF"/>
        </w:rPr>
        <w:t>Kv</w:t>
      </w:r>
      <w:r>
        <w:t xml:space="preserve"> are not interchangeable numerical values. If comparing specifications, confirm the units, test conditions, fluid, and manufacturer's conversion method.</w:t>
      </w:r>
    </w:p>
    <w:p>
      <w:pPr>
        <w:pStyle w:val="Heading3"/>
      </w:pPr>
      <w:r>
        <w:t>14.2 What Happens When a Valve Is Undersized?</w:t>
      </w:r>
    </w:p>
    <w:p>
      <w:r>
        <w:t>An undersized valve may produce:</w:t>
      </w:r>
    </w:p>
    <w:p>
      <w:pPr>
        <w:pStyle w:val="ListBullet"/>
      </w:pPr>
      <w:r>
        <w:t>Slow cylinder extension or retraction.</w:t>
      </w:r>
    </w:p>
    <w:p>
      <w:pPr>
        <w:pStyle w:val="ListBullet"/>
      </w:pPr>
      <w:r>
        <w:t>Delayed clamp operation.</w:t>
      </w:r>
    </w:p>
    <w:p>
      <w:pPr>
        <w:pStyle w:val="ListBullet"/>
      </w:pPr>
      <w:r>
        <w:t>Insufficient flow during simultaneous machine actions.</w:t>
      </w:r>
    </w:p>
    <w:p>
      <w:pPr>
        <w:pStyle w:val="ListBullet"/>
      </w:pPr>
      <w:r>
        <w:t>Excessive pressure drop.</w:t>
      </w:r>
    </w:p>
    <w:p>
      <w:pPr>
        <w:pStyle w:val="ListBullet"/>
      </w:pPr>
      <w:r>
        <w:t>Unstable process timing.</w:t>
      </w:r>
    </w:p>
    <w:p>
      <w:pPr>
        <w:pStyle w:val="ListBullet"/>
      </w:pPr>
      <w:r>
        <w:t>Longer machine cycle times.</w:t>
      </w:r>
    </w:p>
    <w:p>
      <w:r>
        <w:t>Increasing the valve size is not automatically the correct fix. Restricted tubing, undersized fittings, clogged silencers, low supply pressure, and cylinder problems can produce similar symptoms.</w:t>
      </w:r>
    </w:p>
    <w:p>
      <w:pPr>
        <w:pStyle w:val="Heading3"/>
      </w:pPr>
      <w:r>
        <w:t>14.3 Selection Checklist</w:t>
      </w:r>
    </w:p>
    <w:p>
      <w:r>
        <w:t>Before selecting or replacing a solenoid valve, confirm:</w:t>
      </w:r>
    </w:p>
    <w:p>
      <w:pPr>
        <w:pStyle w:val="ListBullet"/>
      </w:pPr>
      <w:r>
        <w:t>Medium: air, hydraulic oil, water, coolant, vacuum, or another fluid.</w:t>
      </w:r>
    </w:p>
    <w:p>
      <w:pPr>
        <w:pStyle w:val="ListBullet"/>
      </w:pPr>
      <w:r>
        <w:t>Valve function: on/off, directional, pressure control, or flow control.</w:t>
      </w:r>
    </w:p>
    <w:p>
      <w:pPr>
        <w:pStyle w:val="ListBullet"/>
      </w:pPr>
      <w:r>
        <w:t>Port count and position count.</w:t>
      </w:r>
    </w:p>
    <w:p>
      <w:pPr>
        <w:pStyle w:val="ListBullet"/>
      </w:pPr>
      <w:r>
        <w:t>NC, NO, spring-return, or bistable behavior.</w:t>
      </w:r>
    </w:p>
    <w:p>
      <w:pPr>
        <w:pStyle w:val="ListBullet"/>
      </w:pPr>
      <w:r>
        <w:t>Required flow capacity and acceptable pressure drop.</w:t>
      </w:r>
    </w:p>
    <w:p>
      <w:pPr>
        <w:pStyle w:val="ListBullet"/>
      </w:pPr>
      <w:r>
        <w:t>Minimum and maximum operating pressure.</w:t>
      </w:r>
    </w:p>
    <w:p>
      <w:pPr>
        <w:pStyle w:val="ListBullet"/>
      </w:pPr>
      <w:r>
        <w:t>Coil voltage, AC/DC type, power, and duty rating.</w:t>
      </w:r>
    </w:p>
    <w:p>
      <w:pPr>
        <w:pStyle w:val="ListBullet"/>
      </w:pPr>
      <w:r>
        <w:t>Fluid and seal material compatibility.</w:t>
      </w:r>
    </w:p>
    <w:p>
      <w:pPr>
        <w:pStyle w:val="ListBullet"/>
      </w:pPr>
      <w:r>
        <w:t>Operating temperature and ambient conditions.</w:t>
      </w:r>
    </w:p>
    <w:p>
      <w:pPr>
        <w:pStyle w:val="ListBullet"/>
      </w:pPr>
      <w:r>
        <w:t>Connection size, port standard, mounting, and manifold compatibility.</w:t>
      </w:r>
    </w:p>
    <w:p>
      <w:pPr>
        <w:pStyle w:val="ListBullet"/>
      </w:pPr>
      <w:r>
        <w:t>Electrical connector, polarity, and suppression requirements.</w:t>
      </w:r>
    </w:p>
    <w:p>
      <w:pPr>
        <w:pStyle w:val="ListBullet"/>
      </w:pPr>
      <w:r>
        <w:t>Manual override type and any associated hazard.</w:t>
      </w:r>
    </w:p>
    <w:p>
      <w:pPr>
        <w:pStyle w:val="ListBullet"/>
      </w:pPr>
      <w:r>
        <w:t>Required response time, leakage performance, and switching life.</w:t>
      </w:r>
    </w:p>
    <w:p>
      <w:pPr>
        <w:pStyle w:val="ListBullet"/>
      </w:pPr>
      <w:r>
        <w:t>Required safety certification or safety function, where applicable.</w:t>
      </w:r>
    </w:p>
    <w:p>
      <w:pPr>
        <w:pStyle w:val="Heading2"/>
      </w:pPr>
      <w:r>
        <w:t>15. Integration with PLC Logic</w:t>
      </w:r>
    </w:p>
    <w:p>
      <w:r>
        <w:t>A PLC output command is not the same as proof that the valve moved. Reliable automation separates the command, the electrical state, the pneumatic or hydraulic response, and the machine's confirmed physical position.</w:t>
      </w:r>
    </w:p>
    <w:p>
      <w:r>
        <w:t>Consider a double-acting cylinder controlled by a 5/2 valve.</w:t>
      </w:r>
    </w:p>
    <w:p>
      <w:pPr>
        <w:shd w:val="clear" w:color="auto" w:fill="F4F4F4"/>
        <w:spacing w:before="0" w:after="0" w:line="240" w:lineRule="auto"/>
        <w:ind w:left="216" w:right="216"/>
        <w:jc w:val="left"/>
      </w:pPr>
      <w:r>
        <w:rPr>
          <w:rFonts w:ascii="Consolas" w:hAnsi="Consolas"/>
          <w:color w:val="202020"/>
          <w:sz w:val="18"/>
        </w:rPr>
        <w:t>PLC sequence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output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module switches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Solenoid coil energizes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Valve spool shifts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Compressed air reaches cylinder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Cylinder moves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sensor confirms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accepts the completed step</w:t>
      </w:r>
    </w:p>
    <w:p/>
    <w:p>
      <w:r>
        <w:t>Each stage can fail independently.</w:t>
      </w:r>
    </w:p>
    <w:p>
      <w:pPr>
        <w:pStyle w:val="Heading3"/>
      </w:pPr>
      <w:r>
        <w:t>15.1 Example: Cylinder Extension</w:t>
      </w:r>
    </w:p>
    <w:p>
      <w:r>
        <w:t>A simplified control sequence could be:</w:t>
      </w:r>
    </w:p>
    <w:p>
      <w:pPr>
        <w:tabs>
          <w:tab w:pos="403" w:val="left"/>
        </w:tabs>
        <w:spacing w:after="40" w:line="276" w:lineRule="auto"/>
        <w:ind w:left="403" w:hanging="403"/>
        <w:jc w:val="left"/>
      </w:pPr>
      <w:r>
        <w:rPr>
          <w:color w:val="1A2E4A"/>
        </w:rPr>
        <w:t>1.</w:t>
        <w:tab/>
      </w:r>
      <w:r>
        <w:t>Verify the machine is in the correct operating mode.</w:t>
      </w:r>
    </w:p>
    <w:p>
      <w:pPr>
        <w:tabs>
          <w:tab w:pos="403" w:val="left"/>
        </w:tabs>
        <w:spacing w:after="40" w:line="276" w:lineRule="auto"/>
        <w:ind w:left="403" w:hanging="403"/>
        <w:jc w:val="left"/>
      </w:pPr>
      <w:r>
        <w:rPr>
          <w:color w:val="1A2E4A"/>
        </w:rPr>
        <w:t>2.</w:t>
        <w:tab/>
      </w:r>
      <w:r>
        <w:t>Confirm the extension command is permitted by the sequence and interlocks.</w:t>
      </w:r>
    </w:p>
    <w:p>
      <w:pPr>
        <w:tabs>
          <w:tab w:pos="403" w:val="left"/>
        </w:tabs>
        <w:spacing w:after="40" w:line="276" w:lineRule="auto"/>
        <w:ind w:left="403" w:hanging="403"/>
        <w:jc w:val="left"/>
      </w:pPr>
      <w:r>
        <w:rPr>
          <w:color w:val="1A2E4A"/>
        </w:rPr>
        <w:t>3.</w:t>
        <w:tab/>
      </w:r>
      <w:r>
        <w:t>Energize the extend valve output.</w:t>
      </w:r>
    </w:p>
    <w:p>
      <w:pPr>
        <w:tabs>
          <w:tab w:pos="403" w:val="left"/>
        </w:tabs>
        <w:spacing w:after="40" w:line="276" w:lineRule="auto"/>
        <w:ind w:left="403" w:hanging="403"/>
        <w:jc w:val="left"/>
      </w:pPr>
      <w:r>
        <w:rPr>
          <w:color w:val="1A2E4A"/>
        </w:rPr>
        <w:t>4.</w:t>
        <w:tab/>
      </w:r>
      <w:r>
        <w:t>Start a motion timeout.</w:t>
      </w:r>
    </w:p>
    <w:p>
      <w:pPr>
        <w:tabs>
          <w:tab w:pos="403" w:val="left"/>
        </w:tabs>
        <w:spacing w:after="40" w:line="276" w:lineRule="auto"/>
        <w:ind w:left="403" w:hanging="403"/>
        <w:jc w:val="left"/>
      </w:pPr>
      <w:r>
        <w:rPr>
          <w:color w:val="1A2E4A"/>
        </w:rPr>
        <w:t>5.</w:t>
        <w:tab/>
      </w:r>
      <w:r>
        <w:t>Monitor the cylinder extended sensor.</w:t>
      </w:r>
    </w:p>
    <w:p>
      <w:pPr>
        <w:tabs>
          <w:tab w:pos="403" w:val="left"/>
        </w:tabs>
        <w:spacing w:after="40" w:line="276" w:lineRule="auto"/>
        <w:ind w:left="403" w:hanging="403"/>
        <w:jc w:val="left"/>
      </w:pPr>
      <w:r>
        <w:rPr>
          <w:color w:val="1A2E4A"/>
        </w:rPr>
        <w:t>6.</w:t>
        <w:tab/>
      </w:r>
      <w:r>
        <w:t>When the sensor confirms extension, complete the step and remove the timeout condition.</w:t>
      </w:r>
    </w:p>
    <w:p>
      <w:pPr>
        <w:tabs>
          <w:tab w:pos="403" w:val="left"/>
        </w:tabs>
        <w:spacing w:after="40" w:line="276" w:lineRule="auto"/>
        <w:ind w:left="403" w:hanging="403"/>
        <w:jc w:val="left"/>
      </w:pPr>
      <w:r>
        <w:rPr>
          <w:color w:val="1A2E4A"/>
        </w:rPr>
        <w:t>7.</w:t>
        <w:tab/>
      </w:r>
      <w:r>
        <w:t>If the sensor does not confirm extension before the timeout, stop the sequence as designed and raise a diagnostic fault.</w:t>
      </w:r>
    </w:p>
    <w:p>
      <w:r>
        <w:t>The correct response to a timeout depends on the machine's risk assessment. It must not automatically issue the opposite movement if that could create a hazard.</w:t>
      </w:r>
    </w:p>
    <w:p>
      <w:pPr>
        <w:pStyle w:val="Heading3"/>
      </w:pPr>
      <w:r>
        <w:t>15.2 Command and Feedback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What it proves</w:t>
            </w:r>
          </w:p>
        </w:tc>
        <w:tc>
          <w:tcPr>
            <w:tcW w:type="dxa" w:w="3600"/>
            <w:shd w:val="clear" w:color="auto" w:fill="EEF2F7"/>
          </w:tcPr>
          <w:p>
            <w:pPr>
              <w:spacing w:after="0" w:before="0" w:line="240" w:lineRule="auto"/>
              <w:jc w:val="left"/>
            </w:pPr>
            <w:r>
              <w:rPr>
                <w:b/>
                <w:color w:val="1A2E4A"/>
              </w:rPr>
              <w:t>What it does not prove</w:t>
            </w:r>
          </w:p>
        </w:tc>
      </w:tr>
      <w:tr>
        <w:tc>
          <w:tcPr>
            <w:tcW w:type="dxa" w:w="3600"/>
          </w:tcPr>
          <w:p>
            <w:pPr>
              <w:spacing w:after="0" w:before="0" w:line="240" w:lineRule="auto"/>
              <w:jc w:val="left"/>
            </w:pPr>
            <w:r>
              <w:t>PLC output bit ON</w:t>
            </w:r>
          </w:p>
        </w:tc>
        <w:tc>
          <w:tcPr>
            <w:tcW w:type="dxa" w:w="3600"/>
          </w:tcPr>
          <w:p>
            <w:pPr>
              <w:spacing w:after="0" w:before="0" w:line="240" w:lineRule="auto"/>
              <w:jc w:val="left"/>
            </w:pPr>
            <w:r>
              <w:t>Logic requested the output</w:t>
            </w:r>
          </w:p>
        </w:tc>
        <w:tc>
          <w:tcPr>
            <w:tcW w:type="dxa" w:w="3600"/>
          </w:tcPr>
          <w:p>
            <w:pPr>
              <w:spacing w:after="0" w:before="0" w:line="240" w:lineRule="auto"/>
              <w:jc w:val="left"/>
            </w:pPr>
            <w:r>
              <w:t>Physical output voltage is present</w:t>
            </w:r>
          </w:p>
        </w:tc>
      </w:tr>
      <w:tr>
        <w:tc>
          <w:tcPr>
            <w:tcW w:type="dxa" w:w="3600"/>
          </w:tcPr>
          <w:p>
            <w:pPr>
              <w:spacing w:after="0" w:before="0" w:line="240" w:lineRule="auto"/>
              <w:jc w:val="left"/>
            </w:pPr>
            <w:r>
              <w:t>Output module LED ON</w:t>
            </w:r>
          </w:p>
        </w:tc>
        <w:tc>
          <w:tcPr>
            <w:tcW w:type="dxa" w:w="3600"/>
          </w:tcPr>
          <w:p>
            <w:pPr>
              <w:spacing w:after="0" w:before="0" w:line="240" w:lineRule="auto"/>
              <w:jc w:val="left"/>
            </w:pPr>
            <w:r>
              <w:t>The module indicates an active output state</w:t>
            </w:r>
          </w:p>
        </w:tc>
        <w:tc>
          <w:tcPr>
            <w:tcW w:type="dxa" w:w="3600"/>
          </w:tcPr>
          <w:p>
            <w:pPr>
              <w:spacing w:after="0" w:before="0" w:line="240" w:lineRule="auto"/>
              <w:jc w:val="left"/>
            </w:pPr>
            <w:r>
              <w:t>Coil current and magnetic force are necessarily correct</w:t>
            </w:r>
          </w:p>
        </w:tc>
      </w:tr>
      <w:tr>
        <w:tc>
          <w:tcPr>
            <w:tcW w:type="dxa" w:w="3600"/>
          </w:tcPr>
          <w:p>
            <w:pPr>
              <w:spacing w:after="0" w:before="0" w:line="240" w:lineRule="auto"/>
              <w:jc w:val="left"/>
            </w:pPr>
            <w:r>
              <w:t>Coil connector LED ON</w:t>
            </w:r>
          </w:p>
        </w:tc>
        <w:tc>
          <w:tcPr>
            <w:tcW w:type="dxa" w:w="3600"/>
          </w:tcPr>
          <w:p>
            <w:pPr>
              <w:spacing w:after="0" w:before="0" w:line="240" w:lineRule="auto"/>
              <w:jc w:val="left"/>
            </w:pPr>
            <w:r>
              <w:t>The indicator circuit has supply</w:t>
            </w:r>
          </w:p>
        </w:tc>
        <w:tc>
          <w:tcPr>
            <w:tcW w:type="dxa" w:w="3600"/>
          </w:tcPr>
          <w:p>
            <w:pPr>
              <w:spacing w:after="0" w:before="0" w:line="240" w:lineRule="auto"/>
              <w:jc w:val="left"/>
            </w:pPr>
            <w:r>
              <w:t>Spool movement or correct flow</w:t>
            </w:r>
          </w:p>
        </w:tc>
      </w:tr>
      <w:tr>
        <w:tc>
          <w:tcPr>
            <w:tcW w:type="dxa" w:w="3600"/>
          </w:tcPr>
          <w:p>
            <w:pPr>
              <w:spacing w:after="0" w:before="0" w:line="240" w:lineRule="auto"/>
              <w:jc w:val="left"/>
            </w:pPr>
            <w:r>
              <w:t>Coil current present</w:t>
            </w:r>
          </w:p>
        </w:tc>
        <w:tc>
          <w:tcPr>
            <w:tcW w:type="dxa" w:w="3600"/>
          </w:tcPr>
          <w:p>
            <w:pPr>
              <w:spacing w:after="0" w:before="0" w:line="240" w:lineRule="auto"/>
              <w:jc w:val="left"/>
            </w:pPr>
            <w:r>
              <w:t>Electrical current is flowing</w:t>
            </w:r>
          </w:p>
        </w:tc>
        <w:tc>
          <w:tcPr>
            <w:tcW w:type="dxa" w:w="3600"/>
          </w:tcPr>
          <w:p>
            <w:pPr>
              <w:spacing w:after="0" w:before="0" w:line="240" w:lineRule="auto"/>
              <w:jc w:val="left"/>
            </w:pPr>
            <w:r>
              <w:t>Valve passages are clear</w:t>
            </w:r>
          </w:p>
        </w:tc>
      </w:tr>
      <w:tr>
        <w:tc>
          <w:tcPr>
            <w:tcW w:type="dxa" w:w="3600"/>
          </w:tcPr>
          <w:p>
            <w:pPr>
              <w:spacing w:after="0" w:before="0" w:line="240" w:lineRule="auto"/>
              <w:jc w:val="left"/>
            </w:pPr>
            <w:r>
              <w:t>Valve position feedback</w:t>
            </w:r>
          </w:p>
        </w:tc>
        <w:tc>
          <w:tcPr>
            <w:tcW w:type="dxa" w:w="3600"/>
          </w:tcPr>
          <w:p>
            <w:pPr>
              <w:spacing w:after="0" w:before="0" w:line="240" w:lineRule="auto"/>
              <w:jc w:val="left"/>
            </w:pPr>
            <w:r>
              <w:t>A monitored position has been detected, if provided</w:t>
            </w:r>
          </w:p>
        </w:tc>
        <w:tc>
          <w:tcPr>
            <w:tcW w:type="dxa" w:w="3600"/>
          </w:tcPr>
          <w:p>
            <w:pPr>
              <w:spacing w:after="0" w:before="0" w:line="240" w:lineRule="auto"/>
              <w:jc w:val="left"/>
            </w:pPr>
            <w:r>
              <w:t>Cylinder reached its final position</w:t>
            </w:r>
          </w:p>
        </w:tc>
      </w:tr>
      <w:tr>
        <w:tc>
          <w:tcPr>
            <w:tcW w:type="dxa" w:w="3600"/>
          </w:tcPr>
          <w:p>
            <w:pPr>
              <w:spacing w:after="0" w:before="0" w:line="240" w:lineRule="auto"/>
              <w:jc w:val="left"/>
            </w:pPr>
            <w:r>
              <w:t>Cylinder end sensor ON</w:t>
            </w:r>
          </w:p>
        </w:tc>
        <w:tc>
          <w:tcPr>
            <w:tcW w:type="dxa" w:w="3600"/>
          </w:tcPr>
          <w:p>
            <w:pPr>
              <w:spacing w:after="0" w:before="0" w:line="240" w:lineRule="auto"/>
              <w:jc w:val="left"/>
            </w:pPr>
            <w:r>
              <w:t>Sensor detects the configured position</w:t>
            </w:r>
          </w:p>
        </w:tc>
        <w:tc>
          <w:tcPr>
            <w:tcW w:type="dxa" w:w="3600"/>
          </w:tcPr>
          <w:p>
            <w:pPr>
              <w:spacing w:after="0" w:before="0" w:line="240" w:lineRule="auto"/>
              <w:jc w:val="left"/>
            </w:pPr>
            <w:r>
              <w:t>Every other process condition is correct</w:t>
            </w:r>
          </w:p>
        </w:tc>
      </w:tr>
    </w:tbl>
    <w:p/>
    <w:p>
      <w:r>
        <w:t>Where practical and justified by the application, use valve feedback, cylinder position sensors, pressure monitoring, or process feedback to improve diagnostics.</w:t>
      </w:r>
    </w:p>
    <w:p>
      <w:pPr>
        <w:pStyle w:val="Heading2"/>
      </w:pPr>
      <w:r>
        <w:t>16. Common Solenoid Valve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Valve does not operate</w:t>
            </w:r>
          </w:p>
        </w:tc>
        <w:tc>
          <w:tcPr>
            <w:tcW w:type="dxa" w:w="3600"/>
          </w:tcPr>
          <w:p>
            <w:pPr>
              <w:spacing w:after="0" w:before="0" w:line="240" w:lineRule="auto"/>
              <w:jc w:val="left"/>
            </w:pPr>
            <w:r>
              <w:t>Missing supply, wrong voltage, open coil, faulty output</w:t>
            </w:r>
          </w:p>
        </w:tc>
        <w:tc>
          <w:tcPr>
            <w:tcW w:type="dxa" w:w="3600"/>
          </w:tcPr>
          <w:p>
            <w:pPr>
              <w:spacing w:after="0" w:before="0" w:line="240" w:lineRule="auto"/>
              <w:jc w:val="left"/>
            </w:pPr>
            <w:r>
              <w:t>Measure voltage under load and inspect the output circuit</w:t>
            </w:r>
          </w:p>
        </w:tc>
      </w:tr>
      <w:tr>
        <w:tc>
          <w:tcPr>
            <w:tcW w:type="dxa" w:w="3600"/>
          </w:tcPr>
          <w:p>
            <w:pPr>
              <w:spacing w:after="0" w:before="0" w:line="240" w:lineRule="auto"/>
              <w:jc w:val="left"/>
            </w:pPr>
            <w:r>
              <w:t>Coil LED is ON but valve does not shift</w:t>
            </w:r>
          </w:p>
        </w:tc>
        <w:tc>
          <w:tcPr>
            <w:tcW w:type="dxa" w:w="3600"/>
          </w:tcPr>
          <w:p>
            <w:pPr>
              <w:spacing w:after="0" w:before="0" w:line="240" w:lineRule="auto"/>
              <w:jc w:val="left"/>
            </w:pPr>
            <w:r>
              <w:t>Mechanical sticking, inadequate force, internal damage, insufficient pressure on a pilot-operated design</w:t>
            </w:r>
          </w:p>
        </w:tc>
        <w:tc>
          <w:tcPr>
            <w:tcW w:type="dxa" w:w="3600"/>
          </w:tcPr>
          <w:p>
            <w:pPr>
              <w:spacing w:after="0" w:before="0" w:line="240" w:lineRule="auto"/>
              <w:jc w:val="left"/>
            </w:pPr>
            <w:r>
              <w:t>Verify pressure requirements and valve condition</w:t>
            </w:r>
          </w:p>
        </w:tc>
      </w:tr>
      <w:tr>
        <w:tc>
          <w:tcPr>
            <w:tcW w:type="dxa" w:w="3600"/>
          </w:tcPr>
          <w:p>
            <w:pPr>
              <w:spacing w:after="0" w:before="0" w:line="240" w:lineRule="auto"/>
              <w:jc w:val="left"/>
            </w:pPr>
            <w:r>
              <w:t>Coil remains cold and does not operate</w:t>
            </w:r>
          </w:p>
        </w:tc>
        <w:tc>
          <w:tcPr>
            <w:tcW w:type="dxa" w:w="3600"/>
          </w:tcPr>
          <w:p>
            <w:pPr>
              <w:spacing w:after="0" w:before="0" w:line="240" w:lineRule="auto"/>
              <w:jc w:val="left"/>
            </w:pPr>
            <w:r>
              <w:t>Open winding, missing current, incorrect wiring</w:t>
            </w:r>
          </w:p>
        </w:tc>
        <w:tc>
          <w:tcPr>
            <w:tcW w:type="dxa" w:w="3600"/>
          </w:tcPr>
          <w:p>
            <w:pPr>
              <w:spacing w:after="0" w:before="0" w:line="240" w:lineRule="auto"/>
              <w:jc w:val="left"/>
            </w:pPr>
            <w:r>
              <w:t>Isolate power and test the coil according to its specifications</w:t>
            </w:r>
          </w:p>
        </w:tc>
      </w:tr>
      <w:tr>
        <w:tc>
          <w:tcPr>
            <w:tcW w:type="dxa" w:w="3600"/>
          </w:tcPr>
          <w:p>
            <w:pPr>
              <w:spacing w:after="0" w:before="0" w:line="240" w:lineRule="auto"/>
              <w:jc w:val="left"/>
            </w:pPr>
            <w:r>
              <w:t>Coil overheats</w:t>
            </w:r>
          </w:p>
        </w:tc>
        <w:tc>
          <w:tcPr>
            <w:tcW w:type="dxa" w:w="3600"/>
          </w:tcPr>
          <w:p>
            <w:pPr>
              <w:spacing w:after="0" w:before="0" w:line="240" w:lineRule="auto"/>
              <w:jc w:val="left"/>
            </w:pPr>
            <w:r>
              <w:t>Incorrect voltage, wrong coil, excessive duty, high ambient temperature</w:t>
            </w:r>
          </w:p>
        </w:tc>
        <w:tc>
          <w:tcPr>
            <w:tcW w:type="dxa" w:w="3600"/>
          </w:tcPr>
          <w:p>
            <w:pPr>
              <w:spacing w:after="0" w:before="0" w:line="240" w:lineRule="auto"/>
              <w:jc w:val="left"/>
            </w:pPr>
            <w:r>
              <w:t>Check nameplate ratings, supply voltage, and duty conditions</w:t>
            </w:r>
          </w:p>
        </w:tc>
      </w:tr>
      <w:tr>
        <w:tc>
          <w:tcPr>
            <w:tcW w:type="dxa" w:w="3600"/>
          </w:tcPr>
          <w:p>
            <w:pPr>
              <w:spacing w:after="0" w:before="0" w:line="240" w:lineRule="auto"/>
              <w:jc w:val="left"/>
            </w:pPr>
            <w:r>
              <w:t>Coil burns repeatedly</w:t>
            </w:r>
          </w:p>
        </w:tc>
        <w:tc>
          <w:tcPr>
            <w:tcW w:type="dxa" w:w="3600"/>
          </w:tcPr>
          <w:p>
            <w:pPr>
              <w:spacing w:after="0" w:before="0" w:line="240" w:lineRule="auto"/>
              <w:jc w:val="left"/>
            </w:pPr>
            <w:r>
              <w:t>Overvoltage, incompatible coil, installation problem, excessive temperature</w:t>
            </w:r>
          </w:p>
        </w:tc>
        <w:tc>
          <w:tcPr>
            <w:tcW w:type="dxa" w:w="3600"/>
          </w:tcPr>
          <w:p>
            <w:pPr>
              <w:spacing w:after="0" w:before="0" w:line="240" w:lineRule="auto"/>
              <w:jc w:val="left"/>
            </w:pPr>
            <w:r>
              <w:t>Verify the full electrical and environmental specification</w:t>
            </w:r>
          </w:p>
        </w:tc>
      </w:tr>
      <w:tr>
        <w:tc>
          <w:tcPr>
            <w:tcW w:type="dxa" w:w="3600"/>
          </w:tcPr>
          <w:p>
            <w:pPr>
              <w:spacing w:after="0" w:before="0" w:line="240" w:lineRule="auto"/>
              <w:jc w:val="left"/>
            </w:pPr>
            <w:r>
              <w:t>Valve operates intermittently</w:t>
            </w:r>
          </w:p>
        </w:tc>
        <w:tc>
          <w:tcPr>
            <w:tcW w:type="dxa" w:w="3600"/>
          </w:tcPr>
          <w:p>
            <w:pPr>
              <w:spacing w:after="0" w:before="0" w:line="240" w:lineRule="auto"/>
              <w:jc w:val="left"/>
            </w:pPr>
            <w:r>
              <w:t>Loose connector, unstable supply, contamination, sticking spool</w:t>
            </w:r>
          </w:p>
        </w:tc>
        <w:tc>
          <w:tcPr>
            <w:tcW w:type="dxa" w:w="3600"/>
          </w:tcPr>
          <w:p>
            <w:pPr>
              <w:spacing w:after="0" w:before="0" w:line="240" w:lineRule="auto"/>
              <w:jc w:val="left"/>
            </w:pPr>
            <w:r>
              <w:t>Check terminals, voltage during switching, air quality, and valve condition</w:t>
            </w:r>
          </w:p>
        </w:tc>
      </w:tr>
      <w:tr>
        <w:tc>
          <w:tcPr>
            <w:tcW w:type="dxa" w:w="3600"/>
          </w:tcPr>
          <w:p>
            <w:pPr>
              <w:spacing w:after="0" w:before="0" w:line="240" w:lineRule="auto"/>
              <w:jc w:val="left"/>
            </w:pPr>
            <w:r>
              <w:t>Cylinder moves slowly</w:t>
            </w:r>
          </w:p>
        </w:tc>
        <w:tc>
          <w:tcPr>
            <w:tcW w:type="dxa" w:w="3600"/>
          </w:tcPr>
          <w:p>
            <w:pPr>
              <w:spacing w:after="0" w:before="0" w:line="240" w:lineRule="auto"/>
              <w:jc w:val="left"/>
            </w:pPr>
            <w:r>
              <w:t>Low supply pressure, undersized valve, restricted tubing, blocked exhaust</w:t>
            </w:r>
          </w:p>
        </w:tc>
        <w:tc>
          <w:tcPr>
            <w:tcW w:type="dxa" w:w="3600"/>
          </w:tcPr>
          <w:p>
            <w:pPr>
              <w:spacing w:after="0" w:before="0" w:line="240" w:lineRule="auto"/>
              <w:jc w:val="left"/>
            </w:pPr>
            <w:r>
              <w:t>Check pressure under load, flow rating, fittings, and mufflers</w:t>
            </w:r>
          </w:p>
        </w:tc>
      </w:tr>
      <w:tr>
        <w:tc>
          <w:tcPr>
            <w:tcW w:type="dxa" w:w="3600"/>
          </w:tcPr>
          <w:p>
            <w:pPr>
              <w:spacing w:after="0" w:before="0" w:line="240" w:lineRule="auto"/>
              <w:jc w:val="left"/>
            </w:pPr>
            <w:r>
              <w:t>Cylinder does not move</w:t>
            </w:r>
          </w:p>
        </w:tc>
        <w:tc>
          <w:tcPr>
            <w:tcW w:type="dxa" w:w="3600"/>
          </w:tcPr>
          <w:p>
            <w:pPr>
              <w:spacing w:after="0" w:before="0" w:line="240" w:lineRule="auto"/>
              <w:jc w:val="left"/>
            </w:pPr>
            <w:r>
              <w:t>No supply, wrong port connections, jammed cylinder, valve not shifting</w:t>
            </w:r>
          </w:p>
        </w:tc>
        <w:tc>
          <w:tcPr>
            <w:tcW w:type="dxa" w:w="3600"/>
          </w:tcPr>
          <w:p>
            <w:pPr>
              <w:spacing w:after="0" w:before="0" w:line="240" w:lineRule="auto"/>
              <w:jc w:val="left"/>
            </w:pPr>
            <w:r>
              <w:t>Check the entire air path and the actuator</w:t>
            </w:r>
          </w:p>
        </w:tc>
      </w:tr>
      <w:tr>
        <w:tc>
          <w:tcPr>
            <w:tcW w:type="dxa" w:w="3600"/>
          </w:tcPr>
          <w:p>
            <w:pPr>
              <w:spacing w:after="0" w:before="0" w:line="240" w:lineRule="auto"/>
              <w:jc w:val="left"/>
            </w:pPr>
            <w:r>
              <w:t>Valve leaks internally</w:t>
            </w:r>
          </w:p>
        </w:tc>
        <w:tc>
          <w:tcPr>
            <w:tcW w:type="dxa" w:w="3600"/>
          </w:tcPr>
          <w:p>
            <w:pPr>
              <w:spacing w:after="0" w:before="0" w:line="240" w:lineRule="auto"/>
              <w:jc w:val="left"/>
            </w:pPr>
            <w:r>
              <w:t>Damaged seal, worn seat, contamination, spool leakage</w:t>
            </w:r>
          </w:p>
        </w:tc>
        <w:tc>
          <w:tcPr>
            <w:tcW w:type="dxa" w:w="3600"/>
          </w:tcPr>
          <w:p>
            <w:pPr>
              <w:spacing w:after="0" w:before="0" w:line="240" w:lineRule="auto"/>
              <w:jc w:val="left"/>
            </w:pPr>
            <w:r>
              <w:t>Check leakage against the manufacturer's specification</w:t>
            </w:r>
          </w:p>
        </w:tc>
      </w:tr>
      <w:tr>
        <w:tc>
          <w:tcPr>
            <w:tcW w:type="dxa" w:w="3600"/>
          </w:tcPr>
          <w:p>
            <w:pPr>
              <w:spacing w:after="0" w:before="0" w:line="240" w:lineRule="auto"/>
              <w:jc w:val="left"/>
            </w:pPr>
            <w:r>
              <w:t>Air leaks externally</w:t>
            </w:r>
          </w:p>
        </w:tc>
        <w:tc>
          <w:tcPr>
            <w:tcW w:type="dxa" w:w="3600"/>
          </w:tcPr>
          <w:p>
            <w:pPr>
              <w:spacing w:after="0" w:before="0" w:line="240" w:lineRule="auto"/>
              <w:jc w:val="left"/>
            </w:pPr>
            <w:r>
              <w:t>Damaged seals, loose fittings, cracked body, incorrect mounting</w:t>
            </w:r>
          </w:p>
        </w:tc>
        <w:tc>
          <w:tcPr>
            <w:tcW w:type="dxa" w:w="3600"/>
          </w:tcPr>
          <w:p>
            <w:pPr>
              <w:spacing w:after="0" w:before="0" w:line="240" w:lineRule="auto"/>
              <w:jc w:val="left"/>
            </w:pPr>
            <w:r>
              <w:t>Inspect and repair after safe isolation</w:t>
            </w:r>
          </w:p>
        </w:tc>
      </w:tr>
      <w:tr>
        <w:tc>
          <w:tcPr>
            <w:tcW w:type="dxa" w:w="3600"/>
          </w:tcPr>
          <w:p>
            <w:pPr>
              <w:spacing w:after="0" w:before="0" w:line="240" w:lineRule="auto"/>
              <w:jc w:val="left"/>
            </w:pPr>
            <w:r>
              <w:t>Valve releases too slowly</w:t>
            </w:r>
          </w:p>
        </w:tc>
        <w:tc>
          <w:tcPr>
            <w:tcW w:type="dxa" w:w="3600"/>
          </w:tcPr>
          <w:p>
            <w:pPr>
              <w:spacing w:after="0" w:before="0" w:line="240" w:lineRule="auto"/>
              <w:jc w:val="left"/>
            </w:pPr>
            <w:r>
              <w:t>Suppression circuit, slow spool response, restricted exhaust, mechanical sticking</w:t>
            </w:r>
          </w:p>
        </w:tc>
        <w:tc>
          <w:tcPr>
            <w:tcW w:type="dxa" w:w="3600"/>
          </w:tcPr>
          <w:p>
            <w:pPr>
              <w:spacing w:after="0" w:before="0" w:line="240" w:lineRule="auto"/>
              <w:jc w:val="left"/>
            </w:pPr>
            <w:r>
              <w:t>Check suppression type, exhaust path, and response specification</w:t>
            </w:r>
          </w:p>
        </w:tc>
      </w:tr>
      <w:tr>
        <w:tc>
          <w:tcPr>
            <w:tcW w:type="dxa" w:w="3600"/>
          </w:tcPr>
          <w:p>
            <w:pPr>
              <w:spacing w:after="0" w:before="0" w:line="240" w:lineRule="auto"/>
              <w:jc w:val="left"/>
            </w:pPr>
            <w:r>
              <w:t>Pilot-operated valve fails at low pressure</w:t>
            </w:r>
          </w:p>
        </w:tc>
        <w:tc>
          <w:tcPr>
            <w:tcW w:type="dxa" w:w="3600"/>
          </w:tcPr>
          <w:p>
            <w:pPr>
              <w:spacing w:after="0" w:before="0" w:line="240" w:lineRule="auto"/>
              <w:jc w:val="left"/>
            </w:pPr>
            <w:r>
              <w:t>Insufficient differential pressure or blocked pilot passage</w:t>
            </w:r>
          </w:p>
        </w:tc>
        <w:tc>
          <w:tcPr>
            <w:tcW w:type="dxa" w:w="3600"/>
          </w:tcPr>
          <w:p>
            <w:pPr>
              <w:spacing w:after="0" w:before="0" w:line="240" w:lineRule="auto"/>
              <w:jc w:val="left"/>
            </w:pPr>
            <w:r>
              <w:t>Check minimum differential pressure and pilot circuit</w:t>
            </w:r>
          </w:p>
        </w:tc>
      </w:tr>
      <w:tr>
        <w:tc>
          <w:tcPr>
            <w:tcW w:type="dxa" w:w="3600"/>
          </w:tcPr>
          <w:p>
            <w:pPr>
              <w:spacing w:after="0" w:before="0" w:line="240" w:lineRule="auto"/>
              <w:jc w:val="left"/>
            </w:pPr>
            <w:r>
              <w:t>Valve remains in last position after power loss</w:t>
            </w:r>
          </w:p>
        </w:tc>
        <w:tc>
          <w:tcPr>
            <w:tcW w:type="dxa" w:w="3600"/>
          </w:tcPr>
          <w:p>
            <w:pPr>
              <w:spacing w:after="0" w:before="0" w:line="240" w:lineRule="auto"/>
              <w:jc w:val="left"/>
            </w:pPr>
            <w:r>
              <w:t>Bistable or latching design</w:t>
            </w:r>
          </w:p>
        </w:tc>
        <w:tc>
          <w:tcPr>
            <w:tcW w:type="dxa" w:w="3600"/>
          </w:tcPr>
          <w:p>
            <w:pPr>
              <w:spacing w:after="0" w:before="0" w:line="240" w:lineRule="auto"/>
              <w:jc w:val="left"/>
            </w:pPr>
            <w:r>
              <w:t>Confirm the valve's operating principle and retained state</w:t>
            </w:r>
          </w:p>
        </w:tc>
      </w:tr>
      <w:tr>
        <w:tc>
          <w:tcPr>
            <w:tcW w:type="dxa" w:w="3600"/>
          </w:tcPr>
          <w:p>
            <w:pPr>
              <w:spacing w:after="0" w:before="0" w:line="240" w:lineRule="auto"/>
              <w:jc w:val="left"/>
            </w:pPr>
            <w:r>
              <w:t>Hydraulic actuator drifts</w:t>
            </w:r>
          </w:p>
        </w:tc>
        <w:tc>
          <w:tcPr>
            <w:tcW w:type="dxa" w:w="3600"/>
          </w:tcPr>
          <w:p>
            <w:pPr>
              <w:spacing w:after="0" w:before="0" w:line="240" w:lineRule="auto"/>
              <w:jc w:val="left"/>
            </w:pPr>
            <w:r>
              <w:t>Internal leakage, circuit design, load-holding issue</w:t>
            </w:r>
          </w:p>
        </w:tc>
        <w:tc>
          <w:tcPr>
            <w:tcW w:type="dxa" w:w="3600"/>
          </w:tcPr>
          <w:p>
            <w:pPr>
              <w:spacing w:after="0" w:before="0" w:line="240" w:lineRule="auto"/>
              <w:jc w:val="left"/>
            </w:pPr>
            <w:r>
              <w:t>Assess the hydraulic circuit and load-holding components; do not assume the solenoid valve alone is responsible</w:t>
            </w:r>
          </w:p>
        </w:tc>
      </w:tr>
    </w:tbl>
    <w:p/>
    <w:p>
      <w:pPr>
        <w:pStyle w:val="Heading2"/>
      </w:pPr>
      <w:r>
        <w:t>17. Systematic Troubleshooting Procedure</w:t>
      </w:r>
    </w:p>
    <w:p>
      <w:r>
        <w:t>Troubleshoot from the command toward the physical process instead of replacing the first component that looks suspicious.</w:t>
      </w:r>
    </w:p>
    <w:p>
      <w:pPr>
        <w:pStyle w:val="Heading3"/>
      </w:pPr>
      <w:r>
        <w:t>Step 1: Verify the Control Command</w:t>
      </w:r>
    </w:p>
    <w:p>
      <w:pPr>
        <w:pStyle w:val="ListBullet"/>
      </w:pPr>
      <w:r>
        <w:t>Check the PLC sequence, permissives, interlocks, and output tag.</w:t>
      </w:r>
    </w:p>
    <w:p>
      <w:pPr>
        <w:pStyle w:val="ListBullet"/>
      </w:pPr>
      <w:r>
        <w:t>Confirm that the command is expected under the current operating mode.</w:t>
      </w:r>
    </w:p>
    <w:p>
      <w:pPr>
        <w:pStyle w:val="ListBullet"/>
      </w:pPr>
      <w:r>
        <w:t>Check for output forcing, inhibited logic, or an active fault.</w:t>
      </w:r>
    </w:p>
    <w:p>
      <w:pPr>
        <w:pStyle w:val="ListBullet"/>
      </w:pPr>
      <w:r>
        <w:t>Verify that the correct output address corresponds to the intended valve.</w:t>
      </w:r>
    </w:p>
    <w:p>
      <w:r>
        <w:t>Do not bypass interlocks just to make the valve move.</w:t>
      </w:r>
    </w:p>
    <w:p>
      <w:pPr>
        <w:pStyle w:val="Heading3"/>
      </w:pPr>
      <w:r>
        <w:t>Step 2: Verify the Electrical Output</w:t>
      </w:r>
    </w:p>
    <w:p>
      <w:pPr>
        <w:pStyle w:val="ListBullet"/>
      </w:pPr>
      <w:r>
        <w:t>Check the output module's status indication.</w:t>
      </w:r>
    </w:p>
    <w:p>
      <w:pPr>
        <w:pStyle w:val="ListBullet"/>
      </w:pPr>
      <w:r>
        <w:t>Confirm the correct supply and common connections.</w:t>
      </w:r>
    </w:p>
    <w:p>
      <w:pPr>
        <w:pStyle w:val="ListBullet"/>
      </w:pPr>
      <w:r>
        <w:t>Measure the voltage at the coil connector under the commanded operating condition.</w:t>
      </w:r>
    </w:p>
    <w:p>
      <w:pPr>
        <w:pStyle w:val="ListBullet"/>
      </w:pPr>
      <w:r>
        <w:t>Check for voltage drop caused by loose connections, damaged conductors, or overloaded output channels.</w:t>
      </w:r>
    </w:p>
    <w:p>
      <w:pPr>
        <w:pStyle w:val="ListBullet"/>
      </w:pPr>
      <w:r>
        <w:t>Verify coil polarity if a diode or electronic connector is fitted.</w:t>
      </w:r>
    </w:p>
    <w:p>
      <w:r>
        <w:t>Use a suitable meter and safe measurement procedure. A high-impedance meter can show voltage even when the circuit cannot supply enough current to operate the coil.</w:t>
      </w:r>
    </w:p>
    <w:p>
      <w:pPr>
        <w:pStyle w:val="Heading3"/>
      </w:pPr>
      <w:r>
        <w:t>Step 3: Check the Coil</w:t>
      </w:r>
    </w:p>
    <w:p>
      <w:pPr>
        <w:pStyle w:val="ListBullet"/>
      </w:pPr>
      <w:r>
        <w:t>Confirm the coil's exact part number and rated voltage.</w:t>
      </w:r>
    </w:p>
    <w:p>
      <w:pPr>
        <w:pStyle w:val="ListBullet"/>
      </w:pPr>
      <w:r>
        <w:t>Isolate electrical power before disconnecting the coil.</w:t>
      </w:r>
    </w:p>
    <w:p>
      <w:pPr>
        <w:pStyle w:val="ListBullet"/>
      </w:pPr>
      <w:r>
        <w:t>Measure resistance only when the coil is electrically isolated and compare the result with manufacturer data where available.</w:t>
      </w:r>
    </w:p>
    <w:p>
      <w:pPr>
        <w:pStyle w:val="ListBullet"/>
      </w:pPr>
      <w:r>
        <w:t>An open circuit may indicate a broken winding or connection.</w:t>
      </w:r>
    </w:p>
    <w:p>
      <w:pPr>
        <w:pStyle w:val="ListBullet"/>
      </w:pPr>
      <w:r>
        <w:t>An unusually low resistance may indicate a short circuit, but the correct interpretation depends on the coil design.</w:t>
      </w:r>
    </w:p>
    <w:p>
      <w:r>
        <w:t>Do not use a resistance reading alone to declare a coil healthy. A coil can have plausible resistance and still fail under operating temperature or mechanical load.</w:t>
      </w:r>
    </w:p>
    <w:p>
      <w:pPr>
        <w:pStyle w:val="Heading3"/>
      </w:pPr>
      <w:r>
        <w:t>Step 4: Verify the Fluid Supply</w:t>
      </w:r>
    </w:p>
    <w:p>
      <w:r>
        <w:t>For pneumatic equipment:</w:t>
      </w:r>
    </w:p>
    <w:p>
      <w:pPr>
        <w:pStyle w:val="ListBullet"/>
      </w:pPr>
      <w:r>
        <w:t>Check air supply pressure at the relevant point, preferably while the system is operating.</w:t>
      </w:r>
    </w:p>
    <w:p>
      <w:pPr>
        <w:pStyle w:val="ListBullet"/>
      </w:pPr>
      <w:r>
        <w:t>Check regulator settings, isolation valves, filter condition, tubing, and fittings.</w:t>
      </w:r>
    </w:p>
    <w:p>
      <w:pPr>
        <w:pStyle w:val="ListBullet"/>
      </w:pPr>
      <w:r>
        <w:t>Inspect exhaust ports and silencers for restriction.</w:t>
      </w:r>
    </w:p>
    <w:p>
      <w:pPr>
        <w:pStyle w:val="ListBullet"/>
      </w:pPr>
      <w:r>
        <w:t>Confirm that the valve has the required minimum pressure differential if pilot-operated.</w:t>
      </w:r>
    </w:p>
    <w:p>
      <w:r>
        <w:t>For hydraulic equipment:</w:t>
      </w:r>
    </w:p>
    <w:p>
      <w:pPr>
        <w:pStyle w:val="ListBullet"/>
      </w:pPr>
      <w:r>
        <w:t>Follow the machine's hydraulic diagnostic procedure.</w:t>
      </w:r>
    </w:p>
    <w:p>
      <w:pPr>
        <w:pStyle w:val="ListBullet"/>
      </w:pPr>
      <w:r>
        <w:t>Check pressure at designated test points using rated equipment.</w:t>
      </w:r>
    </w:p>
    <w:p>
      <w:pPr>
        <w:pStyle w:val="ListBullet"/>
      </w:pPr>
      <w:r>
        <w:t>Consider pump output, relief settings, filters, return restrictions, and load conditions.</w:t>
      </w:r>
    </w:p>
    <w:p>
      <w:pPr>
        <w:pStyle w:val="ListBullet"/>
      </w:pPr>
      <w:r>
        <w:t>Never loosen a pressurized hydraulic fitting to test for flow.</w:t>
      </w:r>
    </w:p>
    <w:p>
      <w:pPr>
        <w:pStyle w:val="Heading3"/>
      </w:pPr>
      <w:r>
        <w:t>Step 5: Verify Valve and Actuator Behavior</w:t>
      </w:r>
    </w:p>
    <w:p>
      <w:pPr>
        <w:pStyle w:val="ListBullet"/>
      </w:pPr>
      <w:r>
        <w:t>Compare the actual port connections with the valve symbol.</w:t>
      </w:r>
    </w:p>
    <w:p>
      <w:pPr>
        <w:pStyle w:val="ListBullet"/>
      </w:pPr>
      <w:r>
        <w:t>Check whether the valve's normal and actuated states match the circuit design.</w:t>
      </w:r>
    </w:p>
    <w:p>
      <w:pPr>
        <w:pStyle w:val="ListBullet"/>
      </w:pPr>
      <w:r>
        <w:t>Check for contamination or mechanical sticking using an approved maintenance procedure.</w:t>
      </w:r>
    </w:p>
    <w:p>
      <w:pPr>
        <w:pStyle w:val="ListBullet"/>
      </w:pPr>
      <w:r>
        <w:t>Inspect the cylinder, gripper, clamp, or other downstream actuator for binding or mechanical obstruction.</w:t>
      </w:r>
    </w:p>
    <w:p>
      <w:pPr>
        <w:pStyle w:val="ListBullet"/>
      </w:pPr>
      <w:r>
        <w:t>Check sensors and PLC sequence logic if the actuator moves but the controller does not recognize the movement.</w:t>
      </w:r>
    </w:p>
    <w:p>
      <w:r>
        <w:t>Manual override should be used only when permitted by the manufacturer's instructions and the machine's safe maintenance procedure. It can initiate unexpected motion.</w:t>
      </w:r>
    </w:p>
    <w:p>
      <w:pPr>
        <w:pStyle w:val="Heading3"/>
      </w:pPr>
      <w:r>
        <w:t>Step 6: Confirm the Repair</w:t>
      </w:r>
    </w:p>
    <w:p>
      <w:pPr>
        <w:pStyle w:val="ListBullet"/>
      </w:pPr>
      <w:r>
        <w:t>Restore the correct configuration and protective devices.</w:t>
      </w:r>
    </w:p>
    <w:p>
      <w:pPr>
        <w:pStyle w:val="ListBullet"/>
      </w:pPr>
      <w:r>
        <w:t>Verify operation in a safe, controlled condition.</w:t>
      </w:r>
    </w:p>
    <w:p>
      <w:pPr>
        <w:pStyle w:val="ListBullet"/>
      </w:pPr>
      <w:r>
        <w:t>Check for leakage, overheating, abnormal noise, and delayed movement.</w:t>
      </w:r>
    </w:p>
    <w:p>
      <w:pPr>
        <w:pStyle w:val="ListBullet"/>
      </w:pPr>
      <w:r>
        <w:t>Confirm that all relevant sensors and interlocks function correctly.</w:t>
      </w:r>
    </w:p>
    <w:p>
      <w:pPr>
        <w:pStyle w:val="ListBullet"/>
      </w:pPr>
      <w:r>
        <w:t>Record the fault cause, replaced part number, test results, and corrective action.</w:t>
      </w:r>
    </w:p>
    <w:p>
      <w:pPr>
        <w:pStyle w:val="Heading2"/>
      </w:pPr>
      <w:r>
        <w:t>18. Preventive Maintenance</w:t>
      </w:r>
    </w:p>
    <w:p>
      <w:r>
        <w:t>Solenoid valve maintenance should be based on the machine's criticality, duty, environment, manufacturer recommendations, and observed failure history.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Inspection item</w:t>
            </w:r>
          </w:p>
        </w:tc>
        <w:tc>
          <w:tcPr>
            <w:tcW w:type="dxa" w:w="5400"/>
            <w:shd w:val="clear" w:color="auto" w:fill="EEF2F7"/>
          </w:tcPr>
          <w:p>
            <w:pPr>
              <w:spacing w:after="0" w:before="0" w:line="240" w:lineRule="auto"/>
              <w:jc w:val="left"/>
            </w:pPr>
            <w:r>
              <w:rPr>
                <w:b/>
                <w:color w:val="1A2E4A"/>
              </w:rPr>
              <w:t>What to look for</w:t>
            </w:r>
          </w:p>
        </w:tc>
      </w:tr>
      <w:tr>
        <w:tc>
          <w:tcPr>
            <w:tcW w:type="dxa" w:w="5400"/>
          </w:tcPr>
          <w:p>
            <w:pPr>
              <w:spacing w:after="0" w:before="0" w:line="240" w:lineRule="auto"/>
              <w:jc w:val="left"/>
            </w:pPr>
            <w:r>
              <w:t>Coil and housing</w:t>
            </w:r>
          </w:p>
        </w:tc>
        <w:tc>
          <w:tcPr>
            <w:tcW w:type="dxa" w:w="5400"/>
          </w:tcPr>
          <w:p>
            <w:pPr>
              <w:spacing w:after="0" w:before="0" w:line="240" w:lineRule="auto"/>
              <w:jc w:val="left"/>
            </w:pPr>
            <w:r>
              <w:t>Discoloration, damage, excessive temperature, loose mounting</w:t>
            </w:r>
          </w:p>
        </w:tc>
      </w:tr>
      <w:tr>
        <w:tc>
          <w:tcPr>
            <w:tcW w:type="dxa" w:w="5400"/>
          </w:tcPr>
          <w:p>
            <w:pPr>
              <w:spacing w:after="0" w:before="0" w:line="240" w:lineRule="auto"/>
              <w:jc w:val="left"/>
            </w:pPr>
            <w:r>
              <w:t>Connector and wiring</w:t>
            </w:r>
          </w:p>
        </w:tc>
        <w:tc>
          <w:tcPr>
            <w:tcW w:type="dxa" w:w="5400"/>
          </w:tcPr>
          <w:p>
            <w:pPr>
              <w:spacing w:after="0" w:before="0" w:line="240" w:lineRule="auto"/>
              <w:jc w:val="left"/>
            </w:pPr>
            <w:r>
              <w:t>Loose terminals, damaged insulation, moisture, poor strain relief</w:t>
            </w:r>
          </w:p>
        </w:tc>
      </w:tr>
      <w:tr>
        <w:tc>
          <w:tcPr>
            <w:tcW w:type="dxa" w:w="5400"/>
          </w:tcPr>
          <w:p>
            <w:pPr>
              <w:spacing w:after="0" w:before="0" w:line="240" w:lineRule="auto"/>
              <w:jc w:val="left"/>
            </w:pPr>
            <w:r>
              <w:t>Electrical supply</w:t>
            </w:r>
          </w:p>
        </w:tc>
        <w:tc>
          <w:tcPr>
            <w:tcW w:type="dxa" w:w="5400"/>
          </w:tcPr>
          <w:p>
            <w:pPr>
              <w:spacing w:after="0" w:before="0" w:line="240" w:lineRule="auto"/>
              <w:jc w:val="left"/>
            </w:pPr>
            <w:r>
              <w:t>Correct voltage and stable operation under load</w:t>
            </w:r>
          </w:p>
        </w:tc>
      </w:tr>
      <w:tr>
        <w:tc>
          <w:tcPr>
            <w:tcW w:type="dxa" w:w="5400"/>
          </w:tcPr>
          <w:p>
            <w:pPr>
              <w:spacing w:after="0" w:before="0" w:line="240" w:lineRule="auto"/>
              <w:jc w:val="left"/>
            </w:pPr>
            <w:r>
              <w:t>Valve body and seals</w:t>
            </w:r>
          </w:p>
        </w:tc>
        <w:tc>
          <w:tcPr>
            <w:tcW w:type="dxa" w:w="5400"/>
          </w:tcPr>
          <w:p>
            <w:pPr>
              <w:spacing w:after="0" w:before="0" w:line="240" w:lineRule="auto"/>
              <w:jc w:val="left"/>
            </w:pPr>
            <w:r>
              <w:t>Leakage, corrosion, cracks, damaged seals</w:t>
            </w:r>
          </w:p>
        </w:tc>
      </w:tr>
      <w:tr>
        <w:tc>
          <w:tcPr>
            <w:tcW w:type="dxa" w:w="5400"/>
          </w:tcPr>
          <w:p>
            <w:pPr>
              <w:spacing w:after="0" w:before="0" w:line="240" w:lineRule="auto"/>
              <w:jc w:val="left"/>
            </w:pPr>
            <w:r>
              <w:t>Pneumatic air quality</w:t>
            </w:r>
          </w:p>
        </w:tc>
        <w:tc>
          <w:tcPr>
            <w:tcW w:type="dxa" w:w="5400"/>
          </w:tcPr>
          <w:p>
            <w:pPr>
              <w:spacing w:after="0" w:before="0" w:line="240" w:lineRule="auto"/>
              <w:jc w:val="left"/>
            </w:pPr>
            <w:r>
              <w:t>Water, oil, dust, and filter condition</w:t>
            </w:r>
          </w:p>
        </w:tc>
      </w:tr>
      <w:tr>
        <w:tc>
          <w:tcPr>
            <w:tcW w:type="dxa" w:w="5400"/>
          </w:tcPr>
          <w:p>
            <w:pPr>
              <w:spacing w:after="0" w:before="0" w:line="240" w:lineRule="auto"/>
              <w:jc w:val="left"/>
            </w:pPr>
            <w:r>
              <w:t>Exhaust and mufflers</w:t>
            </w:r>
          </w:p>
        </w:tc>
        <w:tc>
          <w:tcPr>
            <w:tcW w:type="dxa" w:w="5400"/>
          </w:tcPr>
          <w:p>
            <w:pPr>
              <w:spacing w:after="0" w:before="0" w:line="240" w:lineRule="auto"/>
              <w:jc w:val="left"/>
            </w:pPr>
            <w:r>
              <w:t>Blockage, excessive restriction, damaged components</w:t>
            </w:r>
          </w:p>
        </w:tc>
      </w:tr>
      <w:tr>
        <w:tc>
          <w:tcPr>
            <w:tcW w:type="dxa" w:w="5400"/>
          </w:tcPr>
          <w:p>
            <w:pPr>
              <w:spacing w:after="0" w:before="0" w:line="240" w:lineRule="auto"/>
              <w:jc w:val="left"/>
            </w:pPr>
            <w:r>
              <w:t>Manifold</w:t>
            </w:r>
          </w:p>
        </w:tc>
        <w:tc>
          <w:tcPr>
            <w:tcW w:type="dxa" w:w="5400"/>
          </w:tcPr>
          <w:p>
            <w:pPr>
              <w:spacing w:after="0" w:before="0" w:line="240" w:lineRule="auto"/>
              <w:jc w:val="left"/>
            </w:pPr>
            <w:r>
              <w:t>Loose modules, damaged seals, air leakage, connector problems</w:t>
            </w:r>
          </w:p>
        </w:tc>
      </w:tr>
      <w:tr>
        <w:tc>
          <w:tcPr>
            <w:tcW w:type="dxa" w:w="5400"/>
          </w:tcPr>
          <w:p>
            <w:pPr>
              <w:spacing w:after="0" w:before="0" w:line="240" w:lineRule="auto"/>
              <w:jc w:val="left"/>
            </w:pPr>
            <w:r>
              <w:t>Switching behavior</w:t>
            </w:r>
          </w:p>
        </w:tc>
        <w:tc>
          <w:tcPr>
            <w:tcW w:type="dxa" w:w="5400"/>
          </w:tcPr>
          <w:p>
            <w:pPr>
              <w:spacing w:after="0" w:before="0" w:line="240" w:lineRule="auto"/>
              <w:jc w:val="left"/>
            </w:pPr>
            <w:r>
              <w:t>Delayed operation, inconsistent switching, abnormal sound</w:t>
            </w:r>
          </w:p>
        </w:tc>
      </w:tr>
      <w:tr>
        <w:tc>
          <w:tcPr>
            <w:tcW w:type="dxa" w:w="5400"/>
          </w:tcPr>
          <w:p>
            <w:pPr>
              <w:spacing w:after="0" w:before="0" w:line="240" w:lineRule="auto"/>
              <w:jc w:val="left"/>
            </w:pPr>
            <w:r>
              <w:t>Actuator response</w:t>
            </w:r>
          </w:p>
        </w:tc>
        <w:tc>
          <w:tcPr>
            <w:tcW w:type="dxa" w:w="5400"/>
          </w:tcPr>
          <w:p>
            <w:pPr>
              <w:spacing w:after="0" w:before="0" w:line="240" w:lineRule="auto"/>
              <w:jc w:val="left"/>
            </w:pPr>
            <w:r>
              <w:t>Correct stroke, speed, end position, and cycle time</w:t>
            </w:r>
          </w:p>
        </w:tc>
      </w:tr>
      <w:tr>
        <w:tc>
          <w:tcPr>
            <w:tcW w:type="dxa" w:w="5400"/>
          </w:tcPr>
          <w:p>
            <w:pPr>
              <w:spacing w:after="0" w:before="0" w:line="240" w:lineRule="auto"/>
              <w:jc w:val="left"/>
            </w:pPr>
            <w:r>
              <w:t>Spare parts</w:t>
            </w:r>
          </w:p>
        </w:tc>
        <w:tc>
          <w:tcPr>
            <w:tcW w:type="dxa" w:w="5400"/>
          </w:tcPr>
          <w:p>
            <w:pPr>
              <w:spacing w:after="0" w:before="0" w:line="240" w:lineRule="auto"/>
              <w:jc w:val="left"/>
            </w:pPr>
            <w:r>
              <w:t>Correct coil, seal kit, valve function, and compatible replacement</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Updated wiring, pneumatic/hydraulic drawings, part number, and maintenance record</w:t>
            </w:r>
          </w:p>
        </w:tc>
      </w:tr>
    </w:tbl>
    <w:p/>
    <w:p>
      <w:r>
        <w:t>Avoid unnecessary dismantling. Opening a valve without a confirmed need can introduce contamination, damage seals, or change an adjusted assembly.</w:t>
      </w:r>
    </w:p>
    <w:p>
      <w:pPr>
        <w:pStyle w:val="Heading3"/>
      </w:pPr>
      <w:r>
        <w:t>18.1 Safe Replacement Procedure</w:t>
      </w:r>
    </w:p>
    <w:p>
      <w:pPr>
        <w:tabs>
          <w:tab w:pos="403" w:val="left"/>
        </w:tabs>
        <w:spacing w:after="40" w:line="276" w:lineRule="auto"/>
        <w:ind w:left="403" w:hanging="403"/>
        <w:jc w:val="left"/>
      </w:pPr>
      <w:r>
        <w:rPr>
          <w:color w:val="1A2E4A"/>
        </w:rPr>
        <w:t>1.</w:t>
        <w:tab/>
      </w:r>
      <w:r>
        <w:t>Stop the machine using the approved procedure.</w:t>
      </w:r>
    </w:p>
    <w:p>
      <w:pPr>
        <w:tabs>
          <w:tab w:pos="403" w:val="left"/>
        </w:tabs>
        <w:spacing w:after="40" w:line="276" w:lineRule="auto"/>
        <w:ind w:left="403" w:hanging="403"/>
        <w:jc w:val="left"/>
      </w:pPr>
      <w:r>
        <w:rPr>
          <w:color w:val="1A2E4A"/>
        </w:rPr>
        <w:t>2.</w:t>
        <w:tab/>
      </w:r>
      <w:r>
        <w:t>Apply lockout/tagout and isolate the relevant electrical and fluid energy sources.</w:t>
      </w:r>
    </w:p>
    <w:p>
      <w:pPr>
        <w:tabs>
          <w:tab w:pos="403" w:val="left"/>
        </w:tabs>
        <w:spacing w:after="40" w:line="276" w:lineRule="auto"/>
        <w:ind w:left="403" w:hanging="403"/>
        <w:jc w:val="left"/>
      </w:pPr>
      <w:r>
        <w:rPr>
          <w:color w:val="1A2E4A"/>
        </w:rPr>
        <w:t>3.</w:t>
        <w:tab/>
      </w:r>
      <w:r>
        <w:t>Depressurize and verify the absence of hazardous stored energy.</w:t>
      </w:r>
    </w:p>
    <w:p>
      <w:pPr>
        <w:tabs>
          <w:tab w:pos="403" w:val="left"/>
        </w:tabs>
        <w:spacing w:after="40" w:line="276" w:lineRule="auto"/>
        <w:ind w:left="403" w:hanging="403"/>
        <w:jc w:val="left"/>
      </w:pPr>
      <w:r>
        <w:rPr>
          <w:color w:val="1A2E4A"/>
        </w:rPr>
        <w:t>4.</w:t>
        <w:tab/>
      </w:r>
      <w:r>
        <w:t>Account for trapped pressure, suspended loads, springs, and possible actuator movement.</w:t>
      </w:r>
    </w:p>
    <w:p>
      <w:pPr>
        <w:tabs>
          <w:tab w:pos="403" w:val="left"/>
        </w:tabs>
        <w:spacing w:after="40" w:line="276" w:lineRule="auto"/>
        <w:ind w:left="403" w:hanging="403"/>
        <w:jc w:val="left"/>
      </w:pPr>
      <w:r>
        <w:rPr>
          <w:color w:val="1A2E4A"/>
        </w:rPr>
        <w:t>5.</w:t>
        <w:tab/>
      </w:r>
      <w:r>
        <w:t>Confirm the replacement part's exact specifications and orientation.</w:t>
      </w:r>
    </w:p>
    <w:p>
      <w:pPr>
        <w:tabs>
          <w:tab w:pos="403" w:val="left"/>
        </w:tabs>
        <w:spacing w:after="40" w:line="276" w:lineRule="auto"/>
        <w:ind w:left="403" w:hanging="403"/>
        <w:jc w:val="left"/>
      </w:pPr>
      <w:r>
        <w:rPr>
          <w:color w:val="1A2E4A"/>
        </w:rPr>
        <w:t>6.</w:t>
        <w:tab/>
      </w:r>
      <w:r>
        <w:t>Replace the component using the manufacturer's instructions and appropriate tools.</w:t>
      </w:r>
    </w:p>
    <w:p>
      <w:pPr>
        <w:tabs>
          <w:tab w:pos="403" w:val="left"/>
        </w:tabs>
        <w:spacing w:after="40" w:line="276" w:lineRule="auto"/>
        <w:ind w:left="403" w:hanging="403"/>
        <w:jc w:val="left"/>
      </w:pPr>
      <w:r>
        <w:rPr>
          <w:color w:val="1A2E4A"/>
        </w:rPr>
        <w:t>7.</w:t>
        <w:tab/>
      </w:r>
      <w:r>
        <w:t>Restore connections, guards, and protective devices.</w:t>
      </w:r>
    </w:p>
    <w:p>
      <w:pPr>
        <w:tabs>
          <w:tab w:pos="403" w:val="left"/>
        </w:tabs>
        <w:spacing w:after="40" w:line="276" w:lineRule="auto"/>
        <w:ind w:left="403" w:hanging="403"/>
        <w:jc w:val="left"/>
      </w:pPr>
      <w:r>
        <w:rPr>
          <w:color w:val="1A2E4A"/>
        </w:rPr>
        <w:t>8.</w:t>
        <w:tab/>
      </w:r>
      <w:r>
        <w:t>Re-energize under the approved commissioning procedure.</w:t>
      </w:r>
    </w:p>
    <w:p>
      <w:pPr>
        <w:tabs>
          <w:tab w:pos="403" w:val="left"/>
        </w:tabs>
        <w:spacing w:after="40" w:line="276" w:lineRule="auto"/>
        <w:ind w:left="403" w:hanging="403"/>
        <w:jc w:val="left"/>
      </w:pPr>
      <w:r>
        <w:rPr>
          <w:color w:val="1A2E4A"/>
        </w:rPr>
        <w:t>9.</w:t>
        <w:tab/>
      </w:r>
      <w:r>
        <w:t>Test the valve and associated actuator in a controlled condition.</w:t>
      </w:r>
    </w:p>
    <w:p>
      <w:pPr>
        <w:tabs>
          <w:tab w:pos="403" w:val="left"/>
        </w:tabs>
        <w:spacing w:after="40" w:line="276" w:lineRule="auto"/>
        <w:ind w:left="403" w:hanging="403"/>
        <w:jc w:val="left"/>
      </w:pPr>
      <w:r>
        <w:rPr>
          <w:color w:val="1A2E4A"/>
        </w:rPr>
        <w:t>10.</w:t>
        <w:tab/>
      </w:r>
      <w:r>
        <w:t>Record the repair and update relevant maintenance documentation.</w:t>
      </w:r>
    </w:p>
    <w:p>
      <w:r>
        <w:t>For hydraulic systems, use the specified pressure-release and verification procedure. A stopped pump does not establish that the circuit is depressurized.</w:t>
      </w:r>
    </w:p>
    <w:p>
      <w:pPr>
        <w:pStyle w:val="Heading2"/>
      </w:pPr>
      <w:r>
        <w:t>19. Machine Safety Considerations</w:t>
      </w:r>
    </w:p>
    <w:p>
      <w:r>
        <w:t>An ordinary solenoid valve is a control component, not automatically a safety-rated device.</w:t>
      </w:r>
    </w:p>
    <w:p>
      <w:r>
        <w:t>Important distinctions:</w:t>
      </w:r>
    </w:p>
    <w:p>
      <w:pPr>
        <w:pStyle w:val="ListBullet"/>
      </w:pPr>
      <w:r>
        <w:t>Process control: switches a fluid path as requested by normal PLC logic.</w:t>
      </w:r>
    </w:p>
    <w:p>
      <w:pPr>
        <w:pStyle w:val="ListBullet"/>
      </w:pPr>
      <w:r>
        <w:t>Energy isolation: disconnects an energy source using a suitable isolation arrangement.</w:t>
      </w:r>
    </w:p>
    <w:p>
      <w:pPr>
        <w:pStyle w:val="ListBullet"/>
      </w:pPr>
      <w:r>
        <w:t>Pressure dumping: releases pressure through a designed path.</w:t>
      </w:r>
    </w:p>
    <w:p>
      <w:pPr>
        <w:pStyle w:val="ListBullet"/>
      </w:pPr>
      <w:r>
        <w:t>Load holding: prevents an actuator or load from moving under specified conditions.</w:t>
      </w:r>
    </w:p>
    <w:p>
      <w:pPr>
        <w:pStyle w:val="ListBullet"/>
      </w:pPr>
      <w:r>
        <w:t>Safety function: reduces a defined machine risk using an appropriately designed and validated safety system.</w:t>
      </w:r>
    </w:p>
    <w:p>
      <w:r>
        <w:t>A standard directional valve may retain pressure, exhaust pressure, or permit movement depending on its design and the connected circuit. None of those behaviors should be treated as a guaranteed safe state without an engineering assessment.</w:t>
      </w:r>
    </w:p>
    <w:p>
      <w:r>
        <w:t>Where required by the machine risk assessment, safety-related pneumatic or hydraulic functions may need certified components, redundant channels, monitored valve switching, controlled exhaust, or independent mechanical protection.</w:t>
      </w:r>
    </w:p>
    <w:p>
      <w:r>
        <w:t>Manual overrides can bypass the normal electrical command and cause movement. Before using them, establish the permitted procedure, isolate hazardous energy where required, and ensure people are clear of moving equipment.</w:t>
      </w:r>
    </w:p>
    <w:p>
      <w:pPr>
        <w:pStyle w:val="Heading2"/>
      </w:pPr>
      <w:r>
        <w:t>20. Reading a Solenoid Valve Datasheet</w:t>
      </w:r>
    </w:p>
    <w:p>
      <w:r>
        <w:t>A datasheet provides the information needed to verify whether a valve is suitable for a particular machine.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Datasheet field</w:t>
            </w:r>
          </w:p>
        </w:tc>
        <w:tc>
          <w:tcPr>
            <w:tcW w:type="dxa" w:w="5400"/>
            <w:shd w:val="clear" w:color="auto" w:fill="EEF2F7"/>
          </w:tcPr>
          <w:p>
            <w:pPr>
              <w:spacing w:after="0" w:before="0" w:line="240" w:lineRule="auto"/>
              <w:jc w:val="left"/>
            </w:pPr>
            <w:r>
              <w:rPr>
                <w:b/>
                <w:color w:val="1A2E4A"/>
              </w:rPr>
              <w:t>Engineering question</w:t>
            </w:r>
          </w:p>
        </w:tc>
      </w:tr>
      <w:tr>
        <w:tc>
          <w:tcPr>
            <w:tcW w:type="dxa" w:w="5400"/>
          </w:tcPr>
          <w:p>
            <w:pPr>
              <w:spacing w:after="0" w:before="0" w:line="240" w:lineRule="auto"/>
              <w:jc w:val="left"/>
            </w:pPr>
            <w:r>
              <w:t>Model and part number</w:t>
            </w:r>
          </w:p>
        </w:tc>
        <w:tc>
          <w:tcPr>
            <w:tcW w:type="dxa" w:w="5400"/>
          </w:tcPr>
          <w:p>
            <w:pPr>
              <w:spacing w:after="0" w:before="0" w:line="240" w:lineRule="auto"/>
              <w:jc w:val="left"/>
            </w:pPr>
            <w:r>
              <w:t>Is this the exact valve variant?</w:t>
            </w:r>
          </w:p>
        </w:tc>
      </w:tr>
      <w:tr>
        <w:tc>
          <w:tcPr>
            <w:tcW w:type="dxa" w:w="5400"/>
          </w:tcPr>
          <w:p>
            <w:pPr>
              <w:spacing w:after="0" w:before="0" w:line="240" w:lineRule="auto"/>
              <w:jc w:val="left"/>
            </w:pPr>
            <w:r>
              <w:t>Valve symbol</w:t>
            </w:r>
          </w:p>
        </w:tc>
        <w:tc>
          <w:tcPr>
            <w:tcW w:type="dxa" w:w="5400"/>
          </w:tcPr>
          <w:p>
            <w:pPr>
              <w:spacing w:after="0" w:before="0" w:line="240" w:lineRule="auto"/>
              <w:jc w:val="left"/>
            </w:pPr>
            <w:r>
              <w:t>Which ports connect in each position?</w:t>
            </w:r>
          </w:p>
        </w:tc>
      </w:tr>
      <w:tr>
        <w:tc>
          <w:tcPr>
            <w:tcW w:type="dxa" w:w="5400"/>
          </w:tcPr>
          <w:p>
            <w:pPr>
              <w:spacing w:after="0" w:before="0" w:line="240" w:lineRule="auto"/>
              <w:jc w:val="left"/>
            </w:pPr>
            <w:r>
              <w:t>Port size and type</w:t>
            </w:r>
          </w:p>
        </w:tc>
        <w:tc>
          <w:tcPr>
            <w:tcW w:type="dxa" w:w="5400"/>
          </w:tcPr>
          <w:p>
            <w:pPr>
              <w:spacing w:after="0" w:before="0" w:line="240" w:lineRule="auto"/>
              <w:jc w:val="left"/>
            </w:pPr>
            <w:r>
              <w:t>Does it match the manifold, tubing, and fittings?</w:t>
            </w:r>
          </w:p>
        </w:tc>
      </w:tr>
      <w:tr>
        <w:tc>
          <w:tcPr>
            <w:tcW w:type="dxa" w:w="5400"/>
          </w:tcPr>
          <w:p>
            <w:pPr>
              <w:spacing w:after="0" w:before="0" w:line="240" w:lineRule="auto"/>
              <w:jc w:val="left"/>
            </w:pPr>
            <w:r>
              <w:t>Number of ports and positions</w:t>
            </w:r>
          </w:p>
        </w:tc>
        <w:tc>
          <w:tcPr>
            <w:tcW w:type="dxa" w:w="5400"/>
          </w:tcPr>
          <w:p>
            <w:pPr>
              <w:spacing w:after="0" w:before="0" w:line="240" w:lineRule="auto"/>
              <w:jc w:val="left"/>
            </w:pPr>
            <w:r>
              <w:t>Is the required function supported?</w:t>
            </w:r>
          </w:p>
        </w:tc>
      </w:tr>
      <w:tr>
        <w:tc>
          <w:tcPr>
            <w:tcW w:type="dxa" w:w="5400"/>
          </w:tcPr>
          <w:p>
            <w:pPr>
              <w:spacing w:after="0" w:before="0" w:line="240" w:lineRule="auto"/>
              <w:jc w:val="left"/>
            </w:pPr>
            <w:r>
              <w:t>Actuation type</w:t>
            </w:r>
          </w:p>
        </w:tc>
        <w:tc>
          <w:tcPr>
            <w:tcW w:type="dxa" w:w="5400"/>
          </w:tcPr>
          <w:p>
            <w:pPr>
              <w:spacing w:after="0" w:before="0" w:line="240" w:lineRule="auto"/>
              <w:jc w:val="left"/>
            </w:pPr>
            <w:r>
              <w:t>Single solenoid, double solenoid, pilot-operated, or another design?</w:t>
            </w:r>
          </w:p>
        </w:tc>
      </w:tr>
      <w:tr>
        <w:tc>
          <w:tcPr>
            <w:tcW w:type="dxa" w:w="5400"/>
          </w:tcPr>
          <w:p>
            <w:pPr>
              <w:spacing w:after="0" w:before="0" w:line="240" w:lineRule="auto"/>
              <w:jc w:val="left"/>
            </w:pPr>
            <w:r>
              <w:t>Return mechanism</w:t>
            </w:r>
          </w:p>
        </w:tc>
        <w:tc>
          <w:tcPr>
            <w:tcW w:type="dxa" w:w="5400"/>
          </w:tcPr>
          <w:p>
            <w:pPr>
              <w:spacing w:after="0" w:before="0" w:line="240" w:lineRule="auto"/>
              <w:jc w:val="left"/>
            </w:pPr>
            <w:r>
              <w:t>Spring return, pressure return, or latching behavior?</w:t>
            </w:r>
          </w:p>
        </w:tc>
      </w:tr>
      <w:tr>
        <w:tc>
          <w:tcPr>
            <w:tcW w:type="dxa" w:w="5400"/>
          </w:tcPr>
          <w:p>
            <w:pPr>
              <w:spacing w:after="0" w:before="0" w:line="240" w:lineRule="auto"/>
              <w:jc w:val="left"/>
            </w:pPr>
            <w:r>
              <w:t>Rated voltage</w:t>
            </w:r>
          </w:p>
        </w:tc>
        <w:tc>
          <w:tcPr>
            <w:tcW w:type="dxa" w:w="5400"/>
          </w:tcPr>
          <w:p>
            <w:pPr>
              <w:spacing w:after="0" w:before="0" w:line="240" w:lineRule="auto"/>
              <w:jc w:val="left"/>
            </w:pPr>
            <w:r>
              <w:t>Does it match the available supply?</w:t>
            </w:r>
          </w:p>
        </w:tc>
      </w:tr>
      <w:tr>
        <w:tc>
          <w:tcPr>
            <w:tcW w:type="dxa" w:w="5400"/>
          </w:tcPr>
          <w:p>
            <w:pPr>
              <w:spacing w:after="0" w:before="0" w:line="240" w:lineRule="auto"/>
              <w:jc w:val="left"/>
            </w:pPr>
            <w:r>
              <w:t>Power/current</w:t>
            </w:r>
          </w:p>
        </w:tc>
        <w:tc>
          <w:tcPr>
            <w:tcW w:type="dxa" w:w="5400"/>
          </w:tcPr>
          <w:p>
            <w:pPr>
              <w:spacing w:after="0" w:before="0" w:line="240" w:lineRule="auto"/>
              <w:jc w:val="left"/>
            </w:pPr>
            <w:r>
              <w:t>Can the output circuit drive the coil?</w:t>
            </w:r>
          </w:p>
        </w:tc>
      </w:tr>
      <w:tr>
        <w:tc>
          <w:tcPr>
            <w:tcW w:type="dxa" w:w="5400"/>
          </w:tcPr>
          <w:p>
            <w:pPr>
              <w:spacing w:after="0" w:before="0" w:line="240" w:lineRule="auto"/>
              <w:jc w:val="left"/>
            </w:pPr>
            <w:r>
              <w:t>Pressure range</w:t>
            </w:r>
          </w:p>
        </w:tc>
        <w:tc>
          <w:tcPr>
            <w:tcW w:type="dxa" w:w="5400"/>
          </w:tcPr>
          <w:p>
            <w:pPr>
              <w:spacing w:after="0" w:before="0" w:line="240" w:lineRule="auto"/>
              <w:jc w:val="left"/>
            </w:pPr>
            <w:r>
              <w:t>Will it operate across the actual supply and load conditions?</w:t>
            </w:r>
          </w:p>
        </w:tc>
      </w:tr>
      <w:tr>
        <w:tc>
          <w:tcPr>
            <w:tcW w:type="dxa" w:w="5400"/>
          </w:tcPr>
          <w:p>
            <w:pPr>
              <w:spacing w:after="0" w:before="0" w:line="240" w:lineRule="auto"/>
              <w:jc w:val="left"/>
            </w:pPr>
            <w:r>
              <w:t>Flow rating</w:t>
            </w:r>
          </w:p>
        </w:tc>
        <w:tc>
          <w:tcPr>
            <w:tcW w:type="dxa" w:w="5400"/>
          </w:tcPr>
          <w:p>
            <w:pPr>
              <w:spacing w:after="0" w:before="0" w:line="240" w:lineRule="auto"/>
              <w:jc w:val="left"/>
            </w:pPr>
            <w:r>
              <w:t>Is the valve suitable for the required actuator speed?</w:t>
            </w:r>
          </w:p>
        </w:tc>
      </w:tr>
      <w:tr>
        <w:tc>
          <w:tcPr>
            <w:tcW w:type="dxa" w:w="5400"/>
          </w:tcPr>
          <w:p>
            <w:pPr>
              <w:spacing w:after="0" w:before="0" w:line="240" w:lineRule="auto"/>
              <w:jc w:val="left"/>
            </w:pPr>
            <w:r>
              <w:t>Minimum differential pressure</w:t>
            </w:r>
          </w:p>
        </w:tc>
        <w:tc>
          <w:tcPr>
            <w:tcW w:type="dxa" w:w="5400"/>
          </w:tcPr>
          <w:p>
            <w:pPr>
              <w:spacing w:after="0" w:before="0" w:line="240" w:lineRule="auto"/>
              <w:jc w:val="left"/>
            </w:pPr>
            <w:r>
              <w:t>Does the circuit satisfy the valve's operating requirement?</w:t>
            </w:r>
          </w:p>
        </w:tc>
      </w:tr>
      <w:tr>
        <w:tc>
          <w:tcPr>
            <w:tcW w:type="dxa" w:w="5400"/>
          </w:tcPr>
          <w:p>
            <w:pPr>
              <w:spacing w:after="0" w:before="0" w:line="240" w:lineRule="auto"/>
              <w:jc w:val="left"/>
            </w:pPr>
            <w:r>
              <w:t>Fluid and temperature</w:t>
            </w:r>
          </w:p>
        </w:tc>
        <w:tc>
          <w:tcPr>
            <w:tcW w:type="dxa" w:w="5400"/>
          </w:tcPr>
          <w:p>
            <w:pPr>
              <w:spacing w:after="0" w:before="0" w:line="240" w:lineRule="auto"/>
              <w:jc w:val="left"/>
            </w:pPr>
            <w:r>
              <w:t>Are the medium, seals, and operating conditions compatible?</w:t>
            </w:r>
          </w:p>
        </w:tc>
      </w:tr>
      <w:tr>
        <w:tc>
          <w:tcPr>
            <w:tcW w:type="dxa" w:w="5400"/>
          </w:tcPr>
          <w:p>
            <w:pPr>
              <w:spacing w:after="0" w:before="0" w:line="240" w:lineRule="auto"/>
              <w:jc w:val="left"/>
            </w:pPr>
            <w:r>
              <w:t>Response time and life</w:t>
            </w:r>
          </w:p>
        </w:tc>
        <w:tc>
          <w:tcPr>
            <w:tcW w:type="dxa" w:w="5400"/>
          </w:tcPr>
          <w:p>
            <w:pPr>
              <w:spacing w:after="0" w:before="0" w:line="240" w:lineRule="auto"/>
              <w:jc w:val="left"/>
            </w:pPr>
            <w:r>
              <w:t>Can it meet the cycle and reliability requirements?</w:t>
            </w:r>
          </w:p>
        </w:tc>
      </w:tr>
      <w:tr>
        <w:tc>
          <w:tcPr>
            <w:tcW w:type="dxa" w:w="5400"/>
          </w:tcPr>
          <w:p>
            <w:pPr>
              <w:spacing w:after="0" w:before="0" w:line="240" w:lineRule="auto"/>
              <w:jc w:val="left"/>
            </w:pPr>
            <w:r>
              <w:t>Connector and IP rating</w:t>
            </w:r>
          </w:p>
        </w:tc>
        <w:tc>
          <w:tcPr>
            <w:tcW w:type="dxa" w:w="5400"/>
          </w:tcPr>
          <w:p>
            <w:pPr>
              <w:spacing w:after="0" w:before="0" w:line="240" w:lineRule="auto"/>
              <w:jc w:val="left"/>
            </w:pPr>
            <w:r>
              <w:t>Is the electrical interface and environmental protection suitable?</w:t>
            </w:r>
          </w:p>
        </w:tc>
      </w:tr>
      <w:tr>
        <w:tc>
          <w:tcPr>
            <w:tcW w:type="dxa" w:w="5400"/>
          </w:tcPr>
          <w:p>
            <w:pPr>
              <w:spacing w:after="0" w:before="0" w:line="240" w:lineRule="auto"/>
              <w:jc w:val="left"/>
            </w:pPr>
            <w:r>
              <w:t>Safety approvals</w:t>
            </w:r>
          </w:p>
        </w:tc>
        <w:tc>
          <w:tcPr>
            <w:tcW w:type="dxa" w:w="5400"/>
          </w:tcPr>
          <w:p>
            <w:pPr>
              <w:spacing w:after="0" w:before="0" w:line="240" w:lineRule="auto"/>
              <w:jc w:val="left"/>
            </w:pPr>
            <w:r>
              <w:t>Is it approved for the required application, if applicable?</w:t>
            </w:r>
          </w:p>
        </w:tc>
      </w:tr>
    </w:tbl>
    <w:p/>
    <w:p>
      <w:r>
        <w:t>When replacing a valve, compare the complete part number. Two valves that appear physically identical can have different coil voltages, internal functions, seals, flow capacities, or return mechanisms.</w:t>
      </w:r>
    </w:p>
    <w:p>
      <w:pPr>
        <w:pStyle w:val="Heading2"/>
      </w:pPr>
      <w:r>
        <w:t>21. Practical Industrial Examples</w:t>
      </w:r>
    </w:p>
    <w:p>
      <w:pPr>
        <w:pStyle w:val="Heading3"/>
      </w:pPr>
      <w:r>
        <w:t>Example 1: Single-Acting Clamp</w:t>
      </w:r>
    </w:p>
    <w:p>
      <w:r>
        <w:t>A 3/2 NC solenoid valve supplies compressed air to a spring-return pneumatic cylinder.</w:t>
      </w:r>
    </w:p>
    <w:p>
      <w:pPr>
        <w:pStyle w:val="ListBullet"/>
      </w:pPr>
      <w:r>
        <w:t>Coil energized: supply air reaches the cylinder, causing the configured movement.</w:t>
      </w:r>
    </w:p>
    <w:p>
      <w:pPr>
        <w:pStyle w:val="ListBullet"/>
      </w:pPr>
      <w:r>
        <w:t>Coil de-energized: the supply path closes and the working port exhausts according to the valve's design.</w:t>
      </w:r>
    </w:p>
    <w:p>
      <w:pPr>
        <w:pStyle w:val="ListBullet"/>
      </w:pPr>
      <w:r>
        <w:t>The cylinder's spring or external mechanism produces the return movement.</w:t>
      </w:r>
    </w:p>
    <w:p>
      <w:r>
        <w:t>Whether the clamp remains mechanically secure after air loss depends on its design. A pneumatic cylinder alone should not be assumed to retain a load safely.</w:t>
      </w:r>
    </w:p>
    <w:p>
      <w:pPr>
        <w:pStyle w:val="Heading3"/>
      </w:pPr>
      <w:r>
        <w:t>Example 2: Double-Acting Cylinder</w:t>
      </w:r>
    </w:p>
    <w:p>
      <w:r>
        <w:t>A 5/2 solenoid valve controls cylinder extension and retraction.</w:t>
      </w:r>
    </w:p>
    <w:p>
      <w:pPr>
        <w:pStyle w:val="ListBullet"/>
      </w:pPr>
      <w:r>
        <w:t>One spool position supplies one cylinder chamber and exhausts the other.</w:t>
      </w:r>
    </w:p>
    <w:p>
      <w:pPr>
        <w:pStyle w:val="ListBullet"/>
      </w:pPr>
      <w:r>
        <w:t>The opposite position reverses those connections.</w:t>
      </w:r>
    </w:p>
    <w:p>
      <w:pPr>
        <w:pStyle w:val="ListBullet"/>
      </w:pPr>
      <w:r>
        <w:t>Cylinder end sensors report the actual positions to the PLC.</w:t>
      </w:r>
    </w:p>
    <w:p>
      <w:pPr>
        <w:pStyle w:val="ListBullet"/>
      </w:pPr>
      <w:r>
        <w:t>A timeout detects failure to reach the expected position.</w:t>
      </w:r>
    </w:p>
    <w:p>
      <w:r>
        <w:t>The PLC output state alone does not prove that the cylinder reached its commanded position.</w:t>
      </w:r>
    </w:p>
    <w:p>
      <w:pPr>
        <w:pStyle w:val="Heading3"/>
      </w:pPr>
      <w:r>
        <w:t>Example 3: Coolant Shutoff</w:t>
      </w:r>
    </w:p>
    <w:p>
      <w:r>
        <w:t>An NC 2/2 valve controls coolant flow.</w:t>
      </w:r>
    </w:p>
    <w:p>
      <w:pPr>
        <w:pStyle w:val="ListBullet"/>
      </w:pPr>
      <w:r>
        <w:t>The controller energizes the coil when flow is permitted.</w:t>
      </w:r>
    </w:p>
    <w:p>
      <w:pPr>
        <w:pStyle w:val="ListBullet"/>
      </w:pPr>
      <w:r>
        <w:t>When the coil is de-energized, the valve returns to its closed state if it is a spring-return NC design.</w:t>
      </w:r>
    </w:p>
    <w:p>
      <w:pPr>
        <w:pStyle w:val="ListBullet"/>
      </w:pPr>
      <w:r>
        <w:t>The valve must be rated for the coolant, temperature, pressure, contamination, and required flow.</w:t>
      </w:r>
    </w:p>
    <w:p>
      <w:r>
        <w:t>A clogged valve or failed coil can prevent the intended flow even when the controller's command is correct.</w:t>
      </w:r>
    </w:p>
    <w:p>
      <w:pPr>
        <w:pStyle w:val="Heading3"/>
      </w:pPr>
      <w:r>
        <w:t>Example 4: Valve Island on a Robot Line</w:t>
      </w:r>
    </w:p>
    <w:p>
      <w:r>
        <w:t>A networked valve island controls multiple pneumatic actuators.</w:t>
      </w:r>
    </w:p>
    <w:p>
      <w:pPr>
        <w:pStyle w:val="ListBullet"/>
      </w:pPr>
      <w:r>
        <w:t>The PLC sends control data through the supported network or remote I/O.</w:t>
      </w:r>
    </w:p>
    <w:p>
      <w:pPr>
        <w:pStyle w:val="ListBullet"/>
      </w:pPr>
      <w:r>
        <w:t>The island's electronics switch individual solenoid coils.</w:t>
      </w:r>
    </w:p>
    <w:p>
      <w:pPr>
        <w:pStyle w:val="ListBullet"/>
      </w:pPr>
      <w:r>
        <w:t>Each valve changes the corresponding pneumatic flow paths.</w:t>
      </w:r>
    </w:p>
    <w:p>
      <w:pPr>
        <w:pStyle w:val="ListBullet"/>
      </w:pPr>
      <w:r>
        <w:t>Cylinder sensors provide feedback to the PLC sequence.</w:t>
      </w:r>
    </w:p>
    <w:p>
      <w:pPr>
        <w:pStyle w:val="ListBullet"/>
      </w:pPr>
      <w:r>
        <w:t>Diagnostics separate communication faults, output faults, valve faults, air-supply problems, and actuator faults.</w:t>
      </w:r>
    </w:p>
    <w:p>
      <w:r>
        <w:t>A useful maintenance record maps each valve position to its machine function, PLC output address, part number, coil voltage, actuator, and related sensors.</w:t>
      </w:r>
    </w:p>
    <w:p>
      <w:pPr>
        <w:pStyle w:val="Heading2"/>
      </w:pPr>
      <w:r>
        <w:t>22. Common Interview Questions and Answers</w:t>
      </w:r>
    </w:p>
    <w:p>
      <w:pPr>
        <w:pStyle w:val="Heading3"/>
      </w:pPr>
      <w:r>
        <w:t>Q1. What is a solenoid valve?</w:t>
      </w:r>
    </w:p>
    <w:p>
      <w:r>
        <w:t>A solenoid valve is an electrically operated valve that uses electromagnetic force to open, close, or redirect fluid flow.</w:t>
      </w:r>
    </w:p>
    <w:p>
      <w:pPr>
        <w:pStyle w:val="Heading3"/>
      </w:pPr>
      <w:r>
        <w:t>Q2. What is the difference between NC and NO?</w:t>
      </w:r>
    </w:p>
    <w:p>
      <w:r>
        <w:t>An NC valve has its relevant passage closed when the coil is de-energized. An NO valve has its relevant passage open when the coil is de-energized. The energized state is generally the opposite for a simple two-way on/off valve.</w:t>
      </w:r>
    </w:p>
    <w:p>
      <w:pPr>
        <w:pStyle w:val="Heading3"/>
      </w:pPr>
      <w:r>
        <w:t>Q3. What is the difference between a 3/2 and a 5/2 valve?</w:t>
      </w:r>
    </w:p>
    <w:p>
      <w:r>
        <w:t>A 3/2 valve has three ports and two positions and is commonly used for single-acting cylinders or pneumatic signals. A 5/2 valve has five ports and two positions and is commonly used for double-acting pneumatic cylinders.</w:t>
      </w:r>
    </w:p>
    <w:p>
      <w:pPr>
        <w:pStyle w:val="Heading3"/>
      </w:pPr>
      <w:r>
        <w:t>Q4. Why does a pilot-operated valve need minimum differential pressure?</w:t>
      </w:r>
    </w:p>
    <w:p>
      <w:r>
        <w:t>The pilot mechanism relies on fluid pressure to move the main valve element. If the required pressure differential is unavailable, the main element may not switch correctly. The exact requirement depends on the valve design.</w:t>
      </w:r>
    </w:p>
    <w:p>
      <w:pPr>
        <w:pStyle w:val="Heading3"/>
      </w:pPr>
      <w:r>
        <w:t>Q5. Can a solenoid valve operate without electrical power?</w:t>
      </w:r>
    </w:p>
    <w:p>
      <w:r>
        <w:t>A spring-return valve generally returns to its default position when de-energized, assuming the mechanism is functional. A bistable valve may retain its last position. A manually operated valve may also be operated without electrical energization if its design permits it.</w:t>
      </w:r>
    </w:p>
    <w:p>
      <w:pPr>
        <w:pStyle w:val="Heading3"/>
      </w:pPr>
      <w:r>
        <w:t>Q6. Why does the solenoid coil get hot?</w:t>
      </w:r>
    </w:p>
    <w:p>
      <w:r>
        <w:t>Coil heating results from electrical losses and the operating environment. Excessive heat may indicate incorrect voltage, an incompatible coil, excessive duty, poor heat dissipation, or a damaged winding.</w:t>
      </w:r>
    </w:p>
    <w:p>
      <w:pPr>
        <w:pStyle w:val="Heading3"/>
      </w:pPr>
      <w:r>
        <w:t>Q7. The PLC output is ON, but the cylinder does not move. What should be checked?</w:t>
      </w:r>
    </w:p>
    <w:p>
      <w:r>
        <w:t>Check the PLC command and interlocks, output-module status, voltage at the coil under load, coil condition, air or hydraulic supply, valve switching, port connections, exhaust restrictions, cylinder condition, and feedback sensors.</w:t>
      </w:r>
    </w:p>
    <w:p>
      <w:pPr>
        <w:pStyle w:val="Heading3"/>
      </w:pPr>
      <w:r>
        <w:t>Q8. Why can a valve LED be ON while the valve does not operate?</w:t>
      </w:r>
    </w:p>
    <w:p>
      <w:r>
        <w:t>The LED may indicate electrical supply without proving adequate coil current or mechanical spool movement. The valve may be mechanically stuck, incorrectly rated, damaged, or operating outside its permitted pressure conditions.</w:t>
      </w:r>
    </w:p>
    <w:p>
      <w:pPr>
        <w:pStyle w:val="Heading3"/>
      </w:pPr>
      <w:r>
        <w:t>Q9. Why can a flyback diode slow valve release?</w:t>
      </w:r>
    </w:p>
    <w:p>
      <w:r>
        <w:t>The diode provides a low-voltage recirculation path for the coil current after switching OFF. This slows the decay of current and magnetic force, potentially delaying release. A suitable higher-voltage clamp can allow faster release within the electrical design limits.</w:t>
      </w:r>
    </w:p>
    <w:p>
      <w:pPr>
        <w:pStyle w:val="Heading3"/>
      </w:pPr>
      <w:r>
        <w:t>Q10. Can a 24 V DC coil be connected directly to any PLC output?</w:t>
      </w:r>
    </w:p>
    <w:p>
      <w:r>
        <w:t>No. The output must be compatible with the coil voltage, current, polarity, load type, switching requirements, and protection arrangement. The output module's per-channel and group ratings must also be respected.</w:t>
      </w:r>
    </w:p>
    <w:p>
      <w:pPr>
        <w:pStyle w:val="Heading3"/>
      </w:pPr>
      <w:r>
        <w:t>Q11. What is the difference between monostable and bistable valves?</w:t>
      </w:r>
    </w:p>
    <w:p>
      <w:r>
        <w:t>A monostable valve has a defined default position, often established by a spring. A bistable valve can retain either of its two positions without continuous power, depending on its design.</w:t>
      </w:r>
    </w:p>
    <w:p>
      <w:pPr>
        <w:pStyle w:val="Heading3"/>
      </w:pPr>
      <w:r>
        <w:t>Q12. Does a closed-center valve guarantee that a cylinder will remain stationary?</w:t>
      </w:r>
    </w:p>
    <w:p>
      <w:r>
        <w:t>No. Leakage, compressibility, external loads, mechanical forces, and circuit design can still permit movement. Load holding and personnel protection require an appropriate engineered solution.</w:t>
      </w:r>
    </w:p>
    <w:p>
      <w:pPr>
        <w:pStyle w:val="Heading3"/>
      </w:pPr>
      <w:r>
        <w:t>Q13. What is a valve island?</w:t>
      </w:r>
    </w:p>
    <w:p>
      <w:r>
        <w:t>A valve island integrates multiple solenoid valves with common mounting and often centralized electrical control. It can reduce wiring and simplify diagnostics, especially when connected through remote I/O or an industrial network.</w:t>
      </w:r>
    </w:p>
    <w:p>
      <w:pPr>
        <w:pStyle w:val="Heading3"/>
      </w:pPr>
      <w:r>
        <w:t>Q14. What is the difference between a solenoid valve and a proportional valve?</w:t>
      </w:r>
    </w:p>
    <w:p>
      <w:r>
        <w:t>A conventional switching solenoid valve generally selects discrete flow states. A proportional valve can regulate flow or pressure over a range in response to a suitable control signal, within its design capabilities.</w:t>
      </w:r>
    </w:p>
    <w:p>
      <w:pPr>
        <w:pStyle w:val="Heading3"/>
      </w:pPr>
      <w:r>
        <w:t>Q15. Why must pneumatic and hydraulic solenoid valves be selected separately?</w:t>
      </w:r>
    </w:p>
    <w:p>
      <w:r>
        <w:t>They are designed for different fluid properties, pressure levels, leakage requirements, seals, and flow conditions. Matching port sizes does not make them interchangeable.</w:t>
      </w:r>
    </w:p>
    <w:p>
      <w:pPr>
        <w:pStyle w:val="Heading2"/>
      </w:pPr>
      <w:r>
        <w:t>23. Practical Exercises</w:t>
      </w:r>
    </w:p>
    <w:p>
      <w:pPr>
        <w:pStyle w:val="Heading3"/>
      </w:pPr>
      <w:r>
        <w:t>Exercise 1: Identify a Valve from Its Nameplate</w:t>
      </w:r>
    </w:p>
    <w:p>
      <w:r>
        <w:t>Choose a solenoid valve installed on a machine and record:</w:t>
      </w:r>
    </w:p>
    <w:p>
      <w:pPr>
        <w:pStyle w:val="ListBullet"/>
      </w:pPr>
      <w:r>
        <w:t>Manufacturer and complete part number.</w:t>
      </w:r>
    </w:p>
    <w:p>
      <w:pPr>
        <w:pStyle w:val="ListBullet"/>
      </w:pPr>
      <w:r>
        <w:t>Coil voltage and AC/DC type.</w:t>
      </w:r>
    </w:p>
    <w:p>
      <w:pPr>
        <w:pStyle w:val="ListBullet"/>
      </w:pPr>
      <w:r>
        <w:t>Number of ports and positions.</w:t>
      </w:r>
    </w:p>
    <w:p>
      <w:pPr>
        <w:pStyle w:val="ListBullet"/>
      </w:pPr>
      <w:r>
        <w:t>Valve symbol and port numbering.</w:t>
      </w:r>
    </w:p>
    <w:p>
      <w:pPr>
        <w:pStyle w:val="ListBullet"/>
      </w:pPr>
      <w:r>
        <w:t>Normal state and return mechanism.</w:t>
      </w:r>
    </w:p>
    <w:p>
      <w:pPr>
        <w:pStyle w:val="ListBullet"/>
      </w:pPr>
      <w:r>
        <w:t>Operating pressure and flow rating.</w:t>
      </w:r>
    </w:p>
    <w:p>
      <w:pPr>
        <w:pStyle w:val="ListBullet"/>
      </w:pPr>
      <w:r>
        <w:t>Connector type and suppression arrangement.</w:t>
      </w:r>
    </w:p>
    <w:p>
      <w:pPr>
        <w:pStyle w:val="ListBullet"/>
      </w:pPr>
      <w:r>
        <w:t>Controlled actuator and PLC output address.</w:t>
      </w:r>
    </w:p>
    <w:p>
      <w:r>
        <w:t>Use the manufacturer's datasheet to verify the details rather than relying only on markings on the machine.</w:t>
      </w:r>
    </w:p>
    <w:p>
      <w:pPr>
        <w:pStyle w:val="Heading3"/>
      </w:pPr>
      <w:r>
        <w:t>Exercise 2: Trace a Cylinder Circuit</w:t>
      </w:r>
    </w:p>
    <w:p>
      <w:r>
        <w:t>Select a double-acting cylinder and trace the complete circuit:</w:t>
      </w:r>
    </w:p>
    <w:p>
      <w:pPr>
        <w:tabs>
          <w:tab w:pos="403" w:val="left"/>
        </w:tabs>
        <w:spacing w:after="40" w:line="276" w:lineRule="auto"/>
        <w:ind w:left="403" w:hanging="403"/>
        <w:jc w:val="left"/>
      </w:pPr>
      <w:r>
        <w:rPr>
          <w:color w:val="1A2E4A"/>
        </w:rPr>
        <w:t>1.</w:t>
        <w:tab/>
      </w:r>
      <w:r>
        <w:t>Identify the compressed-air supply and preparation components.</w:t>
      </w:r>
    </w:p>
    <w:p>
      <w:pPr>
        <w:tabs>
          <w:tab w:pos="403" w:val="left"/>
        </w:tabs>
        <w:spacing w:after="40" w:line="276" w:lineRule="auto"/>
        <w:ind w:left="403" w:hanging="403"/>
        <w:jc w:val="left"/>
      </w:pPr>
      <w:r>
        <w:rPr>
          <w:color w:val="1A2E4A"/>
        </w:rPr>
        <w:t>2.</w:t>
        <w:tab/>
      </w:r>
      <w:r>
        <w:t>Identify the valve's supply, working, and exhaust ports.</w:t>
      </w:r>
    </w:p>
    <w:p>
      <w:pPr>
        <w:tabs>
          <w:tab w:pos="403" w:val="left"/>
        </w:tabs>
        <w:spacing w:after="40" w:line="276" w:lineRule="auto"/>
        <w:ind w:left="403" w:hanging="403"/>
        <w:jc w:val="left"/>
      </w:pPr>
      <w:r>
        <w:rPr>
          <w:color w:val="1A2E4A"/>
        </w:rPr>
        <w:t>3.</w:t>
        <w:tab/>
      </w:r>
      <w:r>
        <w:t>Trace the tubing from the valve to both cylinder chambers.</w:t>
      </w:r>
    </w:p>
    <w:p>
      <w:pPr>
        <w:tabs>
          <w:tab w:pos="403" w:val="left"/>
        </w:tabs>
        <w:spacing w:after="40" w:line="276" w:lineRule="auto"/>
        <w:ind w:left="403" w:hanging="403"/>
        <w:jc w:val="left"/>
      </w:pPr>
      <w:r>
        <w:rPr>
          <w:color w:val="1A2E4A"/>
        </w:rPr>
        <w:t>4.</w:t>
        <w:tab/>
      </w:r>
      <w:r>
        <w:t>Identify the PLC output or valve-island channel.</w:t>
      </w:r>
    </w:p>
    <w:p>
      <w:pPr>
        <w:tabs>
          <w:tab w:pos="403" w:val="left"/>
        </w:tabs>
        <w:spacing w:after="40" w:line="276" w:lineRule="auto"/>
        <w:ind w:left="403" w:hanging="403"/>
        <w:jc w:val="left"/>
      </w:pPr>
      <w:r>
        <w:rPr>
          <w:color w:val="1A2E4A"/>
        </w:rPr>
        <w:t>5.</w:t>
        <w:tab/>
      </w:r>
      <w:r>
        <w:t>Identify the cylinder's retracted and extended sensors.</w:t>
      </w:r>
    </w:p>
    <w:p>
      <w:pPr>
        <w:tabs>
          <w:tab w:pos="403" w:val="left"/>
        </w:tabs>
        <w:spacing w:after="40" w:line="276" w:lineRule="auto"/>
        <w:ind w:left="403" w:hanging="403"/>
        <w:jc w:val="left"/>
      </w:pPr>
      <w:r>
        <w:rPr>
          <w:color w:val="1A2E4A"/>
        </w:rPr>
        <w:t>6.</w:t>
        <w:tab/>
      </w:r>
      <w:r>
        <w:t>Determine the expected response when the valve switches and when electrical power is lost.</w:t>
      </w:r>
    </w:p>
    <w:p>
      <w:r>
        <w:t>Do not operate manual overrides or disconnect tubing while the machine is running or pressurized.</w:t>
      </w:r>
    </w:p>
    <w:p>
      <w:pPr>
        <w:pStyle w:val="Heading3"/>
      </w:pPr>
      <w:r>
        <w:t>Exercise 3: Diagnose an Electrical Failure</w:t>
      </w:r>
    </w:p>
    <w:p>
      <w:r>
        <w:t>Given a valve that does not switch, build a diagnostic record containing:</w:t>
      </w:r>
    </w:p>
    <w:p>
      <w:pPr>
        <w:pStyle w:val="ListBullet"/>
      </w:pPr>
      <w:r>
        <w:t>PLC command state.</w:t>
      </w:r>
    </w:p>
    <w:p>
      <w:pPr>
        <w:pStyle w:val="ListBullet"/>
      </w:pPr>
      <w:r>
        <w:t>Output-module status.</w:t>
      </w:r>
    </w:p>
    <w:p>
      <w:pPr>
        <w:pStyle w:val="ListBullet"/>
      </w:pPr>
      <w:r>
        <w:t>Measured coil voltage under load.</w:t>
      </w:r>
    </w:p>
    <w:p>
      <w:pPr>
        <w:pStyle w:val="ListBullet"/>
      </w:pPr>
      <w:r>
        <w:t>Coil resistance when isolated, if a valid reference is available.</w:t>
      </w:r>
    </w:p>
    <w:p>
      <w:pPr>
        <w:pStyle w:val="ListBullet"/>
      </w:pPr>
      <w:r>
        <w:t>Supply pressure or relevant hydraulic measurements.</w:t>
      </w:r>
    </w:p>
    <w:p>
      <w:pPr>
        <w:pStyle w:val="ListBullet"/>
      </w:pPr>
      <w:r>
        <w:t>Valve and actuator observations.</w:t>
      </w:r>
    </w:p>
    <w:p>
      <w:pPr>
        <w:pStyle w:val="ListBullet"/>
      </w:pPr>
      <w:r>
        <w:t>Confirmed root cause.</w:t>
      </w:r>
    </w:p>
    <w:p>
      <w:pPr>
        <w:pStyle w:val="ListBullet"/>
      </w:pPr>
      <w:r>
        <w:t>Corrective action and verification results.</w:t>
      </w:r>
    </w:p>
    <w:p>
      <w:r>
        <w:t>The objective is to identify the failed layer of the system, not merely replace the coil and hope the problem becomes someone else's historical mystery.</w:t>
      </w:r>
    </w:p>
    <w:p>
      <w:pPr>
        <w:pStyle w:val="Heading3"/>
      </w:pPr>
      <w:r>
        <w:t>Exercise 4: Compare Two Replacement Valves</w:t>
      </w:r>
    </w:p>
    <w:p>
      <w:r>
        <w:t>Compare two candidate valves using a table with these fields:</w:t>
      </w:r>
    </w:p>
    <w:p>
      <w:pPr>
        <w:pStyle w:val="ListBullet"/>
      </w:pPr>
      <w:r>
        <w:t>Valve function and symbol.</w:t>
      </w:r>
    </w:p>
    <w:p>
      <w:pPr>
        <w:pStyle w:val="ListBullet"/>
      </w:pPr>
      <w:r>
        <w:t>Port count and position count.</w:t>
      </w:r>
    </w:p>
    <w:p>
      <w:pPr>
        <w:pStyle w:val="ListBullet"/>
      </w:pPr>
      <w:r>
        <w:t>Coil voltage and power.</w:t>
      </w:r>
    </w:p>
    <w:p>
      <w:pPr>
        <w:pStyle w:val="ListBullet"/>
      </w:pPr>
      <w:r>
        <w:t>Operating pressure and differential pressure.</w:t>
      </w:r>
    </w:p>
    <w:p>
      <w:pPr>
        <w:pStyle w:val="ListBullet"/>
      </w:pPr>
      <w:r>
        <w:t>Flow rating.</w:t>
      </w:r>
    </w:p>
    <w:p>
      <w:pPr>
        <w:pStyle w:val="ListBullet"/>
      </w:pPr>
      <w:r>
        <w:t>Fluid and seal compatibility.</w:t>
      </w:r>
    </w:p>
    <w:p>
      <w:pPr>
        <w:pStyle w:val="ListBullet"/>
      </w:pPr>
      <w:r>
        <w:t>Response time and duty rating.</w:t>
      </w:r>
    </w:p>
    <w:p>
      <w:pPr>
        <w:pStyle w:val="ListBullet"/>
      </w:pPr>
      <w:r>
        <w:t>Mounting and connector compatibility.</w:t>
      </w:r>
    </w:p>
    <w:p>
      <w:pPr>
        <w:pStyle w:val="ListBullet"/>
      </w:pPr>
      <w:r>
        <w:t>Return mechanism and power-loss behavior.</w:t>
      </w:r>
    </w:p>
    <w:p>
      <w:r>
        <w:t>Do not approve a replacement based only on physical fit.</w:t>
      </w:r>
    </w:p>
    <w:p>
      <w:pPr>
        <w:pStyle w:val="Heading3"/>
      </w:pPr>
      <w:r>
        <w:t>Exercise 5: Create a Maintenance Asset Record</w:t>
      </w:r>
    </w:p>
    <w:p>
      <w:r>
        <w:t>For one production-line valve, record:</w:t>
      </w:r>
    </w:p>
    <w:p>
      <w:pPr>
        <w:pStyle w:val="ListBullet"/>
      </w:pPr>
      <w:r>
        <w:t>Machine and station.</w:t>
      </w:r>
    </w:p>
    <w:p>
      <w:pPr>
        <w:pStyle w:val="ListBullet"/>
      </w:pPr>
      <w:r>
        <w:t>Valve tag and function.</w:t>
      </w:r>
    </w:p>
    <w:p>
      <w:pPr>
        <w:pStyle w:val="ListBullet"/>
      </w:pPr>
      <w:r>
        <w:t>Manufacturer and part number.</w:t>
      </w:r>
    </w:p>
    <w:p>
      <w:pPr>
        <w:pStyle w:val="ListBullet"/>
      </w:pPr>
      <w:r>
        <w:t>Coil and connector part numbers.</w:t>
      </w:r>
    </w:p>
    <w:p>
      <w:pPr>
        <w:pStyle w:val="ListBullet"/>
      </w:pPr>
      <w:r>
        <w:t>PLC output address or valve-island channel.</w:t>
      </w:r>
    </w:p>
    <w:p>
      <w:pPr>
        <w:pStyle w:val="ListBullet"/>
      </w:pPr>
      <w:r>
        <w:t>Controlled actuator and sensor tags.</w:t>
      </w:r>
    </w:p>
    <w:p>
      <w:pPr>
        <w:pStyle w:val="ListBullet"/>
      </w:pPr>
      <w:r>
        <w:t>Normal state and operating pressure.</w:t>
      </w:r>
    </w:p>
    <w:p>
      <w:pPr>
        <w:pStyle w:val="ListBullet"/>
      </w:pPr>
      <w:r>
        <w:t>Spare availability and approved alternative.</w:t>
      </w:r>
    </w:p>
    <w:p>
      <w:pPr>
        <w:pStyle w:val="ListBullet"/>
      </w:pPr>
      <w:r>
        <w:t>Common failure modes and troubleshooting checks.</w:t>
      </w:r>
    </w:p>
    <w:p>
      <w:pPr>
        <w:pStyle w:val="ListBullet"/>
      </w:pPr>
      <w:r>
        <w:t>Maintenance history and configuration references.</w:t>
      </w:r>
    </w:p>
    <w:p>
      <w:r>
        <w:t>This turns an individual component into a traceable part of the machine's automation system.</w:t>
      </w:r>
    </w:p>
    <w:p>
      <w:pPr>
        <w:pStyle w:val="Heading2"/>
      </w:pPr>
      <w:r>
        <w:t>24. Final Mental Model</w:t>
      </w:r>
    </w:p>
    <w:p>
      <w:r>
        <w:t>A solenoid valve is the interface between electrical control and fluid power. Correct operation depends on more than the coil: the PLC output must be correct, the coil must receive suitable power, the internal mechanism must switch, the fluid supply and exhaust must satisfy the design, and the downstream actuator must be able to move.</w:t>
      </w:r>
    </w:p>
    <w:p>
      <w:r>
        <w:t>When diagnosing a failure, separate these layers:</w:t>
      </w:r>
    </w:p>
    <w:p>
      <w:pPr>
        <w:tabs>
          <w:tab w:pos="403" w:val="left"/>
        </w:tabs>
        <w:spacing w:after="40" w:line="276" w:lineRule="auto"/>
        <w:ind w:left="403" w:hanging="403"/>
        <w:jc w:val="left"/>
      </w:pPr>
      <w:r>
        <w:rPr>
          <w:color w:val="1A2E4A"/>
        </w:rPr>
        <w:t>1.</w:t>
        <w:tab/>
      </w:r>
      <w:r>
        <w:t>Control: Did the PLC request the correct action?</w:t>
      </w:r>
    </w:p>
    <w:p>
      <w:pPr>
        <w:tabs>
          <w:tab w:pos="403" w:val="left"/>
        </w:tabs>
        <w:spacing w:after="40" w:line="276" w:lineRule="auto"/>
        <w:ind w:left="403" w:hanging="403"/>
        <w:jc w:val="left"/>
      </w:pPr>
      <w:r>
        <w:rPr>
          <w:color w:val="1A2E4A"/>
        </w:rPr>
        <w:t>2.</w:t>
        <w:tab/>
      </w:r>
      <w:r>
        <w:t>Electrical: Did the coil receive the correct voltage and current?</w:t>
      </w:r>
    </w:p>
    <w:p>
      <w:pPr>
        <w:tabs>
          <w:tab w:pos="403" w:val="left"/>
        </w:tabs>
        <w:spacing w:after="40" w:line="276" w:lineRule="auto"/>
        <w:ind w:left="403" w:hanging="403"/>
        <w:jc w:val="left"/>
      </w:pPr>
      <w:r>
        <w:rPr>
          <w:color w:val="1A2E4A"/>
        </w:rPr>
        <w:t>3.</w:t>
        <w:tab/>
      </w:r>
      <w:r>
        <w:t>Mechanical: Did the armature or spool move correctly?</w:t>
      </w:r>
    </w:p>
    <w:p>
      <w:pPr>
        <w:tabs>
          <w:tab w:pos="403" w:val="left"/>
        </w:tabs>
        <w:spacing w:after="40" w:line="276" w:lineRule="auto"/>
        <w:ind w:left="403" w:hanging="403"/>
        <w:jc w:val="left"/>
      </w:pPr>
      <w:r>
        <w:rPr>
          <w:color w:val="1A2E4A"/>
        </w:rPr>
        <w:t>4.</w:t>
        <w:tab/>
      </w:r>
      <w:r>
        <w:t>Fluid: Did the correct pressure and flow reach the intended port?</w:t>
      </w:r>
    </w:p>
    <w:p>
      <w:pPr>
        <w:tabs>
          <w:tab w:pos="403" w:val="left"/>
        </w:tabs>
        <w:spacing w:after="40" w:line="276" w:lineRule="auto"/>
        <w:ind w:left="403" w:hanging="403"/>
        <w:jc w:val="left"/>
      </w:pPr>
      <w:r>
        <w:rPr>
          <w:color w:val="1A2E4A"/>
        </w:rPr>
        <w:t>5.</w:t>
        <w:tab/>
      </w:r>
      <w:r>
        <w:t>Actuation: Did the cylinder or other mechanism move as expected?</w:t>
      </w:r>
    </w:p>
    <w:p>
      <w:pPr>
        <w:tabs>
          <w:tab w:pos="403" w:val="left"/>
        </w:tabs>
        <w:spacing w:after="40" w:line="276" w:lineRule="auto"/>
        <w:ind w:left="403" w:hanging="403"/>
        <w:jc w:val="left"/>
      </w:pPr>
      <w:r>
        <w:rPr>
          <w:color w:val="1A2E4A"/>
        </w:rPr>
        <w:t>6.</w:t>
        <w:tab/>
      </w:r>
      <w:r>
        <w:t>Feedback: Did the sensors confirm the required physical state?</w:t>
      </w:r>
    </w:p>
    <w:p>
      <w:pPr>
        <w:tabs>
          <w:tab w:pos="403" w:val="left"/>
        </w:tabs>
        <w:spacing w:after="40" w:line="276" w:lineRule="auto"/>
        <w:ind w:left="403" w:hanging="403"/>
        <w:jc w:val="left"/>
      </w:pPr>
      <w:r>
        <w:rPr>
          <w:color w:val="1A2E4A"/>
        </w:rPr>
        <w:t>7.</w:t>
        <w:tab/>
      </w:r>
      <w:r>
        <w:t>Safety: Does the actual behavior remain within the machine's designed safe operating conditions?</w:t>
      </w:r>
    </w:p>
    <w:p>
      <w:r>
        <w:t>The key engineering habit is to verify the complete command-to-motion chain. A healthy coil cannot compensate for a blocked exhaust, an undersized valve, incorrect port connections, or a jammed cylinder.</w:t>
      </w:r>
    </w:p>
    <w:p>
      <w:pPr>
        <w:pStyle w:val="Heading2"/>
      </w:pPr>
      <w:r>
        <w:t>NEXT TOPIC</w:t>
      </w:r>
    </w:p>
    <w:p>
      <w:r>
        <w:rPr>
          <w:rFonts w:ascii="Consolas" w:hAnsi="Consolas"/>
          <w:color w:val="333333"/>
          <w:sz w:val="19"/>
          <w:shd w:val="clear" w:color="auto" w:fill="EFEFEF"/>
        </w:rPr>
        <w:t>02_PLAN_WISE_2026\02_INDUSTRY3_0\02_Auto_Tech\09_Other_Automation\02_Actuators\02_Cylinders - Cylinders: Pneumatic and hydraulic motion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02_PLAN_WISE_2026\02_INDUSTRY3_0\02_Auto_Tech\09_Other_Automation\02_Actuators\01_Solenoid_Valves - Solenoid valves: Electrically operated air/fluid valves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