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02_PLAN_WISE_2026\02_INDUSTRY3_0\02_Auto_Tech\09_Other_Automation\02_Actuators\02_Cylinders - Cylinders: Pneumatic and hydraulic motion</w:t>
      </w:r>
    </w:p>
    <w:p>
      <w:pPr>
        <w:pStyle w:val="Heading1"/>
        <w:pBdr>
          <w:bottom w:val="single" w:sz="6" w:space="6" w:color="1A2E4A"/>
        </w:pBdr>
        <w:spacing w:after="200"/>
      </w:pPr>
      <w:r>
        <w:t>Cylinders: Pneumatic and Hydraulic Motion</w:t>
      </w:r>
    </w:p>
    <w:p>
      <w:pPr>
        <w:pStyle w:val="Heading2"/>
      </w:pPr>
      <w:r>
        <w:t>1. What Is a Cylinder?</w:t>
      </w:r>
    </w:p>
    <w:p>
      <w:r>
        <w:t>A cylinder is a linear actuator that converts energy from compressed gas or pressurized liquid into mechanical linear motion. It produces force and displacement to move, push, pull, clamp, lift, press, position, or hold a mechanical load.</w:t>
      </w:r>
    </w:p>
    <w:p>
      <w:r>
        <w:t>Cylinders are widely used in industrial automation for:</w:t>
      </w:r>
    </w:p>
    <w:p>
      <w:pPr>
        <w:pStyle w:val="ListBullet"/>
      </w:pPr>
      <w:r>
        <w:t>Workpiece clamping and unclamping.</w:t>
      </w:r>
    </w:p>
    <w:p>
      <w:pPr>
        <w:pStyle w:val="ListBullet"/>
      </w:pPr>
      <w:r>
        <w:t>Fixture locating and positioning.</w:t>
      </w:r>
    </w:p>
    <w:p>
      <w:pPr>
        <w:pStyle w:val="ListBullet"/>
      </w:pPr>
      <w:r>
        <w:t>Component pressing and ejection.</w:t>
      </w:r>
    </w:p>
    <w:p>
      <w:pPr>
        <w:pStyle w:val="ListBullet"/>
      </w:pPr>
      <w:r>
        <w:t>Machine doors, stops, gates, and diverters.</w:t>
      </w:r>
    </w:p>
    <w:p>
      <w:pPr>
        <w:pStyle w:val="ListBullet"/>
      </w:pPr>
      <w:r>
        <w:t>Material handling and transfer mechanisms.</w:t>
      </w:r>
    </w:p>
    <w:p>
      <w:pPr>
        <w:pStyle w:val="ListBullet"/>
      </w:pPr>
      <w:r>
        <w:t>Hydraulic lifting and high-force pressing.</w:t>
      </w:r>
    </w:p>
    <w:p>
      <w:pPr>
        <w:pStyle w:val="ListBullet"/>
      </w:pPr>
      <w:r>
        <w:t>Pneumatic grippers and other tooling mechanisms.</w:t>
      </w:r>
    </w:p>
    <w:p>
      <w:pPr>
        <w:pStyle w:val="ListBullet"/>
      </w:pPr>
      <w:r>
        <w:t>Automated assembly and machine-tool operations.</w:t>
      </w:r>
    </w:p>
    <w:p>
      <w:r>
        <w:t>A cylinder is not a control device by itself. It is an actuator that responds to a fluid-power circuit, typically controlled by directional valves, pressure-control devices, flow-control devices, sensors, and a PLC.</w:t>
      </w:r>
    </w:p>
    <w:p>
      <w:pPr>
        <w:pStyle w:val="Heading2"/>
      </w:pPr>
      <w:r>
        <w:t>2. Basic Cylinder Architecture</w:t>
      </w:r>
    </w:p>
    <w:p>
      <w:r>
        <w:t>A typical cylinder assembly consists of the following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Cylinder barrel</w:t>
            </w:r>
          </w:p>
        </w:tc>
        <w:tc>
          <w:tcPr>
            <w:tcW w:type="dxa" w:w="5400"/>
          </w:tcPr>
          <w:p>
            <w:pPr>
              <w:spacing w:after="0" w:before="0" w:line="240" w:lineRule="auto"/>
              <w:jc w:val="left"/>
            </w:pPr>
            <w:r>
              <w:t>Provides the chamber in which pressure acts</w:t>
            </w:r>
          </w:p>
        </w:tc>
      </w:tr>
      <w:tr>
        <w:tc>
          <w:tcPr>
            <w:tcW w:type="dxa" w:w="5400"/>
          </w:tcPr>
          <w:p>
            <w:pPr>
              <w:spacing w:after="0" w:before="0" w:line="240" w:lineRule="auto"/>
              <w:jc w:val="left"/>
            </w:pPr>
            <w:r>
              <w:t>Piston</w:t>
            </w:r>
          </w:p>
        </w:tc>
        <w:tc>
          <w:tcPr>
            <w:tcW w:type="dxa" w:w="5400"/>
          </w:tcPr>
          <w:p>
            <w:pPr>
              <w:spacing w:after="0" w:before="0" w:line="240" w:lineRule="auto"/>
              <w:jc w:val="left"/>
            </w:pPr>
            <w:r>
              <w:t>Separates the pressure chambers and converts pressure into force</w:t>
            </w:r>
          </w:p>
        </w:tc>
      </w:tr>
      <w:tr>
        <w:tc>
          <w:tcPr>
            <w:tcW w:type="dxa" w:w="5400"/>
          </w:tcPr>
          <w:p>
            <w:pPr>
              <w:spacing w:after="0" w:before="0" w:line="240" w:lineRule="auto"/>
              <w:jc w:val="left"/>
            </w:pPr>
            <w:r>
              <w:t>Piston rod</w:t>
            </w:r>
          </w:p>
        </w:tc>
        <w:tc>
          <w:tcPr>
            <w:tcW w:type="dxa" w:w="5400"/>
          </w:tcPr>
          <w:p>
            <w:pPr>
              <w:spacing w:after="0" w:before="0" w:line="240" w:lineRule="auto"/>
              <w:jc w:val="left"/>
            </w:pPr>
            <w:r>
              <w:t>Transfers the piston force to the external mechanism</w:t>
            </w:r>
          </w:p>
        </w:tc>
      </w:tr>
      <w:tr>
        <w:tc>
          <w:tcPr>
            <w:tcW w:type="dxa" w:w="5400"/>
          </w:tcPr>
          <w:p>
            <w:pPr>
              <w:spacing w:after="0" w:before="0" w:line="240" w:lineRule="auto"/>
              <w:jc w:val="left"/>
            </w:pPr>
            <w:r>
              <w:t>End caps</w:t>
            </w:r>
          </w:p>
        </w:tc>
        <w:tc>
          <w:tcPr>
            <w:tcW w:type="dxa" w:w="5400"/>
          </w:tcPr>
          <w:p>
            <w:pPr>
              <w:spacing w:after="0" w:before="0" w:line="240" w:lineRule="auto"/>
              <w:jc w:val="left"/>
            </w:pPr>
            <w:r>
              <w:t>Close the cylinder and support ports and mounting features</w:t>
            </w:r>
          </w:p>
        </w:tc>
      </w:tr>
      <w:tr>
        <w:tc>
          <w:tcPr>
            <w:tcW w:type="dxa" w:w="5400"/>
          </w:tcPr>
          <w:p>
            <w:pPr>
              <w:spacing w:after="0" w:before="0" w:line="240" w:lineRule="auto"/>
              <w:jc w:val="left"/>
            </w:pPr>
            <w:r>
              <w:t>Seals</w:t>
            </w:r>
          </w:p>
        </w:tc>
        <w:tc>
          <w:tcPr>
            <w:tcW w:type="dxa" w:w="5400"/>
          </w:tcPr>
          <w:p>
            <w:pPr>
              <w:spacing w:after="0" w:before="0" w:line="240" w:lineRule="auto"/>
              <w:jc w:val="left"/>
            </w:pPr>
            <w:r>
              <w:t>Prevent internal and external leakage</w:t>
            </w:r>
          </w:p>
        </w:tc>
      </w:tr>
      <w:tr>
        <w:tc>
          <w:tcPr>
            <w:tcW w:type="dxa" w:w="5400"/>
          </w:tcPr>
          <w:p>
            <w:pPr>
              <w:spacing w:after="0" w:before="0" w:line="240" w:lineRule="auto"/>
              <w:jc w:val="left"/>
            </w:pPr>
            <w:r>
              <w:t>Rod bearing or guide</w:t>
            </w:r>
          </w:p>
        </w:tc>
        <w:tc>
          <w:tcPr>
            <w:tcW w:type="dxa" w:w="5400"/>
          </w:tcPr>
          <w:p>
            <w:pPr>
              <w:spacing w:after="0" w:before="0" w:line="240" w:lineRule="auto"/>
              <w:jc w:val="left"/>
            </w:pPr>
            <w:r>
              <w:t>Supports the rod and helps control alignment</w:t>
            </w:r>
          </w:p>
        </w:tc>
      </w:tr>
      <w:tr>
        <w:tc>
          <w:tcPr>
            <w:tcW w:type="dxa" w:w="5400"/>
          </w:tcPr>
          <w:p>
            <w:pPr>
              <w:spacing w:after="0" w:before="0" w:line="240" w:lineRule="auto"/>
              <w:jc w:val="left"/>
            </w:pPr>
            <w:r>
              <w:t>Cushioning mechanism</w:t>
            </w:r>
          </w:p>
        </w:tc>
        <w:tc>
          <w:tcPr>
            <w:tcW w:type="dxa" w:w="5400"/>
          </w:tcPr>
          <w:p>
            <w:pPr>
              <w:spacing w:after="0" w:before="0" w:line="240" w:lineRule="auto"/>
              <w:jc w:val="left"/>
            </w:pPr>
            <w:r>
              <w:t>Reduces piston impact near the end of travel</w:t>
            </w:r>
          </w:p>
        </w:tc>
      </w:tr>
      <w:tr>
        <w:tc>
          <w:tcPr>
            <w:tcW w:type="dxa" w:w="5400"/>
          </w:tcPr>
          <w:p>
            <w:pPr>
              <w:spacing w:after="0" w:before="0" w:line="240" w:lineRule="auto"/>
              <w:jc w:val="left"/>
            </w:pPr>
            <w:r>
              <w:t>Fluid ports</w:t>
            </w:r>
          </w:p>
        </w:tc>
        <w:tc>
          <w:tcPr>
            <w:tcW w:type="dxa" w:w="5400"/>
          </w:tcPr>
          <w:p>
            <w:pPr>
              <w:spacing w:after="0" w:before="0" w:line="240" w:lineRule="auto"/>
              <w:jc w:val="left"/>
            </w:pPr>
            <w:r>
              <w:t>Admit and exhaust compressed air or hydraulic fluid</w:t>
            </w:r>
          </w:p>
        </w:tc>
      </w:tr>
      <w:tr>
        <w:tc>
          <w:tcPr>
            <w:tcW w:type="dxa" w:w="5400"/>
          </w:tcPr>
          <w:p>
            <w:pPr>
              <w:spacing w:after="0" w:before="0" w:line="240" w:lineRule="auto"/>
              <w:jc w:val="left"/>
            </w:pPr>
            <w:r>
              <w:t>Position sensors</w:t>
            </w:r>
          </w:p>
        </w:tc>
        <w:tc>
          <w:tcPr>
            <w:tcW w:type="dxa" w:w="5400"/>
          </w:tcPr>
          <w:p>
            <w:pPr>
              <w:spacing w:after="0" w:before="0" w:line="240" w:lineRule="auto"/>
              <w:jc w:val="left"/>
            </w:pPr>
            <w:r>
              <w:t>Detect piston or magnetic piston position</w:t>
            </w:r>
          </w:p>
        </w:tc>
      </w:tr>
      <w:tr>
        <w:tc>
          <w:tcPr>
            <w:tcW w:type="dxa" w:w="5400"/>
          </w:tcPr>
          <w:p>
            <w:pPr>
              <w:spacing w:after="0" w:before="0" w:line="240" w:lineRule="auto"/>
              <w:jc w:val="left"/>
            </w:pPr>
            <w:r>
              <w:t>Mounting hardware</w:t>
            </w:r>
          </w:p>
        </w:tc>
        <w:tc>
          <w:tcPr>
            <w:tcW w:type="dxa" w:w="5400"/>
          </w:tcPr>
          <w:p>
            <w:pPr>
              <w:spacing w:after="0" w:before="0" w:line="240" w:lineRule="auto"/>
              <w:jc w:val="left"/>
            </w:pPr>
            <w:r>
              <w:t>Connects the cylinder to the machine structure</w:t>
            </w:r>
          </w:p>
        </w:tc>
      </w:tr>
    </w:tbl>
    <w:p/>
    <w:p>
      <w:r>
        <w:t>The exact construction depends on the cylinder type, pressure rating, load, stroke, environment, and manufacturer.</w:t>
      </w:r>
    </w:p>
    <w:p>
      <w:pPr>
        <w:pStyle w:val="Heading2"/>
      </w:pPr>
      <w:r>
        <w:t>3. Pneumatic vs Hydraulic Cylinders</w:t>
      </w:r>
    </w:p>
    <w:p>
      <w:r>
        <w:t>Both systems use fluid pressure to create force, but the working medium and typical applications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Pneumatic cylinder</w:t>
            </w:r>
          </w:p>
        </w:tc>
        <w:tc>
          <w:tcPr>
            <w:tcW w:type="dxa" w:w="3600"/>
            <w:shd w:val="clear" w:color="auto" w:fill="EEF2F7"/>
          </w:tcPr>
          <w:p>
            <w:pPr>
              <w:spacing w:after="0" w:before="0" w:line="240" w:lineRule="auto"/>
              <w:jc w:val="left"/>
            </w:pPr>
            <w:r>
              <w:rPr>
                <w:b/>
                <w:color w:val="1A2E4A"/>
              </w:rPr>
              <w:t>Hydraulic cylinder</w:t>
            </w:r>
          </w:p>
        </w:tc>
      </w:tr>
      <w:tr>
        <w:tc>
          <w:tcPr>
            <w:tcW w:type="dxa" w:w="3600"/>
          </w:tcPr>
          <w:p>
            <w:pPr>
              <w:spacing w:after="0" w:before="0" w:line="240" w:lineRule="auto"/>
              <w:jc w:val="left"/>
            </w:pPr>
            <w:r>
              <w:t>Working medium</w:t>
            </w:r>
          </w:p>
        </w:tc>
        <w:tc>
          <w:tcPr>
            <w:tcW w:type="dxa" w:w="3600"/>
          </w:tcPr>
          <w:p>
            <w:pPr>
              <w:spacing w:after="0" w:before="0" w:line="240" w:lineRule="auto"/>
              <w:jc w:val="left"/>
            </w:pPr>
            <w:r>
              <w:t>Compressed air or another compatible gas</w:t>
            </w:r>
          </w:p>
        </w:tc>
        <w:tc>
          <w:tcPr>
            <w:tcW w:type="dxa" w:w="3600"/>
          </w:tcPr>
          <w:p>
            <w:pPr>
              <w:spacing w:after="0" w:before="0" w:line="240" w:lineRule="auto"/>
              <w:jc w:val="left"/>
            </w:pPr>
            <w:r>
              <w:t>Pressurized hydraulic liquid</w:t>
            </w:r>
          </w:p>
        </w:tc>
      </w:tr>
      <w:tr>
        <w:tc>
          <w:tcPr>
            <w:tcW w:type="dxa" w:w="3600"/>
          </w:tcPr>
          <w:p>
            <w:pPr>
              <w:spacing w:after="0" w:before="0" w:line="240" w:lineRule="auto"/>
              <w:jc w:val="left"/>
            </w:pPr>
            <w:r>
              <w:t>Fluid compressibility</w:t>
            </w:r>
          </w:p>
        </w:tc>
        <w:tc>
          <w:tcPr>
            <w:tcW w:type="dxa" w:w="3600"/>
          </w:tcPr>
          <w:p>
            <w:pPr>
              <w:spacing w:after="0" w:before="0" w:line="240" w:lineRule="auto"/>
              <w:jc w:val="left"/>
            </w:pPr>
            <w:r>
              <w:t>Air is highly compressible</w:t>
            </w:r>
          </w:p>
        </w:tc>
        <w:tc>
          <w:tcPr>
            <w:tcW w:type="dxa" w:w="3600"/>
          </w:tcPr>
          <w:p>
            <w:pPr>
              <w:spacing w:after="0" w:before="0" w:line="240" w:lineRule="auto"/>
              <w:jc w:val="left"/>
            </w:pPr>
            <w:r>
              <w:t>Hydraulic oil is relatively incompressible</w:t>
            </w:r>
          </w:p>
        </w:tc>
      </w:tr>
      <w:tr>
        <w:tc>
          <w:tcPr>
            <w:tcW w:type="dxa" w:w="3600"/>
          </w:tcPr>
          <w:p>
            <w:pPr>
              <w:spacing w:after="0" w:before="0" w:line="240" w:lineRule="auto"/>
              <w:jc w:val="left"/>
            </w:pPr>
            <w:r>
              <w:t>Typical operating pressure</w:t>
            </w:r>
          </w:p>
        </w:tc>
        <w:tc>
          <w:tcPr>
            <w:tcW w:type="dxa" w:w="3600"/>
          </w:tcPr>
          <w:p>
            <w:pPr>
              <w:spacing w:after="0" w:before="0" w:line="240" w:lineRule="auto"/>
              <w:jc w:val="left"/>
            </w:pPr>
            <w:r>
              <w:t>Commonly around 4 to 7 bar in factory automation</w:t>
            </w:r>
          </w:p>
        </w:tc>
        <w:tc>
          <w:tcPr>
            <w:tcW w:type="dxa" w:w="3600"/>
          </w:tcPr>
          <w:p>
            <w:pPr>
              <w:spacing w:after="0" w:before="0" w:line="240" w:lineRule="auto"/>
              <w:jc w:val="left"/>
            </w:pPr>
            <w:r>
              <w:t>Often tens to hundreds of bar, depending on the system</w:t>
            </w:r>
          </w:p>
        </w:tc>
      </w:tr>
      <w:tr>
        <w:tc>
          <w:tcPr>
            <w:tcW w:type="dxa" w:w="3600"/>
          </w:tcPr>
          <w:p>
            <w:pPr>
              <w:spacing w:after="0" w:before="0" w:line="240" w:lineRule="auto"/>
              <w:jc w:val="left"/>
            </w:pPr>
            <w:r>
              <w:t>Force capability</w:t>
            </w:r>
          </w:p>
        </w:tc>
        <w:tc>
          <w:tcPr>
            <w:tcW w:type="dxa" w:w="3600"/>
          </w:tcPr>
          <w:p>
            <w:pPr>
              <w:spacing w:after="0" w:before="0" w:line="240" w:lineRule="auto"/>
              <w:jc w:val="left"/>
            </w:pPr>
            <w:r>
              <w:t>Suitable for light to moderate forces</w:t>
            </w:r>
          </w:p>
        </w:tc>
        <w:tc>
          <w:tcPr>
            <w:tcW w:type="dxa" w:w="3600"/>
          </w:tcPr>
          <w:p>
            <w:pPr>
              <w:spacing w:after="0" w:before="0" w:line="240" w:lineRule="auto"/>
              <w:jc w:val="left"/>
            </w:pPr>
            <w:r>
              <w:t>Suitable for high forces and heavy loads</w:t>
            </w:r>
          </w:p>
        </w:tc>
      </w:tr>
      <w:tr>
        <w:tc>
          <w:tcPr>
            <w:tcW w:type="dxa" w:w="3600"/>
          </w:tcPr>
          <w:p>
            <w:pPr>
              <w:spacing w:after="0" w:before="0" w:line="240" w:lineRule="auto"/>
              <w:jc w:val="left"/>
            </w:pPr>
            <w:r>
              <w:t>Motion stiffness</w:t>
            </w:r>
          </w:p>
        </w:tc>
        <w:tc>
          <w:tcPr>
            <w:tcW w:type="dxa" w:w="3600"/>
          </w:tcPr>
          <w:p>
            <w:pPr>
              <w:spacing w:after="0" w:before="0" w:line="240" w:lineRule="auto"/>
              <w:jc w:val="left"/>
            </w:pPr>
            <w:r>
              <w:t>Lower due to air compressibility</w:t>
            </w:r>
          </w:p>
        </w:tc>
        <w:tc>
          <w:tcPr>
            <w:tcW w:type="dxa" w:w="3600"/>
          </w:tcPr>
          <w:p>
            <w:pPr>
              <w:spacing w:after="0" w:before="0" w:line="240" w:lineRule="auto"/>
              <w:jc w:val="left"/>
            </w:pPr>
            <w:r>
              <w:t>Generally higher</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Simple end-position control is common</w:t>
            </w:r>
          </w:p>
        </w:tc>
        <w:tc>
          <w:tcPr>
            <w:tcW w:type="dxa" w:w="3600"/>
          </w:tcPr>
          <w:p>
            <w:pPr>
              <w:spacing w:after="0" w:before="0" w:line="240" w:lineRule="auto"/>
              <w:jc w:val="left"/>
            </w:pPr>
            <w:r>
              <w:t>Precise control is possible with suitable valves and feedback</w:t>
            </w:r>
          </w:p>
        </w:tc>
      </w:tr>
      <w:tr>
        <w:tc>
          <w:tcPr>
            <w:tcW w:type="dxa" w:w="3600"/>
          </w:tcPr>
          <w:p>
            <w:pPr>
              <w:spacing w:after="0" w:before="0" w:line="240" w:lineRule="auto"/>
              <w:jc w:val="left"/>
            </w:pPr>
            <w:r>
              <w:t>Leakage consequences</w:t>
            </w:r>
          </w:p>
        </w:tc>
        <w:tc>
          <w:tcPr>
            <w:tcW w:type="dxa" w:w="3600"/>
          </w:tcPr>
          <w:p>
            <w:pPr>
              <w:spacing w:after="0" w:before="0" w:line="240" w:lineRule="auto"/>
              <w:jc w:val="left"/>
            </w:pPr>
            <w:r>
              <w:t>Air loss, noise, reduced performance</w:t>
            </w:r>
          </w:p>
        </w:tc>
        <w:tc>
          <w:tcPr>
            <w:tcW w:type="dxa" w:w="3600"/>
          </w:tcPr>
          <w:p>
            <w:pPr>
              <w:spacing w:after="0" w:before="0" w:line="240" w:lineRule="auto"/>
              <w:jc w:val="left"/>
            </w:pPr>
            <w:r>
              <w:t>Oil leakage, contamination, fire or slip hazards depending on conditions</w:t>
            </w:r>
          </w:p>
        </w:tc>
      </w:tr>
      <w:tr>
        <w:tc>
          <w:tcPr>
            <w:tcW w:type="dxa" w:w="3600"/>
          </w:tcPr>
          <w:p>
            <w:pPr>
              <w:spacing w:after="0" w:before="0" w:line="240" w:lineRule="auto"/>
              <w:jc w:val="left"/>
            </w:pPr>
            <w:r>
              <w:t>Infrastructure</w:t>
            </w:r>
          </w:p>
        </w:tc>
        <w:tc>
          <w:tcPr>
            <w:tcW w:type="dxa" w:w="3600"/>
          </w:tcPr>
          <w:p>
            <w:pPr>
              <w:spacing w:after="0" w:before="0" w:line="240" w:lineRule="auto"/>
              <w:jc w:val="left"/>
            </w:pPr>
            <w:r>
              <w:t>Compressor, air treatment, distribution network</w:t>
            </w:r>
          </w:p>
        </w:tc>
        <w:tc>
          <w:tcPr>
            <w:tcW w:type="dxa" w:w="3600"/>
          </w:tcPr>
          <w:p>
            <w:pPr>
              <w:spacing w:after="0" w:before="0" w:line="240" w:lineRule="auto"/>
              <w:jc w:val="left"/>
            </w:pPr>
            <w:r>
              <w:t>Reservoir, pump, filters, valves, return lines, and often cooling</w:t>
            </w:r>
          </w:p>
        </w:tc>
      </w:tr>
      <w:tr>
        <w:tc>
          <w:tcPr>
            <w:tcW w:type="dxa" w:w="3600"/>
          </w:tcPr>
          <w:p>
            <w:pPr>
              <w:spacing w:after="0" w:before="0" w:line="240" w:lineRule="auto"/>
              <w:jc w:val="left"/>
            </w:pPr>
            <w:r>
              <w:t>Common applications</w:t>
            </w:r>
          </w:p>
        </w:tc>
        <w:tc>
          <w:tcPr>
            <w:tcW w:type="dxa" w:w="3600"/>
          </w:tcPr>
          <w:p>
            <w:pPr>
              <w:spacing w:after="0" w:before="0" w:line="240" w:lineRule="auto"/>
              <w:jc w:val="left"/>
            </w:pPr>
            <w:r>
              <w:t>Clamping, ejecting, sorting, handling</w:t>
            </w:r>
          </w:p>
        </w:tc>
        <w:tc>
          <w:tcPr>
            <w:tcW w:type="dxa" w:w="3600"/>
          </w:tcPr>
          <w:p>
            <w:pPr>
              <w:spacing w:after="0" w:before="0" w:line="240" w:lineRule="auto"/>
              <w:jc w:val="left"/>
            </w:pPr>
            <w:r>
              <w:t>Presses, lifting, heavy clamping, and high-force machinery</w:t>
            </w:r>
          </w:p>
        </w:tc>
      </w:tr>
    </w:tbl>
    <w:p/>
    <w:p>
      <w:r>
        <w:t>These are general tendencies, not absolute rules. Advanced pneumatic systems can perform controlled motion, and hydraulic systems can also have poor positioning if their control architecture is inadequate.</w:t>
      </w:r>
    </w:p>
    <w:p>
      <w:pPr>
        <w:pStyle w:val="Heading2"/>
      </w:pPr>
      <w:r>
        <w:t>4. Operating Principle</w:t>
      </w:r>
    </w:p>
    <w:p>
      <w:r>
        <w:t>A cylinder moves because pressure acts on an effective area, producing a force.</w:t>
      </w:r>
    </w:p>
    <w:p>
      <w:r>
        <w:t>For an ideal cylinder:</w:t>
      </w:r>
    </w:p>
    <w:p>
      <w:pPr>
        <w:spacing w:before="120" w:after="160"/>
        <w:jc w:val="center"/>
      </w:pPr>
      <m:oMathPara>
        <m:oMath>
          <m:r>
            <m:t>F=P×A</m:t>
          </m:r>
        </m:oMath>
      </m:oMathPara>
    </w:p>
    <w:p>
      <w:r>
        <w:t>Where:</w:t>
      </w:r>
    </w:p>
    <w:p>
      <w:pPr>
        <w:pStyle w:val="ListBullet"/>
      </w:pPr>
      <m:oMath>
        <m:r>
          <m:t>F</m:t>
        </m:r>
      </m:oMath>
      <w:r>
        <w:t xml:space="preserve"> = theoretical force in newtons (N).</w:t>
      </w:r>
    </w:p>
    <w:p>
      <w:pPr>
        <w:pStyle w:val="ListBullet"/>
      </w:pPr>
      <m:oMath>
        <m:r>
          <m:t>P</m:t>
        </m:r>
      </m:oMath>
      <w:r>
        <w:t xml:space="preserve"> = pressure difference across the effective piston area in pascals (Pa).</w:t>
      </w:r>
    </w:p>
    <w:p>
      <w:pPr>
        <w:pStyle w:val="ListBullet"/>
      </w:pPr>
      <m:oMath>
        <m:r>
          <m:t>A</m:t>
        </m:r>
      </m:oMath>
      <w:r>
        <w:t xml:space="preserve"> = effective area in square metres (</w:t>
      </w:r>
      <m:oMath>
        <m:sSup>
          <m:e>
            <m:r>
              <m:rPr>
                <m:nor/>
              </m:rPr>
              <m:t>m</m:t>
            </m:r>
          </m:e>
          <m:sup>
            <m:r>
              <m:t>2</m:t>
            </m:r>
          </m:sup>
        </m:sSup>
      </m:oMath>
      <w:r>
        <w:t>).</w:t>
      </w:r>
    </w:p>
    <w:p>
      <w:r>
        <w:t>In a real machine, the available force is reduced by seal friction, mechanical friction, back pressure, misalignment, and other losses.</w:t>
      </w:r>
    </w:p>
    <w:p>
      <w:pPr>
        <w:pStyle w:val="Heading3"/>
      </w:pPr>
      <w:r>
        <w:t>4.1 Single-Acting Cylinder</w:t>
      </w:r>
    </w:p>
    <w:p>
      <w:r>
        <w:t>A single-acting cylinder uses fluid pressure to move the piston in one direction. A spring or an external force returns it.</w:t>
      </w:r>
    </w:p>
    <w:p>
      <w:r>
        <w:t>Typical arrangement:</w:t>
      </w:r>
    </w:p>
    <w:p>
      <w:pPr>
        <w:shd w:val="clear" w:color="auto" w:fill="F4F4F4"/>
        <w:spacing w:before="0" w:after="0" w:line="240" w:lineRule="auto"/>
        <w:ind w:left="216" w:right="216"/>
        <w:jc w:val="left"/>
      </w:pPr>
      <w:r>
        <w:rPr>
          <w:rFonts w:ascii="Consolas" w:hAnsi="Consolas"/>
          <w:color w:val="202020"/>
          <w:sz w:val="18"/>
        </w:rPr>
        <w:t>Compressed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Piston         |------ Rod</w:t>
      </w:r>
    </w:p>
    <w:p>
      <w:pPr>
        <w:shd w:val="clear" w:color="auto" w:fill="F4F4F4"/>
        <w:spacing w:before="0" w:after="0" w:line="240" w:lineRule="auto"/>
        <w:ind w:left="216" w:right="216"/>
        <w:jc w:val="left"/>
      </w:pPr>
      <w:r>
        <w:rPr>
          <w:rFonts w:ascii="Consolas" w:hAnsi="Consolas"/>
          <w:color w:val="202020"/>
          <w:sz w:val="18"/>
        </w:rPr>
        <w:t xml:space="preserve">  |        Spring      |</w:t>
      </w:r>
    </w:p>
    <w:p>
      <w:pPr>
        <w:shd w:val="clear" w:color="auto" w:fill="F4F4F4"/>
        <w:spacing w:before="0" w:after="0" w:line="240" w:lineRule="auto"/>
        <w:ind w:left="216" w:right="216"/>
        <w:jc w:val="left"/>
      </w:pPr>
      <w:r>
        <w:rPr>
          <w:rFonts w:ascii="Consolas" w:hAnsi="Consolas"/>
          <w:color w:val="202020"/>
          <w:sz w:val="18"/>
        </w:rPr>
        <w:t xml:space="preserve">  +--------------------+</w:t>
      </w:r>
    </w:p>
    <w:p/>
    <w:p>
      <w:r>
        <w:t>Common applications include ejectors, simple clamps, and mechanisms that need powered motion in only one direction.</w:t>
      </w:r>
    </w:p>
    <w:p>
      <w:r>
        <w:t>Advantages:</w:t>
      </w:r>
    </w:p>
    <w:p>
      <w:pPr>
        <w:pStyle w:val="ListBullet"/>
      </w:pPr>
      <w:r>
        <w:t>Simple fluid circuit.</w:t>
      </w:r>
    </w:p>
    <w:p>
      <w:pPr>
        <w:pStyle w:val="ListBullet"/>
      </w:pPr>
      <w:r>
        <w:t>Lower number of control ports.</w:t>
      </w:r>
    </w:p>
    <w:p>
      <w:pPr>
        <w:pStyle w:val="ListBullet"/>
      </w:pPr>
      <w:r>
        <w:t>Spring return can provide a predictable unpressurized position.</w:t>
      </w:r>
    </w:p>
    <w:p>
      <w:r>
        <w:t>Limitations:</w:t>
      </w:r>
    </w:p>
    <w:p>
      <w:pPr>
        <w:pStyle w:val="ListBullet"/>
      </w:pPr>
      <w:r>
        <w:t>Spring force reduces the available output force.</w:t>
      </w:r>
    </w:p>
    <w:p>
      <w:pPr>
        <w:pStyle w:val="ListBullet"/>
      </w:pPr>
      <w:r>
        <w:t>Stroke length may be limited by spring design and packaging.</w:t>
      </w:r>
    </w:p>
    <w:p>
      <w:pPr>
        <w:pStyle w:val="ListBullet"/>
      </w:pPr>
      <w:r>
        <w:t>The spring must be considered during force calculations and maintenance.</w:t>
      </w:r>
    </w:p>
    <w:p>
      <w:r>
        <w:t>A single-acting cylinder does not automatically guarantee a safe position after pressure loss. The mechanism, spring, load, and failure conditions must all be assessed.</w:t>
      </w:r>
    </w:p>
    <w:p>
      <w:pPr>
        <w:pStyle w:val="Heading3"/>
      </w:pPr>
      <w:r>
        <w:t>4.2 Double-Acting Cylinder</w:t>
      </w:r>
    </w:p>
    <w:p>
      <w:r>
        <w:t>A double-acting cylinder uses fluid pressure to drive the piston in both directions. It typically has two ports, one for each chamber.</w:t>
      </w:r>
    </w:p>
    <w:p>
      <w:pPr>
        <w:shd w:val="clear" w:color="auto" w:fill="F4F4F4"/>
        <w:spacing w:before="0" w:after="0" w:line="240" w:lineRule="auto"/>
        <w:ind w:left="216" w:right="216"/>
        <w:jc w:val="left"/>
      </w:pPr>
      <w:r>
        <w:rPr>
          <w:rFonts w:ascii="Consolas" w:hAnsi="Consolas"/>
          <w:color w:val="202020"/>
          <w:sz w:val="18"/>
        </w:rPr>
        <w:t>Port A                         Port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Cap-end chamber | Rod-end chamber |</w:t>
      </w:r>
    </w:p>
    <w:p>
      <w:pPr>
        <w:shd w:val="clear" w:color="auto" w:fill="F4F4F4"/>
        <w:spacing w:before="0" w:after="0" w:line="240" w:lineRule="auto"/>
        <w:ind w:left="216" w:right="216"/>
        <w:jc w:val="left"/>
      </w:pPr>
      <w:r>
        <w:rPr>
          <w:rFonts w:ascii="Consolas" w:hAnsi="Consolas"/>
          <w:color w:val="202020"/>
          <w:sz w:val="18"/>
        </w:rPr>
        <w:t>|       Piston    |                 |------ Rod</w:t>
      </w:r>
    </w:p>
    <w:p>
      <w:pPr>
        <w:shd w:val="clear" w:color="auto" w:fill="F4F4F4"/>
        <w:spacing w:before="0" w:after="0" w:line="240" w:lineRule="auto"/>
        <w:ind w:left="216" w:right="216"/>
        <w:jc w:val="left"/>
      </w:pPr>
      <w:r>
        <w:rPr>
          <w:rFonts w:ascii="Consolas" w:hAnsi="Consolas"/>
          <w:color w:val="202020"/>
          <w:sz w:val="18"/>
        </w:rPr>
        <w:t>+-----------------------------------+</w:t>
      </w:r>
    </w:p>
    <w:p/>
    <w:p>
      <w:r>
        <w:t>When pressure enters one chamber, fluid leaves the other chamber through its return or exhaust path. Reversing the pressure connections reverses the direction of travel.</w:t>
      </w:r>
    </w:p>
    <w:p>
      <w:r>
        <w:t>Advantages:</w:t>
      </w:r>
    </w:p>
    <w:p>
      <w:pPr>
        <w:pStyle w:val="ListBullet"/>
      </w:pPr>
      <w:r>
        <w:t>Powered extension and retraction.</w:t>
      </w:r>
    </w:p>
    <w:p>
      <w:pPr>
        <w:pStyle w:val="ListBullet"/>
      </w:pPr>
      <w:r>
        <w:t>Better control over both directions than a basic single-acting design.</w:t>
      </w:r>
    </w:p>
    <w:p>
      <w:pPr>
        <w:pStyle w:val="ListBullet"/>
      </w:pPr>
      <w:r>
        <w:t>Suitable for repetitive automated machine cycles.</w:t>
      </w:r>
    </w:p>
    <w:p>
      <w:r>
        <w:t>Limitations:</w:t>
      </w:r>
    </w:p>
    <w:p>
      <w:pPr>
        <w:pStyle w:val="ListBullet"/>
      </w:pPr>
      <w:r>
        <w:t>Requires control of both chambers.</w:t>
      </w:r>
    </w:p>
    <w:p>
      <w:pPr>
        <w:pStyle w:val="ListBullet"/>
      </w:pPr>
      <w:r>
        <w:t>Extension and retraction forces are generally different.</w:t>
      </w:r>
    </w:p>
    <w:p>
      <w:pPr>
        <w:pStyle w:val="ListBullet"/>
      </w:pPr>
      <w:r>
        <w:t>Incorrect exhaust or return-path sizing can cause slow or unstable movement.</w:t>
      </w:r>
    </w:p>
    <w:p>
      <w:pPr>
        <w:pStyle w:val="Heading2"/>
      </w:pPr>
      <w:r>
        <w:t>5. Cylinder Types and Their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Single-acting</w:t>
            </w:r>
          </w:p>
        </w:tc>
        <w:tc>
          <w:tcPr>
            <w:tcW w:type="dxa" w:w="3600"/>
          </w:tcPr>
          <w:p>
            <w:pPr>
              <w:spacing w:after="0" w:before="0" w:line="240" w:lineRule="auto"/>
              <w:jc w:val="left"/>
            </w:pPr>
            <w:r>
              <w:t>Pressure drives one direction; spring or external force returns it</w:t>
            </w:r>
          </w:p>
        </w:tc>
        <w:tc>
          <w:tcPr>
            <w:tcW w:type="dxa" w:w="3600"/>
          </w:tcPr>
          <w:p>
            <w:pPr>
              <w:spacing w:after="0" w:before="0" w:line="240" w:lineRule="auto"/>
              <w:jc w:val="left"/>
            </w:pPr>
            <w:r>
              <w:t>Ejector, simple clamp</w:t>
            </w:r>
          </w:p>
        </w:tc>
      </w:tr>
      <w:tr>
        <w:tc>
          <w:tcPr>
            <w:tcW w:type="dxa" w:w="3600"/>
          </w:tcPr>
          <w:p>
            <w:pPr>
              <w:spacing w:after="0" w:before="0" w:line="240" w:lineRule="auto"/>
              <w:jc w:val="left"/>
            </w:pPr>
            <w:r>
              <w:t>Double-acting</w:t>
            </w:r>
          </w:p>
        </w:tc>
        <w:tc>
          <w:tcPr>
            <w:tcW w:type="dxa" w:w="3600"/>
          </w:tcPr>
          <w:p>
            <w:pPr>
              <w:spacing w:after="0" w:before="0" w:line="240" w:lineRule="auto"/>
              <w:jc w:val="left"/>
            </w:pPr>
            <w:r>
              <w:t>Pressure drives both directions</w:t>
            </w:r>
          </w:p>
        </w:tc>
        <w:tc>
          <w:tcPr>
            <w:tcW w:type="dxa" w:w="3600"/>
          </w:tcPr>
          <w:p>
            <w:pPr>
              <w:spacing w:after="0" w:before="0" w:line="240" w:lineRule="auto"/>
              <w:jc w:val="left"/>
            </w:pPr>
            <w:r>
              <w:t>Transfer mechanism, machine clamp</w:t>
            </w:r>
          </w:p>
        </w:tc>
      </w:tr>
      <w:tr>
        <w:tc>
          <w:tcPr>
            <w:tcW w:type="dxa" w:w="3600"/>
          </w:tcPr>
          <w:p>
            <w:pPr>
              <w:spacing w:after="0" w:before="0" w:line="240" w:lineRule="auto"/>
              <w:jc w:val="left"/>
            </w:pPr>
            <w:r>
              <w:t>Double-rod</w:t>
            </w:r>
          </w:p>
        </w:tc>
        <w:tc>
          <w:tcPr>
            <w:tcW w:type="dxa" w:w="3600"/>
          </w:tcPr>
          <w:p>
            <w:pPr>
              <w:spacing w:after="0" w:before="0" w:line="240" w:lineRule="auto"/>
              <w:jc w:val="left"/>
            </w:pPr>
            <w:r>
              <w:t>Rod extends from both sides of the piston</w:t>
            </w:r>
          </w:p>
        </w:tc>
        <w:tc>
          <w:tcPr>
            <w:tcW w:type="dxa" w:w="3600"/>
          </w:tcPr>
          <w:p>
            <w:pPr>
              <w:spacing w:after="0" w:before="0" w:line="240" w:lineRule="auto"/>
              <w:jc w:val="left"/>
            </w:pPr>
            <w:r>
              <w:t>Symmetrical motion or equal rod-side geometry</w:t>
            </w:r>
          </w:p>
        </w:tc>
      </w:tr>
      <w:tr>
        <w:tc>
          <w:tcPr>
            <w:tcW w:type="dxa" w:w="3600"/>
          </w:tcPr>
          <w:p>
            <w:pPr>
              <w:spacing w:after="0" w:before="0" w:line="240" w:lineRule="auto"/>
              <w:jc w:val="left"/>
            </w:pPr>
            <w:r>
              <w:t>Rodless</w:t>
            </w:r>
          </w:p>
        </w:tc>
        <w:tc>
          <w:tcPr>
            <w:tcW w:type="dxa" w:w="3600"/>
          </w:tcPr>
          <w:p>
            <w:pPr>
              <w:spacing w:after="0" w:before="0" w:line="240" w:lineRule="auto"/>
              <w:jc w:val="left"/>
            </w:pPr>
            <w:r>
              <w:t>Piston motion is transferred along the cylinder body without a conventional projecting rod</w:t>
            </w:r>
          </w:p>
        </w:tc>
        <w:tc>
          <w:tcPr>
            <w:tcW w:type="dxa" w:w="3600"/>
          </w:tcPr>
          <w:p>
            <w:pPr>
              <w:spacing w:after="0" w:before="0" w:line="240" w:lineRule="auto"/>
              <w:jc w:val="left"/>
            </w:pPr>
            <w:r>
              <w:t>Long-stroke transfer</w:t>
            </w:r>
          </w:p>
        </w:tc>
      </w:tr>
      <w:tr>
        <w:tc>
          <w:tcPr>
            <w:tcW w:type="dxa" w:w="3600"/>
          </w:tcPr>
          <w:p>
            <w:pPr>
              <w:spacing w:after="0" w:before="0" w:line="240" w:lineRule="auto"/>
              <w:jc w:val="left"/>
            </w:pPr>
            <w:r>
              <w:t>Guided cylinder</w:t>
            </w:r>
          </w:p>
        </w:tc>
        <w:tc>
          <w:tcPr>
            <w:tcW w:type="dxa" w:w="3600"/>
          </w:tcPr>
          <w:p>
            <w:pPr>
              <w:spacing w:after="0" w:before="0" w:line="240" w:lineRule="auto"/>
              <w:jc w:val="left"/>
            </w:pPr>
            <w:r>
              <w:t>Integrated guide supports loads and resists side forces</w:t>
            </w:r>
          </w:p>
        </w:tc>
        <w:tc>
          <w:tcPr>
            <w:tcW w:type="dxa" w:w="3600"/>
          </w:tcPr>
          <w:p>
            <w:pPr>
              <w:spacing w:after="0" w:before="0" w:line="240" w:lineRule="auto"/>
              <w:jc w:val="left"/>
            </w:pPr>
            <w:r>
              <w:t>Pressing, handling, fixture movement</w:t>
            </w:r>
          </w:p>
        </w:tc>
      </w:tr>
      <w:tr>
        <w:tc>
          <w:tcPr>
            <w:tcW w:type="dxa" w:w="3600"/>
          </w:tcPr>
          <w:p>
            <w:pPr>
              <w:spacing w:after="0" w:before="0" w:line="240" w:lineRule="auto"/>
              <w:jc w:val="left"/>
            </w:pPr>
            <w:r>
              <w:t>Compact cylinder</w:t>
            </w:r>
          </w:p>
        </w:tc>
        <w:tc>
          <w:tcPr>
            <w:tcW w:type="dxa" w:w="3600"/>
          </w:tcPr>
          <w:p>
            <w:pPr>
              <w:spacing w:after="0" w:before="0" w:line="240" w:lineRule="auto"/>
              <w:jc w:val="left"/>
            </w:pPr>
            <w:r>
              <w:t>Short overall body for a given bore and stroke</w:t>
            </w:r>
          </w:p>
        </w:tc>
        <w:tc>
          <w:tcPr>
            <w:tcW w:type="dxa" w:w="3600"/>
          </w:tcPr>
          <w:p>
            <w:pPr>
              <w:spacing w:after="0" w:before="0" w:line="240" w:lineRule="auto"/>
              <w:jc w:val="left"/>
            </w:pPr>
            <w:r>
              <w:t>Space-constrained fixtures</w:t>
            </w:r>
          </w:p>
        </w:tc>
      </w:tr>
      <w:tr>
        <w:tc>
          <w:tcPr>
            <w:tcW w:type="dxa" w:w="3600"/>
          </w:tcPr>
          <w:p>
            <w:pPr>
              <w:spacing w:after="0" w:before="0" w:line="240" w:lineRule="auto"/>
              <w:jc w:val="left"/>
            </w:pPr>
            <w:r>
              <w:t>Tandem cylinder</w:t>
            </w:r>
          </w:p>
        </w:tc>
        <w:tc>
          <w:tcPr>
            <w:tcW w:type="dxa" w:w="3600"/>
          </w:tcPr>
          <w:p>
            <w:pPr>
              <w:spacing w:after="0" w:before="0" w:line="240" w:lineRule="auto"/>
              <w:jc w:val="left"/>
            </w:pPr>
            <w:r>
              <w:t>Multiple piston areas act together to increase force</w:t>
            </w:r>
          </w:p>
        </w:tc>
        <w:tc>
          <w:tcPr>
            <w:tcW w:type="dxa" w:w="3600"/>
          </w:tcPr>
          <w:p>
            <w:pPr>
              <w:spacing w:after="0" w:before="0" w:line="240" w:lineRule="auto"/>
              <w:jc w:val="left"/>
            </w:pPr>
            <w:r>
              <w:t>Higher force without increasing bore significantly</w:t>
            </w:r>
          </w:p>
        </w:tc>
      </w:tr>
      <w:tr>
        <w:tc>
          <w:tcPr>
            <w:tcW w:type="dxa" w:w="3600"/>
          </w:tcPr>
          <w:p>
            <w:pPr>
              <w:spacing w:after="0" w:before="0" w:line="240" w:lineRule="auto"/>
              <w:jc w:val="left"/>
            </w:pPr>
            <w:r>
              <w:t>Multi-position cylinder</w:t>
            </w:r>
          </w:p>
        </w:tc>
        <w:tc>
          <w:tcPr>
            <w:tcW w:type="dxa" w:w="3600"/>
          </w:tcPr>
          <w:p>
            <w:pPr>
              <w:spacing w:after="0" w:before="0" w:line="240" w:lineRule="auto"/>
              <w:jc w:val="left"/>
            </w:pPr>
            <w:r>
              <w:t>Uses multiple chambers or coordinated actuators to provide selected positions</w:t>
            </w:r>
          </w:p>
        </w:tc>
        <w:tc>
          <w:tcPr>
            <w:tcW w:type="dxa" w:w="3600"/>
          </w:tcPr>
          <w:p>
            <w:pPr>
              <w:spacing w:after="0" w:before="0" w:line="240" w:lineRule="auto"/>
              <w:jc w:val="left"/>
            </w:pPr>
            <w:r>
              <w:t>Position-selective handling</w:t>
            </w:r>
          </w:p>
        </w:tc>
      </w:tr>
      <w:tr>
        <w:tc>
          <w:tcPr>
            <w:tcW w:type="dxa" w:w="3600"/>
          </w:tcPr>
          <w:p>
            <w:pPr>
              <w:spacing w:after="0" w:before="0" w:line="240" w:lineRule="auto"/>
              <w:jc w:val="left"/>
            </w:pPr>
            <w:r>
              <w:t>Telescopic hydraulic cylinder</w:t>
            </w:r>
          </w:p>
        </w:tc>
        <w:tc>
          <w:tcPr>
            <w:tcW w:type="dxa" w:w="3600"/>
          </w:tcPr>
          <w:p>
            <w:pPr>
              <w:spacing w:after="0" w:before="0" w:line="240" w:lineRule="auto"/>
              <w:jc w:val="left"/>
            </w:pPr>
            <w:r>
              <w:t>Nested stages extend to provide a long stroke from a short retracted length</w:t>
            </w:r>
          </w:p>
        </w:tc>
        <w:tc>
          <w:tcPr>
            <w:tcW w:type="dxa" w:w="3600"/>
          </w:tcPr>
          <w:p>
            <w:pPr>
              <w:spacing w:after="0" w:before="0" w:line="240" w:lineRule="auto"/>
              <w:jc w:val="left"/>
            </w:pPr>
            <w:r>
              <w:t>Lifting platforms, vehicle equipment</w:t>
            </w:r>
          </w:p>
        </w:tc>
      </w:tr>
      <w:tr>
        <w:tc>
          <w:tcPr>
            <w:tcW w:type="dxa" w:w="3600"/>
          </w:tcPr>
          <w:p>
            <w:pPr>
              <w:spacing w:after="0" w:before="0" w:line="240" w:lineRule="auto"/>
              <w:jc w:val="left"/>
            </w:pPr>
            <w:r>
              <w:t>Cushioned cylinder</w:t>
            </w:r>
          </w:p>
        </w:tc>
        <w:tc>
          <w:tcPr>
            <w:tcW w:type="dxa" w:w="3600"/>
          </w:tcPr>
          <w:p>
            <w:pPr>
              <w:spacing w:after="0" w:before="0" w:line="240" w:lineRule="auto"/>
              <w:jc w:val="left"/>
            </w:pPr>
            <w:r>
              <w:t>End-of-stroke cushioning reduces impact</w:t>
            </w:r>
          </w:p>
        </w:tc>
        <w:tc>
          <w:tcPr>
            <w:tcW w:type="dxa" w:w="3600"/>
          </w:tcPr>
          <w:p>
            <w:pPr>
              <w:spacing w:after="0" w:before="0" w:line="240" w:lineRule="auto"/>
              <w:jc w:val="left"/>
            </w:pPr>
            <w:r>
              <w:t>High-speed machine motion</w:t>
            </w:r>
          </w:p>
        </w:tc>
      </w:tr>
    </w:tbl>
    <w:p/>
    <w:p>
      <w:r>
        <w:t>The selected cylinder must match the required force, stroke, speed, mounting geometry, environmental conditions, and duty cycle.</w:t>
      </w:r>
    </w:p>
    <w:p>
      <w:pPr>
        <w:pStyle w:val="Heading2"/>
      </w:pPr>
      <w:r>
        <w:t>6. Bore, Rod Diameter, Stroke, and Mounting</w:t>
      </w:r>
    </w:p>
    <w:p>
      <w:r>
        <w:t>These are the fundamental cylinder sizing parameters.</w:t>
      </w:r>
    </w:p>
    <w:p>
      <w:pPr>
        <w:pStyle w:val="Heading3"/>
      </w:pPr>
      <w:r>
        <w:t>6.1 Bore Diameter</w:t>
      </w:r>
    </w:p>
    <w:p>
      <w:r>
        <w:t>The bore is the internal diameter of the cylinder barrel. It determines the piston area and strongly influences the available force.</w:t>
      </w:r>
    </w:p>
    <w:p>
      <w:r>
        <w:t xml:space="preserve">For bore diameter </w:t>
      </w:r>
      <m:oMath>
        <m:r>
          <m:t>D</m:t>
        </m:r>
      </m:oMath>
      <w:r>
        <w:t>:</w:t>
      </w:r>
    </w:p>
    <w:p>
      <w:pPr>
        <w:spacing w:before="120" w:after="160"/>
        <w:jc w:val="center"/>
      </w:pPr>
      <m:oMathPara>
        <m:oMath>
          <m:sSub>
            <m:e>
              <m:r>
                <m:t>A</m:t>
              </m:r>
            </m:e>
            <m:sub>
              <m:r>
                <m:t>p</m:t>
              </m:r>
            </m:sub>
          </m:sSub>
          <m:r>
            <m:t>=</m:t>
          </m:r>
          <m:f>
            <m:fPr>
              <m:type m:val="bar"/>
            </m:fPr>
            <m:num>
              <m:r>
                <m:t>π</m:t>
              </m:r>
              <m:sSup>
                <m:e>
                  <m:r>
                    <m:t>D</m:t>
                  </m:r>
                </m:e>
                <m:sup>
                  <m:r>
                    <m:t>2</m:t>
                  </m:r>
                </m:sup>
              </m:sSup>
            </m:num>
            <m:den>
              <m:r>
                <m:t>4</m:t>
              </m:r>
            </m:den>
          </m:f>
        </m:oMath>
      </m:oMathPara>
    </w:p>
    <w:p>
      <w:r>
        <w:t>A larger bore provides more force at the same pressure, but it also increases air or oil consumption per stroke and may increase actuator size and cost.</w:t>
      </w:r>
    </w:p>
    <w:p>
      <w:pPr>
        <w:pStyle w:val="Heading3"/>
      </w:pPr>
      <w:r>
        <w:t>6.2 Rod Diameter</w:t>
      </w:r>
    </w:p>
    <w:p>
      <w:r>
        <w:t>The piston rod transfers force to the external mechanism. Its diameter affects:</w:t>
      </w:r>
    </w:p>
    <w:p>
      <w:pPr>
        <w:pStyle w:val="ListBullet"/>
      </w:pPr>
      <w:r>
        <w:t>Buckling resistance under compression.</w:t>
      </w:r>
    </w:p>
    <w:p>
      <w:pPr>
        <w:pStyle w:val="ListBullet"/>
      </w:pPr>
      <w:r>
        <w:t>Tensile and compressive load capacity.</w:t>
      </w:r>
    </w:p>
    <w:p>
      <w:pPr>
        <w:pStyle w:val="ListBullet"/>
      </w:pPr>
      <w:r>
        <w:t>Rod-side effective piston area.</w:t>
      </w:r>
    </w:p>
    <w:p>
      <w:pPr>
        <w:pStyle w:val="ListBullet"/>
      </w:pPr>
      <w:r>
        <w:t>Bending resistance and susceptibility to damage.</w:t>
      </w:r>
    </w:p>
    <w:p>
      <w:r>
        <w:t>A long, slender rod under compression can buckle. A cylinder should not be selected using piston force alone when the rod is pushing a load over a long unsupported distance.</w:t>
      </w:r>
    </w:p>
    <w:p>
      <w:pPr>
        <w:pStyle w:val="Heading3"/>
      </w:pPr>
      <w:r>
        <w:t>6.3 Stroke Length</w:t>
      </w:r>
    </w:p>
    <w:p>
      <w:r>
        <w:t>The stroke is the distance the piston can travel between its end positions.</w:t>
      </w:r>
    </w:p>
    <w:p>
      <w:r>
        <w:t>A cylinder with insufficient stroke cannot complete the machine movement. An unnecessarily long stroke increases size, fluid consumption, and potentially the risk of rod buckling or mechanical interference.</w:t>
      </w:r>
    </w:p>
    <w:p>
      <w:r>
        <w:t>The usable machine stroke must account for tooling geometry, mounting offsets, end stops, cushioning, and the actual position required by the process.</w:t>
      </w:r>
    </w:p>
    <w:p>
      <w:pPr>
        <w:pStyle w:val="Heading3"/>
      </w:pPr>
      <w:r>
        <w:t>6.4 Mounting</w:t>
      </w:r>
    </w:p>
    <w:p>
      <w:r>
        <w:t>Common mounting arrangements include:</w:t>
      </w:r>
    </w:p>
    <w:p>
      <w:pPr>
        <w:pStyle w:val="ListBullet"/>
      </w:pPr>
      <w:r>
        <w:t>Foot mounting.</w:t>
      </w:r>
    </w:p>
    <w:p>
      <w:pPr>
        <w:pStyle w:val="ListBullet"/>
      </w:pPr>
      <w:r>
        <w:t>Flange mounting.</w:t>
      </w:r>
    </w:p>
    <w:p>
      <w:pPr>
        <w:pStyle w:val="ListBullet"/>
      </w:pPr>
      <w:r>
        <w:t>Clevis mounting.</w:t>
      </w:r>
    </w:p>
    <w:p>
      <w:pPr>
        <w:pStyle w:val="ListBullet"/>
      </w:pPr>
      <w:r>
        <w:t>Trunnion mounting.</w:t>
      </w:r>
    </w:p>
    <w:p>
      <w:pPr>
        <w:pStyle w:val="ListBullet"/>
      </w:pPr>
      <w:r>
        <w:t>Pivot mounting.</w:t>
      </w:r>
    </w:p>
    <w:p>
      <w:pPr>
        <w:pStyle w:val="ListBullet"/>
      </w:pPr>
      <w:r>
        <w:t>Tie-rod mounting.</w:t>
      </w:r>
    </w:p>
    <w:p>
      <w:pPr>
        <w:pStyle w:val="ListBullet"/>
      </w:pPr>
      <w:r>
        <w:t>Guided or slide-mounted arrangements.</w:t>
      </w:r>
    </w:p>
    <w:p>
      <w:r>
        <w:t>Mounting must suit the direction of motion and the load path. A conventional cylinder rod is generally designed for axial loading, not uncontrolled side loading. Side loads can wear seals, damage rod bearings, bend rods, and cause sticking.</w:t>
      </w:r>
    </w:p>
    <w:p>
      <w:pPr>
        <w:pStyle w:val="Heading2"/>
      </w:pPr>
      <w:r>
        <w:t>7. Cylinder Force Calculations</w:t>
      </w:r>
    </w:p>
    <w:p>
      <w:pPr>
        <w:pStyle w:val="Heading3"/>
      </w:pPr>
      <w:r>
        <w:t>7.1 Extension Force</w:t>
      </w:r>
    </w:p>
    <w:p>
      <w:r>
        <w:t>For a conventional double-acting cylinder, the cap-end piston area is:</w:t>
      </w:r>
    </w:p>
    <w:p>
      <w:pPr>
        <w:spacing w:before="120" w:after="160"/>
        <w:jc w:val="center"/>
      </w:pPr>
      <m:oMathPara>
        <m:oMath>
          <m:sSub>
            <m:e>
              <m:r>
                <m:t>A</m:t>
              </m:r>
            </m:e>
            <m:sub>
              <m:r>
                <m:t>p</m:t>
              </m:r>
            </m:sub>
          </m:sSub>
          <m:r>
            <m:t>=</m:t>
          </m:r>
          <m:f>
            <m:fPr>
              <m:type m:val="bar"/>
            </m:fPr>
            <m:num>
              <m:r>
                <m:t>π</m:t>
              </m:r>
              <m:sSup>
                <m:e>
                  <m:r>
                    <m:t>D</m:t>
                  </m:r>
                </m:e>
                <m:sup>
                  <m:r>
                    <m:t>2</m:t>
                  </m:r>
                </m:sup>
              </m:sSup>
            </m:num>
            <m:den>
              <m:r>
                <m:t>4</m:t>
              </m:r>
            </m:den>
          </m:f>
        </m:oMath>
      </m:oMathPara>
    </w:p>
    <w:p>
      <w:r>
        <w:t>The theoretical extension force is:</w:t>
      </w:r>
    </w:p>
    <w:p>
      <w:pPr>
        <w:spacing w:before="120" w:after="160"/>
        <w:jc w:val="center"/>
      </w:pPr>
      <m:oMathPara>
        <m:oMath>
          <m:sSub>
            <m:e>
              <m:r>
                <m:t>F</m:t>
              </m:r>
            </m:e>
            <m:sub>
              <m:r>
                <m:rPr>
                  <m:nor/>
                </m:rPr>
                <m:t>ext</m:t>
              </m:r>
            </m:sub>
          </m:sSub>
          <m:r>
            <m:t>=P</m:t>
          </m:r>
          <m:sSub>
            <m:e>
              <m:r>
                <m:t>A</m:t>
              </m:r>
            </m:e>
            <m:sub>
              <m:r>
                <m:t>p</m:t>
              </m:r>
            </m:sub>
          </m:sSub>
        </m:oMath>
      </m:oMathPara>
    </w:p>
    <w:p>
      <w:r>
        <w:t>This assumes the rod-side pressure is negligible and does not account for friction or other losses.</w:t>
      </w:r>
    </w:p>
    <w:p>
      <w:pPr>
        <w:pStyle w:val="Heading3"/>
      </w:pPr>
      <w:r>
        <w:t>7.2 Retraction Force</w:t>
      </w:r>
    </w:p>
    <w:p>
      <w:r>
        <w:t>The rod reduces the effective area on the rod side.</w:t>
      </w:r>
    </w:p>
    <w:p>
      <w:pPr>
        <w:spacing w:before="120" w:after="160"/>
        <w:jc w:val="center"/>
      </w:pPr>
      <m:oMathPara>
        <m:oMath>
          <m:sSub>
            <m:e>
              <m:r>
                <m:t>A</m:t>
              </m:r>
            </m:e>
            <m:sub>
              <m:r>
                <m:t>r</m:t>
              </m:r>
            </m:sub>
          </m:sSub>
          <m:r>
            <m:t>=</m:t>
          </m:r>
          <m:f>
            <m:fPr>
              <m:type m:val="bar"/>
            </m:fPr>
            <m:num>
              <m:r>
                <m:t>π</m:t>
              </m:r>
              <m:sSup>
                <m:e>
                  <m:r>
                    <m:t>d</m:t>
                  </m:r>
                </m:e>
                <m:sup>
                  <m:r>
                    <m:t>2</m:t>
                  </m:r>
                </m:sup>
              </m:sSup>
            </m:num>
            <m:den>
              <m:r>
                <m:t>4</m:t>
              </m:r>
            </m:den>
          </m:f>
        </m:oMath>
      </m:oMathPara>
    </w:p>
    <w:p>
      <w:pPr>
        <w:spacing w:before="120" w:after="160"/>
        <w:jc w:val="center"/>
      </w:pPr>
      <m:oMathPara>
        <m:oMath>
          <m:sSub>
            <m:e>
              <m:r>
                <m:t>A</m:t>
              </m:r>
            </m:e>
            <m:sub>
              <m:r>
                <m:rPr>
                  <m:nor/>
                </m:rPr>
                <m:t>ret</m:t>
              </m:r>
            </m:sub>
          </m:sSub>
          <m:r>
            <m:t>=</m:t>
          </m:r>
          <m:f>
            <m:fPr>
              <m:type m:val="bar"/>
            </m:fPr>
            <m:num>
              <m:r>
                <m:t>π(</m:t>
              </m:r>
              <m:sSup>
                <m:e>
                  <m:r>
                    <m:t>D</m:t>
                  </m:r>
                </m:e>
                <m:sup>
                  <m:r>
                    <m:t>2</m:t>
                  </m:r>
                </m:sup>
              </m:sSup>
              <m:r>
                <m:t>−</m:t>
              </m:r>
              <m:sSup>
                <m:e>
                  <m:r>
                    <m:t>d</m:t>
                  </m:r>
                </m:e>
                <m:sup>
                  <m:r>
                    <m:t>2</m:t>
                  </m:r>
                </m:sup>
              </m:sSup>
              <m:r>
                <m:t>)</m:t>
              </m:r>
            </m:num>
            <m:den>
              <m:r>
                <m:t>4</m:t>
              </m:r>
            </m:den>
          </m:f>
        </m:oMath>
      </m:oMathPara>
    </w:p>
    <w:p>
      <w:r>
        <w:t>The theoretical retraction force, assuming negligible cap-end pressure, is:</w:t>
      </w:r>
    </w:p>
    <w:p>
      <w:pPr>
        <w:spacing w:before="120" w:after="160"/>
        <w:jc w:val="center"/>
      </w:pPr>
      <m:oMathPara>
        <m:oMath>
          <m:sSub>
            <m:e>
              <m:r>
                <m:t>F</m:t>
              </m:r>
            </m:e>
            <m:sub>
              <m:r>
                <m:rPr>
                  <m:nor/>
                </m:rPr>
                <m:t>ret</m:t>
              </m:r>
            </m:sub>
          </m:sSub>
          <m:r>
            <m:t>=P</m:t>
          </m:r>
          <m:sSub>
            <m:e>
              <m:r>
                <m:t>A</m:t>
              </m:r>
            </m:e>
            <m:sub>
              <m:r>
                <m:rPr>
                  <m:nor/>
                </m:rPr>
                <m:t>ret</m:t>
              </m:r>
            </m:sub>
          </m:sSub>
        </m:oMath>
      </m:oMathPara>
    </w:p>
    <w:p>
      <w:r>
        <w:t xml:space="preserve">Where </w:t>
      </w:r>
      <m:oMath>
        <m:r>
          <m:t>d</m:t>
        </m:r>
      </m:oMath>
      <w:r>
        <w:t xml:space="preserve"> is the rod diameter.</w:t>
      </w:r>
    </w:p>
    <w:p>
      <w:r>
        <w:t>Because the rod-side effective area is smaller, retraction force is usually lower than extension force when pressure conditions are equal.</w:t>
      </w:r>
    </w:p>
    <w:p>
      <w:pPr>
        <w:pStyle w:val="Heading3"/>
      </w:pPr>
      <w:r>
        <w:t>7.3 Worked Example</w:t>
      </w:r>
    </w:p>
    <w:p>
      <w:r>
        <w:t>Consider a pneumatic cylinder with:</w:t>
      </w:r>
    </w:p>
    <w:p>
      <w:pPr>
        <w:pStyle w:val="ListBullet"/>
      </w:pPr>
      <w:r>
        <w:t>Bore diameter: 50 mm.</w:t>
      </w:r>
    </w:p>
    <w:p>
      <w:pPr>
        <w:pStyle w:val="ListBullet"/>
      </w:pPr>
      <w:r>
        <w:t>Rod diameter: 20 mm.</w:t>
      </w:r>
    </w:p>
    <w:p>
      <w:pPr>
        <w:pStyle w:val="ListBullet"/>
      </w:pPr>
      <w:r>
        <w:t>Supply pressure: 6 bar.</w:t>
      </w:r>
    </w:p>
    <w:p>
      <w:pPr>
        <w:pStyle w:val="ListBullet"/>
      </w:pPr>
      <w:r>
        <w:t>Pressure assumed to be fully available at the active chamber, with negligible opposing pressure.</w:t>
      </w:r>
    </w:p>
    <w:p>
      <w:r>
        <w:t>Convert pressure:</w:t>
      </w:r>
    </w:p>
    <w:p>
      <w:pPr>
        <w:spacing w:before="120" w:after="160"/>
        <w:jc w:val="center"/>
      </w:pPr>
      <m:oMathPara>
        <m:oMath>
          <m:r>
            <m:t>6</m:t>
          </m:r>
          <m:r>
            <m:rPr>
              <m:nor/>
            </m:rPr>
            <m:t> bar</m:t>
          </m:r>
          <m:r>
            <m:t>=600000</m:t>
          </m:r>
          <m:r>
            <m:rPr>
              <m:nor/>
            </m:rPr>
            <m:t> Pa</m:t>
          </m:r>
        </m:oMath>
      </m:oMathPara>
    </w:p>
    <w:p>
      <w:r>
        <w:t>Convert diameters to metres:</w:t>
      </w:r>
    </w:p>
    <w:p>
      <w:pPr>
        <w:spacing w:before="120" w:after="160"/>
        <w:jc w:val="center"/>
      </w:pPr>
      <m:oMathPara>
        <m:oMath>
          <m:r>
            <m:t>D=0.05</m:t>
          </m:r>
          <m:r>
            <m:rPr>
              <m:nor/>
            </m:rPr>
            <m:t> m</m:t>
          </m:r>
          <m:r>
            <m:t>,</m:t>
          </m:r>
          <m:r>
            <m:t>d=0.02</m:t>
          </m:r>
          <m:r>
            <m:rPr>
              <m:nor/>
            </m:rPr>
            <m:t> m</m:t>
          </m:r>
        </m:oMath>
      </m:oMathPara>
    </w:p>
    <w:p>
      <w:r>
        <w:t>Piston area:</w:t>
      </w:r>
    </w:p>
    <w:p>
      <w:pPr>
        <w:spacing w:before="120" w:after="160"/>
        <w:jc w:val="center"/>
      </w:pPr>
      <m:oMathPara>
        <m:oMath>
          <m:sSub>
            <m:e>
              <m:r>
                <m:t>A</m:t>
              </m:r>
            </m:e>
            <m:sub>
              <m:r>
                <m:t>p</m:t>
              </m:r>
            </m:sub>
          </m:sSub>
          <m:r>
            <m:t>=</m:t>
          </m:r>
          <m:f>
            <m:fPr>
              <m:type m:val="bar"/>
            </m:fPr>
            <m:num>
              <m:r>
                <m:t>π(0.05</m:t>
              </m:r>
              <m:sSup>
                <m:e>
                  <m:r>
                    <m:t>)</m:t>
                  </m:r>
                </m:e>
                <m:sup>
                  <m:r>
                    <m:t>2</m:t>
                  </m:r>
                </m:sup>
              </m:sSup>
            </m:num>
            <m:den>
              <m:r>
                <m:t>4</m:t>
              </m:r>
            </m:den>
          </m:f>
        </m:oMath>
      </m:oMathPara>
    </w:p>
    <w:p>
      <w:pPr>
        <w:spacing w:before="120" w:after="160"/>
        <w:jc w:val="center"/>
      </w:pPr>
      <m:oMathPara>
        <m:oMath>
          <m:sSub>
            <m:e>
              <m:r>
                <m:t>A</m:t>
              </m:r>
            </m:e>
            <m:sub>
              <m:r>
                <m:t>p</m:t>
              </m:r>
            </m:sub>
          </m:sSub>
          <m:r>
            <m:t>≈0.0019635</m:t>
          </m:r>
          <m:sSup>
            <m:e>
              <m:r>
                <m:rPr>
                  <m:nor/>
                </m:rPr>
                <m:t> m</m:t>
              </m:r>
            </m:e>
            <m:sup>
              <m:r>
                <m:t>2</m:t>
              </m:r>
            </m:sup>
          </m:sSup>
        </m:oMath>
      </m:oMathPara>
    </w:p>
    <w:p>
      <w:r>
        <w:t>Theoretical extension force:</w:t>
      </w:r>
    </w:p>
    <w:p>
      <w:pPr>
        <w:spacing w:before="120" w:after="160"/>
        <w:jc w:val="center"/>
      </w:pPr>
      <m:oMathPara>
        <m:oMath>
          <m:sSub>
            <m:e>
              <m:r>
                <m:t>F</m:t>
              </m:r>
            </m:e>
            <m:sub>
              <m:r>
                <m:rPr>
                  <m:nor/>
                </m:rPr>
                <m:t>ext</m:t>
              </m:r>
            </m:sub>
          </m:sSub>
          <m:r>
            <m:t>=600000×0.0019635</m:t>
          </m:r>
        </m:oMath>
      </m:oMathPara>
    </w:p>
    <w:p>
      <w:pPr>
        <w:spacing w:before="120" w:after="160"/>
        <w:jc w:val="center"/>
      </w:pPr>
      <m:oMathPara>
        <m:oMath>
          <m:sSub>
            <m:e>
              <m:r>
                <m:t>F</m:t>
              </m:r>
            </m:e>
            <m:sub>
              <m:r>
                <m:rPr>
                  <m:nor/>
                </m:rPr>
                <m:t>ext</m:t>
              </m:r>
            </m:sub>
          </m:sSub>
          <m:r>
            <m:t>≈1178</m:t>
          </m:r>
          <m:r>
            <m:rPr>
              <m:nor/>
            </m:rPr>
            <m:t> N</m:t>
          </m:r>
        </m:oMath>
      </m:oMathPara>
    </w:p>
    <w:p>
      <w:r>
        <w:t>Rod-side effective area:</w:t>
      </w:r>
    </w:p>
    <w:p>
      <w:pPr>
        <w:spacing w:before="120" w:after="160"/>
        <w:jc w:val="center"/>
      </w:pPr>
      <m:oMathPara>
        <m:oMath>
          <m:sSub>
            <m:e>
              <m:r>
                <m:t>A</m:t>
              </m:r>
            </m:e>
            <m:sub>
              <m:r>
                <m:rPr>
                  <m:nor/>
                </m:rPr>
                <m:t>ret</m:t>
              </m:r>
            </m:sub>
          </m:sSub>
          <m:r>
            <m:t>=</m:t>
          </m:r>
          <m:f>
            <m:fPr>
              <m:type m:val="bar"/>
            </m:fPr>
            <m:num>
              <m:r>
                <m:t>π(</m:t>
              </m:r>
              <m:sSup>
                <m:e>
                  <m:r>
                    <m:t>0.05</m:t>
                  </m:r>
                </m:e>
                <m:sup>
                  <m:r>
                    <m:t>2</m:t>
                  </m:r>
                </m:sup>
              </m:sSup>
              <m:r>
                <m:t>−</m:t>
              </m:r>
              <m:sSup>
                <m:e>
                  <m:r>
                    <m:t>0.02</m:t>
                  </m:r>
                </m:e>
                <m:sup>
                  <m:r>
                    <m:t>2</m:t>
                  </m:r>
                </m:sup>
              </m:sSup>
              <m:r>
                <m:t>)</m:t>
              </m:r>
            </m:num>
            <m:den>
              <m:r>
                <m:t>4</m:t>
              </m:r>
            </m:den>
          </m:f>
        </m:oMath>
      </m:oMathPara>
    </w:p>
    <w:p>
      <w:pPr>
        <w:spacing w:before="120" w:after="160"/>
        <w:jc w:val="center"/>
      </w:pPr>
      <m:oMathPara>
        <m:oMath>
          <m:sSub>
            <m:e>
              <m:r>
                <m:t>A</m:t>
              </m:r>
            </m:e>
            <m:sub>
              <m:r>
                <m:rPr>
                  <m:nor/>
                </m:rPr>
                <m:t>ret</m:t>
              </m:r>
            </m:sub>
          </m:sSub>
          <m:r>
            <m:t>≈0.0016493</m:t>
          </m:r>
          <m:sSup>
            <m:e>
              <m:r>
                <m:rPr>
                  <m:nor/>
                </m:rPr>
                <m:t> m</m:t>
              </m:r>
            </m:e>
            <m:sup>
              <m:r>
                <m:t>2</m:t>
              </m:r>
            </m:sup>
          </m:sSup>
        </m:oMath>
      </m:oMathPara>
    </w:p>
    <w:p>
      <w:r>
        <w:t>Theoretical retraction force:</w:t>
      </w:r>
    </w:p>
    <w:p>
      <w:pPr>
        <w:spacing w:before="120" w:after="160"/>
        <w:jc w:val="center"/>
      </w:pPr>
      <m:oMathPara>
        <m:oMath>
          <m:sSub>
            <m:e>
              <m:r>
                <m:t>F</m:t>
              </m:r>
            </m:e>
            <m:sub>
              <m:r>
                <m:rPr>
                  <m:nor/>
                </m:rPr>
                <m:t>ret</m:t>
              </m:r>
            </m:sub>
          </m:sSub>
          <m:r>
            <m:t>=600000×0.0016493</m:t>
          </m:r>
        </m:oMath>
      </m:oMathPara>
    </w:p>
    <w:p>
      <w:pPr>
        <w:spacing w:before="120" w:after="160"/>
        <w:jc w:val="center"/>
      </w:pPr>
      <m:oMathPara>
        <m:oMath>
          <m:sSub>
            <m:e>
              <m:r>
                <m:t>F</m:t>
              </m:r>
            </m:e>
            <m:sub>
              <m:r>
                <m:rPr>
                  <m:nor/>
                </m:rPr>
                <m:t>ret</m:t>
              </m:r>
            </m:sub>
          </m:sSub>
          <m:r>
            <m:t>≈990</m:t>
          </m:r>
          <m:r>
            <m:rPr>
              <m:nor/>
            </m:rPr>
            <m:t> N</m:t>
          </m:r>
        </m:oMath>
      </m:oMathPara>
    </w:p>
    <w:p>
      <w:r>
        <w:t>These are ideal forces. The actual force available at the machine mechanism will be lower and can be affected by exhaust back pressure, friction, pressure losses, and load geometry.</w:t>
      </w:r>
    </w:p>
    <w:p>
      <w:pPr>
        <w:pStyle w:val="Heading3"/>
      </w:pPr>
      <w:r>
        <w:t>7.4 Practical Sizing Considerations</w:t>
      </w:r>
    </w:p>
    <w:p>
      <w:r>
        <w:t>Do not size a cylinder solely from the static load.</w:t>
      </w:r>
    </w:p>
    <w:p>
      <w:r>
        <w:t>Consider:</w:t>
      </w:r>
    </w:p>
    <w:p>
      <w:pPr>
        <w:pStyle w:val="ListBullet"/>
      </w:pPr>
      <w:r>
        <w:t>Moving mass and acceleration.</w:t>
      </w:r>
    </w:p>
    <w:p>
      <w:pPr>
        <w:pStyle w:val="ListBullet"/>
      </w:pPr>
      <w:r>
        <w:t>Friction in slides, guides, and fixtures.</w:t>
      </w:r>
    </w:p>
    <w:p>
      <w:pPr>
        <w:pStyle w:val="ListBullet"/>
      </w:pPr>
      <w:r>
        <w:t>External forces from springs or process tooling.</w:t>
      </w:r>
    </w:p>
    <w:p>
      <w:pPr>
        <w:pStyle w:val="ListBullet"/>
      </w:pPr>
      <w:r>
        <w:t>Required clamping force.</w:t>
      </w:r>
    </w:p>
    <w:p>
      <w:pPr>
        <w:pStyle w:val="ListBullet"/>
      </w:pPr>
      <w:r>
        <w:t>Pressure available at the cylinder during simultaneous machine movements.</w:t>
      </w:r>
    </w:p>
    <w:p>
      <w:pPr>
        <w:pStyle w:val="ListBullet"/>
      </w:pPr>
      <w:r>
        <w:t>Speed and cycle time.</w:t>
      </w:r>
    </w:p>
    <w:p>
      <w:pPr>
        <w:pStyle w:val="ListBullet"/>
      </w:pPr>
      <w:r>
        <w:t>Mounting orientation and rod buckling.</w:t>
      </w:r>
    </w:p>
    <w:p>
      <w:pPr>
        <w:pStyle w:val="ListBullet"/>
      </w:pPr>
      <w:r>
        <w:t>Required design margin based on the machine application.</w:t>
      </w:r>
    </w:p>
    <w:p>
      <w:pPr>
        <w:pStyle w:val="ListBullet"/>
      </w:pPr>
      <w:r>
        <w:t>Pressure losses in tubing, fittings, valves, filters, and exhaust devices.</w:t>
      </w:r>
    </w:p>
    <w:p>
      <w:r>
        <w:t>For clamping, calculate the required process force and verify that the clamp structure, workpiece, and tooling can withstand it. Excessive force can deform parts or damage fixtures.</w:t>
      </w:r>
    </w:p>
    <w:p>
      <w:pPr>
        <w:pStyle w:val="Heading2"/>
      </w:pPr>
      <w:r>
        <w:t>8. Cylinder Speed and Flow Requirements</w:t>
      </w:r>
    </w:p>
    <w:p>
      <w:r>
        <w:t>Cylinder speed depends on the fluid flow rate entering or leaving the effective chamber, along with pressure, load, valve capacity, tubing, and other system characteristics.</w:t>
      </w:r>
    </w:p>
    <w:p>
      <w:r>
        <w:t>For an idealized constant flow rate:</w:t>
      </w:r>
    </w:p>
    <w:p>
      <w:pPr>
        <w:spacing w:before="120" w:after="160"/>
        <w:jc w:val="center"/>
      </w:pPr>
      <m:oMathPara>
        <m:oMath>
          <m:r>
            <m:t>v=</m:t>
          </m:r>
          <m:f>
            <m:fPr>
              <m:type m:val="bar"/>
            </m:fPr>
            <m:num>
              <m:r>
                <m:t>Q</m:t>
              </m:r>
            </m:num>
            <m:den>
              <m:r>
                <m:t>A</m:t>
              </m:r>
            </m:den>
          </m:f>
        </m:oMath>
      </m:oMathPara>
    </w:p>
    <w:p>
      <w:r>
        <w:t>Where:</w:t>
      </w:r>
    </w:p>
    <w:p>
      <w:pPr>
        <w:pStyle w:val="ListBullet"/>
      </w:pPr>
      <m:oMath>
        <m:r>
          <m:t>v</m:t>
        </m:r>
      </m:oMath>
      <w:r>
        <w:t xml:space="preserve"> = piston speed in metres per second.</w:t>
      </w:r>
    </w:p>
    <w:p>
      <w:pPr>
        <w:pStyle w:val="ListBullet"/>
      </w:pPr>
      <m:oMath>
        <m:r>
          <m:t>Q</m:t>
        </m:r>
      </m:oMath>
      <w:r>
        <w:t xml:space="preserve"> = volumetric flow rate in cubic metres per second at the cylinder chamber conditions.</w:t>
      </w:r>
    </w:p>
    <w:p>
      <w:pPr>
        <w:pStyle w:val="ListBullet"/>
      </w:pPr>
      <m:oMath>
        <m:r>
          <m:t>A</m:t>
        </m:r>
      </m:oMath>
      <w:r>
        <w:t xml:space="preserve"> = effective piston area in square metres.</w:t>
      </w:r>
    </w:p>
    <w:p>
      <w:r>
        <w:t>For a double-acting cylinder:</w:t>
      </w:r>
    </w:p>
    <w:p>
      <w:pPr>
        <w:pStyle w:val="ListBullet"/>
      </w:pPr>
      <w:r>
        <w:t>Extension uses the cap-end area.</w:t>
      </w:r>
    </w:p>
    <w:p>
      <w:pPr>
        <w:pStyle w:val="ListBullet"/>
      </w:pPr>
      <w:r>
        <w:t>Retraction uses the rod-side effective area.</w:t>
      </w:r>
    </w:p>
    <w:p>
      <w:r>
        <w:t>At the same actual chamber flow rate, the smaller rod-side area gives a higher theoretical retraction speed. Real pneumatic systems are more complicated because air density and pressure change during movement.</w:t>
      </w:r>
    </w:p>
    <w:p>
      <w:pPr>
        <w:pStyle w:val="Heading3"/>
      </w:pPr>
      <w:r>
        <w:t>8.1 What Affects Cylinder Speed?</w:t>
      </w:r>
    </w:p>
    <w:p>
      <w:pPr>
        <w:pStyle w:val="ListBullet"/>
      </w:pPr>
      <w:r>
        <w:t>Directional valve flow capacity.</w:t>
      </w:r>
    </w:p>
    <w:p>
      <w:pPr>
        <w:pStyle w:val="ListBullet"/>
      </w:pPr>
      <w:r>
        <w:t>Tube internal diameter and length.</w:t>
      </w:r>
    </w:p>
    <w:p>
      <w:pPr>
        <w:pStyle w:val="ListBullet"/>
      </w:pPr>
      <w:r>
        <w:t>Number and size of fittings.</w:t>
      </w:r>
    </w:p>
    <w:p>
      <w:pPr>
        <w:pStyle w:val="ListBullet"/>
      </w:pPr>
      <w:r>
        <w:t>Supply pressure and compressor capacity.</w:t>
      </w:r>
    </w:p>
    <w:p>
      <w:pPr>
        <w:pStyle w:val="ListBullet"/>
      </w:pPr>
      <w:r>
        <w:t>Exhaust restriction and muffler blockage.</w:t>
      </w:r>
    </w:p>
    <w:p>
      <w:pPr>
        <w:pStyle w:val="ListBullet"/>
      </w:pPr>
      <w:r>
        <w:t>Flow-control valve settings.</w:t>
      </w:r>
    </w:p>
    <w:p>
      <w:pPr>
        <w:pStyle w:val="ListBullet"/>
      </w:pPr>
      <w:r>
        <w:t>Load resistance.</w:t>
      </w:r>
    </w:p>
    <w:p>
      <w:pPr>
        <w:pStyle w:val="ListBullet"/>
      </w:pPr>
      <w:r>
        <w:t>Cushioning adjustment.</w:t>
      </w:r>
    </w:p>
    <w:p>
      <w:pPr>
        <w:pStyle w:val="ListBullet"/>
      </w:pPr>
      <w:r>
        <w:t>Simultaneous demand from other actuators.</w:t>
      </w:r>
    </w:p>
    <w:p>
      <w:pPr>
        <w:pStyle w:val="ListBullet"/>
      </w:pPr>
      <w:r>
        <w:t>Leakage and worn seals.</w:t>
      </w:r>
    </w:p>
    <w:p>
      <w:r>
        <w:t>A cylinder may have adequate static force but still move too slowly because the flow path cannot deliver the required volume within the cycle time.</w:t>
      </w:r>
    </w:p>
    <w:p>
      <w:pPr>
        <w:pStyle w:val="Heading2"/>
      </w:pPr>
      <w:r>
        <w:t>9. Pneumatic Cylinder Control Circuit</w:t>
      </w:r>
    </w:p>
    <w:p>
      <w:r>
        <w:t>A common double-acting cylinder arrangement uses a 5/2 directional control valve.</w:t>
      </w:r>
    </w:p>
    <w:p>
      <w:pPr>
        <w:shd w:val="clear" w:color="auto" w:fill="F4F4F4"/>
        <w:spacing w:before="0" w:after="0" w:line="240" w:lineRule="auto"/>
        <w:ind w:left="216" w:right="216"/>
        <w:jc w:val="left"/>
      </w:pPr>
      <w:r>
        <w:rPr>
          <w:rFonts w:ascii="Consolas" w:hAnsi="Consolas"/>
          <w:color w:val="202020"/>
          <w:sz w:val="18"/>
        </w:rPr>
        <w:t>Compressed air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FRL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Valve port 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 &lt;-|  5/2  |-&gt; B</w:t>
      </w:r>
    </w:p>
    <w:p>
      <w:pPr>
        <w:shd w:val="clear" w:color="auto" w:fill="F4F4F4"/>
        <w:spacing w:before="0" w:after="0" w:line="240" w:lineRule="auto"/>
        <w:ind w:left="216" w:right="216"/>
        <w:jc w:val="left"/>
      </w:pPr>
      <w:r>
        <w:rPr>
          <w:rFonts w:ascii="Consolas" w:hAnsi="Consolas"/>
          <w:color w:val="202020"/>
          <w:sz w:val="18"/>
        </w:rPr>
        <w:t xml:space="preserve">     | Valve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Cylinder chambers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Double-acting</w:t>
      </w:r>
    </w:p>
    <w:p>
      <w:pPr>
        <w:shd w:val="clear" w:color="auto" w:fill="F4F4F4"/>
        <w:spacing w:before="0" w:after="0" w:line="240" w:lineRule="auto"/>
        <w:ind w:left="216" w:right="216"/>
        <w:jc w:val="left"/>
      </w:pPr>
      <w:r>
        <w:rPr>
          <w:rFonts w:ascii="Consolas" w:hAnsi="Consolas"/>
          <w:color w:val="202020"/>
          <w:sz w:val="18"/>
        </w:rPr>
        <w:t xml:space="preserve">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exhaust ports R and 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Exhaust / mufflers</w:t>
      </w:r>
    </w:p>
    <w:p/>
    <w:p>
      <w:r>
        <w:t>A 5/2 valve has five ports and two switching positions. Port naming varies by manufacturer, but common designations are:</w:t>
      </w:r>
    </w:p>
    <w:p>
      <w:pPr>
        <w:pStyle w:val="ListBullet"/>
      </w:pPr>
      <w:r>
        <w:t>P: pressure supply.</w:t>
      </w:r>
    </w:p>
    <w:p>
      <w:pPr>
        <w:pStyle w:val="ListBullet"/>
      </w:pPr>
      <w:r>
        <w:t>A and B: actuator connections.</w:t>
      </w:r>
    </w:p>
    <w:p>
      <w:pPr>
        <w:pStyle w:val="ListBullet"/>
      </w:pPr>
      <w:r>
        <w:t>R and S: exhaust ports, also called EA and EB in some systems.</w:t>
      </w:r>
    </w:p>
    <w:p>
      <w:r>
        <w:t>The valve switches the supply and exhaust connections to extend or retract the cylinder. The exact port connections must be checked against the valve symbol and manufacturer documentation.</w:t>
      </w:r>
    </w:p>
    <w:p>
      <w:pPr>
        <w:pStyle w:val="Heading2"/>
      </w:pPr>
      <w:r>
        <w:t>10. Directional Valves and Cylinder Motion</w:t>
      </w:r>
    </w:p>
    <w:p>
      <w:r>
        <w:t>The directional valve determines which cylinder chamber receives pressure and which chamber can exhaust or return fluid.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Valve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point</w:t>
            </w:r>
          </w:p>
        </w:tc>
      </w:tr>
      <w:tr>
        <w:tc>
          <w:tcPr>
            <w:tcW w:type="dxa" w:w="3600"/>
          </w:tcPr>
          <w:p>
            <w:pPr>
              <w:spacing w:after="0" w:before="0" w:line="240" w:lineRule="auto"/>
              <w:jc w:val="left"/>
            </w:pPr>
            <w:r>
              <w:t>3/2 valve</w:t>
            </w:r>
          </w:p>
        </w:tc>
        <w:tc>
          <w:tcPr>
            <w:tcW w:type="dxa" w:w="3600"/>
          </w:tcPr>
          <w:p>
            <w:pPr>
              <w:spacing w:after="0" w:before="0" w:line="240" w:lineRule="auto"/>
              <w:jc w:val="left"/>
            </w:pPr>
            <w:r>
              <w:t>Single-acting cylinder</w:t>
            </w:r>
          </w:p>
        </w:tc>
        <w:tc>
          <w:tcPr>
            <w:tcW w:type="dxa" w:w="3600"/>
          </w:tcPr>
          <w:p>
            <w:pPr>
              <w:spacing w:after="0" w:before="0" w:line="240" w:lineRule="auto"/>
              <w:jc w:val="left"/>
            </w:pPr>
            <w:r>
              <w:t>Three ports and two positions</w:t>
            </w:r>
          </w:p>
        </w:tc>
      </w:tr>
      <w:tr>
        <w:tc>
          <w:tcPr>
            <w:tcW w:type="dxa" w:w="3600"/>
          </w:tcPr>
          <w:p>
            <w:pPr>
              <w:spacing w:after="0" w:before="0" w:line="240" w:lineRule="auto"/>
              <w:jc w:val="left"/>
            </w:pPr>
            <w:r>
              <w:t>4/2 valve</w:t>
            </w:r>
          </w:p>
        </w:tc>
        <w:tc>
          <w:tcPr>
            <w:tcW w:type="dxa" w:w="3600"/>
          </w:tcPr>
          <w:p>
            <w:pPr>
              <w:spacing w:after="0" w:before="0" w:line="240" w:lineRule="auto"/>
              <w:jc w:val="left"/>
            </w:pPr>
            <w:r>
              <w:t>Double-acting actuator</w:t>
            </w:r>
          </w:p>
        </w:tc>
        <w:tc>
          <w:tcPr>
            <w:tcW w:type="dxa" w:w="3600"/>
          </w:tcPr>
          <w:p>
            <w:pPr>
              <w:spacing w:after="0" w:before="0" w:line="240" w:lineRule="auto"/>
              <w:jc w:val="left"/>
            </w:pPr>
            <w:r>
              <w:t>Four ports and two positions</w:t>
            </w:r>
          </w:p>
        </w:tc>
      </w:tr>
      <w:tr>
        <w:tc>
          <w:tcPr>
            <w:tcW w:type="dxa" w:w="3600"/>
          </w:tcPr>
          <w:p>
            <w:pPr>
              <w:spacing w:after="0" w:before="0" w:line="240" w:lineRule="auto"/>
              <w:jc w:val="left"/>
            </w:pPr>
            <w:r>
              <w:t>5/2 valve</w:t>
            </w:r>
          </w:p>
        </w:tc>
        <w:tc>
          <w:tcPr>
            <w:tcW w:type="dxa" w:w="3600"/>
          </w:tcPr>
          <w:p>
            <w:pPr>
              <w:spacing w:after="0" w:before="0" w:line="240" w:lineRule="auto"/>
              <w:jc w:val="left"/>
            </w:pPr>
            <w:r>
              <w:t>Pneumatic double-acting cylinder</w:t>
            </w:r>
          </w:p>
        </w:tc>
        <w:tc>
          <w:tcPr>
            <w:tcW w:type="dxa" w:w="3600"/>
          </w:tcPr>
          <w:p>
            <w:pPr>
              <w:spacing w:after="0" w:before="0" w:line="240" w:lineRule="auto"/>
              <w:jc w:val="left"/>
            </w:pPr>
            <w:r>
              <w:t>Separate exhaust ports are commonly available</w:t>
            </w:r>
          </w:p>
        </w:tc>
      </w:tr>
      <w:tr>
        <w:tc>
          <w:tcPr>
            <w:tcW w:type="dxa" w:w="3600"/>
          </w:tcPr>
          <w:p>
            <w:pPr>
              <w:spacing w:after="0" w:before="0" w:line="240" w:lineRule="auto"/>
              <w:jc w:val="left"/>
            </w:pPr>
            <w:r>
              <w:t>4/3 valve</w:t>
            </w:r>
          </w:p>
        </w:tc>
        <w:tc>
          <w:tcPr>
            <w:tcW w:type="dxa" w:w="3600"/>
          </w:tcPr>
          <w:p>
            <w:pPr>
              <w:spacing w:after="0" w:before="0" w:line="240" w:lineRule="auto"/>
              <w:jc w:val="left"/>
            </w:pPr>
            <w:r>
              <w:t>Hydraulic double-acting cylinder</w:t>
            </w:r>
          </w:p>
        </w:tc>
        <w:tc>
          <w:tcPr>
            <w:tcW w:type="dxa" w:w="3600"/>
          </w:tcPr>
          <w:p>
            <w:pPr>
              <w:spacing w:after="0" w:before="0" w:line="240" w:lineRule="auto"/>
              <w:jc w:val="left"/>
            </w:pPr>
            <w:r>
              <w:t>Three positions, including a center condition</w:t>
            </w:r>
          </w:p>
        </w:tc>
      </w:tr>
    </w:tbl>
    <w:p/>
    <w:p>
      <w:r>
        <w:t>For hydraulic systems, a 4/3 directional valve can have different center conditions, such as closed center, tandem center, or float center. The correct choice depends on whether the circuit needs to block the actuator, unload the pump, or allow the actuator to move under external forces.</w:t>
      </w:r>
    </w:p>
    <w:p>
      <w:r>
        <w:t>A valve's center position must not be assumed to hold a load safely. Leakage, pressure changes, and external forces may still cause movement.</w:t>
      </w:r>
    </w:p>
    <w:p>
      <w:pPr>
        <w:pStyle w:val="Heading2"/>
      </w:pPr>
      <w:r>
        <w:t>11. Flow-Control Valves and Speed Adjustment</w:t>
      </w:r>
    </w:p>
    <w:p>
      <w:r>
        <w:t>Cylinder speed is commonly adjusted by controlling flow.</w:t>
      </w:r>
    </w:p>
    <w:p>
      <w:pPr>
        <w:pStyle w:val="Heading3"/>
      </w:pPr>
      <w:r>
        <w:t>11.1 Meter-In Control</w:t>
      </w:r>
    </w:p>
    <w:p>
      <w:r>
        <w:t>Meter-in control restricts the fluid entering the actuator.</w:t>
      </w:r>
    </w:p>
    <w:p>
      <w:r>
        <w:t>It can work well for many applications where the load resists motion. In pneumatic systems, it may produce unstable motion with an overrunning load because compressed air is elastic.</w:t>
      </w:r>
    </w:p>
    <w:p>
      <w:pPr>
        <w:pStyle w:val="Heading3"/>
      </w:pPr>
      <w:r>
        <w:t>11.2 Meter-Out Control</w:t>
      </w:r>
    </w:p>
    <w:p>
      <w:r>
        <w:t>Meter-out control restricts the fluid leaving the actuator.</w:t>
      </w:r>
    </w:p>
    <w:p>
      <w:r>
        <w:t>It is widely used in pneumatic cylinder circuits because exhaust restriction helps regulate motion and can improve stability.</w:t>
      </w:r>
    </w:p>
    <w:p>
      <w:r>
        <w:t>For hydraulic systems, meter-out control can generate pressure intensification or excessive pressure in certain load conditions. Circuit design must account for the load and pressure ratings.</w:t>
      </w:r>
    </w:p>
    <w:p>
      <w:pPr>
        <w:pStyle w:val="Heading3"/>
      </w:pPr>
      <w:r>
        <w:t>11.3 One-Way Flow-Control Valve</w:t>
      </w:r>
    </w:p>
    <w:p>
      <w:r>
        <w:t>A common pneumatic speed-control device combines an adjustable restrictor with a check valve. It restricts flow in one direction and permits relatively free flow in the opposite direction.</w:t>
      </w:r>
    </w:p>
    <w:p>
      <w:r>
        <w:t>This allows extension and retraction speeds to be adjusted independently when the circuit is arranged appropriately.</w:t>
      </w:r>
    </w:p>
    <w:p>
      <w:r>
        <w:t>Speed-control adjustments must be made under a controlled, safe procedure. Excessive restriction can cause incomplete strokes, erratic motion, overheating in hydraulic circuits, or unacceptable cycle times.</w:t>
      </w:r>
    </w:p>
    <w:p>
      <w:pPr>
        <w:pStyle w:val="Heading2"/>
      </w:pPr>
      <w:r>
        <w:t>12. End-of-Stroke Cushioning</w:t>
      </w:r>
    </w:p>
    <w:p>
      <w:r>
        <w:t>When a piston reaches the end of its stroke, its moving mass carries kinetic energy. If that energy is not managed, the piston can strike the end cap and create shock, noise, vibration, and mechanical damage.</w:t>
      </w:r>
    </w:p>
    <w:p>
      <w:r>
        <w:t>Common cushioning methods include:</w:t>
      </w:r>
    </w:p>
    <w:p>
      <w:pPr>
        <w:pStyle w:val="ListBullet"/>
      </w:pPr>
      <w:r>
        <w:t>Adjustable pneumatic cushioning.</w:t>
      </w:r>
    </w:p>
    <w:p>
      <w:pPr>
        <w:pStyle w:val="ListBullet"/>
      </w:pPr>
      <w:r>
        <w:t>Fixed cushioning.</w:t>
      </w:r>
    </w:p>
    <w:p>
      <w:pPr>
        <w:pStyle w:val="ListBullet"/>
      </w:pPr>
      <w:r>
        <w:t>External shock absorbers.</w:t>
      </w:r>
    </w:p>
    <w:p>
      <w:pPr>
        <w:pStyle w:val="ListBullet"/>
      </w:pPr>
      <w:r>
        <w:t>Elastomer bumpers.</w:t>
      </w:r>
    </w:p>
    <w:p>
      <w:pPr>
        <w:pStyle w:val="ListBullet"/>
      </w:pPr>
      <w:r>
        <w:t>Hydraulic cushioning devices.</w:t>
      </w:r>
    </w:p>
    <w:p>
      <w:r>
        <w:t>Cushioning reduces impact by controlling deceleration near the end of travel. It does not replace correct cylinder sizing, proper flow control, or adequate mechanical design.</w:t>
      </w:r>
    </w:p>
    <w:p>
      <w:r>
        <w:t>Signs of poor cushioning include:</w:t>
      </w:r>
    </w:p>
    <w:p>
      <w:pPr>
        <w:pStyle w:val="ListBullet"/>
      </w:pPr>
      <w:r>
        <w:t>Hard impact at the end of travel.</w:t>
      </w:r>
    </w:p>
    <w:p>
      <w:pPr>
        <w:pStyle w:val="ListBullet"/>
      </w:pPr>
      <w:r>
        <w:t>Loud knocking.</w:t>
      </w:r>
    </w:p>
    <w:p>
      <w:pPr>
        <w:pStyle w:val="ListBullet"/>
      </w:pPr>
      <w:r>
        <w:t>Loose mounting bolts.</w:t>
      </w:r>
    </w:p>
    <w:p>
      <w:pPr>
        <w:pStyle w:val="ListBullet"/>
      </w:pPr>
      <w:r>
        <w:t>Increased vibration.</w:t>
      </w:r>
    </w:p>
    <w:p>
      <w:pPr>
        <w:pStyle w:val="ListBullet"/>
      </w:pPr>
      <w:r>
        <w:t>Damaged seals or end caps.</w:t>
      </w:r>
    </w:p>
    <w:p>
      <w:pPr>
        <w:pStyle w:val="ListBullet"/>
      </w:pPr>
      <w:r>
        <w:t>Unstable end-position repeatability.</w:t>
      </w:r>
    </w:p>
    <w:p>
      <w:r>
        <w:t>If a cushioned cylinder impacts heavily, inspect load mass, speed, cushion adjustment, pressure, mounting rigidity, and the condition of the cushioning mechanism.</w:t>
      </w:r>
    </w:p>
    <w:p>
      <w:pPr>
        <w:pStyle w:val="Heading2"/>
      </w:pPr>
      <w:r>
        <w:t>13. Hydraulic Cylinders</w:t>
      </w:r>
    </w:p>
    <w:p>
      <w:r>
        <w:t>Hydraulic cylinders use pressurized liquid, commonly hydraulic oil, to produce linear force.</w:t>
      </w:r>
    </w:p>
    <w:p>
      <w:r>
        <w:t>Typical applications include:</w:t>
      </w:r>
    </w:p>
    <w:p>
      <w:pPr>
        <w:pStyle w:val="ListBullet"/>
      </w:pPr>
      <w:r>
        <w:t>Heavy-duty presses.</w:t>
      </w:r>
    </w:p>
    <w:p>
      <w:pPr>
        <w:pStyle w:val="ListBullet"/>
      </w:pPr>
      <w:r>
        <w:t>Lifting systems.</w:t>
      </w:r>
    </w:p>
    <w:p>
      <w:pPr>
        <w:pStyle w:val="ListBullet"/>
      </w:pPr>
      <w:r>
        <w:t>Vehicle body and material-handling equipment.</w:t>
      </w:r>
    </w:p>
    <w:p>
      <w:pPr>
        <w:pStyle w:val="ListBullet"/>
      </w:pPr>
      <w:r>
        <w:t>Hydraulic clamps.</w:t>
      </w:r>
    </w:p>
    <w:p>
      <w:pPr>
        <w:pStyle w:val="ListBullet"/>
      </w:pPr>
      <w:r>
        <w:t>Machine-tool fixtures requiring high force.</w:t>
      </w:r>
    </w:p>
    <w:p>
      <w:pPr>
        <w:pStyle w:val="ListBullet"/>
      </w:pPr>
      <w:r>
        <w:t>Industrial forming and positioning equipment.</w:t>
      </w:r>
    </w:p>
    <w:p>
      <w:pPr>
        <w:pStyle w:val="Heading3"/>
      </w:pPr>
      <w:r>
        <w:t>13.1 Hydraulic Cylinder Circuit</w:t>
      </w:r>
    </w:p>
    <w:p>
      <w:pPr>
        <w:shd w:val="clear" w:color="auto" w:fill="F4F4F4"/>
        <w:spacing w:before="0" w:after="0" w:line="240" w:lineRule="auto"/>
        <w:ind w:left="216" w:right="216"/>
        <w:jc w:val="left"/>
      </w:pPr>
      <w:r>
        <w:rPr>
          <w:rFonts w:ascii="Consolas" w:hAnsi="Consolas"/>
          <w:color w:val="202020"/>
          <w:sz w:val="18"/>
        </w:rPr>
        <w:t>Reservoir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Hydraulic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Pressure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Directional 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Cylinder chamber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Return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Reservoir</w:t>
      </w:r>
    </w:p>
    <w:p/>
    <w:p>
      <w:r>
        <w:t>This is a simplified conceptual layout. Actual circuits may include pressure filters, return filters, accumulators, counterbalance valves, pilot-operated check valves, pressure-reducing valves, cooling systems, and additional protection.</w:t>
      </w:r>
    </w:p>
    <w:p>
      <w:pPr>
        <w:pStyle w:val="Heading3"/>
      </w:pPr>
      <w:r>
        <w:t>13.2 Important Hydraulic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Hydraulic pump</w:t>
            </w:r>
          </w:p>
        </w:tc>
        <w:tc>
          <w:tcPr>
            <w:tcW w:type="dxa" w:w="5400"/>
          </w:tcPr>
          <w:p>
            <w:pPr>
              <w:spacing w:after="0" w:before="0" w:line="240" w:lineRule="auto"/>
              <w:jc w:val="left"/>
            </w:pPr>
            <w:r>
              <w:t>Produces fluid flow</w:t>
            </w:r>
          </w:p>
        </w:tc>
      </w:tr>
      <w:tr>
        <w:tc>
          <w:tcPr>
            <w:tcW w:type="dxa" w:w="5400"/>
          </w:tcPr>
          <w:p>
            <w:pPr>
              <w:spacing w:after="0" w:before="0" w:line="240" w:lineRule="auto"/>
              <w:jc w:val="left"/>
            </w:pPr>
            <w:r>
              <w:t>Reservoir</w:t>
            </w:r>
          </w:p>
        </w:tc>
        <w:tc>
          <w:tcPr>
            <w:tcW w:type="dxa" w:w="5400"/>
          </w:tcPr>
          <w:p>
            <w:pPr>
              <w:spacing w:after="0" w:before="0" w:line="240" w:lineRule="auto"/>
              <w:jc w:val="left"/>
            </w:pPr>
            <w:r>
              <w:t>Stores and helps condition hydraulic fluid</w:t>
            </w:r>
          </w:p>
        </w:tc>
      </w:tr>
      <w:tr>
        <w:tc>
          <w:tcPr>
            <w:tcW w:type="dxa" w:w="5400"/>
          </w:tcPr>
          <w:p>
            <w:pPr>
              <w:spacing w:after="0" w:before="0" w:line="240" w:lineRule="auto"/>
              <w:jc w:val="left"/>
            </w:pPr>
            <w:r>
              <w:t>Pressure-relief valve</w:t>
            </w:r>
          </w:p>
        </w:tc>
        <w:tc>
          <w:tcPr>
            <w:tcW w:type="dxa" w:w="5400"/>
          </w:tcPr>
          <w:p>
            <w:pPr>
              <w:spacing w:after="0" w:before="0" w:line="240" w:lineRule="auto"/>
              <w:jc w:val="left"/>
            </w:pPr>
            <w:r>
              <w:t>Limits system pressure according to circuit design</w:t>
            </w:r>
          </w:p>
        </w:tc>
      </w:tr>
      <w:tr>
        <w:tc>
          <w:tcPr>
            <w:tcW w:type="dxa" w:w="5400"/>
          </w:tcPr>
          <w:p>
            <w:pPr>
              <w:spacing w:after="0" w:before="0" w:line="240" w:lineRule="auto"/>
              <w:jc w:val="left"/>
            </w:pPr>
            <w:r>
              <w:t>Directional valve</w:t>
            </w:r>
          </w:p>
        </w:tc>
        <w:tc>
          <w:tcPr>
            <w:tcW w:type="dxa" w:w="5400"/>
          </w:tcPr>
          <w:p>
            <w:pPr>
              <w:spacing w:after="0" w:before="0" w:line="240" w:lineRule="auto"/>
              <w:jc w:val="left"/>
            </w:pPr>
            <w:r>
              <w:t>Routes fluid to extend or retract the cylinder</w:t>
            </w:r>
          </w:p>
        </w:tc>
      </w:tr>
      <w:tr>
        <w:tc>
          <w:tcPr>
            <w:tcW w:type="dxa" w:w="5400"/>
          </w:tcPr>
          <w:p>
            <w:pPr>
              <w:spacing w:after="0" w:before="0" w:line="240" w:lineRule="auto"/>
              <w:jc w:val="left"/>
            </w:pPr>
            <w:r>
              <w:t>Flow-control valve</w:t>
            </w:r>
          </w:p>
        </w:tc>
        <w:tc>
          <w:tcPr>
            <w:tcW w:type="dxa" w:w="5400"/>
          </w:tcPr>
          <w:p>
            <w:pPr>
              <w:spacing w:after="0" w:before="0" w:line="240" w:lineRule="auto"/>
              <w:jc w:val="left"/>
            </w:pPr>
            <w:r>
              <w:t>Regulates actuator flow and speed</w:t>
            </w:r>
          </w:p>
        </w:tc>
      </w:tr>
      <w:tr>
        <w:tc>
          <w:tcPr>
            <w:tcW w:type="dxa" w:w="5400"/>
          </w:tcPr>
          <w:p>
            <w:pPr>
              <w:spacing w:after="0" w:before="0" w:line="240" w:lineRule="auto"/>
              <w:jc w:val="left"/>
            </w:pPr>
            <w:r>
              <w:t>Check valve</w:t>
            </w:r>
          </w:p>
        </w:tc>
        <w:tc>
          <w:tcPr>
            <w:tcW w:type="dxa" w:w="5400"/>
          </w:tcPr>
          <w:p>
            <w:pPr>
              <w:spacing w:after="0" w:before="0" w:line="240" w:lineRule="auto"/>
              <w:jc w:val="left"/>
            </w:pPr>
            <w:r>
              <w:t>Permits flow in one direction and blocks it in the other</w:t>
            </w:r>
          </w:p>
        </w:tc>
      </w:tr>
      <w:tr>
        <w:tc>
          <w:tcPr>
            <w:tcW w:type="dxa" w:w="5400"/>
          </w:tcPr>
          <w:p>
            <w:pPr>
              <w:spacing w:after="0" w:before="0" w:line="240" w:lineRule="auto"/>
              <w:jc w:val="left"/>
            </w:pPr>
            <w:r>
              <w:t>Counterbalance valve</w:t>
            </w:r>
          </w:p>
        </w:tc>
        <w:tc>
          <w:tcPr>
            <w:tcW w:type="dxa" w:w="5400"/>
          </w:tcPr>
          <w:p>
            <w:pPr>
              <w:spacing w:after="0" w:before="0" w:line="240" w:lineRule="auto"/>
              <w:jc w:val="left"/>
            </w:pPr>
            <w:r>
              <w:t>Helps control loads that can overrun the actuator</w:t>
            </w:r>
          </w:p>
        </w:tc>
      </w:tr>
      <w:tr>
        <w:tc>
          <w:tcPr>
            <w:tcW w:type="dxa" w:w="5400"/>
          </w:tcPr>
          <w:p>
            <w:pPr>
              <w:spacing w:after="0" w:before="0" w:line="240" w:lineRule="auto"/>
              <w:jc w:val="left"/>
            </w:pPr>
            <w:r>
              <w:t>Pressure gauge or transducer</w:t>
            </w:r>
          </w:p>
        </w:tc>
        <w:tc>
          <w:tcPr>
            <w:tcW w:type="dxa" w:w="5400"/>
          </w:tcPr>
          <w:p>
            <w:pPr>
              <w:spacing w:after="0" w:before="0" w:line="240" w:lineRule="auto"/>
              <w:jc w:val="left"/>
            </w:pPr>
            <w:r>
              <w:t>Measures pressure</w:t>
            </w:r>
          </w:p>
        </w:tc>
      </w:tr>
      <w:tr>
        <w:tc>
          <w:tcPr>
            <w:tcW w:type="dxa" w:w="5400"/>
          </w:tcPr>
          <w:p>
            <w:pPr>
              <w:spacing w:after="0" w:before="0" w:line="240" w:lineRule="auto"/>
              <w:jc w:val="left"/>
            </w:pPr>
            <w:r>
              <w:t>Filter</w:t>
            </w:r>
          </w:p>
        </w:tc>
        <w:tc>
          <w:tcPr>
            <w:tcW w:type="dxa" w:w="5400"/>
          </w:tcPr>
          <w:p>
            <w:pPr>
              <w:spacing w:after="0" w:before="0" w:line="240" w:lineRule="auto"/>
              <w:jc w:val="left"/>
            </w:pPr>
            <w:r>
              <w:t>Removes contaminants from hydraulic fluid</w:t>
            </w:r>
          </w:p>
        </w:tc>
      </w:tr>
      <w:tr>
        <w:tc>
          <w:tcPr>
            <w:tcW w:type="dxa" w:w="5400"/>
          </w:tcPr>
          <w:p>
            <w:pPr>
              <w:spacing w:after="0" w:before="0" w:line="240" w:lineRule="auto"/>
              <w:jc w:val="left"/>
            </w:pPr>
            <w:r>
              <w:t>Cooler</w:t>
            </w:r>
          </w:p>
        </w:tc>
        <w:tc>
          <w:tcPr>
            <w:tcW w:type="dxa" w:w="5400"/>
          </w:tcPr>
          <w:p>
            <w:pPr>
              <w:spacing w:after="0" w:before="0" w:line="240" w:lineRule="auto"/>
              <w:jc w:val="left"/>
            </w:pPr>
            <w:r>
              <w:t>Removes heat when required</w:t>
            </w:r>
          </w:p>
        </w:tc>
      </w:tr>
      <w:tr>
        <w:tc>
          <w:tcPr>
            <w:tcW w:type="dxa" w:w="5400"/>
          </w:tcPr>
          <w:p>
            <w:pPr>
              <w:spacing w:after="0" w:before="0" w:line="240" w:lineRule="auto"/>
              <w:jc w:val="left"/>
            </w:pPr>
            <w:r>
              <w:t>Accumulator</w:t>
            </w:r>
          </w:p>
        </w:tc>
        <w:tc>
          <w:tcPr>
            <w:tcW w:type="dxa" w:w="5400"/>
          </w:tcPr>
          <w:p>
            <w:pPr>
              <w:spacing w:after="0" w:before="0" w:line="240" w:lineRule="auto"/>
              <w:jc w:val="left"/>
            </w:pPr>
            <w:r>
              <w:t>Stores hydraulic energy and can support specific system functions</w:t>
            </w:r>
          </w:p>
        </w:tc>
      </w:tr>
    </w:tbl>
    <w:p/>
    <w:p>
      <w:r>
        <w:t>A pump generates flow. Resistance to that flow creates pressure, up to the limits imposed by the load, circuit, and pressure-control devices.</w:t>
      </w:r>
    </w:p>
    <w:p>
      <w:pPr>
        <w:pStyle w:val="Heading3"/>
      </w:pPr>
      <w:r>
        <w:t>13.3 Hydraulic Cylinder Safety</w:t>
      </w:r>
    </w:p>
    <w:p>
      <w:r>
        <w:t>Hydraulic pressure can remain trapped after the pump stops. A suspended load can fall if pressure is lost or a component fails.</w:t>
      </w:r>
    </w:p>
    <w:p>
      <w:pPr>
        <w:pStyle w:val="ListBullet"/>
      </w:pPr>
      <w:r>
        <w:t>Isolate the energy source and apply the machine's lockout/tagout procedure.</w:t>
      </w:r>
    </w:p>
    <w:p>
      <w:pPr>
        <w:pStyle w:val="ListBullet"/>
      </w:pPr>
      <w:r>
        <w:t>Relieve stored pressure using the approved procedure.</w:t>
      </w:r>
    </w:p>
    <w:p>
      <w:pPr>
        <w:pStyle w:val="ListBullet"/>
      </w:pPr>
      <w:r>
        <w:t>Secure raised or suspended loads with suitable mechanical supports.</w:t>
      </w:r>
    </w:p>
    <w:p>
      <w:pPr>
        <w:pStyle w:val="ListBullet"/>
      </w:pPr>
      <w:r>
        <w:t>Never search for a hydraulic leak using a bare hand. High-pressure fluid injection injuries are medical emergencies.</w:t>
      </w:r>
    </w:p>
    <w:p>
      <w:pPr>
        <w:pStyle w:val="ListBullet"/>
      </w:pPr>
      <w:r>
        <w:t>Never loosen a pressurized fitting to test for pressure or release trapped energy.</w:t>
      </w:r>
    </w:p>
    <w:p>
      <w:pPr>
        <w:pStyle w:val="ListBullet"/>
      </w:pPr>
      <w:r>
        <w:t>Confirm that the cylinder, hoses, fittings, and valves are rated for the maximum possible pressure.</w:t>
      </w:r>
    </w:p>
    <w:p>
      <w:r>
        <w:t>A directional valve in its neutral position does not necessarily provide reliable load holding. Use the specified load-holding architecture, which may include pilot-operated check valves, counterbalance valves, mechanical locks, or other engineered measures.</w:t>
      </w:r>
    </w:p>
    <w:p>
      <w:pPr>
        <w:pStyle w:val="Heading2"/>
      </w:pPr>
      <w:r>
        <w:t>14. Cylinder Sensors and Position Feedback</w:t>
      </w:r>
    </w:p>
    <w:p>
      <w:r>
        <w:t>Industrial automation commonly uses sensors to determine whether a cylinder has reached its required position.</w:t>
      </w:r>
    </w:p>
    <w:p>
      <w:pPr>
        <w:pStyle w:val="Heading3"/>
      </w:pPr>
      <w:r>
        <w:t>14.1 Magnetic Cylinder Sensors</w:t>
      </w:r>
    </w:p>
    <w:p>
      <w:r>
        <w:t>Many pneumatic cylinders have a magnet integrated into the piston. A magnetic sensor mounted in a cylinder groove detects the piston when it approaches the sensor.</w:t>
      </w:r>
    </w:p>
    <w:p>
      <w:r>
        <w:t>Common detection technologies include reed switches and electronic magnetic sensors.</w:t>
      </w:r>
    </w:p>
    <w:p>
      <w:r>
        <w:t>Typical applications:</w:t>
      </w:r>
    </w:p>
    <w:p>
      <w:pPr>
        <w:pStyle w:val="ListBullet"/>
      </w:pPr>
      <w:r>
        <w:t>Cylinder retracted confirmation.</w:t>
      </w:r>
    </w:p>
    <w:p>
      <w:pPr>
        <w:pStyle w:val="ListBullet"/>
      </w:pPr>
      <w:r>
        <w:t>Cylinder extended confirmation.</w:t>
      </w:r>
    </w:p>
    <w:p>
      <w:pPr>
        <w:pStyle w:val="ListBullet"/>
      </w:pPr>
      <w:r>
        <w:t>Intermediate position detection where the design supports it.</w:t>
      </w:r>
    </w:p>
    <w:p>
      <w:pPr>
        <w:pStyle w:val="Heading3"/>
      </w:pPr>
      <w:r>
        <w:t>14.2 Proximity Sensors and Limit Switches</w:t>
      </w:r>
    </w:p>
    <w:p>
      <w:r>
        <w:t>Where cylinder-integrated magnetic sensing is unsuitable, an external sensor or mechanical limit switch may detect a moving fixture or actuator component.</w:t>
      </w:r>
    </w:p>
    <w:p>
      <w:r>
        <w:t>Selection depends on the target material, detection distance, mounting arrangement, environmental conditions, and required reliability.</w:t>
      </w:r>
    </w:p>
    <w:p>
      <w:pPr>
        <w:pStyle w:val="Heading3"/>
      </w:pPr>
      <w:r>
        <w:t>14.3 Position Feedback Limitations</w:t>
      </w:r>
    </w:p>
    <w:p>
      <w:r>
        <w:t>A sensor generally confirms that a target is detected at a particular location. It does not necessarily prove that:</w:t>
      </w:r>
    </w:p>
    <w:p>
      <w:pPr>
        <w:pStyle w:val="ListBullet"/>
      </w:pPr>
      <w:r>
        <w:t>The workpiece is correctly clamped.</w:t>
      </w:r>
    </w:p>
    <w:p>
      <w:pPr>
        <w:pStyle w:val="ListBullet"/>
      </w:pPr>
      <w:r>
        <w:t>The cylinder generated sufficient force.</w:t>
      </w:r>
    </w:p>
    <w:p>
      <w:pPr>
        <w:pStyle w:val="ListBullet"/>
      </w:pPr>
      <w:r>
        <w:t>The valve is mechanically healthy.</w:t>
      </w:r>
    </w:p>
    <w:p>
      <w:pPr>
        <w:pStyle w:val="ListBullet"/>
      </w:pPr>
      <w:r>
        <w:t>The process operation was successful.</w:t>
      </w:r>
    </w:p>
    <w:p>
      <w:pPr>
        <w:pStyle w:val="ListBullet"/>
      </w:pPr>
      <w:r>
        <w:t>The actuator will remain in position.</w:t>
      </w:r>
    </w:p>
    <w:p>
      <w:r>
        <w:t>For critical operations, combine position feedback with suitable pressure, clamp confirmation, workpiece detection, and process interlocks.</w:t>
      </w:r>
    </w:p>
    <w:p>
      <w:pPr>
        <w:pStyle w:val="Heading2"/>
      </w:pPr>
      <w:r>
        <w:t>15. PLC Control of a Pneumatic Cylinder</w:t>
      </w:r>
    </w:p>
    <w:p>
      <w:r>
        <w:t>A typical PLC-controlled cylinder uses a digital output to energize a solenoid valve. Sensors provide digital inputs to confirm movement.</w:t>
      </w:r>
    </w:p>
    <w:p>
      <w:r>
        <w:t>Example sequence for a double-acting cylinder controlled by a single-solenoid, spring-return 5/2 valve:</w:t>
      </w:r>
    </w:p>
    <w:p>
      <w:pPr>
        <w:tabs>
          <w:tab w:pos="403" w:val="left"/>
        </w:tabs>
        <w:spacing w:after="40" w:line="276" w:lineRule="auto"/>
        <w:ind w:left="403" w:hanging="403"/>
        <w:jc w:val="left"/>
      </w:pPr>
      <w:r>
        <w:rPr>
          <w:color w:val="1A2E4A"/>
        </w:rPr>
        <w:t>1.</w:t>
        <w:tab/>
      </w:r>
      <w:r>
        <w:t>Verify that the machine is in the required operating mode.</w:t>
      </w:r>
    </w:p>
    <w:p>
      <w:pPr>
        <w:tabs>
          <w:tab w:pos="403" w:val="left"/>
        </w:tabs>
        <w:spacing w:after="40" w:line="276" w:lineRule="auto"/>
        <w:ind w:left="403" w:hanging="403"/>
        <w:jc w:val="left"/>
      </w:pPr>
      <w:r>
        <w:rPr>
          <w:color w:val="1A2E4A"/>
        </w:rPr>
        <w:t>2.</w:t>
        <w:tab/>
      </w:r>
      <w:r>
        <w:t>Confirm that the safety system permits the commanded movement.</w:t>
      </w:r>
    </w:p>
    <w:p>
      <w:pPr>
        <w:tabs>
          <w:tab w:pos="403" w:val="left"/>
        </w:tabs>
        <w:spacing w:after="40" w:line="276" w:lineRule="auto"/>
        <w:ind w:left="403" w:hanging="403"/>
        <w:jc w:val="left"/>
      </w:pPr>
      <w:r>
        <w:rPr>
          <w:color w:val="1A2E4A"/>
        </w:rPr>
        <w:t>3.</w:t>
        <w:tab/>
      </w:r>
      <w:r>
        <w:t>Check that the required air pressure is available.</w:t>
      </w:r>
    </w:p>
    <w:p>
      <w:pPr>
        <w:tabs>
          <w:tab w:pos="403" w:val="left"/>
        </w:tabs>
        <w:spacing w:after="40" w:line="276" w:lineRule="auto"/>
        <w:ind w:left="403" w:hanging="403"/>
        <w:jc w:val="left"/>
      </w:pPr>
      <w:r>
        <w:rPr>
          <w:color w:val="1A2E4A"/>
        </w:rPr>
        <w:t>4.</w:t>
        <w:tab/>
      </w:r>
      <w:r>
        <w:t>Energize the valve coil to command extension.</w:t>
      </w:r>
    </w:p>
    <w:p>
      <w:pPr>
        <w:tabs>
          <w:tab w:pos="403" w:val="left"/>
        </w:tabs>
        <w:spacing w:after="40" w:line="276" w:lineRule="auto"/>
        <w:ind w:left="403" w:hanging="403"/>
        <w:jc w:val="left"/>
      </w:pPr>
      <w:r>
        <w:rPr>
          <w:color w:val="1A2E4A"/>
        </w:rPr>
        <w:t>5.</w:t>
        <w:tab/>
      </w:r>
      <w:r>
        <w:t>Wait for the extended-position sensor.</w:t>
      </w:r>
    </w:p>
    <w:p>
      <w:pPr>
        <w:tabs>
          <w:tab w:pos="403" w:val="left"/>
        </w:tabs>
        <w:spacing w:after="40" w:line="276" w:lineRule="auto"/>
        <w:ind w:left="403" w:hanging="403"/>
        <w:jc w:val="left"/>
      </w:pPr>
      <w:r>
        <w:rPr>
          <w:color w:val="1A2E4A"/>
        </w:rPr>
        <w:t>6.</w:t>
        <w:tab/>
      </w:r>
      <w:r>
        <w:t>Start the next process step only when all required conditions are satisfied.</w:t>
      </w:r>
    </w:p>
    <w:p>
      <w:pPr>
        <w:tabs>
          <w:tab w:pos="403" w:val="left"/>
        </w:tabs>
        <w:spacing w:after="40" w:line="276" w:lineRule="auto"/>
        <w:ind w:left="403" w:hanging="403"/>
        <w:jc w:val="left"/>
      </w:pPr>
      <w:r>
        <w:rPr>
          <w:color w:val="1A2E4A"/>
        </w:rPr>
        <w:t>7.</w:t>
        <w:tab/>
      </w:r>
      <w:r>
        <w:t>De-energize the coil to command the spring-return valve position.</w:t>
      </w:r>
    </w:p>
    <w:p>
      <w:pPr>
        <w:tabs>
          <w:tab w:pos="403" w:val="left"/>
        </w:tabs>
        <w:spacing w:after="40" w:line="276" w:lineRule="auto"/>
        <w:ind w:left="403" w:hanging="403"/>
        <w:jc w:val="left"/>
      </w:pPr>
      <w:r>
        <w:rPr>
          <w:color w:val="1A2E4A"/>
        </w:rPr>
        <w:t>8.</w:t>
        <w:tab/>
      </w:r>
      <w:r>
        <w:t>Wait for the retracted-position sensor.</w:t>
      </w:r>
    </w:p>
    <w:p>
      <w:pPr>
        <w:tabs>
          <w:tab w:pos="403" w:val="left"/>
        </w:tabs>
        <w:spacing w:after="40" w:line="276" w:lineRule="auto"/>
        <w:ind w:left="403" w:hanging="403"/>
        <w:jc w:val="left"/>
      </w:pPr>
      <w:r>
        <w:rPr>
          <w:color w:val="1A2E4A"/>
        </w:rPr>
        <w:t>9.</w:t>
        <w:tab/>
      </w:r>
      <w:r>
        <w:t>Generate a fault if the expected position is not reached within the permitted time.</w:t>
      </w:r>
    </w:p>
    <w:p>
      <w:r>
        <w:t>The exact motion depends on the valve's actual port connections and default position. Confirm the pneumatic schematic before implementing the PLC sequence.</w:t>
      </w:r>
    </w:p>
    <w:p>
      <w:pPr>
        <w:pStyle w:val="Heading3"/>
      </w:pPr>
      <w:r>
        <w:t>15.1 Example I/O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Description</w:t>
            </w:r>
          </w:p>
        </w:tc>
      </w:tr>
      <w:tr>
        <w:tc>
          <w:tcPr>
            <w:tcW w:type="dxa" w:w="3600"/>
          </w:tcPr>
          <w:p>
            <w:pPr>
              <w:spacing w:after="0" w:before="0" w:line="240" w:lineRule="auto"/>
              <w:jc w:val="left"/>
            </w:pPr>
            <w:r>
              <w:rPr>
                <w:rFonts w:ascii="Consolas" w:hAnsi="Consolas"/>
                <w:color w:val="333333"/>
                <w:sz w:val="19"/>
                <w:shd w:val="clear" w:color="auto" w:fill="EFEFEF"/>
              </w:rPr>
              <w:t>CYL_EXT_CMD</w:t>
            </w:r>
          </w:p>
        </w:tc>
        <w:tc>
          <w:tcPr>
            <w:tcW w:type="dxa" w:w="3600"/>
          </w:tcPr>
          <w:p>
            <w:pPr>
              <w:spacing w:after="0" w:before="0" w:line="240" w:lineRule="auto"/>
              <w:jc w:val="left"/>
            </w:pPr>
            <w:r>
              <w:t>PLC output</w:t>
            </w:r>
          </w:p>
        </w:tc>
        <w:tc>
          <w:tcPr>
            <w:tcW w:type="dxa" w:w="3600"/>
          </w:tcPr>
          <w:p>
            <w:pPr>
              <w:spacing w:after="0" w:before="0" w:line="240" w:lineRule="auto"/>
              <w:jc w:val="left"/>
            </w:pPr>
            <w:r>
              <w:t>Commands cylinder extension</w:t>
            </w:r>
          </w:p>
        </w:tc>
      </w:tr>
      <w:tr>
        <w:tc>
          <w:tcPr>
            <w:tcW w:type="dxa" w:w="3600"/>
          </w:tcPr>
          <w:p>
            <w:pPr>
              <w:spacing w:after="0" w:before="0" w:line="240" w:lineRule="auto"/>
              <w:jc w:val="left"/>
            </w:pPr>
            <w:r>
              <w:rPr>
                <w:rFonts w:ascii="Consolas" w:hAnsi="Consolas"/>
                <w:color w:val="333333"/>
                <w:sz w:val="19"/>
                <w:shd w:val="clear" w:color="auto" w:fill="EFEFEF"/>
              </w:rPr>
              <w:t>CYL_EXTENDED</w:t>
            </w:r>
          </w:p>
        </w:tc>
        <w:tc>
          <w:tcPr>
            <w:tcW w:type="dxa" w:w="3600"/>
          </w:tcPr>
          <w:p>
            <w:pPr>
              <w:spacing w:after="0" w:before="0" w:line="240" w:lineRule="auto"/>
              <w:jc w:val="left"/>
            </w:pPr>
            <w:r>
              <w:t>PLC input</w:t>
            </w:r>
          </w:p>
        </w:tc>
        <w:tc>
          <w:tcPr>
            <w:tcW w:type="dxa" w:w="3600"/>
          </w:tcPr>
          <w:p>
            <w:pPr>
              <w:spacing w:after="0" w:before="0" w:line="240" w:lineRule="auto"/>
              <w:jc w:val="left"/>
            </w:pPr>
            <w:r>
              <w:t>Confirms extended position</w:t>
            </w:r>
          </w:p>
        </w:tc>
      </w:tr>
      <w:tr>
        <w:tc>
          <w:tcPr>
            <w:tcW w:type="dxa" w:w="3600"/>
          </w:tcPr>
          <w:p>
            <w:pPr>
              <w:spacing w:after="0" w:before="0" w:line="240" w:lineRule="auto"/>
              <w:jc w:val="left"/>
            </w:pPr>
            <w:r>
              <w:rPr>
                <w:rFonts w:ascii="Consolas" w:hAnsi="Consolas"/>
                <w:color w:val="333333"/>
                <w:sz w:val="19"/>
                <w:shd w:val="clear" w:color="auto" w:fill="EFEFEF"/>
              </w:rPr>
              <w:t>CYL_RETRACTED</w:t>
            </w:r>
          </w:p>
        </w:tc>
        <w:tc>
          <w:tcPr>
            <w:tcW w:type="dxa" w:w="3600"/>
          </w:tcPr>
          <w:p>
            <w:pPr>
              <w:spacing w:after="0" w:before="0" w:line="240" w:lineRule="auto"/>
              <w:jc w:val="left"/>
            </w:pPr>
            <w:r>
              <w:t>PLC input</w:t>
            </w:r>
          </w:p>
        </w:tc>
        <w:tc>
          <w:tcPr>
            <w:tcW w:type="dxa" w:w="3600"/>
          </w:tcPr>
          <w:p>
            <w:pPr>
              <w:spacing w:after="0" w:before="0" w:line="240" w:lineRule="auto"/>
              <w:jc w:val="left"/>
            </w:pPr>
            <w:r>
              <w:t>Confirms retracted position</w:t>
            </w:r>
          </w:p>
        </w:tc>
      </w:tr>
      <w:tr>
        <w:tc>
          <w:tcPr>
            <w:tcW w:type="dxa" w:w="3600"/>
          </w:tcPr>
          <w:p>
            <w:pPr>
              <w:spacing w:after="0" w:before="0" w:line="240" w:lineRule="auto"/>
              <w:jc w:val="left"/>
            </w:pPr>
            <w:r>
              <w:rPr>
                <w:rFonts w:ascii="Consolas" w:hAnsi="Consolas"/>
                <w:color w:val="333333"/>
                <w:sz w:val="19"/>
                <w:shd w:val="clear" w:color="auto" w:fill="EFEFEF"/>
              </w:rPr>
              <w:t>AIR_PRESSURE_OK</w:t>
            </w:r>
          </w:p>
        </w:tc>
        <w:tc>
          <w:tcPr>
            <w:tcW w:type="dxa" w:w="3600"/>
          </w:tcPr>
          <w:p>
            <w:pPr>
              <w:spacing w:after="0" w:before="0" w:line="240" w:lineRule="auto"/>
              <w:jc w:val="left"/>
            </w:pPr>
            <w:r>
              <w:t>PLC input</w:t>
            </w:r>
          </w:p>
        </w:tc>
        <w:tc>
          <w:tcPr>
            <w:tcW w:type="dxa" w:w="3600"/>
          </w:tcPr>
          <w:p>
            <w:pPr>
              <w:spacing w:after="0" w:before="0" w:line="240" w:lineRule="auto"/>
              <w:jc w:val="left"/>
            </w:pPr>
            <w:r>
              <w:t>Indicates pressure is within the required range</w:t>
            </w:r>
          </w:p>
        </w:tc>
      </w:tr>
      <w:tr>
        <w:tc>
          <w:tcPr>
            <w:tcW w:type="dxa" w:w="3600"/>
          </w:tcPr>
          <w:p>
            <w:pPr>
              <w:spacing w:after="0" w:before="0" w:line="240" w:lineRule="auto"/>
              <w:jc w:val="left"/>
            </w:pPr>
            <w:r>
              <w:rPr>
                <w:rFonts w:ascii="Consolas" w:hAnsi="Consolas"/>
                <w:color w:val="333333"/>
                <w:sz w:val="19"/>
                <w:shd w:val="clear" w:color="auto" w:fill="EFEFEF"/>
              </w:rPr>
              <w:t>CYCLE_START</w:t>
            </w:r>
          </w:p>
        </w:tc>
        <w:tc>
          <w:tcPr>
            <w:tcW w:type="dxa" w:w="3600"/>
          </w:tcPr>
          <w:p>
            <w:pPr>
              <w:spacing w:after="0" w:before="0" w:line="240" w:lineRule="auto"/>
              <w:jc w:val="left"/>
            </w:pPr>
            <w:r>
              <w:t>PLC input</w:t>
            </w:r>
          </w:p>
        </w:tc>
        <w:tc>
          <w:tcPr>
            <w:tcW w:type="dxa" w:w="3600"/>
          </w:tcPr>
          <w:p>
            <w:pPr>
              <w:spacing w:after="0" w:before="0" w:line="240" w:lineRule="auto"/>
              <w:jc w:val="left"/>
            </w:pPr>
            <w:r>
              <w:t>Requests cycle start</w:t>
            </w:r>
          </w:p>
        </w:tc>
      </w:tr>
      <w:tr>
        <w:tc>
          <w:tcPr>
            <w:tcW w:type="dxa" w:w="3600"/>
          </w:tcPr>
          <w:p>
            <w:pPr>
              <w:spacing w:after="0" w:before="0" w:line="240" w:lineRule="auto"/>
              <w:jc w:val="left"/>
            </w:pPr>
            <w:r>
              <w:rPr>
                <w:rFonts w:ascii="Consolas" w:hAnsi="Consolas"/>
                <w:color w:val="333333"/>
                <w:sz w:val="19"/>
                <w:shd w:val="clear" w:color="auto" w:fill="EFEFEF"/>
              </w:rPr>
              <w:t>CYL_TIMEOUT_FAULT</w:t>
            </w:r>
          </w:p>
        </w:tc>
        <w:tc>
          <w:tcPr>
            <w:tcW w:type="dxa" w:w="3600"/>
          </w:tcPr>
          <w:p>
            <w:pPr>
              <w:spacing w:after="0" w:before="0" w:line="240" w:lineRule="auto"/>
              <w:jc w:val="left"/>
            </w:pPr>
            <w:r>
              <w:t>Internal status</w:t>
            </w:r>
          </w:p>
        </w:tc>
        <w:tc>
          <w:tcPr>
            <w:tcW w:type="dxa" w:w="3600"/>
          </w:tcPr>
          <w:p>
            <w:pPr>
              <w:spacing w:after="0" w:before="0" w:line="240" w:lineRule="auto"/>
              <w:jc w:val="left"/>
            </w:pPr>
            <w:r>
              <w:t>Indicates expected movement was not confirmed in time</w:t>
            </w:r>
          </w:p>
        </w:tc>
      </w:tr>
    </w:tbl>
    <w:p/>
    <w:p>
      <w:r>
        <w:t>These are illustrative tag names. Actual naming must follow the site's electrical drawings and PLC conventions.</w:t>
      </w:r>
    </w:p>
    <w:p>
      <w:pPr>
        <w:pStyle w:val="Heading3"/>
      </w:pPr>
      <w:r>
        <w:t>15.2 Command vs Feedback</w:t>
      </w:r>
    </w:p>
    <w:p>
      <w:r>
        <w:t>The PLC output being ON does not prove that the cylinder has moved.</w:t>
      </w:r>
    </w:p>
    <w:p>
      <w:r>
        <w:t>Possible reasons include:</w:t>
      </w:r>
    </w:p>
    <w:p>
      <w:pPr>
        <w:pStyle w:val="ListBullet"/>
      </w:pPr>
      <w:r>
        <w:t>The output is active, but the coil is open-circuit.</w:t>
      </w:r>
    </w:p>
    <w:p>
      <w:pPr>
        <w:pStyle w:val="ListBullet"/>
      </w:pPr>
      <w:r>
        <w:t>The coil is energized, but the valve spool is stuck.</w:t>
      </w:r>
    </w:p>
    <w:p>
      <w:pPr>
        <w:pStyle w:val="ListBullet"/>
      </w:pPr>
      <w:r>
        <w:t>The valve switches, but air pressure is insufficient.</w:t>
      </w:r>
    </w:p>
    <w:p>
      <w:pPr>
        <w:pStyle w:val="ListBullet"/>
      </w:pPr>
      <w:r>
        <w:t>The cylinder is mechanically jammed.</w:t>
      </w:r>
    </w:p>
    <w:p>
      <w:pPr>
        <w:pStyle w:val="ListBullet"/>
      </w:pPr>
      <w:r>
        <w:t>The exhaust is blocked.</w:t>
      </w:r>
    </w:p>
    <w:p>
      <w:pPr>
        <w:pStyle w:val="ListBullet"/>
      </w:pPr>
      <w:r>
        <w:t>The cylinder moves, but the sensor is faulty or misaligned.</w:t>
      </w:r>
    </w:p>
    <w:p>
      <w:r>
        <w:t>A robust program distinguishes between the commanded state and the confirmed physical state.</w:t>
      </w:r>
    </w:p>
    <w:p>
      <w:pPr>
        <w:pStyle w:val="Heading3"/>
      </w:pPr>
      <w:r>
        <w:t>15.3 Timeout Monitoring</w:t>
      </w:r>
    </w:p>
    <w:p>
      <w:r>
        <w:t>If a cylinder should extend within a specified period, the PLC can monitor elapsed time after issuing the command.</w:t>
      </w:r>
    </w:p>
    <w:p>
      <w:r>
        <w:t>The timeout should be based on measured machine behavior, load, operating pressure, and the process requirement. An excessively short timeout creates nuisance faults; an excessively long timeout delays fault detection and can allow unsafe process assumptions.</w:t>
      </w:r>
    </w:p>
    <w:p>
      <w:r>
        <w:t>A timeout alarm must not be treated as a substitute for a safety function.</w:t>
      </w:r>
    </w:p>
    <w:p>
      <w:pPr>
        <w:pStyle w:val="Heading2"/>
      </w:pPr>
      <w:r>
        <w:t>16. Interlocks and Machine Safety</w:t>
      </w:r>
    </w:p>
    <w:p>
      <w:r>
        <w:t>Cylinder movement can crush, shear, trap, or eject objects. Automated motion must be assessed as part of the complete machine, not merely as an electrical output.</w:t>
      </w:r>
    </w:p>
    <w:p>
      <w:r>
        <w:t>Common process interlocks include:</w:t>
      </w:r>
    </w:p>
    <w:p>
      <w:pPr>
        <w:pStyle w:val="ListBullet"/>
      </w:pPr>
      <w:r>
        <w:t>Guard closed and the required safety conditions satisfied.</w:t>
      </w:r>
    </w:p>
    <w:p>
      <w:pPr>
        <w:pStyle w:val="ListBullet"/>
      </w:pPr>
      <w:r>
        <w:t>Correct operating mode selected.</w:t>
      </w:r>
    </w:p>
    <w:p>
      <w:pPr>
        <w:pStyle w:val="ListBullet"/>
      </w:pPr>
      <w:r>
        <w:t>Workpiece detected.</w:t>
      </w:r>
    </w:p>
    <w:p>
      <w:pPr>
        <w:pStyle w:val="ListBullet"/>
      </w:pPr>
      <w:r>
        <w:t>Required upstream operation complete.</w:t>
      </w:r>
    </w:p>
    <w:p>
      <w:pPr>
        <w:pStyle w:val="ListBullet"/>
      </w:pPr>
      <w:r>
        <w:t>Cylinder in the expected starting position.</w:t>
      </w:r>
    </w:p>
    <w:p>
      <w:pPr>
        <w:pStyle w:val="ListBullet"/>
      </w:pPr>
      <w:r>
        <w:t>Pressure within the required operating range.</w:t>
      </w:r>
    </w:p>
    <w:p>
      <w:pPr>
        <w:pStyle w:val="ListBullet"/>
      </w:pPr>
      <w:r>
        <w:t>No conflicting movement active.</w:t>
      </w:r>
    </w:p>
    <w:p>
      <w:pPr>
        <w:pStyle w:val="ListBullet"/>
      </w:pPr>
      <w:r>
        <w:t>Downstream equipment ready.</w:t>
      </w:r>
    </w:p>
    <w:p>
      <w:r>
        <w:t>Important: A standard PLC output, ordinary solenoid valve, or conventional cylinder is not automatically safety-rated. If the risk assessment requires a safety-rated pneumatic or hydraulic function, the complete architecture must meet the required performance and applicable standards. Emergency stopping, safe exhaust, load holding, and prevention of unexpected movement must be engineered for the specific machine.</w:t>
      </w:r>
    </w:p>
    <w:p>
      <w:r>
        <w:t>Loss of electrical power or air pressure can cause a cylinder to move, drop a load, release a clamp, or remain trapped in position. Never assume that de-energizing the coil automatically makes the machine safe.</w:t>
      </w:r>
    </w:p>
    <w:p>
      <w:pPr>
        <w:pStyle w:val="Heading2"/>
      </w:pPr>
      <w:r>
        <w:t>17. Common Cylinder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Cylinder does not extend</w:t>
            </w:r>
          </w:p>
        </w:tc>
        <w:tc>
          <w:tcPr>
            <w:tcW w:type="dxa" w:w="3600"/>
          </w:tcPr>
          <w:p>
            <w:pPr>
              <w:spacing w:after="0" w:before="0" w:line="240" w:lineRule="auto"/>
              <w:jc w:val="left"/>
            </w:pPr>
            <w:r>
              <w:t>No air supply, low pressure, valve not switching, blocked tubing</w:t>
            </w:r>
          </w:p>
        </w:tc>
        <w:tc>
          <w:tcPr>
            <w:tcW w:type="dxa" w:w="3600"/>
          </w:tcPr>
          <w:p>
            <w:pPr>
              <w:spacing w:after="0" w:before="0" w:line="240" w:lineRule="auto"/>
              <w:jc w:val="left"/>
            </w:pPr>
            <w:r>
              <w:t>Check supply pressure, valve actuation, port connections, and tubing</w:t>
            </w:r>
          </w:p>
        </w:tc>
      </w:tr>
      <w:tr>
        <w:tc>
          <w:tcPr>
            <w:tcW w:type="dxa" w:w="3600"/>
          </w:tcPr>
          <w:p>
            <w:pPr>
              <w:spacing w:after="0" w:before="0" w:line="240" w:lineRule="auto"/>
              <w:jc w:val="left"/>
            </w:pPr>
            <w:r>
              <w:t>Cylinder does not retract</w:t>
            </w:r>
          </w:p>
        </w:tc>
        <w:tc>
          <w:tcPr>
            <w:tcW w:type="dxa" w:w="3600"/>
          </w:tcPr>
          <w:p>
            <w:pPr>
              <w:spacing w:after="0" w:before="0" w:line="240" w:lineRule="auto"/>
              <w:jc w:val="left"/>
            </w:pPr>
            <w:r>
              <w:t>Wrong valve state, coil or pilot fault, mechanical obstruction</w:t>
            </w:r>
          </w:p>
        </w:tc>
        <w:tc>
          <w:tcPr>
            <w:tcW w:type="dxa" w:w="3600"/>
          </w:tcPr>
          <w:p>
            <w:pPr>
              <w:spacing w:after="0" w:before="0" w:line="240" w:lineRule="auto"/>
              <w:jc w:val="left"/>
            </w:pPr>
            <w:r>
              <w:t>Verify valve function, retract command, exhaust path, and mechanism</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Restricted flow, small tubing, blocked muffler, load increase</w:t>
            </w:r>
          </w:p>
        </w:tc>
        <w:tc>
          <w:tcPr>
            <w:tcW w:type="dxa" w:w="3600"/>
          </w:tcPr>
          <w:p>
            <w:pPr>
              <w:spacing w:after="0" w:before="0" w:line="240" w:lineRule="auto"/>
              <w:jc w:val="left"/>
            </w:pPr>
            <w:r>
              <w:t>Check valve capacity, flow controls, exhaust, pressure under load</w:t>
            </w:r>
          </w:p>
        </w:tc>
      </w:tr>
      <w:tr>
        <w:tc>
          <w:tcPr>
            <w:tcW w:type="dxa" w:w="3600"/>
          </w:tcPr>
          <w:p>
            <w:pPr>
              <w:spacing w:after="0" w:before="0" w:line="240" w:lineRule="auto"/>
              <w:jc w:val="left"/>
            </w:pPr>
            <w:r>
              <w:t>Cylinder stops midway</w:t>
            </w:r>
          </w:p>
        </w:tc>
        <w:tc>
          <w:tcPr>
            <w:tcW w:type="dxa" w:w="3600"/>
          </w:tcPr>
          <w:p>
            <w:pPr>
              <w:spacing w:after="0" w:before="0" w:line="240" w:lineRule="auto"/>
              <w:jc w:val="left"/>
            </w:pPr>
            <w:r>
              <w:t>Insufficient force, binding, leakage, pressure drop</w:t>
            </w:r>
          </w:p>
        </w:tc>
        <w:tc>
          <w:tcPr>
            <w:tcW w:type="dxa" w:w="3600"/>
          </w:tcPr>
          <w:p>
            <w:pPr>
              <w:spacing w:after="0" w:before="0" w:line="240" w:lineRule="auto"/>
              <w:jc w:val="left"/>
            </w:pPr>
            <w:r>
              <w:t>Check load, alignment, seal condition, and chamber pressure</w:t>
            </w:r>
          </w:p>
        </w:tc>
      </w:tr>
      <w:tr>
        <w:tc>
          <w:tcPr>
            <w:tcW w:type="dxa" w:w="3600"/>
          </w:tcPr>
          <w:p>
            <w:pPr>
              <w:spacing w:after="0" w:before="0" w:line="240" w:lineRule="auto"/>
              <w:jc w:val="left"/>
            </w:pPr>
            <w:r>
              <w:t>Cylinder moves jerkily</w:t>
            </w:r>
          </w:p>
        </w:tc>
        <w:tc>
          <w:tcPr>
            <w:tcW w:type="dxa" w:w="3600"/>
          </w:tcPr>
          <w:p>
            <w:pPr>
              <w:spacing w:after="0" w:before="0" w:line="240" w:lineRule="auto"/>
              <w:jc w:val="left"/>
            </w:pPr>
            <w:r>
              <w:t>Stick-slip friction, unstable flow, contaminated fluid, poor pneumatic control</w:t>
            </w:r>
          </w:p>
        </w:tc>
        <w:tc>
          <w:tcPr>
            <w:tcW w:type="dxa" w:w="3600"/>
          </w:tcPr>
          <w:p>
            <w:pPr>
              <w:spacing w:after="0" w:before="0" w:line="240" w:lineRule="auto"/>
              <w:jc w:val="left"/>
            </w:pPr>
            <w:r>
              <w:t>Inspect alignment, flow settings, fluid condition, and guides</w:t>
            </w:r>
          </w:p>
        </w:tc>
      </w:tr>
      <w:tr>
        <w:tc>
          <w:tcPr>
            <w:tcW w:type="dxa" w:w="3600"/>
          </w:tcPr>
          <w:p>
            <w:pPr>
              <w:spacing w:after="0" w:before="0" w:line="240" w:lineRule="auto"/>
              <w:jc w:val="left"/>
            </w:pPr>
            <w:r>
              <w:t>Cylinder drifts under load</w:t>
            </w:r>
          </w:p>
        </w:tc>
        <w:tc>
          <w:tcPr>
            <w:tcW w:type="dxa" w:w="3600"/>
          </w:tcPr>
          <w:p>
            <w:pPr>
              <w:spacing w:after="0" w:before="0" w:line="240" w:lineRule="auto"/>
              <w:jc w:val="left"/>
            </w:pPr>
            <w:r>
              <w:t>Internal leakage, valve leakage, external force, unsuitable holding circuit</w:t>
            </w:r>
          </w:p>
        </w:tc>
        <w:tc>
          <w:tcPr>
            <w:tcW w:type="dxa" w:w="3600"/>
          </w:tcPr>
          <w:p>
            <w:pPr>
              <w:spacing w:after="0" w:before="0" w:line="240" w:lineRule="auto"/>
              <w:jc w:val="left"/>
            </w:pPr>
            <w:r>
              <w:t>Check seals, valve leakage, load-holding design, and pressure</w:t>
            </w:r>
          </w:p>
        </w:tc>
      </w:tr>
      <w:tr>
        <w:tc>
          <w:tcPr>
            <w:tcW w:type="dxa" w:w="3600"/>
          </w:tcPr>
          <w:p>
            <w:pPr>
              <w:spacing w:after="0" w:before="0" w:line="240" w:lineRule="auto"/>
              <w:jc w:val="left"/>
            </w:pPr>
            <w:r>
              <w:t>Cylinder strikes end cap</w:t>
            </w:r>
          </w:p>
        </w:tc>
        <w:tc>
          <w:tcPr>
            <w:tcW w:type="dxa" w:w="3600"/>
          </w:tcPr>
          <w:p>
            <w:pPr>
              <w:spacing w:after="0" w:before="0" w:line="240" w:lineRule="auto"/>
              <w:jc w:val="left"/>
            </w:pPr>
            <w:r>
              <w:t>Excessive speed, incorrect cushioning, heavy load</w:t>
            </w:r>
          </w:p>
        </w:tc>
        <w:tc>
          <w:tcPr>
            <w:tcW w:type="dxa" w:w="3600"/>
          </w:tcPr>
          <w:p>
            <w:pPr>
              <w:spacing w:after="0" w:before="0" w:line="240" w:lineRule="auto"/>
              <w:jc w:val="left"/>
            </w:pPr>
            <w:r>
              <w:t>Inspect cushion adjustment, flow, mounting, and load</w:t>
            </w:r>
          </w:p>
        </w:tc>
      </w:tr>
      <w:tr>
        <w:tc>
          <w:tcPr>
            <w:tcW w:type="dxa" w:w="3600"/>
          </w:tcPr>
          <w:p>
            <w:pPr>
              <w:spacing w:after="0" w:before="0" w:line="240" w:lineRule="auto"/>
              <w:jc w:val="left"/>
            </w:pPr>
            <w:r>
              <w:t>Air leaks from cylinder</w:t>
            </w:r>
          </w:p>
        </w:tc>
        <w:tc>
          <w:tcPr>
            <w:tcW w:type="dxa" w:w="3600"/>
          </w:tcPr>
          <w:p>
            <w:pPr>
              <w:spacing w:after="0" w:before="0" w:line="240" w:lineRule="auto"/>
              <w:jc w:val="left"/>
            </w:pPr>
            <w:r>
              <w:t>Damaged seals, rod damage, loose fittings</w:t>
            </w:r>
          </w:p>
        </w:tc>
        <w:tc>
          <w:tcPr>
            <w:tcW w:type="dxa" w:w="3600"/>
          </w:tcPr>
          <w:p>
            <w:pPr>
              <w:spacing w:after="0" w:before="0" w:line="240" w:lineRule="auto"/>
              <w:jc w:val="left"/>
            </w:pPr>
            <w:r>
              <w:t>Locate leakage safely and inspect seals, rod surface, and fittings</w:t>
            </w:r>
          </w:p>
        </w:tc>
      </w:tr>
      <w:tr>
        <w:tc>
          <w:tcPr>
            <w:tcW w:type="dxa" w:w="3600"/>
          </w:tcPr>
          <w:p>
            <w:pPr>
              <w:spacing w:after="0" w:before="0" w:line="240" w:lineRule="auto"/>
              <w:jc w:val="left"/>
            </w:pPr>
            <w:r>
              <w:t>Rod bends or wears unevenly</w:t>
            </w:r>
          </w:p>
        </w:tc>
        <w:tc>
          <w:tcPr>
            <w:tcW w:type="dxa" w:w="3600"/>
          </w:tcPr>
          <w:p>
            <w:pPr>
              <w:spacing w:after="0" w:before="0" w:line="240" w:lineRule="auto"/>
              <w:jc w:val="left"/>
            </w:pPr>
            <w:r>
              <w:t>Side load, poor alignment, unsupported compression load</w:t>
            </w:r>
          </w:p>
        </w:tc>
        <w:tc>
          <w:tcPr>
            <w:tcW w:type="dxa" w:w="3600"/>
          </w:tcPr>
          <w:p>
            <w:pPr>
              <w:spacing w:after="0" w:before="0" w:line="240" w:lineRule="auto"/>
              <w:jc w:val="left"/>
            </w:pPr>
            <w:r>
              <w:t>Check mounting geometry, guidance, and rod sizing</w:t>
            </w:r>
          </w:p>
        </w:tc>
      </w:tr>
      <w:tr>
        <w:tc>
          <w:tcPr>
            <w:tcW w:type="dxa" w:w="3600"/>
          </w:tcPr>
          <w:p>
            <w:pPr>
              <w:spacing w:after="0" w:before="0" w:line="240" w:lineRule="auto"/>
              <w:jc w:val="left"/>
            </w:pPr>
            <w:r>
              <w:t>Sensor fails to confirm position</w:t>
            </w:r>
          </w:p>
        </w:tc>
        <w:tc>
          <w:tcPr>
            <w:tcW w:type="dxa" w:w="3600"/>
          </w:tcPr>
          <w:p>
            <w:pPr>
              <w:spacing w:after="0" w:before="0" w:line="240" w:lineRule="auto"/>
              <w:jc w:val="left"/>
            </w:pPr>
            <w:r>
              <w:t>Misaligned sensor, damaged cable, failed sensor, magnet issue</w:t>
            </w:r>
          </w:p>
        </w:tc>
        <w:tc>
          <w:tcPr>
            <w:tcW w:type="dxa" w:w="3600"/>
          </w:tcPr>
          <w:p>
            <w:pPr>
              <w:spacing w:after="0" w:before="0" w:line="240" w:lineRule="auto"/>
              <w:jc w:val="left"/>
            </w:pPr>
            <w:r>
              <w:t>Check sensor indicator, wiring, mounting, and PLC input</w:t>
            </w:r>
          </w:p>
        </w:tc>
      </w:tr>
      <w:tr>
        <w:tc>
          <w:tcPr>
            <w:tcW w:type="dxa" w:w="3600"/>
          </w:tcPr>
          <w:p>
            <w:pPr>
              <w:spacing w:after="0" w:before="0" w:line="240" w:lineRule="auto"/>
              <w:jc w:val="left"/>
            </w:pPr>
            <w:r>
              <w:t>Hydraulic cylinder overheats</w:t>
            </w:r>
          </w:p>
        </w:tc>
        <w:tc>
          <w:tcPr>
            <w:tcW w:type="dxa" w:w="3600"/>
          </w:tcPr>
          <w:p>
            <w:pPr>
              <w:spacing w:after="0" w:before="0" w:line="240" w:lineRule="auto"/>
              <w:jc w:val="left"/>
            </w:pPr>
            <w:r>
              <w:t>Excessive throttling, internal leakage, high duty, unsuitable circuit</w:t>
            </w:r>
          </w:p>
        </w:tc>
        <w:tc>
          <w:tcPr>
            <w:tcW w:type="dxa" w:w="3600"/>
          </w:tcPr>
          <w:p>
            <w:pPr>
              <w:spacing w:after="0" w:before="0" w:line="240" w:lineRule="auto"/>
              <w:jc w:val="left"/>
            </w:pPr>
            <w:r>
              <w:t>Check oil temperature, flow restrictions, leakage, and duty cycle</w:t>
            </w:r>
          </w:p>
        </w:tc>
      </w:tr>
      <w:tr>
        <w:tc>
          <w:tcPr>
            <w:tcW w:type="dxa" w:w="3600"/>
          </w:tcPr>
          <w:p>
            <w:pPr>
              <w:spacing w:after="0" w:before="0" w:line="240" w:lineRule="auto"/>
              <w:jc w:val="left"/>
            </w:pPr>
            <w:r>
              <w:t>Hydraulic cylinder creeps</w:t>
            </w:r>
          </w:p>
        </w:tc>
        <w:tc>
          <w:tcPr>
            <w:tcW w:type="dxa" w:w="3600"/>
          </w:tcPr>
          <w:p>
            <w:pPr>
              <w:spacing w:after="0" w:before="0" w:line="240" w:lineRule="auto"/>
              <w:jc w:val="left"/>
            </w:pPr>
            <w:r>
              <w:t>Valve leakage, cylinder seal bypass, inadequate load-holding arrangement</w:t>
            </w:r>
          </w:p>
        </w:tc>
        <w:tc>
          <w:tcPr>
            <w:tcW w:type="dxa" w:w="3600"/>
          </w:tcPr>
          <w:p>
            <w:pPr>
              <w:spacing w:after="0" w:before="0" w:line="240" w:lineRule="auto"/>
              <w:jc w:val="left"/>
            </w:pPr>
            <w:r>
              <w:t>Inspect seals, valves, and holding circuit</w:t>
            </w:r>
          </w:p>
        </w:tc>
      </w:tr>
    </w:tbl>
    <w:p/>
    <w:p>
      <w:pPr>
        <w:pStyle w:val="Heading2"/>
      </w:pPr>
      <w:r>
        <w:t>18. Troubleshooting Procedure</w:t>
      </w:r>
    </w:p>
    <w:p>
      <w:r>
        <w:t>Use a systematic sequence instead of replacing components at random, which is a surprisingly popular maintenance strategy despite its poor success rate.</w:t>
      </w:r>
    </w:p>
    <w:p>
      <w:pPr>
        <w:pStyle w:val="Heading3"/>
      </w:pPr>
      <w:r>
        <w:t>Step 1: Confirm the Actual Symptom</w:t>
      </w:r>
    </w:p>
    <w:p>
      <w:r>
        <w:t>Determine whether the cylinder:</w:t>
      </w:r>
    </w:p>
    <w:p>
      <w:pPr>
        <w:pStyle w:val="ListBullet"/>
      </w:pPr>
      <w:r>
        <w:t>Does not move.</w:t>
      </w:r>
    </w:p>
    <w:p>
      <w:pPr>
        <w:pStyle w:val="ListBullet"/>
      </w:pPr>
      <w:r>
        <w:t>Moves in only one direction.</w:t>
      </w:r>
    </w:p>
    <w:p>
      <w:pPr>
        <w:pStyle w:val="ListBullet"/>
      </w:pPr>
      <w:r>
        <w:t>Moves too slowly or too quickly.</w:t>
      </w:r>
    </w:p>
    <w:p>
      <w:pPr>
        <w:pStyle w:val="ListBullet"/>
      </w:pPr>
      <w:r>
        <w:t>Stops before reaching the end position.</w:t>
      </w:r>
    </w:p>
    <w:p>
      <w:pPr>
        <w:pStyle w:val="ListBullet"/>
      </w:pPr>
      <w:r>
        <w:t>Moves without a command.</w:t>
      </w:r>
    </w:p>
    <w:p>
      <w:pPr>
        <w:pStyle w:val="ListBullet"/>
      </w:pPr>
      <w:r>
        <w:t>Reaches the position but does not generate the required process force.</w:t>
      </w:r>
    </w:p>
    <w:p>
      <w:pPr>
        <w:pStyle w:val="ListBullet"/>
      </w:pPr>
      <w:r>
        <w:t>Moves correctly but fails to produce sensor feedback.</w:t>
      </w:r>
    </w:p>
    <w:p>
      <w:r>
        <w:t>Record the operating conditions and whether the fault is intermittent or continuous.</w:t>
      </w:r>
    </w:p>
    <w:p>
      <w:pPr>
        <w:pStyle w:val="Heading3"/>
      </w:pPr>
      <w:r>
        <w:t>Step 2: Check the PLC Command</w:t>
      </w:r>
    </w:p>
    <w:p>
      <w:pPr>
        <w:pStyle w:val="ListBullet"/>
      </w:pPr>
      <w:r>
        <w:t>Verify the requested output state.</w:t>
      </w:r>
    </w:p>
    <w:p>
      <w:pPr>
        <w:pStyle w:val="ListBullet"/>
      </w:pPr>
      <w:r>
        <w:t>Check the relevant interlocks and sequence state.</w:t>
      </w:r>
    </w:p>
    <w:p>
      <w:pPr>
        <w:pStyle w:val="ListBullet"/>
      </w:pPr>
      <w:r>
        <w:t>Check PLC output status and any diagnostic indication.</w:t>
      </w:r>
    </w:p>
    <w:p>
      <w:pPr>
        <w:pStyle w:val="ListBullet"/>
      </w:pPr>
      <w:r>
        <w:t>Confirm the actual output voltage under load using approved procedures.</w:t>
      </w:r>
    </w:p>
    <w:p>
      <w:r>
        <w:t>Do not force PLC outputs or bypass interlocks on a live production machine without an approved, risk-assessed maintenance procedure.</w:t>
      </w:r>
    </w:p>
    <w:p>
      <w:pPr>
        <w:pStyle w:val="Heading3"/>
      </w:pPr>
      <w:r>
        <w:t>Step 3: Check the Solenoid Valve</w:t>
      </w:r>
    </w:p>
    <w:p>
      <w:pPr>
        <w:pStyle w:val="ListBullet"/>
      </w:pPr>
      <w:r>
        <w:t>Verify the correct coil voltage and electrical connection.</w:t>
      </w:r>
    </w:p>
    <w:p>
      <w:pPr>
        <w:pStyle w:val="ListBullet"/>
      </w:pPr>
      <w:r>
        <w:t>Check the coil and valve connector.</w:t>
      </w:r>
    </w:p>
    <w:p>
      <w:pPr>
        <w:pStyle w:val="ListBullet"/>
      </w:pPr>
      <w:r>
        <w:t>Check whether the valve changes state.</w:t>
      </w:r>
    </w:p>
    <w:p>
      <w:pPr>
        <w:pStyle w:val="ListBullet"/>
      </w:pPr>
      <w:r>
        <w:t>Inspect pilot supply and exhaust paths where applicable.</w:t>
      </w:r>
    </w:p>
    <w:p>
      <w:pPr>
        <w:pStyle w:val="ListBullet"/>
      </w:pPr>
      <w:r>
        <w:t>Check the valve's manual override only when the machine is in a safe condition and the manufacturer permits it.</w:t>
      </w:r>
    </w:p>
    <w:p>
      <w:r>
        <w:t>An illuminated connector LED indicates an electrical condition at the indicator. It does not prove that the valve spool has shifted or that the cylinder has moved.</w:t>
      </w:r>
    </w:p>
    <w:p>
      <w:pPr>
        <w:pStyle w:val="Heading3"/>
      </w:pPr>
      <w:r>
        <w:t>Step 4: Check the Fluid Supply</w:t>
      </w:r>
    </w:p>
    <w:p>
      <w:r>
        <w:t>For pneumatics:</w:t>
      </w:r>
    </w:p>
    <w:p>
      <w:pPr>
        <w:pStyle w:val="ListBullet"/>
      </w:pPr>
      <w:r>
        <w:t>Check supply pressure at the relevant point.</w:t>
      </w:r>
    </w:p>
    <w:p>
      <w:pPr>
        <w:pStyle w:val="ListBullet"/>
      </w:pPr>
      <w:r>
        <w:t>Inspect filters, regulator, tubing, fittings, and exhaust mufflers.</w:t>
      </w:r>
    </w:p>
    <w:p>
      <w:pPr>
        <w:pStyle w:val="ListBullet"/>
      </w:pPr>
      <w:r>
        <w:t>Check for leakage and flow restrictions.</w:t>
      </w:r>
    </w:p>
    <w:p>
      <w:r>
        <w:t>For hydraulics:</w:t>
      </w:r>
    </w:p>
    <w:p>
      <w:pPr>
        <w:pStyle w:val="ListBullet"/>
      </w:pPr>
      <w:r>
        <w:t>Check system pressure using approved instrumentation.</w:t>
      </w:r>
    </w:p>
    <w:p>
      <w:pPr>
        <w:pStyle w:val="ListBullet"/>
      </w:pPr>
      <w:r>
        <w:t>Inspect fluid level, filters, temperature, and signs of contamination.</w:t>
      </w:r>
    </w:p>
    <w:p>
      <w:pPr>
        <w:pStyle w:val="ListBullet"/>
      </w:pPr>
      <w:r>
        <w:t>Check for abnormal noise, aeration, leakage, and pressure instability.</w:t>
      </w:r>
    </w:p>
    <w:p>
      <w:pPr>
        <w:pStyle w:val="Heading3"/>
      </w:pPr>
      <w:r>
        <w:t>Step 5: Check the Mechanical System</w:t>
      </w:r>
    </w:p>
    <w:p>
      <w:pPr>
        <w:pStyle w:val="ListBullet"/>
      </w:pPr>
      <w:r>
        <w:t>Look for obstruction, misalignment, bent rods, damaged guides, or overloaded tooling.</w:t>
      </w:r>
    </w:p>
    <w:p>
      <w:pPr>
        <w:pStyle w:val="ListBullet"/>
      </w:pPr>
      <w:r>
        <w:t>Check whether the load is excessive.</w:t>
      </w:r>
    </w:p>
    <w:p>
      <w:pPr>
        <w:pStyle w:val="ListBullet"/>
      </w:pPr>
      <w:r>
        <w:t>Inspect mounting hardware and mechanical end stops.</w:t>
      </w:r>
    </w:p>
    <w:p>
      <w:pPr>
        <w:pStyle w:val="ListBullet"/>
      </w:pPr>
      <w:r>
        <w:t>Verify that the cylinder is appropriate for the actual force and stroke.</w:t>
      </w:r>
    </w:p>
    <w:p>
      <w:pPr>
        <w:pStyle w:val="Heading3"/>
      </w:pPr>
      <w:r>
        <w:t>Step 6: Verify Position Feedback</w:t>
      </w:r>
    </w:p>
    <w:p>
      <w:pPr>
        <w:pStyle w:val="ListBullet"/>
      </w:pPr>
      <w:r>
        <w:t>Check sensor alignment and indicator state.</w:t>
      </w:r>
    </w:p>
    <w:p>
      <w:pPr>
        <w:pStyle w:val="ListBullet"/>
      </w:pPr>
      <w:r>
        <w:t>Inspect the sensor cable and connector.</w:t>
      </w:r>
    </w:p>
    <w:p>
      <w:pPr>
        <w:pStyle w:val="ListBullet"/>
      </w:pPr>
      <w:r>
        <w:t>Confirm that the PLC input changes when the sensor detects the target.</w:t>
      </w:r>
    </w:p>
    <w:p>
      <w:pPr>
        <w:pStyle w:val="ListBullet"/>
      </w:pPr>
      <w:r>
        <w:t>Compare the physical cylinder position with the PLC-reported position.</w:t>
      </w:r>
    </w:p>
    <w:p>
      <w:pPr>
        <w:pStyle w:val="Heading3"/>
      </w:pPr>
      <w:r>
        <w:t>Step 7: Confirm the Root Cause</w:t>
      </w:r>
    </w:p>
    <w:p>
      <w:r>
        <w:t>After corrective action, verify the cylinder through the required operating range and under representative load conditions. Confirm that the original symptom is gone and that no new fault has been introduced.</w:t>
      </w:r>
    </w:p>
    <w:p>
      <w:pPr>
        <w:pStyle w:val="Heading2"/>
      </w:pPr>
      <w:r>
        <w:t>19. Preventive Maintenance</w:t>
      </w:r>
    </w:p>
    <w:p>
      <w:r>
        <w:t>The maintenance interval must follow the manufacturer's guidance, machine criticality, duty cycle, environment, and observed failure history.</w:t>
      </w:r>
    </w:p>
    <w:p>
      <w:pPr>
        <w:pStyle w:val="Heading3"/>
      </w:pPr>
      <w:r>
        <w:t>Pneumatic Cylinders</w:t>
      </w:r>
    </w:p>
    <w:p>
      <w:pPr>
        <w:pStyle w:val="ListBullet"/>
      </w:pPr>
      <w:r>
        <w:t>Inspect air leakage and tubing condition.</w:t>
      </w:r>
    </w:p>
    <w:p>
      <w:pPr>
        <w:pStyle w:val="ListBullet"/>
      </w:pPr>
      <w:r>
        <w:t>Check rod surfaces for scoring, corrosion, and contamination.</w:t>
      </w:r>
    </w:p>
    <w:p>
      <w:pPr>
        <w:pStyle w:val="ListBullet"/>
      </w:pPr>
      <w:r>
        <w:t>Inspect mounts, fasteners, and alignment.</w:t>
      </w:r>
    </w:p>
    <w:p>
      <w:pPr>
        <w:pStyle w:val="ListBullet"/>
      </w:pPr>
      <w:r>
        <w:t>Check end-of-stroke impact and cushioning.</w:t>
      </w:r>
    </w:p>
    <w:p>
      <w:pPr>
        <w:pStyle w:val="ListBullet"/>
      </w:pPr>
      <w:r>
        <w:t>Inspect sensors, cables, and mounting positions.</w:t>
      </w:r>
    </w:p>
    <w:p>
      <w:pPr>
        <w:pStyle w:val="ListBullet"/>
      </w:pPr>
      <w:r>
        <w:t>Verify air preparation and filtration.</w:t>
      </w:r>
    </w:p>
    <w:p>
      <w:pPr>
        <w:pStyle w:val="ListBullet"/>
      </w:pPr>
      <w:r>
        <w:t>Review cycle time and any gradual loss of performance.</w:t>
      </w:r>
    </w:p>
    <w:p>
      <w:pPr>
        <w:pStyle w:val="ListBullet"/>
      </w:pPr>
      <w:r>
        <w:t>Replace seals or components according to the maintenance strategy and manufacturer's limits.</w:t>
      </w:r>
    </w:p>
    <w:p>
      <w:pPr>
        <w:pStyle w:val="Heading3"/>
      </w:pPr>
      <w:r>
        <w:t>Hydraulic Cylinders</w:t>
      </w:r>
    </w:p>
    <w:p>
      <w:pPr>
        <w:pStyle w:val="ListBullet"/>
      </w:pPr>
      <w:r>
        <w:t>Inspect oil leakage and rod condition.</w:t>
      </w:r>
    </w:p>
    <w:p>
      <w:pPr>
        <w:pStyle w:val="ListBullet"/>
      </w:pPr>
      <w:r>
        <w:t>Check hoses, fittings, seals, and mounting.</w:t>
      </w:r>
    </w:p>
    <w:p>
      <w:pPr>
        <w:pStyle w:val="ListBullet"/>
      </w:pPr>
      <w:r>
        <w:t>Monitor oil contamination and temperature.</w:t>
      </w:r>
    </w:p>
    <w:p>
      <w:pPr>
        <w:pStyle w:val="ListBullet"/>
      </w:pPr>
      <w:r>
        <w:t>Inspect filters and fluid condition according to the maintenance plan.</w:t>
      </w:r>
    </w:p>
    <w:p>
      <w:pPr>
        <w:pStyle w:val="ListBullet"/>
      </w:pPr>
      <w:r>
        <w:t>Check load-holding devices and pressure-control components.</w:t>
      </w:r>
    </w:p>
    <w:p>
      <w:pPr>
        <w:pStyle w:val="ListBullet"/>
      </w:pPr>
      <w:r>
        <w:t>Investigate drift, pressure instability, and abnormal heating.</w:t>
      </w:r>
    </w:p>
    <w:p>
      <w:pPr>
        <w:pStyle w:val="ListBullet"/>
      </w:pPr>
      <w:r>
        <w:t>Verify that replacement seals and components are compatible with the fluid and operating conditions.</w:t>
      </w:r>
    </w:p>
    <w:p>
      <w:pPr>
        <w:pStyle w:val="Heading3"/>
      </w:pPr>
      <w:r>
        <w:t>Safety Requirements</w:t>
      </w:r>
    </w:p>
    <w:p>
      <w:r>
        <w:t>Before maintenance, isolate electrical, pneumatic, hydraulic, gravitational, and mechanical energy as applicable. Depressurize the relevant circuit and secure loads. A cylinder can retain dangerous energy even when the PLC is stopped or the pump or compressor is switched off.</w:t>
      </w:r>
    </w:p>
    <w:p>
      <w:r>
        <w:t>Never dismantle a pressurized cylinder or hydraulic connection.</w:t>
      </w:r>
    </w:p>
    <w:p>
      <w:pPr>
        <w:pStyle w:val="Heading2"/>
      </w:pPr>
      <w:r>
        <w:t>20. Cylinder Selection Checklist</w:t>
      </w:r>
    </w:p>
    <w:p>
      <w:r>
        <w:t>Before selecting or replacing a cylinder, verify the following.</w:t>
      </w:r>
    </w:p>
    <w:p>
      <w:pPr>
        <w:pStyle w:val="ListBullet"/>
      </w:pPr>
      <w:r>
        <w:t>Actuation type: pneumatic or hydraulic.</w:t>
      </w:r>
    </w:p>
    <w:p>
      <w:pPr>
        <w:pStyle w:val="ListBullet"/>
      </w:pPr>
      <w:r>
        <w:t>Required motion: single-acting, double-acting, rodless, guided, or other design.</w:t>
      </w:r>
    </w:p>
    <w:p>
      <w:pPr>
        <w:pStyle w:val="ListBullet"/>
      </w:pPr>
      <w:r>
        <w:t>Required force in both directions.</w:t>
      </w:r>
    </w:p>
    <w:p>
      <w:pPr>
        <w:pStyle w:val="ListBullet"/>
      </w:pPr>
      <w:r>
        <w:t>Operating pressure and pressure variation.</w:t>
      </w:r>
    </w:p>
    <w:p>
      <w:pPr>
        <w:pStyle w:val="ListBullet"/>
      </w:pPr>
      <w:r>
        <w:t>Bore and rod diameter.</w:t>
      </w:r>
    </w:p>
    <w:p>
      <w:pPr>
        <w:pStyle w:val="ListBullet"/>
      </w:pPr>
      <w:r>
        <w:t>Stroke length and usable travel.</w:t>
      </w:r>
    </w:p>
    <w:p>
      <w:pPr>
        <w:pStyle w:val="ListBullet"/>
      </w:pPr>
      <w:r>
        <w:t>Required speed and cycle time.</w:t>
      </w:r>
    </w:p>
    <w:p>
      <w:pPr>
        <w:pStyle w:val="ListBullet"/>
      </w:pPr>
      <w:r>
        <w:t>Moving load, acceleration, and friction.</w:t>
      </w:r>
    </w:p>
    <w:p>
      <w:pPr>
        <w:pStyle w:val="ListBullet"/>
      </w:pPr>
      <w:r>
        <w:t>Rod buckling resistance and side-load requirements.</w:t>
      </w:r>
    </w:p>
    <w:p>
      <w:pPr>
        <w:pStyle w:val="ListBullet"/>
      </w:pPr>
      <w:r>
        <w:t>Mounting style and connection dimensions.</w:t>
      </w:r>
    </w:p>
    <w:p>
      <w:pPr>
        <w:pStyle w:val="ListBullet"/>
      </w:pPr>
      <w:r>
        <w:t>Port thread and connection type.</w:t>
      </w:r>
    </w:p>
    <w:p>
      <w:pPr>
        <w:pStyle w:val="ListBullet"/>
      </w:pPr>
      <w:r>
        <w:t>Fluid compatibility and environmental protection.</w:t>
      </w:r>
    </w:p>
    <w:p>
      <w:pPr>
        <w:pStyle w:val="ListBullet"/>
      </w:pPr>
      <w:r>
        <w:t>Cushioning requirements.</w:t>
      </w:r>
    </w:p>
    <w:p>
      <w:pPr>
        <w:pStyle w:val="ListBullet"/>
      </w:pPr>
      <w:r>
        <w:t>Position sensor type and mounting.</w:t>
      </w:r>
    </w:p>
    <w:p>
      <w:pPr>
        <w:pStyle w:val="ListBullet"/>
      </w:pPr>
      <w:r>
        <w:t>Seal material and temperature range.</w:t>
      </w:r>
    </w:p>
    <w:p>
      <w:pPr>
        <w:pStyle w:val="ListBullet"/>
      </w:pPr>
      <w:r>
        <w:t>Duty cycle and expected service life.</w:t>
      </w:r>
    </w:p>
    <w:p>
      <w:pPr>
        <w:pStyle w:val="ListBullet"/>
      </w:pPr>
      <w:r>
        <w:t>Required safety and load-holding measures.</w:t>
      </w:r>
    </w:p>
    <w:p>
      <w:pPr>
        <w:pStyle w:val="ListBullet"/>
      </w:pPr>
      <w:r>
        <w:t>Availability of spare parts and compatible replacements.</w:t>
      </w:r>
    </w:p>
    <w:p>
      <w:r>
        <w:t>For replacement work, match the manufacturer's part number and verify critical specifications. A cylinder with the same bore and stroke can still be unsuitable if its mounting, rod, seals, pressure rating, cushioning, or sensor arrangement differs.</w:t>
      </w:r>
    </w:p>
    <w:p>
      <w:pPr>
        <w:pStyle w:val="Heading2"/>
      </w:pPr>
      <w:r>
        <w:t>21. Cylinder Datasheet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Bore</w:t>
            </w:r>
          </w:p>
        </w:tc>
        <w:tc>
          <w:tcPr>
            <w:tcW w:type="dxa" w:w="5400"/>
          </w:tcPr>
          <w:p>
            <w:pPr>
              <w:spacing w:after="0" w:before="0" w:line="240" w:lineRule="auto"/>
              <w:jc w:val="left"/>
            </w:pPr>
            <w:r>
              <w:t>Internal cylinder diameter</w:t>
            </w:r>
          </w:p>
        </w:tc>
      </w:tr>
      <w:tr>
        <w:tc>
          <w:tcPr>
            <w:tcW w:type="dxa" w:w="5400"/>
          </w:tcPr>
          <w:p>
            <w:pPr>
              <w:spacing w:after="0" w:before="0" w:line="240" w:lineRule="auto"/>
              <w:jc w:val="left"/>
            </w:pPr>
            <w:r>
              <w:t>Rod diameter</w:t>
            </w:r>
          </w:p>
        </w:tc>
        <w:tc>
          <w:tcPr>
            <w:tcW w:type="dxa" w:w="5400"/>
          </w:tcPr>
          <w:p>
            <w:pPr>
              <w:spacing w:after="0" w:before="0" w:line="240" w:lineRule="auto"/>
              <w:jc w:val="left"/>
            </w:pPr>
            <w:r>
              <w:t>Diameter of the piston rod</w:t>
            </w:r>
          </w:p>
        </w:tc>
      </w:tr>
      <w:tr>
        <w:tc>
          <w:tcPr>
            <w:tcW w:type="dxa" w:w="5400"/>
          </w:tcPr>
          <w:p>
            <w:pPr>
              <w:spacing w:after="0" w:before="0" w:line="240" w:lineRule="auto"/>
              <w:jc w:val="left"/>
            </w:pPr>
            <w:r>
              <w:t>Stroke</w:t>
            </w:r>
          </w:p>
        </w:tc>
        <w:tc>
          <w:tcPr>
            <w:tcW w:type="dxa" w:w="5400"/>
          </w:tcPr>
          <w:p>
            <w:pPr>
              <w:spacing w:after="0" w:before="0" w:line="240" w:lineRule="auto"/>
              <w:jc w:val="left"/>
            </w:pPr>
            <w:r>
              <w:t>Piston travel distance</w:t>
            </w:r>
          </w:p>
        </w:tc>
      </w:tr>
      <w:tr>
        <w:tc>
          <w:tcPr>
            <w:tcW w:type="dxa" w:w="5400"/>
          </w:tcPr>
          <w:p>
            <w:pPr>
              <w:spacing w:after="0" w:before="0" w:line="240" w:lineRule="auto"/>
              <w:jc w:val="left"/>
            </w:pPr>
            <w:r>
              <w:t>Operating pressure</w:t>
            </w:r>
          </w:p>
        </w:tc>
        <w:tc>
          <w:tcPr>
            <w:tcW w:type="dxa" w:w="5400"/>
          </w:tcPr>
          <w:p>
            <w:pPr>
              <w:spacing w:after="0" w:before="0" w:line="240" w:lineRule="auto"/>
              <w:jc w:val="left"/>
            </w:pPr>
            <w:r>
              <w:t>Intended pressure range for operation</w:t>
            </w:r>
          </w:p>
        </w:tc>
      </w:tr>
      <w:tr>
        <w:tc>
          <w:tcPr>
            <w:tcW w:type="dxa" w:w="5400"/>
          </w:tcPr>
          <w:p>
            <w:pPr>
              <w:spacing w:after="0" w:before="0" w:line="240" w:lineRule="auto"/>
              <w:jc w:val="left"/>
            </w:pPr>
            <w:r>
              <w:t>Proof pressure</w:t>
            </w:r>
          </w:p>
        </w:tc>
        <w:tc>
          <w:tcPr>
            <w:tcW w:type="dxa" w:w="5400"/>
          </w:tcPr>
          <w:p>
            <w:pPr>
              <w:spacing w:after="0" w:before="0" w:line="240" w:lineRule="auto"/>
              <w:jc w:val="left"/>
            </w:pPr>
            <w:r>
              <w:t>Test pressure specified by the manufacturer; not the normal operating pressure</w:t>
            </w:r>
          </w:p>
        </w:tc>
      </w:tr>
      <w:tr>
        <w:tc>
          <w:tcPr>
            <w:tcW w:type="dxa" w:w="5400"/>
          </w:tcPr>
          <w:p>
            <w:pPr>
              <w:spacing w:after="0" w:before="0" w:line="240" w:lineRule="auto"/>
              <w:jc w:val="left"/>
            </w:pPr>
            <w:r>
              <w:t>Burst pressure</w:t>
            </w:r>
          </w:p>
        </w:tc>
        <w:tc>
          <w:tcPr>
            <w:tcW w:type="dxa" w:w="5400"/>
          </w:tcPr>
          <w:p>
            <w:pPr>
              <w:spacing w:after="0" w:before="0" w:line="240" w:lineRule="auto"/>
              <w:jc w:val="left"/>
            </w:pPr>
            <w:r>
              <w:t>Pressure associated with structural failure; never a usable operating rating</w:t>
            </w:r>
          </w:p>
        </w:tc>
      </w:tr>
      <w:tr>
        <w:tc>
          <w:tcPr>
            <w:tcW w:type="dxa" w:w="5400"/>
          </w:tcPr>
          <w:p>
            <w:pPr>
              <w:spacing w:after="0" w:before="0" w:line="240" w:lineRule="auto"/>
              <w:jc w:val="left"/>
            </w:pPr>
            <w:r>
              <w:t>Theoretical force</w:t>
            </w:r>
          </w:p>
        </w:tc>
        <w:tc>
          <w:tcPr>
            <w:tcW w:type="dxa" w:w="5400"/>
          </w:tcPr>
          <w:p>
            <w:pPr>
              <w:spacing w:after="0" w:before="0" w:line="240" w:lineRule="auto"/>
              <w:jc w:val="left"/>
            </w:pPr>
            <w:r>
              <w:t>Force calculated from pressure and effective area without losses</w:t>
            </w:r>
          </w:p>
        </w:tc>
      </w:tr>
      <w:tr>
        <w:tc>
          <w:tcPr>
            <w:tcW w:type="dxa" w:w="5400"/>
          </w:tcPr>
          <w:p>
            <w:pPr>
              <w:spacing w:after="0" w:before="0" w:line="240" w:lineRule="auto"/>
              <w:jc w:val="left"/>
            </w:pPr>
            <w:r>
              <w:t>Cushioning</w:t>
            </w:r>
          </w:p>
        </w:tc>
        <w:tc>
          <w:tcPr>
            <w:tcW w:type="dxa" w:w="5400"/>
          </w:tcPr>
          <w:p>
            <w:pPr>
              <w:spacing w:after="0" w:before="0" w:line="240" w:lineRule="auto"/>
              <w:jc w:val="left"/>
            </w:pPr>
            <w:r>
              <w:t>Mechanism to reduce end-of-stroke impact</w:t>
            </w:r>
          </w:p>
        </w:tc>
      </w:tr>
      <w:tr>
        <w:tc>
          <w:tcPr>
            <w:tcW w:type="dxa" w:w="5400"/>
          </w:tcPr>
          <w:p>
            <w:pPr>
              <w:spacing w:after="0" w:before="0" w:line="240" w:lineRule="auto"/>
              <w:jc w:val="left"/>
            </w:pPr>
            <w:r>
              <w:t>Breakaway pressure</w:t>
            </w:r>
          </w:p>
        </w:tc>
        <w:tc>
          <w:tcPr>
            <w:tcW w:type="dxa" w:w="5400"/>
          </w:tcPr>
          <w:p>
            <w:pPr>
              <w:spacing w:after="0" w:before="0" w:line="240" w:lineRule="auto"/>
              <w:jc w:val="left"/>
            </w:pPr>
            <w:r>
              <w:t>Pressure required to initiate movement under specified conditions</w:t>
            </w:r>
          </w:p>
        </w:tc>
      </w:tr>
      <w:tr>
        <w:tc>
          <w:tcPr>
            <w:tcW w:type="dxa" w:w="5400"/>
          </w:tcPr>
          <w:p>
            <w:pPr>
              <w:spacing w:after="0" w:before="0" w:line="240" w:lineRule="auto"/>
              <w:jc w:val="left"/>
            </w:pPr>
            <w:r>
              <w:t>Leakage rate</w:t>
            </w:r>
          </w:p>
        </w:tc>
        <w:tc>
          <w:tcPr>
            <w:tcW w:type="dxa" w:w="5400"/>
          </w:tcPr>
          <w:p>
            <w:pPr>
              <w:spacing w:after="0" w:before="0" w:line="240" w:lineRule="auto"/>
              <w:jc w:val="left"/>
            </w:pPr>
            <w:r>
              <w:t>Fluid leakage measured or specified under defined conditions</w:t>
            </w:r>
          </w:p>
        </w:tc>
      </w:tr>
      <w:tr>
        <w:tc>
          <w:tcPr>
            <w:tcW w:type="dxa" w:w="5400"/>
          </w:tcPr>
          <w:p>
            <w:pPr>
              <w:spacing w:after="0" w:before="0" w:line="240" w:lineRule="auto"/>
              <w:jc w:val="left"/>
            </w:pPr>
            <w:r>
              <w:t>Cycle life</w:t>
            </w:r>
          </w:p>
        </w:tc>
        <w:tc>
          <w:tcPr>
            <w:tcW w:type="dxa" w:w="5400"/>
          </w:tcPr>
          <w:p>
            <w:pPr>
              <w:spacing w:after="0" w:before="0" w:line="240" w:lineRule="auto"/>
              <w:jc w:val="left"/>
            </w:pPr>
            <w:r>
              <w:t>Expected number of operating cycles under stated test or service conditions</w:t>
            </w:r>
          </w:p>
        </w:tc>
      </w:tr>
      <w:tr>
        <w:tc>
          <w:tcPr>
            <w:tcW w:type="dxa" w:w="5400"/>
          </w:tcPr>
          <w:p>
            <w:pPr>
              <w:spacing w:after="0" w:before="0" w:line="240" w:lineRule="auto"/>
              <w:jc w:val="left"/>
            </w:pPr>
            <w:r>
              <w:t>Rod buckling</w:t>
            </w:r>
          </w:p>
        </w:tc>
        <w:tc>
          <w:tcPr>
            <w:tcW w:type="dxa" w:w="5400"/>
          </w:tcPr>
          <w:p>
            <w:pPr>
              <w:spacing w:after="0" w:before="0" w:line="240" w:lineRule="auto"/>
              <w:jc w:val="left"/>
            </w:pPr>
            <w:r>
              <w:t>Instability of a rod under compressive loading</w:t>
            </w:r>
          </w:p>
        </w:tc>
      </w:tr>
      <w:tr>
        <w:tc>
          <w:tcPr>
            <w:tcW w:type="dxa" w:w="5400"/>
          </w:tcPr>
          <w:p>
            <w:pPr>
              <w:spacing w:after="0" w:before="0" w:line="240" w:lineRule="auto"/>
              <w:jc w:val="left"/>
            </w:pPr>
            <w:r>
              <w:t>Seal bypass</w:t>
            </w:r>
          </w:p>
        </w:tc>
        <w:tc>
          <w:tcPr>
            <w:tcW w:type="dxa" w:w="5400"/>
          </w:tcPr>
          <w:p>
            <w:pPr>
              <w:spacing w:after="0" w:before="0" w:line="240" w:lineRule="auto"/>
              <w:jc w:val="left"/>
            </w:pPr>
            <w:r>
              <w:t>Internal leakage past a piston seal between chambers</w:t>
            </w:r>
          </w:p>
        </w:tc>
      </w:tr>
      <w:tr>
        <w:tc>
          <w:tcPr>
            <w:tcW w:type="dxa" w:w="5400"/>
          </w:tcPr>
          <w:p>
            <w:pPr>
              <w:spacing w:after="0" w:before="0" w:line="240" w:lineRule="auto"/>
              <w:jc w:val="left"/>
            </w:pPr>
            <w:r>
              <w:t>Flow coefficient</w:t>
            </w:r>
          </w:p>
        </w:tc>
        <w:tc>
          <w:tcPr>
            <w:tcW w:type="dxa" w:w="5400"/>
          </w:tcPr>
          <w:p>
            <w:pPr>
              <w:spacing w:after="0" w:before="0" w:line="240" w:lineRule="auto"/>
              <w:jc w:val="left"/>
            </w:pPr>
            <w:r>
              <w:t>A measure of a valve's ability to pass fluid, defined by the relevant standard or manufacturer</w:t>
            </w:r>
          </w:p>
        </w:tc>
      </w:tr>
    </w:tbl>
    <w:p/>
    <w:p>
      <w:r>
        <w:t xml:space="preserve">Do not compare flow coefficients blindly across different rating conventions. For example, </w:t>
      </w:r>
      <m:oMath>
        <m:sSub>
          <m:e>
            <m:r>
              <m:t>C</m:t>
            </m:r>
          </m:e>
          <m:sub>
            <m:r>
              <m:t>v</m:t>
            </m:r>
          </m:sub>
        </m:sSub>
      </m:oMath>
      <w:r>
        <w:t xml:space="preserve"> and </w:t>
      </w:r>
      <m:oMath>
        <m:sSub>
          <m:e>
            <m:r>
              <m:t>K</m:t>
            </m:r>
          </m:e>
          <m:sub>
            <m:r>
              <m:t>v</m:t>
            </m:r>
          </m:sub>
        </m:sSub>
      </m:oMath>
      <w:r>
        <w:t xml:space="preserve"> use different unit conventions.</w:t>
      </w:r>
    </w:p>
    <w:p>
      <w:pPr>
        <w:pStyle w:val="Heading2"/>
      </w:pPr>
      <w:r>
        <w:t>22. Interview Questions and Answers</w:t>
      </w:r>
    </w:p>
    <w:p>
      <w:pPr>
        <w:pStyle w:val="Heading3"/>
      </w:pPr>
      <w:r>
        <w:t>Q1. What is the difference between a pneumatic and a hydraulic cylinder?</w:t>
      </w:r>
    </w:p>
    <w:p>
      <w:r>
        <w:t>A pneumatic cylinder uses compressed gas, usually air, while a hydraulic cylinder uses pressurized liquid. Pneumatics are common in fast, clean, general-purpose automation. Hydraulics are common where high force and stiff motion are needed.</w:t>
      </w:r>
    </w:p>
    <w:p>
      <w:pPr>
        <w:pStyle w:val="Heading3"/>
      </w:pPr>
      <w:r>
        <w:t>Q2. Why is the retraction force of a double-acting cylinder usually lower than its extension force?</w:t>
      </w:r>
    </w:p>
    <w:p>
      <w:r>
        <w:t>The piston rod occupies part of the rod-side area. Therefore, the effective area available to generate retraction force is smaller than the full piston area.</w:t>
      </w:r>
    </w:p>
    <w:p>
      <w:pPr>
        <w:pStyle w:val="Heading3"/>
      </w:pPr>
      <w:r>
        <w:t>Q3. What is the difference between a single-acting and a double-acting cylinder?</w:t>
      </w:r>
    </w:p>
    <w:p>
      <w:r>
        <w:t>A single-acting cylinder uses fluid pressure for motion in one direction and a spring or external force for return. A double-acting cylinder uses fluid pressure to drive motion in both directions.</w:t>
      </w:r>
    </w:p>
    <w:p>
      <w:pPr>
        <w:pStyle w:val="Heading3"/>
      </w:pPr>
      <w:r>
        <w:t>Q4. Why does a cylinder move slowly even when the pressure gauge shows normal pressure?</w:t>
      </w:r>
    </w:p>
    <w:p>
      <w:r>
        <w:t>Possible causes include restricted flow, undersized tubing, a blocked exhaust muffler, incorrect flow-control settings, excessive load, mechanical binding, leakage, or a pressure drop at the actuator during movement.</w:t>
      </w:r>
    </w:p>
    <w:p>
      <w:pPr>
        <w:pStyle w:val="Heading3"/>
      </w:pPr>
      <w:r>
        <w:t>Q5. What is the purpose of cylinder cushioning?</w:t>
      </w:r>
    </w:p>
    <w:p>
      <w:r>
        <w:t>Cushioning decelerates the piston near the end of its stroke, reducing impact, noise, vibration, and mechanical damage.</w:t>
      </w:r>
    </w:p>
    <w:p>
      <w:pPr>
        <w:pStyle w:val="Heading3"/>
      </w:pPr>
      <w:r>
        <w:t>Q6. What is internal leakage in a cylinder?</w:t>
      </w:r>
    </w:p>
    <w:p>
      <w:r>
        <w:t>Internal leakage occurs when fluid passes across the piston seal from one chamber to the other. It can reduce force, cause drift, and impair motion control without necessarily producing an external leak.</w:t>
      </w:r>
    </w:p>
    <w:p>
      <w:pPr>
        <w:pStyle w:val="Heading3"/>
      </w:pPr>
      <w:r>
        <w:t>Q7. Why are cylinder position sensors used?</w:t>
      </w:r>
    </w:p>
    <w:p>
      <w:r>
        <w:t>They provide feedback that the piston has reached a defined position. The PLC can use this feedback to sequence operations and detect incomplete movement.</w:t>
      </w:r>
    </w:p>
    <w:p>
      <w:pPr>
        <w:pStyle w:val="Heading3"/>
      </w:pPr>
      <w:r>
        <w:t>Q8. The PLC output is ON, but the cylinder does not move. What would you check?</w:t>
      </w:r>
    </w:p>
    <w:p>
      <w:r>
        <w:t>Check the actual coil voltage, coil condition, valve switching, fluid supply, pressure at the actuator, port connections, exhaust path, mechanical obstruction, and any required interlocks.</w:t>
      </w:r>
    </w:p>
    <w:p>
      <w:pPr>
        <w:pStyle w:val="Heading3"/>
      </w:pPr>
      <w:r>
        <w:t>Q9. Can a directional valve safely hold a hydraulic load?</w:t>
      </w:r>
    </w:p>
    <w:p>
      <w:r>
        <w:t>Not necessarily. Valve leakage and circuit conditions can allow drift. The load-holding arrangement must be designed for the application, using suitable valves or mechanical supports where required.</w:t>
      </w:r>
    </w:p>
    <w:p>
      <w:pPr>
        <w:pStyle w:val="Heading3"/>
      </w:pPr>
      <w:r>
        <w:t>Q10. Why is a hydraulic leak particularly dangerous?</w:t>
      </w:r>
    </w:p>
    <w:p>
      <w:r>
        <w:t>High-pressure fluid can penetrate the skin and cause severe injection injuries. Even a small puncture can be a medical emergency. Leaks must never be located by hand.</w:t>
      </w:r>
    </w:p>
    <w:p>
      <w:pPr>
        <w:pStyle w:val="Heading3"/>
      </w:pPr>
      <w:r>
        <w:t>Q11. What is rod buckling?</w:t>
      </w:r>
    </w:p>
    <w:p>
      <w:r>
        <w:t>Rod buckling is the lateral instability of a rod subjected to excessive compressive loading. It becomes a concern with long strokes, slender rods, and unsuitable mounting or guidance.</w:t>
      </w:r>
    </w:p>
    <w:p>
      <w:pPr>
        <w:pStyle w:val="Heading3"/>
      </w:pPr>
      <w:r>
        <w:t>Q12. Why should command and feedback be separate PLC signals?</w:t>
      </w:r>
    </w:p>
    <w:p>
      <w:r>
        <w:t>The command indicates what the control system has requested. Feedback indicates what the sensor detects. Keeping them separate enables timeout monitoring, fault diagnosis, and more reliable sequencing.</w:t>
      </w:r>
    </w:p>
    <w:p>
      <w:pPr>
        <w:pStyle w:val="Heading2"/>
      </w:pPr>
      <w:r>
        <w:t>23. Practical Exercises</w:t>
      </w:r>
    </w:p>
    <w:p>
      <w:pPr>
        <w:pStyle w:val="Heading3"/>
      </w:pPr>
      <w:r>
        <w:t>Exercise 1: Calculate Cylinder Force</w:t>
      </w:r>
    </w:p>
    <w:p>
      <w:r>
        <w:t>A double-acting cylinder has a bore of 63 mm, rod diameter of 25 mm, and operating pressure of 5 bar. Calculate theoretical extension and retraction force, assuming negligible opposing pressure.</w:t>
      </w:r>
    </w:p>
    <w:p>
      <w:r>
        <w:t>Use:</w:t>
      </w:r>
    </w:p>
    <w:p>
      <w:pPr>
        <w:spacing w:before="120" w:after="160"/>
        <w:jc w:val="center"/>
      </w:pPr>
      <m:oMathPara>
        <m:oMath>
          <m:sSub>
            <m:e>
              <m:r>
                <m:t>F</m:t>
              </m:r>
            </m:e>
            <m:sub>
              <m:r>
                <m:rPr>
                  <m:nor/>
                </m:rPr>
                <m:t>ext</m:t>
              </m:r>
            </m:sub>
          </m:sSub>
          <m:r>
            <m:t>=P</m:t>
          </m:r>
          <m:f>
            <m:fPr>
              <m:type m:val="bar"/>
            </m:fPr>
            <m:num>
              <m:r>
                <m:t>π</m:t>
              </m:r>
              <m:sSup>
                <m:e>
                  <m:r>
                    <m:t>D</m:t>
                  </m:r>
                </m:e>
                <m:sup>
                  <m:r>
                    <m:t>2</m:t>
                  </m:r>
                </m:sup>
              </m:sSup>
            </m:num>
            <m:den>
              <m:r>
                <m:t>4</m:t>
              </m:r>
            </m:den>
          </m:f>
        </m:oMath>
      </m:oMathPara>
    </w:p>
    <w:p>
      <w:pPr>
        <w:spacing w:before="120" w:after="160"/>
        <w:jc w:val="center"/>
      </w:pPr>
      <m:oMathPara>
        <m:oMath>
          <m:sSub>
            <m:e>
              <m:r>
                <m:t>F</m:t>
              </m:r>
            </m:e>
            <m:sub>
              <m:r>
                <m:rPr>
                  <m:nor/>
                </m:rPr>
                <m:t>ret</m:t>
              </m:r>
            </m:sub>
          </m:sSub>
          <m:r>
            <m:t>=P</m:t>
          </m:r>
          <m:f>
            <m:fPr>
              <m:type m:val="bar"/>
            </m:fPr>
            <m:num>
              <m:r>
                <m:t>π(</m:t>
              </m:r>
              <m:sSup>
                <m:e>
                  <m:r>
                    <m:t>D</m:t>
                  </m:r>
                </m:e>
                <m:sup>
                  <m:r>
                    <m:t>2</m:t>
                  </m:r>
                </m:sup>
              </m:sSup>
              <m:r>
                <m:t>−</m:t>
              </m:r>
              <m:sSup>
                <m:e>
                  <m:r>
                    <m:t>d</m:t>
                  </m:r>
                </m:e>
                <m:sup>
                  <m:r>
                    <m:t>2</m:t>
                  </m:r>
                </m:sup>
              </m:sSup>
              <m:r>
                <m:t>)</m:t>
              </m:r>
            </m:num>
            <m:den>
              <m:r>
                <m:t>4</m:t>
              </m:r>
            </m:den>
          </m:f>
        </m:oMath>
      </m:oMathPara>
    </w:p>
    <w:p>
      <w:r>
        <w:t>Remember to convert pressure to pascals and dimensions to metres before calculating force in newtons.</w:t>
      </w:r>
    </w:p>
    <w:p>
      <w:pPr>
        <w:pStyle w:val="Heading3"/>
      </w:pPr>
      <w:r>
        <w:t>Exercise 2: Diagnose a Slow Cylinder</w:t>
      </w:r>
    </w:p>
    <w:p>
      <w:r>
        <w:t>A pneumatic cylinder extends normally when operated alone but becomes slow when several other actuators operate simultaneously.</w:t>
      </w:r>
    </w:p>
    <w:p>
      <w:r>
        <w:t>Investigate:</w:t>
      </w:r>
    </w:p>
    <w:p>
      <w:pPr>
        <w:pStyle w:val="ListBullet"/>
      </w:pPr>
      <w:r>
        <w:t>Whether the supply pressure drops during simultaneous operation.</w:t>
      </w:r>
    </w:p>
    <w:p>
      <w:pPr>
        <w:pStyle w:val="ListBullet"/>
      </w:pPr>
      <w:r>
        <w:t>Whether the compressor and air distribution system can supply the total demand.</w:t>
      </w:r>
    </w:p>
    <w:p>
      <w:pPr>
        <w:pStyle w:val="ListBullet"/>
      </w:pPr>
      <w:r>
        <w:t>Whether the valve, tubing, and fittings are adequately sized.</w:t>
      </w:r>
    </w:p>
    <w:p>
      <w:pPr>
        <w:pStyle w:val="ListBullet"/>
      </w:pPr>
      <w:r>
        <w:t>Whether flow controls or exhaust devices are restricting movement.</w:t>
      </w:r>
    </w:p>
    <w:p>
      <w:pPr>
        <w:pStyle w:val="ListBullet"/>
      </w:pPr>
      <w:r>
        <w:t>Whether the actuator load changes during the cycle.</w:t>
      </w:r>
    </w:p>
    <w:p>
      <w:pPr>
        <w:pStyle w:val="Heading3"/>
      </w:pPr>
      <w:r>
        <w:t>Exercise 3: Design a PLC Sequence</w:t>
      </w:r>
    </w:p>
    <w:p>
      <w:r>
        <w:t>Develop a sequence for a double-acting cylinder that:</w:t>
      </w:r>
    </w:p>
    <w:p>
      <w:pPr>
        <w:tabs>
          <w:tab w:pos="403" w:val="left"/>
        </w:tabs>
        <w:spacing w:after="40" w:line="276" w:lineRule="auto"/>
        <w:ind w:left="403" w:hanging="403"/>
        <w:jc w:val="left"/>
      </w:pPr>
      <w:r>
        <w:rPr>
          <w:color w:val="1A2E4A"/>
        </w:rPr>
        <w:t>1.</w:t>
        <w:tab/>
      </w:r>
      <w:r>
        <w:t>Starts from the retracted position.</w:t>
      </w:r>
    </w:p>
    <w:p>
      <w:pPr>
        <w:tabs>
          <w:tab w:pos="403" w:val="left"/>
        </w:tabs>
        <w:spacing w:after="40" w:line="276" w:lineRule="auto"/>
        <w:ind w:left="403" w:hanging="403"/>
        <w:jc w:val="left"/>
      </w:pPr>
      <w:r>
        <w:rPr>
          <w:color w:val="1A2E4A"/>
        </w:rPr>
        <w:t>2.</w:t>
        <w:tab/>
      </w:r>
      <w:r>
        <w:t>Checks the required permissives.</w:t>
      </w:r>
    </w:p>
    <w:p>
      <w:pPr>
        <w:tabs>
          <w:tab w:pos="403" w:val="left"/>
        </w:tabs>
        <w:spacing w:after="40" w:line="276" w:lineRule="auto"/>
        <w:ind w:left="403" w:hanging="403"/>
        <w:jc w:val="left"/>
      </w:pPr>
      <w:r>
        <w:rPr>
          <w:color w:val="1A2E4A"/>
        </w:rPr>
        <w:t>3.</w:t>
        <w:tab/>
      </w:r>
      <w:r>
        <w:t>Commands extension.</w:t>
      </w:r>
    </w:p>
    <w:p>
      <w:pPr>
        <w:tabs>
          <w:tab w:pos="403" w:val="left"/>
        </w:tabs>
        <w:spacing w:after="40" w:line="276" w:lineRule="auto"/>
        <w:ind w:left="403" w:hanging="403"/>
        <w:jc w:val="left"/>
      </w:pPr>
      <w:r>
        <w:rPr>
          <w:color w:val="1A2E4A"/>
        </w:rPr>
        <w:t>4.</w:t>
        <w:tab/>
      </w:r>
      <w:r>
        <w:t>Waits for extended-position feedback.</w:t>
      </w:r>
    </w:p>
    <w:p>
      <w:pPr>
        <w:tabs>
          <w:tab w:pos="403" w:val="left"/>
        </w:tabs>
        <w:spacing w:after="40" w:line="276" w:lineRule="auto"/>
        <w:ind w:left="403" w:hanging="403"/>
        <w:jc w:val="left"/>
      </w:pPr>
      <w:r>
        <w:rPr>
          <w:color w:val="1A2E4A"/>
        </w:rPr>
        <w:t>5.</w:t>
        <w:tab/>
      </w:r>
      <w:r>
        <w:t>Allows the next process step only after confirmation.</w:t>
      </w:r>
    </w:p>
    <w:p>
      <w:pPr>
        <w:tabs>
          <w:tab w:pos="403" w:val="left"/>
        </w:tabs>
        <w:spacing w:after="40" w:line="276" w:lineRule="auto"/>
        <w:ind w:left="403" w:hanging="403"/>
        <w:jc w:val="left"/>
      </w:pPr>
      <w:r>
        <w:rPr>
          <w:color w:val="1A2E4A"/>
        </w:rPr>
        <w:t>6.</w:t>
        <w:tab/>
      </w:r>
      <w:r>
        <w:t>Commands retraction.</w:t>
      </w:r>
    </w:p>
    <w:p>
      <w:pPr>
        <w:tabs>
          <w:tab w:pos="403" w:val="left"/>
        </w:tabs>
        <w:spacing w:after="40" w:line="276" w:lineRule="auto"/>
        <w:ind w:left="403" w:hanging="403"/>
        <w:jc w:val="left"/>
      </w:pPr>
      <w:r>
        <w:rPr>
          <w:color w:val="1A2E4A"/>
        </w:rPr>
        <w:t>7.</w:t>
        <w:tab/>
      </w:r>
      <w:r>
        <w:t>Waits for retracted-position feedback.</w:t>
      </w:r>
    </w:p>
    <w:p>
      <w:pPr>
        <w:tabs>
          <w:tab w:pos="403" w:val="left"/>
        </w:tabs>
        <w:spacing w:after="40" w:line="276" w:lineRule="auto"/>
        <w:ind w:left="403" w:hanging="403"/>
        <w:jc w:val="left"/>
      </w:pPr>
      <w:r>
        <w:rPr>
          <w:color w:val="1A2E4A"/>
        </w:rPr>
        <w:t>8.</w:t>
        <w:tab/>
      </w:r>
      <w:r>
        <w:t>Generates a timeout fault if either position is not reached.</w:t>
      </w:r>
    </w:p>
    <w:p>
      <w:r>
        <w:t>Include interlocks, timeout handling, fault recovery, and separation between standard process logic and safety-rated functions.</w:t>
      </w:r>
    </w:p>
    <w:p>
      <w:pPr>
        <w:pStyle w:val="Heading3"/>
      </w:pPr>
      <w:r>
        <w:t>Exercise 4: Maintenance Investigation</w:t>
      </w:r>
    </w:p>
    <w:p>
      <w:r>
        <w:t>A cylinder reaches the extended sensor but the workpiece is not securely clamped.</w:t>
      </w:r>
    </w:p>
    <w:p>
      <w:r>
        <w:t>Investigate whether the cause is insufficient force, incorrect tooling geometry, pressure loss under load, mechanical wear, internal leakage, or a misleading position signal. Do not assume that end-position confirmation proves clamping force.</w:t>
      </w:r>
    </w:p>
    <w:p>
      <w:pPr>
        <w:pStyle w:val="Heading2"/>
      </w:pPr>
      <w:r>
        <w:t>24. Final Mental Model</w:t>
      </w:r>
    </w:p>
    <w:p>
      <w:r>
        <w:t>A cylinder is the component that converts fluid pressure into linear mechanical movement. Its performance depends on more than bore and pressure: rod geometry, load, mounting, valve capacity, flow restrictions, cushioning, feedback, and the overall control sequence all matter.</w:t>
      </w:r>
    </w:p>
    <w:p>
      <w:r>
        <w:t>For industrial automation, think in terms of the complete chain:</w:t>
      </w:r>
    </w:p>
    <w:p>
      <w:pPr>
        <w:shd w:val="clear" w:color="auto" w:fill="F4F4F4"/>
        <w:spacing w:before="0" w:after="0" w:line="240" w:lineRule="auto"/>
        <w:ind w:left="216" w:right="216"/>
        <w:jc w:val="left"/>
      </w:pPr>
      <w:r>
        <w:rPr>
          <w:rFonts w:ascii="Consolas" w:hAnsi="Consolas"/>
          <w:color w:val="202020"/>
          <w:sz w:val="18"/>
        </w:rPr>
        <w:t>PLC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and flow through the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force and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or process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confirmation and next sequence step</w:t>
      </w:r>
    </w:p>
    <w:p/>
    <w:p>
      <w:r>
        <w:t>When diagnosing a cylinder problem, separate the electrical command, valve operation, fluid supply, mechanical movement, and feedback signal. This prevents a sensor fault from being mistaken for an actuator fault, or a supply problem from being mistaken for a failed cylinder.</w:t>
      </w:r>
    </w:p>
    <w:p>
      <w:pPr>
        <w:pStyle w:val="Heading2"/>
      </w:pPr>
      <w:r>
        <w:t>NEXT TOPIC</w:t>
      </w:r>
    </w:p>
    <w:p>
      <w:r>
        <w:rPr>
          <w:rFonts w:ascii="Consolas" w:hAnsi="Consolas"/>
          <w:color w:val="333333"/>
          <w:sz w:val="19"/>
          <w:shd w:val="clear" w:color="auto" w:fill="EFEFEF"/>
        </w:rPr>
        <w:t>02_PLAN_WISE_2026\02_INDUSTRY3_0\02_Auto_Tech\09_Other_Automation\02_Actuators\03_Electric_Motors - Electric motors: Induction, servo, stepper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02_PLAN_WISE_2026\02_INDUSTRY3_0\02_Auto_Tech\09_Other_Automation\02_Actuators\02_Cylinders - Cylinders: Pneumatic and hydraulic motion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