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02_PLAN_WISE_2026\02_INDUSTRY3_0\02_Auto_Tech\09_Other_Automation\04_Barcode_Scanners\04_Interface</w:t>
      </w:r>
    </w:p>
    <w:p>
      <w:pPr>
        <w:pStyle w:val="Heading1"/>
        <w:pBdr>
          <w:bottom w:val="single" w:sz="6" w:space="6" w:color="1A2E4A"/>
        </w:pBdr>
        <w:spacing w:after="200"/>
      </w:pPr>
      <w:r>
        <w:t>Barcode Scanner Interfaces: Serial, Ethernet, Fieldbus</w:t>
      </w:r>
    </w:p>
    <w:p>
      <w:pPr>
        <w:pStyle w:val="Heading2"/>
      </w:pPr>
      <w:r>
        <w:t>1. Purpose of Barcode Scanner Interfaces</w:t>
      </w:r>
    </w:p>
    <w:p>
      <w:r>
        <w:t>A barcode scanner interface defines how decoded data, status information, commands, and diagnostic information are exchanged between the scanner and other devices.</w:t>
      </w:r>
    </w:p>
    <w:p>
      <w:r>
        <w:t>In an industrial automation system, a scanner may communicate with a PLC, industrial PC, robot controller, HMI, SCADA system, manufacturing execution system (MES), or traceability database.</w:t>
      </w:r>
    </w:p>
    <w:p>
      <w:r>
        <w:t>The scanner may decode the barcode correctly but still fail to complete the production transaction because the interface is incorrectly configured, data is mapped incorrectly, or the receiving application interprets the message incorrectly.</w:t>
      </w:r>
    </w:p>
    <w:p>
      <w:r>
        <w:t>The three major interface categories are:</w:t>
      </w:r>
    </w:p>
    <w:p>
      <w:pPr>
        <w:pStyle w:val="ListBullet"/>
      </w:pPr>
      <w:r>
        <w:t>Serial communication: RS-232, RS-422, RS-485, and related serial protocols.</w:t>
      </w:r>
    </w:p>
    <w:p>
      <w:pPr>
        <w:pStyle w:val="ListBullet"/>
      </w:pPr>
      <w:r>
        <w:t>Ethernet communication: TCP/IP, UDP, industrial Ethernet protocols, and manufacturer-specific interfaces.</w:t>
      </w:r>
    </w:p>
    <w:p>
      <w:pPr>
        <w:pStyle w:val="ListBullet"/>
      </w:pPr>
      <w:r>
        <w:t>Fieldbus communication: Industrial controller networks and cyclic or acyclic data exchange, such as PROFINET, EtherNet/IP, and PROFIBUS where supported.</w:t>
      </w:r>
    </w:p>
    <w:p>
      <w:r>
        <w:t>These categories are not mutually exclusive. Ethernet describes a networking technology, while TCP/IP describes communication protocols that can run over it. EtherNet/IP and PROFINET are industrial communication systems that use Ethernet infrastructure but define their own application and device behavior.</w:t>
      </w:r>
    </w:p>
    <w:p>
      <w:pPr>
        <w:pStyle w:val="Heading2"/>
      </w:pPr>
      <w:r>
        <w:t>2. Basic Communication Architecture</w:t>
      </w:r>
    </w:p>
    <w:p>
      <w:pPr>
        <w:shd w:val="clear" w:color="auto" w:fill="F4F4F4"/>
        <w:spacing w:before="0" w:after="0" w:line="240" w:lineRule="auto"/>
        <w:ind w:left="216" w:right="216"/>
        <w:jc w:val="left"/>
      </w:pPr>
      <w:r>
        <w:rPr>
          <w:rFonts w:ascii="Consolas" w:hAnsi="Consolas"/>
          <w:color w:val="202020"/>
          <w:sz w:val="18"/>
        </w:rPr>
        <w:t>Barcode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Optics and Decoder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 + Read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Communication Interface</w:t>
      </w:r>
    </w:p>
    <w:p>
      <w:pPr>
        <w:shd w:val="clear" w:color="auto" w:fill="F4F4F4"/>
        <w:spacing w:before="0" w:after="0" w:line="240" w:lineRule="auto"/>
        <w:ind w:left="216" w:right="216"/>
        <w:jc w:val="left"/>
      </w:pPr>
      <w:r>
        <w:rPr>
          <w:rFonts w:ascii="Consolas" w:hAnsi="Consolas"/>
          <w:color w:val="202020"/>
          <w:sz w:val="18"/>
        </w:rPr>
        <w:t xml:space="preserve">   ├── Serial: RS-232 / RS-422 / RS-485</w:t>
      </w:r>
    </w:p>
    <w:p>
      <w:pPr>
        <w:shd w:val="clear" w:color="auto" w:fill="F4F4F4"/>
        <w:spacing w:before="0" w:after="0" w:line="240" w:lineRule="auto"/>
        <w:ind w:left="216" w:right="216"/>
        <w:jc w:val="left"/>
      </w:pPr>
      <w:r>
        <w:rPr>
          <w:rFonts w:ascii="Consolas" w:hAnsi="Consolas"/>
          <w:color w:val="202020"/>
          <w:sz w:val="18"/>
        </w:rPr>
        <w:t xml:space="preserve">   ├── Ethernet: TCP / UDP / HTTP / Vendor Protocol</w:t>
      </w:r>
    </w:p>
    <w:p>
      <w:pPr>
        <w:shd w:val="clear" w:color="auto" w:fill="F4F4F4"/>
        <w:spacing w:before="0" w:after="0" w:line="240" w:lineRule="auto"/>
        <w:ind w:left="216" w:right="216"/>
        <w:jc w:val="left"/>
      </w:pPr>
      <w:r>
        <w:rPr>
          <w:rFonts w:ascii="Consolas" w:hAnsi="Consolas"/>
          <w:color w:val="202020"/>
          <w:sz w:val="18"/>
        </w:rPr>
        <w:t xml:space="preserve">   └── Industrial Network: PROFINET / EtherNet/IP / Other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 / Host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Part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 Traceability / SCADA / MES</w:t>
      </w:r>
    </w:p>
    <w:p/>
    <w:p>
      <w:r>
        <w:t>The interface must provide more than a physical connection. A complete integration requires compatible electrical signaling or network connectivity, compatible protocol settings, correct data representation, and an agreed application-level transaction.</w:t>
      </w:r>
    </w:p>
    <w:p>
      <w:pPr>
        <w:pStyle w:val="Heading2"/>
      </w:pPr>
      <w:r>
        <w:t>3. Serial Communication</w:t>
      </w:r>
    </w:p>
    <w:p>
      <w:r>
        <w:t>Serial communication transmits data sequentially over a communication channel. It remains common in handheld scanners, older industrial readers, compact devices, and equipment where a simple point-to-point connection is sufficient.</w:t>
      </w:r>
    </w:p>
    <w:p>
      <w:pPr>
        <w:pStyle w:val="Heading3"/>
      </w:pPr>
      <w:r>
        <w:t>3.1 RS-232</w:t>
      </w:r>
    </w:p>
    <w:p>
      <w:r>
        <w:t>RS-232 is a serial electrical interface commonly used for point-to-point communication.</w:t>
      </w:r>
    </w:p>
    <w:p>
      <w:r>
        <w:t>Typical characteristics:</w:t>
      </w:r>
    </w:p>
    <w:p>
      <w:pPr>
        <w:pStyle w:val="ListBullet"/>
      </w:pPr>
      <w:r>
        <w:t>Usually connects one transmitter to one receiver over a short cable.</w:t>
      </w:r>
    </w:p>
    <w:p>
      <w:pPr>
        <w:pStyle w:val="ListBullet"/>
      </w:pPr>
      <w:r>
        <w:t>Uses defined voltage levels rather than Ethernet differential signaling.</w:t>
      </w:r>
    </w:p>
    <w:p>
      <w:pPr>
        <w:pStyle w:val="ListBullet"/>
      </w:pPr>
      <w:r>
        <w:t>Often configured using baud rate, data bits, parity, and stop bits.</w:t>
      </w:r>
    </w:p>
    <w:p>
      <w:pPr>
        <w:pStyle w:val="ListBullet"/>
      </w:pPr>
      <w:r>
        <w:t>Commonly used with ASCII barcode output.</w:t>
      </w:r>
    </w:p>
    <w:p>
      <w:pPr>
        <w:pStyle w:val="ListBullet"/>
      </w:pPr>
      <w:r>
        <w:t>Usually requires a compatible serial port or USB-to-serial adapter on a PC.</w:t>
      </w:r>
    </w:p>
    <w:p>
      <w:r>
        <w:t>Typical configuration parameters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Baud rate</w:t>
            </w:r>
          </w:p>
        </w:tc>
        <w:tc>
          <w:tcPr>
            <w:tcW w:type="dxa" w:w="3600"/>
          </w:tcPr>
          <w:p>
            <w:pPr>
              <w:spacing w:after="0" w:before="0" w:line="240" w:lineRule="auto"/>
              <w:jc w:val="left"/>
            </w:pPr>
            <w:r>
              <w:t>Signaling speed</w:t>
            </w:r>
          </w:p>
        </w:tc>
        <w:tc>
          <w:tcPr>
            <w:tcW w:type="dxa" w:w="3600"/>
          </w:tcPr>
          <w:p>
            <w:pPr>
              <w:spacing w:after="0" w:before="0" w:line="240" w:lineRule="auto"/>
              <w:jc w:val="left"/>
            </w:pPr>
            <w:r>
              <w:t>9600 or 115200 bit/s</w:t>
            </w:r>
          </w:p>
        </w:tc>
      </w:tr>
      <w:tr>
        <w:tc>
          <w:tcPr>
            <w:tcW w:type="dxa" w:w="3600"/>
          </w:tcPr>
          <w:p>
            <w:pPr>
              <w:spacing w:after="0" w:before="0" w:line="240" w:lineRule="auto"/>
              <w:jc w:val="left"/>
            </w:pPr>
            <w:r>
              <w:t>Data bits</w:t>
            </w:r>
          </w:p>
        </w:tc>
        <w:tc>
          <w:tcPr>
            <w:tcW w:type="dxa" w:w="3600"/>
          </w:tcPr>
          <w:p>
            <w:pPr>
              <w:spacing w:after="0" w:before="0" w:line="240" w:lineRule="auto"/>
              <w:jc w:val="left"/>
            </w:pPr>
            <w:r>
              <w:t>Bits in each character frame</w:t>
            </w:r>
          </w:p>
        </w:tc>
        <w:tc>
          <w:tcPr>
            <w:tcW w:type="dxa" w:w="3600"/>
          </w:tcPr>
          <w:p>
            <w:pPr>
              <w:spacing w:after="0" w:before="0" w:line="240" w:lineRule="auto"/>
              <w:jc w:val="left"/>
            </w:pPr>
            <w:r>
              <w:t>8</w:t>
            </w:r>
          </w:p>
        </w:tc>
      </w:tr>
      <w:tr>
        <w:tc>
          <w:tcPr>
            <w:tcW w:type="dxa" w:w="3600"/>
          </w:tcPr>
          <w:p>
            <w:pPr>
              <w:spacing w:after="0" w:before="0" w:line="240" w:lineRule="auto"/>
              <w:jc w:val="left"/>
            </w:pPr>
            <w:r>
              <w:t>Parity</w:t>
            </w:r>
          </w:p>
        </w:tc>
        <w:tc>
          <w:tcPr>
            <w:tcW w:type="dxa" w:w="3600"/>
          </w:tcPr>
          <w:p>
            <w:pPr>
              <w:spacing w:after="0" w:before="0" w:line="240" w:lineRule="auto"/>
              <w:jc w:val="left"/>
            </w:pPr>
            <w:r>
              <w:t>Optional error-detection bit</w:t>
            </w:r>
          </w:p>
        </w:tc>
        <w:tc>
          <w:tcPr>
            <w:tcW w:type="dxa" w:w="3600"/>
          </w:tcPr>
          <w:p>
            <w:pPr>
              <w:spacing w:after="0" w:before="0" w:line="240" w:lineRule="auto"/>
              <w:jc w:val="left"/>
            </w:pPr>
            <w:r>
              <w:t>None, even, or odd</w:t>
            </w:r>
          </w:p>
        </w:tc>
      </w:tr>
      <w:tr>
        <w:tc>
          <w:tcPr>
            <w:tcW w:type="dxa" w:w="3600"/>
          </w:tcPr>
          <w:p>
            <w:pPr>
              <w:spacing w:after="0" w:before="0" w:line="240" w:lineRule="auto"/>
              <w:jc w:val="left"/>
            </w:pPr>
            <w:r>
              <w:t>Stop bits</w:t>
            </w:r>
          </w:p>
        </w:tc>
        <w:tc>
          <w:tcPr>
            <w:tcW w:type="dxa" w:w="3600"/>
          </w:tcPr>
          <w:p>
            <w:pPr>
              <w:spacing w:after="0" w:before="0" w:line="240" w:lineRule="auto"/>
              <w:jc w:val="left"/>
            </w:pPr>
            <w:r>
              <w:t>Frame-ending bits</w:t>
            </w:r>
          </w:p>
        </w:tc>
        <w:tc>
          <w:tcPr>
            <w:tcW w:type="dxa" w:w="3600"/>
          </w:tcPr>
          <w:p>
            <w:pPr>
              <w:spacing w:after="0" w:before="0" w:line="240" w:lineRule="auto"/>
              <w:jc w:val="left"/>
            </w:pPr>
            <w:r>
              <w:t>1 or 2</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Controls transmission when the receiver cannot keep up</w:t>
            </w:r>
          </w:p>
        </w:tc>
        <w:tc>
          <w:tcPr>
            <w:tcW w:type="dxa" w:w="3600"/>
          </w:tcPr>
          <w:p>
            <w:pPr>
              <w:spacing w:after="0" w:before="0" w:line="240" w:lineRule="auto"/>
              <w:jc w:val="left"/>
            </w:pPr>
            <w:r>
              <w:t>None, RTS/CTS, or XON/XOFF where supported</w:t>
            </w:r>
          </w:p>
        </w:tc>
      </w:tr>
      <w:tr>
        <w:tc>
          <w:tcPr>
            <w:tcW w:type="dxa" w:w="3600"/>
          </w:tcPr>
          <w:p>
            <w:pPr>
              <w:spacing w:after="0" w:before="0" w:line="240" w:lineRule="auto"/>
              <w:jc w:val="left"/>
            </w:pPr>
            <w:r>
              <w:t>Terminator</w:t>
            </w:r>
          </w:p>
        </w:tc>
        <w:tc>
          <w:tcPr>
            <w:tcW w:type="dxa" w:w="3600"/>
          </w:tcPr>
          <w:p>
            <w:pPr>
              <w:spacing w:after="0" w:before="0" w:line="240" w:lineRule="auto"/>
              <w:jc w:val="left"/>
            </w:pPr>
            <w:r>
              <w:t>Defines message ending in the application</w:t>
            </w:r>
          </w:p>
        </w:tc>
        <w:tc>
          <w:tcPr>
            <w:tcW w:type="dxa" w:w="3600"/>
          </w:tcPr>
          <w:p>
            <w:pPr>
              <w:spacing w:after="0" w:before="0" w:line="240" w:lineRule="auto"/>
              <w:jc w:val="left"/>
            </w:pPr>
            <w:r>
              <w:t>CR, LF, CR/LF, or a configured delimiter</w:t>
            </w:r>
          </w:p>
        </w:tc>
      </w:tr>
    </w:tbl>
    <w:p/>
    <w:p>
      <w:r>
        <w:t xml:space="preserve">An example configuration is </w:t>
      </w:r>
      <w:r>
        <w:rPr>
          <w:rFonts w:ascii="Consolas" w:hAnsi="Consolas"/>
          <w:color w:val="333333"/>
          <w:sz w:val="19"/>
          <w:shd w:val="clear" w:color="auto" w:fill="EFEFEF"/>
        </w:rPr>
        <w:t>115200, 8-N-1</w:t>
      </w:r>
      <w:r>
        <w:t>, meaning 115200 baud, 8 data bits, no parity, and 1 stop bit.</w:t>
      </w:r>
    </w:p>
    <w:p>
      <w:r>
        <w:t>Both endpoints must use compatible serial settings. If the scanner transmits at 115200 baud while the receiving device expects 9600 baud, the received data may be corrupted or unreadable.</w:t>
      </w:r>
    </w:p>
    <w:p>
      <w:pPr>
        <w:pStyle w:val="Heading3"/>
      </w:pPr>
      <w:r>
        <w:t>3.2 RS-422</w:t>
      </w:r>
    </w:p>
    <w:p>
      <w:r>
        <w:t>RS-422 uses differential signaling and supports communication over longer distances than typical RS-232 installations under appropriate cable and electrical conditions.</w:t>
      </w:r>
    </w:p>
    <w:p>
      <w:r>
        <w:t>Important characteristics:</w:t>
      </w:r>
    </w:p>
    <w:p>
      <w:pPr>
        <w:pStyle w:val="ListBullet"/>
      </w:pPr>
      <w:r>
        <w:t>Differential signaling improves resistance to common-mode electrical noise.</w:t>
      </w:r>
    </w:p>
    <w:p>
      <w:pPr>
        <w:pStyle w:val="ListBullet"/>
      </w:pPr>
      <w:r>
        <w:t>Commonly supports one driver communicating with one or more receivers, within the applicable electrical specification.</w:t>
      </w:r>
    </w:p>
    <w:p>
      <w:pPr>
        <w:pStyle w:val="ListBullet"/>
      </w:pPr>
      <w:r>
        <w:t>Requires compatible transceivers and correct wiring.</w:t>
      </w:r>
    </w:p>
    <w:p>
      <w:pPr>
        <w:pStyle w:val="ListBullet"/>
      </w:pPr>
      <w:r>
        <w:t>Is used in some industrial equipment and legacy communication systems.</w:t>
      </w:r>
    </w:p>
    <w:p>
      <w:r>
        <w:t>RS-422 should not be treated as interchangeable with RS-232 merely because both may carry serial data.</w:t>
      </w:r>
    </w:p>
    <w:p>
      <w:pPr>
        <w:pStyle w:val="Heading3"/>
      </w:pPr>
      <w:r>
        <w:t>3.3 RS-485</w:t>
      </w:r>
    </w:p>
    <w:p>
      <w:r>
        <w:t>RS-485 is a differential electrical interface widely used in industrial environments.</w:t>
      </w:r>
    </w:p>
    <w:p>
      <w:r>
        <w:t>Important characteristics:</w:t>
      </w:r>
    </w:p>
    <w:p>
      <w:pPr>
        <w:pStyle w:val="ListBullet"/>
      </w:pPr>
      <w:r>
        <w:t>Supports multipoint networks within the applicable electrical specification.</w:t>
      </w:r>
    </w:p>
    <w:p>
      <w:pPr>
        <w:pStyle w:val="ListBullet"/>
      </w:pPr>
      <w:r>
        <w:t>Can support two-wire half-duplex communication.</w:t>
      </w:r>
    </w:p>
    <w:p>
      <w:pPr>
        <w:pStyle w:val="ListBullet"/>
      </w:pPr>
      <w:r>
        <w:t>Four-wire arrangements can support separate transmit and receive paths.</w:t>
      </w:r>
    </w:p>
    <w:p>
      <w:pPr>
        <w:pStyle w:val="ListBullet"/>
      </w:pPr>
      <w:r>
        <w:t>Requires correct bus topology, termination, biasing, and addressing where applicable.</w:t>
      </w:r>
    </w:p>
    <w:p>
      <w:pPr>
        <w:pStyle w:val="ListBullet"/>
      </w:pPr>
      <w:r>
        <w:t>Is commonly associated with protocols such as Modbus RTU, although RS-485 itself is not a communication protocol.</w:t>
      </w:r>
    </w:p>
    <w:p>
      <w:r>
        <w:t>A common misconception is that selecting RS-485 automatically means that devices communicate using Modbus. The electrical interface and the protocol are separate configuration layers.</w:t>
      </w:r>
    </w:p>
    <w:p>
      <w:pPr>
        <w:pStyle w:val="Heading3"/>
      </w:pPr>
      <w:r>
        <w:t>3.4 Serial Data Framing</w:t>
      </w:r>
    </w:p>
    <w:p>
      <w:r>
        <w:t>A scanner may send a decoded barcode as ASCII characters followed by a terminator.</w:t>
      </w:r>
    </w:p>
    <w:p>
      <w:r>
        <w:t xml:space="preserve">For example, the barcode value </w:t>
      </w:r>
      <w:r>
        <w:rPr>
          <w:rFonts w:ascii="Consolas" w:hAnsi="Consolas"/>
          <w:color w:val="333333"/>
          <w:sz w:val="19"/>
          <w:shd w:val="clear" w:color="auto" w:fill="EFEFEF"/>
        </w:rPr>
        <w:t>PART12345</w:t>
      </w:r>
      <w:r>
        <w:t xml:space="preserve"> might be transmitted as:</w:t>
      </w:r>
    </w:p>
    <w:p>
      <w:pPr>
        <w:shd w:val="clear" w:color="auto" w:fill="F4F4F4"/>
        <w:spacing w:before="0" w:after="0" w:line="240" w:lineRule="auto"/>
        <w:ind w:left="216" w:right="216"/>
        <w:jc w:val="left"/>
      </w:pPr>
      <w:r>
        <w:rPr>
          <w:rFonts w:ascii="Consolas" w:hAnsi="Consolas"/>
          <w:color w:val="202020"/>
          <w:sz w:val="18"/>
        </w:rPr>
        <w:t>P A R T 1 2 3 4 5 CR LF</w:t>
      </w:r>
    </w:p>
    <w:p/>
    <w:p>
      <w:r>
        <w:t xml:space="preserve">Here, </w:t>
      </w:r>
      <w:r>
        <w:rPr>
          <w:rFonts w:ascii="Consolas" w:hAnsi="Consolas"/>
          <w:color w:val="333333"/>
          <w:sz w:val="19"/>
          <w:shd w:val="clear" w:color="auto" w:fill="EFEFEF"/>
        </w:rPr>
        <w:t>CR</w:t>
      </w:r>
      <w:r>
        <w:t xml:space="preserve"> is carriage return and </w:t>
      </w:r>
      <w:r>
        <w:rPr>
          <w:rFonts w:ascii="Consolas" w:hAnsi="Consolas"/>
          <w:color w:val="333333"/>
          <w:sz w:val="19"/>
          <w:shd w:val="clear" w:color="auto" w:fill="EFEFEF"/>
        </w:rPr>
        <w:t>LF</w:t>
      </w:r>
      <w:r>
        <w:t xml:space="preserve"> is line feed.</w:t>
      </w:r>
    </w:p>
    <w:p>
      <w:r>
        <w:t>The receiving application must know whether the scanner sends:</w:t>
      </w:r>
    </w:p>
    <w:p>
      <w:pPr>
        <w:pStyle w:val="ListBullet"/>
      </w:pPr>
      <w:r>
        <w:t>Only the barcode characters.</w:t>
      </w:r>
    </w:p>
    <w:p>
      <w:pPr>
        <w:pStyle w:val="ListBullet"/>
      </w:pPr>
      <w:r>
        <w:t>A prefix before the barcode.</w:t>
      </w:r>
    </w:p>
    <w:p>
      <w:pPr>
        <w:pStyle w:val="ListBullet"/>
      </w:pPr>
      <w:r>
        <w:t>A suffix after the barcode.</w:t>
      </w:r>
    </w:p>
    <w:p>
      <w:pPr>
        <w:pStyle w:val="ListBullet"/>
      </w:pPr>
      <w:r>
        <w:t>A carriage return, line feed, or another delimiter.</w:t>
      </w:r>
    </w:p>
    <w:p>
      <w:pPr>
        <w:pStyle w:val="ListBullet"/>
      </w:pPr>
      <w:r>
        <w:t>A fixed-length or variable-length message.</w:t>
      </w:r>
    </w:p>
    <w:p>
      <w:r>
        <w:t xml:space="preserve">If the receiving software expects </w:t>
      </w:r>
      <w:r>
        <w:rPr>
          <w:rFonts w:ascii="Consolas" w:hAnsi="Consolas"/>
          <w:color w:val="333333"/>
          <w:sz w:val="19"/>
          <w:shd w:val="clear" w:color="auto" w:fill="EFEFEF"/>
        </w:rPr>
        <w:t>CR/LF</w:t>
      </w:r>
      <w:r>
        <w:t xml:space="preserve"> but the scanner sends only </w:t>
      </w:r>
      <w:r>
        <w:rPr>
          <w:rFonts w:ascii="Consolas" w:hAnsi="Consolas"/>
          <w:color w:val="333333"/>
          <w:sz w:val="19"/>
          <w:shd w:val="clear" w:color="auto" w:fill="EFEFEF"/>
        </w:rPr>
        <w:t>CR</w:t>
      </w:r>
      <w:r>
        <w:t>, the application may not recognize the message boundary.</w:t>
      </w:r>
    </w:p>
    <w:p>
      <w:pPr>
        <w:pStyle w:val="Heading3"/>
      </w:pPr>
      <w:r>
        <w:t>3.5 Serial Communication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Limitations</w:t>
            </w:r>
          </w:p>
        </w:tc>
      </w:tr>
      <w:tr>
        <w:tc>
          <w:tcPr>
            <w:tcW w:type="dxa" w:w="3600"/>
          </w:tcPr>
          <w:p>
            <w:pPr>
              <w:spacing w:after="0" w:before="0" w:line="240" w:lineRule="auto"/>
              <w:jc w:val="left"/>
            </w:pPr>
            <w:r>
              <w:t>Complexity</w:t>
            </w:r>
          </w:p>
        </w:tc>
        <w:tc>
          <w:tcPr>
            <w:tcW w:type="dxa" w:w="3600"/>
          </w:tcPr>
          <w:p>
            <w:pPr>
              <w:spacing w:after="0" w:before="0" w:line="240" w:lineRule="auto"/>
              <w:jc w:val="left"/>
            </w:pPr>
            <w:r>
              <w:t>Simple configuration for basic point-to-point links</w:t>
            </w:r>
          </w:p>
        </w:tc>
        <w:tc>
          <w:tcPr>
            <w:tcW w:type="dxa" w:w="3600"/>
          </w:tcPr>
          <w:p>
            <w:pPr>
              <w:spacing w:after="0" w:before="0" w:line="240" w:lineRule="auto"/>
              <w:jc w:val="left"/>
            </w:pPr>
            <w:r>
              <w:t>Requires matching serial settings</w:t>
            </w:r>
          </w:p>
        </w:tc>
      </w:tr>
      <w:tr>
        <w:tc>
          <w:tcPr>
            <w:tcW w:type="dxa" w:w="3600"/>
          </w:tcPr>
          <w:p>
            <w:pPr>
              <w:spacing w:after="0" w:before="0" w:line="240" w:lineRule="auto"/>
              <w:jc w:val="left"/>
            </w:pPr>
            <w:r>
              <w:t>Cost</w:t>
            </w:r>
          </w:p>
        </w:tc>
        <w:tc>
          <w:tcPr>
            <w:tcW w:type="dxa" w:w="3600"/>
          </w:tcPr>
          <w:p>
            <w:pPr>
              <w:spacing w:after="0" w:before="0" w:line="240" w:lineRule="auto"/>
              <w:jc w:val="left"/>
            </w:pPr>
            <w:r>
              <w:t>Often inexpensive for simple installations</w:t>
            </w:r>
          </w:p>
        </w:tc>
        <w:tc>
          <w:tcPr>
            <w:tcW w:type="dxa" w:w="3600"/>
          </w:tcPr>
          <w:p>
            <w:pPr>
              <w:spacing w:after="0" w:before="0" w:line="240" w:lineRule="auto"/>
              <w:jc w:val="left"/>
            </w:pPr>
            <w:r>
              <w:t>Adapters and interface modules may add cost</w:t>
            </w:r>
          </w:p>
        </w:tc>
      </w:tr>
      <w:tr>
        <w:tc>
          <w:tcPr>
            <w:tcW w:type="dxa" w:w="3600"/>
          </w:tcPr>
          <w:p>
            <w:pPr>
              <w:spacing w:after="0" w:before="0" w:line="240" w:lineRule="auto"/>
              <w:jc w:val="left"/>
            </w:pPr>
            <w:r>
              <w:t>Noise immunity</w:t>
            </w:r>
          </w:p>
        </w:tc>
        <w:tc>
          <w:tcPr>
            <w:tcW w:type="dxa" w:w="3600"/>
          </w:tcPr>
          <w:p>
            <w:pPr>
              <w:spacing w:after="0" w:before="0" w:line="240" w:lineRule="auto"/>
              <w:jc w:val="left"/>
            </w:pPr>
            <w:r>
              <w:t>RS-422 and RS-485 use differential signaling</w:t>
            </w:r>
          </w:p>
        </w:tc>
        <w:tc>
          <w:tcPr>
            <w:tcW w:type="dxa" w:w="3600"/>
          </w:tcPr>
          <w:p>
            <w:pPr>
              <w:spacing w:after="0" w:before="0" w:line="240" w:lineRule="auto"/>
              <w:jc w:val="left"/>
            </w:pPr>
            <w:r>
              <w:t>RS-232 is more sensitive to grounding and electrical noise</w:t>
            </w:r>
          </w:p>
        </w:tc>
      </w:tr>
      <w:tr>
        <w:tc>
          <w:tcPr>
            <w:tcW w:type="dxa" w:w="3600"/>
          </w:tcPr>
          <w:p>
            <w:pPr>
              <w:spacing w:after="0" w:before="0" w:line="240" w:lineRule="auto"/>
              <w:jc w:val="left"/>
            </w:pPr>
            <w:r>
              <w:t>Distance</w:t>
            </w:r>
          </w:p>
        </w:tc>
        <w:tc>
          <w:tcPr>
            <w:tcW w:type="dxa" w:w="3600"/>
          </w:tcPr>
          <w:p>
            <w:pPr>
              <w:spacing w:after="0" w:before="0" w:line="240" w:lineRule="auto"/>
              <w:jc w:val="left"/>
            </w:pPr>
            <w:r>
              <w:t>Suitable for many local machine connections</w:t>
            </w:r>
          </w:p>
        </w:tc>
        <w:tc>
          <w:tcPr>
            <w:tcW w:type="dxa" w:w="3600"/>
          </w:tcPr>
          <w:p>
            <w:pPr>
              <w:spacing w:after="0" w:before="0" w:line="240" w:lineRule="auto"/>
              <w:jc w:val="left"/>
            </w:pPr>
            <w:r>
              <w:t>Maximum distance depends on interface, speed, cable, and conditions</w:t>
            </w:r>
          </w:p>
        </w:tc>
      </w:tr>
      <w:tr>
        <w:tc>
          <w:tcPr>
            <w:tcW w:type="dxa" w:w="3600"/>
          </w:tcPr>
          <w:p>
            <w:pPr>
              <w:spacing w:after="0" w:before="0" w:line="240" w:lineRule="auto"/>
              <w:jc w:val="left"/>
            </w:pPr>
            <w:r>
              <w:t>Data rate</w:t>
            </w:r>
          </w:p>
        </w:tc>
        <w:tc>
          <w:tcPr>
            <w:tcW w:type="dxa" w:w="3600"/>
          </w:tcPr>
          <w:p>
            <w:pPr>
              <w:spacing w:after="0" w:before="0" w:line="240" w:lineRule="auto"/>
              <w:jc w:val="left"/>
            </w:pPr>
            <w:r>
              <w:t>Adequate for many identification tasks</w:t>
            </w:r>
          </w:p>
        </w:tc>
        <w:tc>
          <w:tcPr>
            <w:tcW w:type="dxa" w:w="3600"/>
          </w:tcPr>
          <w:p>
            <w:pPr>
              <w:spacing w:after="0" w:before="0" w:line="240" w:lineRule="auto"/>
              <w:jc w:val="left"/>
            </w:pPr>
            <w:r>
              <w:t>Generally less flexible than modern Ethernet systems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Basic serial diagnostics are often sufficient</w:t>
            </w:r>
          </w:p>
        </w:tc>
        <w:tc>
          <w:tcPr>
            <w:tcW w:type="dxa" w:w="3600"/>
          </w:tcPr>
          <w:p>
            <w:pPr>
              <w:spacing w:after="0" w:before="0" w:line="240" w:lineRule="auto"/>
              <w:jc w:val="left"/>
            </w:pPr>
            <w:r>
              <w:t>Network-level diagnostics are more limited</w:t>
            </w:r>
          </w:p>
        </w:tc>
      </w:tr>
      <w:tr>
        <w:tc>
          <w:tcPr>
            <w:tcW w:type="dxa" w:w="3600"/>
          </w:tcPr>
          <w:p>
            <w:pPr>
              <w:spacing w:after="0" w:before="0" w:line="240" w:lineRule="auto"/>
              <w:jc w:val="left"/>
            </w:pPr>
            <w:r>
              <w:t>Integration</w:t>
            </w:r>
          </w:p>
        </w:tc>
        <w:tc>
          <w:tcPr>
            <w:tcW w:type="dxa" w:w="3600"/>
          </w:tcPr>
          <w:p>
            <w:pPr>
              <w:spacing w:after="0" w:before="0" w:line="240" w:lineRule="auto"/>
              <w:jc w:val="left"/>
            </w:pPr>
            <w:r>
              <w:t>Suitable for terminals, PCs, and supported serial devices</w:t>
            </w:r>
          </w:p>
        </w:tc>
        <w:tc>
          <w:tcPr>
            <w:tcW w:type="dxa" w:w="3600"/>
          </w:tcPr>
          <w:p>
            <w:pPr>
              <w:spacing w:after="0" w:before="0" w:line="240" w:lineRule="auto"/>
              <w:jc w:val="left"/>
            </w:pPr>
            <w:r>
              <w:t>PLCs may require a serial module or gateway</w:t>
            </w:r>
          </w:p>
        </w:tc>
      </w:tr>
    </w:tbl>
    <w:p/>
    <w:p>
      <w:pPr>
        <w:pStyle w:val="Heading2"/>
      </w:pPr>
      <w:r>
        <w:t>4. Ethernet Communication</w:t>
      </w:r>
    </w:p>
    <w:p>
      <w:r>
        <w:t>Ethernet provides a widely used physical and data-link infrastructure for industrial communication. Barcode scanners can use Ethernet to communicate with PLCs, PCs, and other hosts.</w:t>
      </w:r>
    </w:p>
    <w:p>
      <w:pPr>
        <w:pStyle w:val="Heading3"/>
      </w:pPr>
      <w:r>
        <w:t>4.1 Basic Ethernet Parameters</w:t>
      </w:r>
    </w:p>
    <w:p>
      <w:r>
        <w:t>Common configuration parameters include:</w:t>
      </w:r>
    </w:p>
    <w:p>
      <w:pPr>
        <w:pStyle w:val="ListBullet"/>
      </w:pPr>
      <w:r>
        <w:t>IP address.</w:t>
      </w:r>
    </w:p>
    <w:p>
      <w:pPr>
        <w:pStyle w:val="ListBullet"/>
      </w:pPr>
      <w:r>
        <w:t>Subnet mask.</w:t>
      </w:r>
    </w:p>
    <w:p>
      <w:pPr>
        <w:pStyle w:val="ListBullet"/>
      </w:pPr>
      <w:r>
        <w:t>Default gateway where routing is required.</w:t>
      </w:r>
    </w:p>
    <w:p>
      <w:pPr>
        <w:pStyle w:val="ListBullet"/>
      </w:pPr>
      <w:r>
        <w:t>TCP or UDP port.</w:t>
      </w:r>
    </w:p>
    <w:p>
      <w:pPr>
        <w:pStyle w:val="ListBullet"/>
      </w:pPr>
      <w:r>
        <w:t>Communication role, such as client or server.</w:t>
      </w:r>
    </w:p>
    <w:p>
      <w:pPr>
        <w:pStyle w:val="ListBullet"/>
      </w:pPr>
      <w:r>
        <w:t>Protocol selection.</w:t>
      </w:r>
    </w:p>
    <w:p>
      <w:pPr>
        <w:pStyle w:val="ListBullet"/>
      </w:pPr>
      <w:r>
        <w:t>Connection timeout and reconnection behavior.</w:t>
      </w:r>
    </w:p>
    <w:p>
      <w:pPr>
        <w:pStyle w:val="ListBullet"/>
      </w:pPr>
      <w:r>
        <w:t>Data framing and message format.</w:t>
      </w:r>
    </w:p>
    <w:p>
      <w:r>
        <w:t>Example network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Scanner IP</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t>Identifies the scanner on the IP network</w:t>
            </w:r>
          </w:p>
        </w:tc>
      </w:tr>
      <w:tr>
        <w:tc>
          <w:tcPr>
            <w:tcW w:type="dxa" w:w="3600"/>
          </w:tcPr>
          <w:p>
            <w:pPr>
              <w:spacing w:after="0" w:before="0" w:line="240" w:lineRule="auto"/>
              <w:jc w:val="left"/>
            </w:pPr>
            <w:r>
              <w:t>PLC IP</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t>Identifies the PLC interface</w:t>
            </w:r>
          </w:p>
        </w:tc>
      </w:tr>
      <w:tr>
        <w:tc>
          <w:tcPr>
            <w:tcW w:type="dxa" w:w="3600"/>
          </w:tcPr>
          <w:p>
            <w:pPr>
              <w:spacing w:after="0" w:before="0" w:line="240" w:lineRule="auto"/>
              <w:jc w:val="left"/>
            </w:pPr>
            <w:r>
              <w:t>Subnet mask</w:t>
            </w:r>
          </w:p>
        </w:tc>
        <w:tc>
          <w:tcPr>
            <w:tcW w:type="dxa" w:w="3600"/>
          </w:tcPr>
          <w:p>
            <w:pPr>
              <w:spacing w:after="0" w:before="0" w:line="240" w:lineRule="auto"/>
              <w:jc w:val="left"/>
            </w:pPr>
            <w:r>
              <w:rPr>
                <w:rFonts w:ascii="Consolas" w:hAnsi="Consolas"/>
                <w:color w:val="333333"/>
                <w:sz w:val="19"/>
                <w:shd w:val="clear" w:color="auto" w:fill="EFEFEF"/>
              </w:rPr>
              <w:t>255.255.255.0</w:t>
            </w:r>
          </w:p>
        </w:tc>
        <w:tc>
          <w:tcPr>
            <w:tcW w:type="dxa" w:w="3600"/>
          </w:tcPr>
          <w:p>
            <w:pPr>
              <w:spacing w:after="0" w:before="0" w:line="240" w:lineRule="auto"/>
              <w:jc w:val="left"/>
            </w:pPr>
            <w:r>
              <w:t>Defines the local IPv4 subnet</w:t>
            </w:r>
          </w:p>
        </w:tc>
      </w:tr>
      <w:tr>
        <w:tc>
          <w:tcPr>
            <w:tcW w:type="dxa" w:w="3600"/>
          </w:tcPr>
          <w:p>
            <w:pPr>
              <w:spacing w:after="0" w:before="0" w:line="240" w:lineRule="auto"/>
              <w:jc w:val="left"/>
            </w:pPr>
            <w:r>
              <w:t>TCP port</w:t>
            </w:r>
          </w:p>
        </w:tc>
        <w:tc>
          <w:tcPr>
            <w:tcW w:type="dxa" w:w="3600"/>
          </w:tcPr>
          <w:p>
            <w:pPr>
              <w:spacing w:after="0" w:before="0" w:line="240" w:lineRule="auto"/>
              <w:jc w:val="left"/>
            </w:pPr>
            <w:r>
              <w:rPr>
                <w:rFonts w:ascii="Consolas" w:hAnsi="Consolas"/>
                <w:color w:val="333333"/>
                <w:sz w:val="19"/>
                <w:shd w:val="clear" w:color="auto" w:fill="EFEFEF"/>
              </w:rPr>
              <w:t>2001</w:t>
            </w:r>
          </w:p>
        </w:tc>
        <w:tc>
          <w:tcPr>
            <w:tcW w:type="dxa" w:w="3600"/>
          </w:tcPr>
          <w:p>
            <w:pPr>
              <w:spacing w:after="0" w:before="0" w:line="240" w:lineRule="auto"/>
              <w:jc w:val="left"/>
            </w:pPr>
            <w:r>
              <w:t>Example application port, only if supported and configured</w:t>
            </w:r>
          </w:p>
        </w:tc>
      </w:tr>
      <w:tr>
        <w:tc>
          <w:tcPr>
            <w:tcW w:type="dxa" w:w="3600"/>
          </w:tcPr>
          <w:p>
            <w:pPr>
              <w:spacing w:after="0" w:before="0" w:line="240" w:lineRule="auto"/>
              <w:jc w:val="left"/>
            </w:pPr>
            <w:r>
              <w:t>Protocol</w:t>
            </w:r>
          </w:p>
        </w:tc>
        <w:tc>
          <w:tcPr>
            <w:tcW w:type="dxa" w:w="3600"/>
          </w:tcPr>
          <w:p>
            <w:pPr>
              <w:spacing w:after="0" w:before="0" w:line="240" w:lineRule="auto"/>
              <w:jc w:val="left"/>
            </w:pPr>
            <w:r>
              <w:t>TCP client/server</w:t>
            </w:r>
          </w:p>
        </w:tc>
        <w:tc>
          <w:tcPr>
            <w:tcW w:type="dxa" w:w="3600"/>
          </w:tcPr>
          <w:p>
            <w:pPr>
              <w:spacing w:after="0" w:before="0" w:line="240" w:lineRule="auto"/>
              <w:jc w:val="left"/>
            </w:pPr>
            <w:r>
              <w:t>Defines the transport behavior</w:t>
            </w:r>
          </w:p>
        </w:tc>
      </w:tr>
      <w:tr>
        <w:tc>
          <w:tcPr>
            <w:tcW w:type="dxa" w:w="3600"/>
          </w:tcPr>
          <w:p>
            <w:pPr>
              <w:spacing w:after="0" w:before="0" w:line="240" w:lineRule="auto"/>
              <w:jc w:val="left"/>
            </w:pPr>
            <w:r>
              <w:t>Message terminator</w:t>
            </w:r>
          </w:p>
        </w:tc>
        <w:tc>
          <w:tcPr>
            <w:tcW w:type="dxa" w:w="3600"/>
          </w:tcPr>
          <w:p>
            <w:pPr>
              <w:spacing w:after="0" w:before="0" w:line="240" w:lineRule="auto"/>
              <w:jc w:val="left"/>
            </w:pPr>
            <w:r>
              <w:t>CR/LF</w:t>
            </w:r>
          </w:p>
        </w:tc>
        <w:tc>
          <w:tcPr>
            <w:tcW w:type="dxa" w:w="3600"/>
          </w:tcPr>
          <w:p>
            <w:pPr>
              <w:spacing w:after="0" w:before="0" w:line="240" w:lineRule="auto"/>
              <w:jc w:val="left"/>
            </w:pPr>
            <w:r>
              <w:t>Defines the end of a text message if the application uses it</w:t>
            </w:r>
          </w:p>
        </w:tc>
      </w:tr>
    </w:tbl>
    <w:p/>
    <w:p>
      <w:r>
        <w:t>These addresses and ports are examples, not universal scanner defaults. Use the machine's approved network plan and the device documentation.</w:t>
      </w:r>
    </w:p>
    <w:p>
      <w:r>
        <w:t>For devices on the same IPv4 subnet, compatible IP addressing and subnet masks are normally required. Devices on different subnets need an appropriate routing configuration.</w:t>
      </w:r>
    </w:p>
    <w:p>
      <w:pPr>
        <w:pStyle w:val="Heading3"/>
      </w:pPr>
      <w:r>
        <w:t>4.2 TCP Communication</w:t>
      </w:r>
    </w:p>
    <w:p>
      <w:r>
        <w:t>Transmission Control Protocol (TCP) provides a reliable, ordered byte stream between endpoints.</w:t>
      </w:r>
    </w:p>
    <w:p>
      <w:r>
        <w:t>Common scanner arrangements include:</w:t>
      </w:r>
    </w:p>
    <w:p>
      <w:pPr>
        <w:pStyle w:val="ListBullet"/>
      </w:pPr>
      <w:r>
        <w:t>Scanner acts as a TCP server and waits for a host connection.</w:t>
      </w:r>
    </w:p>
    <w:p>
      <w:pPr>
        <w:pStyle w:val="ListBullet"/>
      </w:pPr>
      <w:r>
        <w:t>Scanner acts as a TCP client and connects to a configured host.</w:t>
      </w:r>
    </w:p>
    <w:p>
      <w:pPr>
        <w:pStyle w:val="ListBullet"/>
      </w:pPr>
      <w:r>
        <w:t>A PLC or industrial PC opens the connection and sends commands.</w:t>
      </w:r>
    </w:p>
    <w:p>
      <w:pPr>
        <w:pStyle w:val="ListBullet"/>
      </w:pPr>
      <w:r>
        <w:t>The scanner returns decoded data and status information through the established connection.</w:t>
      </w:r>
    </w:p>
    <w:p>
      <w:r>
        <w:t>TCP provides retransmission and ordered delivery, but it does not automatically define barcode message boundaries.</w:t>
      </w:r>
    </w:p>
    <w:p>
      <w:r>
        <w:t>For example, if the scanner sends two results:</w:t>
      </w:r>
    </w:p>
    <w:p>
      <w:pPr>
        <w:shd w:val="clear" w:color="auto" w:fill="F4F4F4"/>
        <w:spacing w:before="0" w:after="0" w:line="240" w:lineRule="auto"/>
        <w:ind w:left="216" w:right="216"/>
        <w:jc w:val="left"/>
      </w:pPr>
      <w:r>
        <w:rPr>
          <w:rFonts w:ascii="Consolas" w:hAnsi="Consolas"/>
          <w:color w:val="202020"/>
          <w:sz w:val="18"/>
        </w:rPr>
        <w:t>PART001\r\nPART002\r\n</w:t>
      </w:r>
    </w:p>
    <w:p/>
    <w:p>
      <w:r>
        <w:t>The receiving application may receive both results in one read operation or receive a single result across multiple operations. It must parse the stream using the configured framing rules.</w:t>
      </w:r>
    </w:p>
    <w:p>
      <w:r>
        <w:t>TCP connection success also does not prove that the scanner's application protocol or command syntax is correct.</w:t>
      </w:r>
    </w:p>
    <w:p>
      <w:pPr>
        <w:pStyle w:val="Heading3"/>
      </w:pPr>
      <w:r>
        <w:t>4.3 UDP Communication</w:t>
      </w:r>
    </w:p>
    <w:p>
      <w:r>
        <w:t>User Datagram Protocol (UDP) sends individual datagrams without TCP's built-in delivery, ordering, and retransmission guarantees.</w:t>
      </w:r>
    </w:p>
    <w:p>
      <w:r>
        <w:t>Possible uses include supported status broadcasts, simple data reporting, or specific industrial protocols.</w:t>
      </w:r>
    </w:p>
    <w:p>
      <w:r>
        <w:t>Important considerations:</w:t>
      </w:r>
    </w:p>
    <w:p>
      <w:pPr>
        <w:pStyle w:val="ListBullet"/>
      </w:pPr>
      <w:r>
        <w:t>Datagrams can be lost.</w:t>
      </w:r>
    </w:p>
    <w:p>
      <w:pPr>
        <w:pStyle w:val="ListBullet"/>
      </w:pPr>
      <w:r>
        <w:t>Datagrams can arrive out of order.</w:t>
      </w:r>
    </w:p>
    <w:p>
      <w:pPr>
        <w:pStyle w:val="ListBullet"/>
      </w:pPr>
      <w:r>
        <w:t>Delivery is not acknowledged automatically by UDP itself.</w:t>
      </w:r>
    </w:p>
    <w:p>
      <w:pPr>
        <w:pStyle w:val="ListBullet"/>
      </w:pPr>
      <w:r>
        <w:t>Application-level reliability must be implemented when required.</w:t>
      </w:r>
    </w:p>
    <w:p>
      <w:pPr>
        <w:pStyle w:val="ListBullet"/>
      </w:pPr>
      <w:r>
        <w:t>Message boundaries are preserved at the datagram level, unlike TCP's byte stream.</w:t>
      </w:r>
    </w:p>
    <w:p>
      <w:r>
        <w:t>Do not select UDP simply because it seems faster. Choose it only when the scanner and receiving application support the required UDP behavior and the reliability requirements are satisfied.</w:t>
      </w:r>
    </w:p>
    <w:p>
      <w:pPr>
        <w:pStyle w:val="Heading3"/>
      </w:pPr>
      <w:r>
        <w:t>4.4 Ethernet Socket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Role</w:t>
            </w:r>
          </w:p>
        </w:tc>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TCP server</w:t>
            </w:r>
          </w:p>
        </w:tc>
        <w:tc>
          <w:tcPr>
            <w:tcW w:type="dxa" w:w="3600"/>
          </w:tcPr>
          <w:p>
            <w:pPr>
              <w:spacing w:after="0" w:before="0" w:line="240" w:lineRule="auto"/>
              <w:jc w:val="left"/>
            </w:pPr>
            <w:r>
              <w:t>Listens for an incoming connection</w:t>
            </w:r>
          </w:p>
        </w:tc>
        <w:tc>
          <w:tcPr>
            <w:tcW w:type="dxa" w:w="3600"/>
          </w:tcPr>
          <w:p>
            <w:pPr>
              <w:spacing w:after="0" w:before="0" w:line="240" w:lineRule="auto"/>
              <w:jc w:val="left"/>
            </w:pPr>
            <w:r>
              <w:t>Scanner accepts a connection from a host</w:t>
            </w:r>
          </w:p>
        </w:tc>
      </w:tr>
      <w:tr>
        <w:tc>
          <w:tcPr>
            <w:tcW w:type="dxa" w:w="3600"/>
          </w:tcPr>
          <w:p>
            <w:pPr>
              <w:spacing w:after="0" w:before="0" w:line="240" w:lineRule="auto"/>
              <w:jc w:val="left"/>
            </w:pPr>
            <w:r>
              <w:t>TCP client</w:t>
            </w:r>
          </w:p>
        </w:tc>
        <w:tc>
          <w:tcPr>
            <w:tcW w:type="dxa" w:w="3600"/>
          </w:tcPr>
          <w:p>
            <w:pPr>
              <w:spacing w:after="0" w:before="0" w:line="240" w:lineRule="auto"/>
              <w:jc w:val="left"/>
            </w:pPr>
            <w:r>
              <w:t>Initiates a connection to a remote endpoint</w:t>
            </w:r>
          </w:p>
        </w:tc>
        <w:tc>
          <w:tcPr>
            <w:tcW w:type="dxa" w:w="3600"/>
          </w:tcPr>
          <w:p>
            <w:pPr>
              <w:spacing w:after="0" w:before="0" w:line="240" w:lineRule="auto"/>
              <w:jc w:val="left"/>
            </w:pPr>
            <w:r>
              <w:t>Scanner connects to an industrial PC or server</w:t>
            </w:r>
          </w:p>
        </w:tc>
      </w:tr>
      <w:tr>
        <w:tc>
          <w:tcPr>
            <w:tcW w:type="dxa" w:w="3600"/>
          </w:tcPr>
          <w:p>
            <w:pPr>
              <w:spacing w:after="0" w:before="0" w:line="240" w:lineRule="auto"/>
              <w:jc w:val="left"/>
            </w:pPr>
            <w:r>
              <w:t>UDP sender</w:t>
            </w:r>
          </w:p>
        </w:tc>
        <w:tc>
          <w:tcPr>
            <w:tcW w:type="dxa" w:w="3600"/>
          </w:tcPr>
          <w:p>
            <w:pPr>
              <w:spacing w:after="0" w:before="0" w:line="240" w:lineRule="auto"/>
              <w:jc w:val="left"/>
            </w:pPr>
            <w:r>
              <w:t>Sends datagrams to a configured destination</w:t>
            </w:r>
          </w:p>
        </w:tc>
        <w:tc>
          <w:tcPr>
            <w:tcW w:type="dxa" w:w="3600"/>
          </w:tcPr>
          <w:p>
            <w:pPr>
              <w:spacing w:after="0" w:before="0" w:line="240" w:lineRule="auto"/>
              <w:jc w:val="left"/>
            </w:pPr>
            <w:r>
              <w:t>Supported one-way or event-based reporting</w:t>
            </w:r>
          </w:p>
        </w:tc>
      </w:tr>
      <w:tr>
        <w:tc>
          <w:tcPr>
            <w:tcW w:type="dxa" w:w="3600"/>
          </w:tcPr>
          <w:p>
            <w:pPr>
              <w:spacing w:after="0" w:before="0" w:line="240" w:lineRule="auto"/>
              <w:jc w:val="left"/>
            </w:pPr>
            <w:r>
              <w:t>UDP receiver</w:t>
            </w:r>
          </w:p>
        </w:tc>
        <w:tc>
          <w:tcPr>
            <w:tcW w:type="dxa" w:w="3600"/>
          </w:tcPr>
          <w:p>
            <w:pPr>
              <w:spacing w:after="0" w:before="0" w:line="240" w:lineRule="auto"/>
              <w:jc w:val="left"/>
            </w:pPr>
            <w:r>
              <w:t>Receives datagrams at a configured endpoint</w:t>
            </w:r>
          </w:p>
        </w:tc>
        <w:tc>
          <w:tcPr>
            <w:tcW w:type="dxa" w:w="3600"/>
          </w:tcPr>
          <w:p>
            <w:pPr>
              <w:spacing w:after="0" w:before="0" w:line="240" w:lineRule="auto"/>
              <w:jc w:val="left"/>
            </w:pPr>
            <w:r>
              <w:t>Supported command or data reception</w:t>
            </w:r>
          </w:p>
        </w:tc>
      </w:tr>
      <w:tr>
        <w:tc>
          <w:tcPr>
            <w:tcW w:type="dxa" w:w="3600"/>
          </w:tcPr>
          <w:p>
            <w:pPr>
              <w:spacing w:after="0" w:before="0" w:line="240" w:lineRule="auto"/>
              <w:jc w:val="left"/>
            </w:pPr>
            <w:r>
              <w:t>HTTP client or server</w:t>
            </w:r>
          </w:p>
        </w:tc>
        <w:tc>
          <w:tcPr>
            <w:tcW w:type="dxa" w:w="3600"/>
          </w:tcPr>
          <w:p>
            <w:pPr>
              <w:spacing w:after="0" w:before="0" w:line="240" w:lineRule="auto"/>
              <w:jc w:val="left"/>
            </w:pPr>
            <w:r>
              <w:t>Exchanges application messages using HTTP</w:t>
            </w:r>
          </w:p>
        </w:tc>
        <w:tc>
          <w:tcPr>
            <w:tcW w:type="dxa" w:w="3600"/>
          </w:tcPr>
          <w:p>
            <w:pPr>
              <w:spacing w:after="0" w:before="0" w:line="240" w:lineRule="auto"/>
              <w:jc w:val="left"/>
            </w:pPr>
            <w:r>
              <w:t>Configuration or integration features where supported</w:t>
            </w:r>
          </w:p>
        </w:tc>
      </w:tr>
    </w:tbl>
    <w:p/>
    <w:p>
      <w:r>
        <w:t>The available roles depend on the scanner's firmware and configuration software.</w:t>
      </w:r>
    </w:p>
    <w:p>
      <w:pPr>
        <w:pStyle w:val="Heading3"/>
      </w:pPr>
      <w:r>
        <w:t>4.5 Ethernet Data Formats</w:t>
      </w:r>
    </w:p>
    <w:p>
      <w:r>
        <w:t>Decoded data may be delivered as:</w:t>
      </w:r>
    </w:p>
    <w:p>
      <w:pPr>
        <w:pStyle w:val="ListBullet"/>
      </w:pPr>
      <w:r>
        <w:t>Plain ASCII text.</w:t>
      </w:r>
    </w:p>
    <w:p>
      <w:pPr>
        <w:pStyle w:val="ListBullet"/>
      </w:pPr>
      <w:r>
        <w:t>Delimiter-terminated strings.</w:t>
      </w:r>
    </w:p>
    <w:p>
      <w:pPr>
        <w:pStyle w:val="ListBullet"/>
      </w:pPr>
      <w:r>
        <w:t>Structured text messages.</w:t>
      </w:r>
    </w:p>
    <w:p>
      <w:pPr>
        <w:pStyle w:val="ListBullet"/>
      </w:pPr>
      <w:r>
        <w:t>Binary protocol frames.</w:t>
      </w:r>
    </w:p>
    <w:p>
      <w:pPr>
        <w:pStyle w:val="ListBullet"/>
      </w:pPr>
      <w:r>
        <w:t>Fixed-length byte or word arrays.</w:t>
      </w:r>
    </w:p>
    <w:p>
      <w:pPr>
        <w:pStyle w:val="ListBullet"/>
      </w:pPr>
      <w:r>
        <w:t>Vendor-specific command-response messages.</w:t>
      </w:r>
    </w:p>
    <w:p>
      <w:r>
        <w:t>The receiving application must interpret the actual format, not merely assume that all scanner output is a readable string.</w:t>
      </w:r>
    </w:p>
    <w:p>
      <w:pPr>
        <w:pStyle w:val="Heading2"/>
      </w:pPr>
      <w:r>
        <w:t>5. Industrial Fieldbus and Industrial Ethernet</w:t>
      </w:r>
    </w:p>
    <w:p>
      <w:r>
        <w:t>Fieldbus communication allows a scanner to exchange data through a defined industrial network protocol and device interface.</w:t>
      </w:r>
    </w:p>
    <w:p>
      <w:r>
        <w:t>Unlike a simple serial text stream, a fieldbus integration may expose structured input and output data, status bits, command bits, and diagnostic information.</w:t>
      </w:r>
    </w:p>
    <w:p>
      <w:pPr>
        <w:pStyle w:val="Heading3"/>
      </w:pPr>
      <w:r>
        <w:t>5.1 PROFINET</w:t>
      </w:r>
    </w:p>
    <w:p>
      <w:r>
        <w:t>PROFINET is an industrial Ethernet communication system widely used with Siemens PLCs and supported devices from multiple manufacturers.</w:t>
      </w:r>
    </w:p>
    <w:p>
      <w:r>
        <w:t>Depending on the device, scanner integration may include:</w:t>
      </w:r>
    </w:p>
    <w:p>
      <w:pPr>
        <w:pStyle w:val="ListBullet"/>
      </w:pPr>
      <w:r>
        <w:t>Device name and network identity.</w:t>
      </w:r>
    </w:p>
    <w:p>
      <w:pPr>
        <w:pStyle w:val="ListBullet"/>
      </w:pPr>
      <w:r>
        <w:t>IP configuration.</w:t>
      </w:r>
    </w:p>
    <w:p>
      <w:pPr>
        <w:pStyle w:val="ListBullet"/>
      </w:pPr>
      <w:r>
        <w:t>Input and output data areas.</w:t>
      </w:r>
    </w:p>
    <w:p>
      <w:pPr>
        <w:pStyle w:val="ListBullet"/>
      </w:pPr>
      <w:r>
        <w:t>GSDML device description file.</w:t>
      </w:r>
    </w:p>
    <w:p>
      <w:pPr>
        <w:pStyle w:val="ListBullet"/>
      </w:pPr>
      <w:r>
        <w:t>Cyclic process data.</w:t>
      </w:r>
    </w:p>
    <w:p>
      <w:pPr>
        <w:pStyle w:val="ListBullet"/>
      </w:pPr>
      <w:r>
        <w:t>Acyclic parameterization and diagnostics.</w:t>
      </w:r>
    </w:p>
    <w:p>
      <w:pPr>
        <w:pStyle w:val="ListBullet"/>
      </w:pPr>
      <w:r>
        <w:t>Device and communication status.</w:t>
      </w:r>
    </w:p>
    <w:p>
      <w:r>
        <w:t>In a typical PLC configuration workflow:</w:t>
      </w:r>
    </w:p>
    <w:p>
      <w:pPr>
        <w:tabs>
          <w:tab w:pos="403" w:val="left"/>
        </w:tabs>
        <w:spacing w:after="40" w:line="276" w:lineRule="auto"/>
        <w:ind w:left="403" w:hanging="403"/>
        <w:jc w:val="left"/>
      </w:pPr>
      <w:r>
        <w:rPr>
          <w:color w:val="1A2E4A"/>
        </w:rPr>
        <w:t>1.</w:t>
        <w:tab/>
      </w:r>
      <w:r>
        <w:t>Confirm that the scanner supports the required PROFINET role.</w:t>
      </w:r>
    </w:p>
    <w:p>
      <w:pPr>
        <w:tabs>
          <w:tab w:pos="403" w:val="left"/>
        </w:tabs>
        <w:spacing w:after="40" w:line="276" w:lineRule="auto"/>
        <w:ind w:left="403" w:hanging="403"/>
        <w:jc w:val="left"/>
      </w:pPr>
      <w:r>
        <w:rPr>
          <w:color w:val="1A2E4A"/>
        </w:rPr>
        <w:t>2.</w:t>
        <w:tab/>
      </w:r>
      <w:r>
        <w:t>Obtain the correct device description file for the supported model and firmware.</w:t>
      </w:r>
    </w:p>
    <w:p>
      <w:pPr>
        <w:tabs>
          <w:tab w:pos="403" w:val="left"/>
        </w:tabs>
        <w:spacing w:after="40" w:line="276" w:lineRule="auto"/>
        <w:ind w:left="403" w:hanging="403"/>
        <w:jc w:val="left"/>
      </w:pPr>
      <w:r>
        <w:rPr>
          <w:color w:val="1A2E4A"/>
        </w:rPr>
        <w:t>3.</w:t>
        <w:tab/>
      </w:r>
      <w:r>
        <w:t>Install the device description in the engineering environment if required.</w:t>
      </w:r>
    </w:p>
    <w:p>
      <w:pPr>
        <w:tabs>
          <w:tab w:pos="403" w:val="left"/>
        </w:tabs>
        <w:spacing w:after="40" w:line="276" w:lineRule="auto"/>
        <w:ind w:left="403" w:hanging="403"/>
        <w:jc w:val="left"/>
      </w:pPr>
      <w:r>
        <w:rPr>
          <w:color w:val="1A2E4A"/>
        </w:rPr>
        <w:t>4.</w:t>
        <w:tab/>
      </w:r>
      <w:r>
        <w:t>Add the device to the network configuration.</w:t>
      </w:r>
    </w:p>
    <w:p>
      <w:pPr>
        <w:tabs>
          <w:tab w:pos="403" w:val="left"/>
        </w:tabs>
        <w:spacing w:after="40" w:line="276" w:lineRule="auto"/>
        <w:ind w:left="403" w:hanging="403"/>
        <w:jc w:val="left"/>
      </w:pPr>
      <w:r>
        <w:rPr>
          <w:color w:val="1A2E4A"/>
        </w:rPr>
        <w:t>5.</w:t>
        <w:tab/>
      </w:r>
      <w:r>
        <w:t>Assign the device name and configure its network settings.</w:t>
      </w:r>
    </w:p>
    <w:p>
      <w:pPr>
        <w:tabs>
          <w:tab w:pos="403" w:val="left"/>
        </w:tabs>
        <w:spacing w:after="40" w:line="276" w:lineRule="auto"/>
        <w:ind w:left="403" w:hanging="403"/>
        <w:jc w:val="left"/>
      </w:pPr>
      <w:r>
        <w:rPr>
          <w:color w:val="1A2E4A"/>
        </w:rPr>
        <w:t>6.</w:t>
        <w:tab/>
      </w:r>
      <w:r>
        <w:t>Configure the input/output module structure.</w:t>
      </w:r>
    </w:p>
    <w:p>
      <w:pPr>
        <w:tabs>
          <w:tab w:pos="403" w:val="left"/>
        </w:tabs>
        <w:spacing w:after="40" w:line="276" w:lineRule="auto"/>
        <w:ind w:left="403" w:hanging="403"/>
        <w:jc w:val="left"/>
      </w:pPr>
      <w:r>
        <w:rPr>
          <w:color w:val="1A2E4A"/>
        </w:rPr>
        <w:t>7.</w:t>
        <w:tab/>
      </w:r>
      <w:r>
        <w:t>Map the process data into PLC tags.</w:t>
      </w:r>
    </w:p>
    <w:p>
      <w:pPr>
        <w:tabs>
          <w:tab w:pos="403" w:val="left"/>
        </w:tabs>
        <w:spacing w:after="40" w:line="276" w:lineRule="auto"/>
        <w:ind w:left="403" w:hanging="403"/>
        <w:jc w:val="left"/>
      </w:pPr>
      <w:r>
        <w:rPr>
          <w:color w:val="1A2E4A"/>
        </w:rPr>
        <w:t>8.</w:t>
        <w:tab/>
      </w:r>
      <w:r>
        <w:t>Download the configuration and verify device status.</w:t>
      </w:r>
    </w:p>
    <w:p>
      <w:pPr>
        <w:tabs>
          <w:tab w:pos="403" w:val="left"/>
        </w:tabs>
        <w:spacing w:after="40" w:line="276" w:lineRule="auto"/>
        <w:ind w:left="403" w:hanging="403"/>
        <w:jc w:val="left"/>
      </w:pPr>
      <w:r>
        <w:rPr>
          <w:color w:val="1A2E4A"/>
        </w:rPr>
        <w:t>9.</w:t>
        <w:tab/>
      </w:r>
      <w:r>
        <w:t>Test the trigger, result, status, and acknowledgement behavior.</w:t>
      </w:r>
    </w:p>
    <w:p>
      <w:r>
        <w:t>The exact steps depend on the scanner, PLC family, engineering software, and device description.</w:t>
      </w:r>
    </w:p>
    <w:p>
      <w:pPr>
        <w:pStyle w:val="Heading3"/>
      </w:pPr>
      <w:r>
        <w:t>5.2 EtherNet/IP</w:t>
      </w:r>
    </w:p>
    <w:p>
      <w:r>
        <w:t>EtherNet/IP is an industrial communication system based on the Common Industrial Protocol (CIP) and Ethernet technologies. It is widely used with Rockwell Automation controllers and compatible devices.</w:t>
      </w:r>
    </w:p>
    <w:p>
      <w:r>
        <w:t>Depending on the scanner, integration may use:</w:t>
      </w:r>
    </w:p>
    <w:p>
      <w:pPr>
        <w:pStyle w:val="ListBullet"/>
      </w:pPr>
      <w:r>
        <w:t>Explicit messaging.</w:t>
      </w:r>
    </w:p>
    <w:p>
      <w:pPr>
        <w:pStyle w:val="ListBullet"/>
      </w:pPr>
      <w:r>
        <w:t>Implicit or cyclic I/O connections.</w:t>
      </w:r>
    </w:p>
    <w:p>
      <w:pPr>
        <w:pStyle w:val="ListBullet"/>
      </w:pPr>
      <w:r>
        <w:t>Assembly instances.</w:t>
      </w:r>
    </w:p>
    <w:p>
      <w:pPr>
        <w:pStyle w:val="ListBullet"/>
      </w:pPr>
      <w:r>
        <w:t>Input and output data structures.</w:t>
      </w:r>
    </w:p>
    <w:p>
      <w:pPr>
        <w:pStyle w:val="ListBullet"/>
      </w:pPr>
      <w:r>
        <w:t>Electronic Data Sheet (EDS) files.</w:t>
      </w:r>
    </w:p>
    <w:p>
      <w:pPr>
        <w:pStyle w:val="ListBullet"/>
      </w:pPr>
      <w:r>
        <w:t>Device identity and connection parameters.</w:t>
      </w:r>
    </w:p>
    <w:p>
      <w:r>
        <w:t>A typical configuration workflow is:</w:t>
      </w:r>
    </w:p>
    <w:p>
      <w:pPr>
        <w:tabs>
          <w:tab w:pos="403" w:val="left"/>
        </w:tabs>
        <w:spacing w:after="40" w:line="276" w:lineRule="auto"/>
        <w:ind w:left="403" w:hanging="403"/>
        <w:jc w:val="left"/>
      </w:pPr>
      <w:r>
        <w:rPr>
          <w:color w:val="1A2E4A"/>
        </w:rPr>
        <w:t>1.</w:t>
        <w:tab/>
      </w:r>
      <w:r>
        <w:t>Verify EtherNet/IP support and the required scanner operating mode.</w:t>
      </w:r>
    </w:p>
    <w:p>
      <w:pPr>
        <w:tabs>
          <w:tab w:pos="403" w:val="left"/>
        </w:tabs>
        <w:spacing w:after="40" w:line="276" w:lineRule="auto"/>
        <w:ind w:left="403" w:hanging="403"/>
        <w:jc w:val="left"/>
      </w:pPr>
      <w:r>
        <w:rPr>
          <w:color w:val="1A2E4A"/>
        </w:rPr>
        <w:t>2.</w:t>
        <w:tab/>
      </w:r>
      <w:r>
        <w:t>Obtain the correct EDS file if required by the engineering environment.</w:t>
      </w:r>
    </w:p>
    <w:p>
      <w:pPr>
        <w:tabs>
          <w:tab w:pos="403" w:val="left"/>
        </w:tabs>
        <w:spacing w:after="40" w:line="276" w:lineRule="auto"/>
        <w:ind w:left="403" w:hanging="403"/>
        <w:jc w:val="left"/>
      </w:pPr>
      <w:r>
        <w:rPr>
          <w:color w:val="1A2E4A"/>
        </w:rPr>
        <w:t>3.</w:t>
        <w:tab/>
      </w:r>
      <w:r>
        <w:t>Configure the device in the PLC project.</w:t>
      </w:r>
    </w:p>
    <w:p>
      <w:pPr>
        <w:tabs>
          <w:tab w:pos="403" w:val="left"/>
        </w:tabs>
        <w:spacing w:after="40" w:line="276" w:lineRule="auto"/>
        <w:ind w:left="403" w:hanging="403"/>
        <w:jc w:val="left"/>
      </w:pPr>
      <w:r>
        <w:rPr>
          <w:color w:val="1A2E4A"/>
        </w:rPr>
        <w:t>4.</w:t>
        <w:tab/>
      </w:r>
      <w:r>
        <w:t>Set the applicable connection and assembly parameters.</w:t>
      </w:r>
    </w:p>
    <w:p>
      <w:pPr>
        <w:tabs>
          <w:tab w:pos="403" w:val="left"/>
        </w:tabs>
        <w:spacing w:after="40" w:line="276" w:lineRule="auto"/>
        <w:ind w:left="403" w:hanging="403"/>
        <w:jc w:val="left"/>
      </w:pPr>
      <w:r>
        <w:rPr>
          <w:color w:val="1A2E4A"/>
        </w:rPr>
        <w:t>5.</w:t>
        <w:tab/>
      </w:r>
      <w:r>
        <w:t>Map input and output data.</w:t>
      </w:r>
    </w:p>
    <w:p>
      <w:pPr>
        <w:tabs>
          <w:tab w:pos="403" w:val="left"/>
        </w:tabs>
        <w:spacing w:after="40" w:line="276" w:lineRule="auto"/>
        <w:ind w:left="403" w:hanging="403"/>
        <w:jc w:val="left"/>
      </w:pPr>
      <w:r>
        <w:rPr>
          <w:color w:val="1A2E4A"/>
        </w:rPr>
        <w:t>6.</w:t>
        <w:tab/>
      </w:r>
      <w:r>
        <w:t>Verify the connection state.</w:t>
      </w:r>
    </w:p>
    <w:p>
      <w:pPr>
        <w:tabs>
          <w:tab w:pos="403" w:val="left"/>
        </w:tabs>
        <w:spacing w:after="40" w:line="276" w:lineRule="auto"/>
        <w:ind w:left="403" w:hanging="403"/>
        <w:jc w:val="left"/>
      </w:pPr>
      <w:r>
        <w:rPr>
          <w:color w:val="1A2E4A"/>
        </w:rPr>
        <w:t>7.</w:t>
        <w:tab/>
      </w:r>
      <w:r>
        <w:t>Test the command, result, and status fields.</w:t>
      </w:r>
    </w:p>
    <w:p>
      <w:pPr>
        <w:tabs>
          <w:tab w:pos="403" w:val="left"/>
        </w:tabs>
        <w:spacing w:after="40" w:line="276" w:lineRule="auto"/>
        <w:ind w:left="403" w:hanging="403"/>
        <w:jc w:val="left"/>
      </w:pPr>
      <w:r>
        <w:rPr>
          <w:color w:val="1A2E4A"/>
        </w:rPr>
        <w:t>8.</w:t>
        <w:tab/>
      </w:r>
      <w:r>
        <w:t>Confirm the application handshake and timeout behavior.</w:t>
      </w:r>
    </w:p>
    <w:p>
      <w:r>
        <w:t>Not every EtherNet/IP scanner uses the same assembly layout or supports the same connection types. Never copy instance numbers or data sizes from another model without checking its documentation.</w:t>
      </w:r>
    </w:p>
    <w:p>
      <w:pPr>
        <w:pStyle w:val="Heading3"/>
      </w:pPr>
      <w:r>
        <w:t>5.3 PROFIBUS and Other Fieldbus Systems</w:t>
      </w:r>
    </w:p>
    <w:p>
      <w:r>
        <w:t>Some older or specialized industrial readers support PROFIBUS DP or other fieldbus interfaces through built-in hardware or an external communication module.</w:t>
      </w:r>
    </w:p>
    <w:p>
      <w:r>
        <w:t>Typical configuration elements include:</w:t>
      </w:r>
    </w:p>
    <w:p>
      <w:pPr>
        <w:pStyle w:val="ListBullet"/>
      </w:pPr>
      <w:r>
        <w:t>Device address.</w:t>
      </w:r>
    </w:p>
    <w:p>
      <w:pPr>
        <w:pStyle w:val="ListBullet"/>
      </w:pPr>
      <w:r>
        <w:t>GSD device description.</w:t>
      </w:r>
    </w:p>
    <w:p>
      <w:pPr>
        <w:pStyle w:val="ListBullet"/>
      </w:pPr>
      <w:r>
        <w:t>Input/output data size.</w:t>
      </w:r>
    </w:p>
    <w:p>
      <w:pPr>
        <w:pStyle w:val="ListBullet"/>
      </w:pPr>
      <w:r>
        <w:t>Cyclic data mapping.</w:t>
      </w:r>
    </w:p>
    <w:p>
      <w:pPr>
        <w:pStyle w:val="ListBullet"/>
      </w:pPr>
      <w:r>
        <w:t>Status and diagnostic data.</w:t>
      </w:r>
    </w:p>
    <w:p>
      <w:pPr>
        <w:pStyle w:val="ListBullet"/>
      </w:pPr>
      <w:r>
        <w:t>PLC hardware configuration.</w:t>
      </w:r>
    </w:p>
    <w:p>
      <w:r>
        <w:t>For any fieldbus, verify that the scanner's supported role and protocol match the PLC network. A device supporting Ethernet does not automatically support PROFINET or EtherNet/IP.</w:t>
      </w:r>
    </w:p>
    <w:p>
      <w:pPr>
        <w:pStyle w:val="Heading3"/>
      </w:pPr>
      <w:r>
        <w:t>5.4 Serial Versus Fieldbus Data Exchange</w:t>
      </w:r>
    </w:p>
    <w:p>
      <w:r>
        <w:t>In a serial text interface, the PLC or host may receive a string terminated by a delimiter. In a fieldbus interface, the same result may be transferred through a byte array or structured process-data area.</w:t>
      </w:r>
    </w:p>
    <w:p>
      <w:r>
        <w:t>Example of a conceptual fieldbus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field</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Reader_Trigger</w:t>
            </w:r>
          </w:p>
        </w:tc>
        <w:tc>
          <w:tcPr>
            <w:tcW w:type="dxa" w:w="3600"/>
          </w:tcPr>
          <w:p>
            <w:pPr>
              <w:spacing w:after="0" w:before="0" w:line="240" w:lineRule="auto"/>
              <w:jc w:val="left"/>
            </w:pPr>
            <w:r>
              <w:t>PLC to scanner</w:t>
            </w:r>
          </w:p>
        </w:tc>
        <w:tc>
          <w:tcPr>
            <w:tcW w:type="dxa" w:w="3600"/>
          </w:tcPr>
          <w:p>
            <w:pPr>
              <w:spacing w:after="0" w:before="0" w:line="240" w:lineRule="auto"/>
              <w:jc w:val="left"/>
            </w:pPr>
            <w:r>
              <w:t>Requests a read</w:t>
            </w:r>
          </w:p>
        </w:tc>
      </w:tr>
      <w:tr>
        <w:tc>
          <w:tcPr>
            <w:tcW w:type="dxa" w:w="3600"/>
          </w:tcPr>
          <w:p>
            <w:pPr>
              <w:spacing w:after="0" w:before="0" w:line="240" w:lineRule="auto"/>
              <w:jc w:val="left"/>
            </w:pPr>
            <w:r>
              <w:rPr>
                <w:rFonts w:ascii="Consolas" w:hAnsi="Consolas"/>
                <w:color w:val="333333"/>
                <w:sz w:val="19"/>
                <w:shd w:val="clear" w:color="auto" w:fill="EFEFEF"/>
              </w:rPr>
              <w:t>Reader_Control</w:t>
            </w:r>
          </w:p>
        </w:tc>
        <w:tc>
          <w:tcPr>
            <w:tcW w:type="dxa" w:w="3600"/>
          </w:tcPr>
          <w:p>
            <w:pPr>
              <w:spacing w:after="0" w:before="0" w:line="240" w:lineRule="auto"/>
              <w:jc w:val="left"/>
            </w:pPr>
            <w:r>
              <w:t>PLC to scanner</w:t>
            </w:r>
          </w:p>
        </w:tc>
        <w:tc>
          <w:tcPr>
            <w:tcW w:type="dxa" w:w="3600"/>
          </w:tcPr>
          <w:p>
            <w:pPr>
              <w:spacing w:after="0" w:before="0" w:line="240" w:lineRule="auto"/>
              <w:jc w:val="left"/>
            </w:pPr>
            <w:r>
              <w:t>Carries supported command bits</w:t>
            </w:r>
          </w:p>
        </w:tc>
      </w:tr>
      <w:tr>
        <w:tc>
          <w:tcPr>
            <w:tcW w:type="dxa" w:w="3600"/>
          </w:tcPr>
          <w:p>
            <w:pPr>
              <w:spacing w:after="0" w:before="0" w:line="240" w:lineRule="auto"/>
              <w:jc w:val="left"/>
            </w:pPr>
            <w:r>
              <w:rPr>
                <w:rFonts w:ascii="Consolas" w:hAnsi="Consolas"/>
                <w:color w:val="333333"/>
                <w:sz w:val="19"/>
                <w:shd w:val="clear" w:color="auto" w:fill="EFEFEF"/>
              </w:rPr>
              <w:t>Reader_Status</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operating or transaction state</w:t>
            </w:r>
          </w:p>
        </w:tc>
      </w:tr>
      <w:tr>
        <w:tc>
          <w:tcPr>
            <w:tcW w:type="dxa" w:w="3600"/>
          </w:tcPr>
          <w:p>
            <w:pPr>
              <w:spacing w:after="0" w:before="0" w:line="240" w:lineRule="auto"/>
              <w:jc w:val="left"/>
            </w:pPr>
            <w:r>
              <w:rPr>
                <w:rFonts w:ascii="Consolas" w:hAnsi="Consolas"/>
                <w:color w:val="333333"/>
                <w:sz w:val="19"/>
                <w:shd w:val="clear" w:color="auto" w:fill="EFEFEF"/>
              </w:rPr>
              <w:t>Read_Result</w:t>
            </w:r>
          </w:p>
        </w:tc>
        <w:tc>
          <w:tcPr>
            <w:tcW w:type="dxa" w:w="3600"/>
          </w:tcPr>
          <w:p>
            <w:pPr>
              <w:spacing w:after="0" w:before="0" w:line="240" w:lineRule="auto"/>
              <w:jc w:val="left"/>
            </w:pPr>
            <w:r>
              <w:t>Scanner to PLC</w:t>
            </w:r>
          </w:p>
        </w:tc>
        <w:tc>
          <w:tcPr>
            <w:tcW w:type="dxa" w:w="3600"/>
          </w:tcPr>
          <w:p>
            <w:pPr>
              <w:spacing w:after="0" w:before="0" w:line="240" w:lineRule="auto"/>
              <w:jc w:val="left"/>
            </w:pPr>
            <w:r>
              <w:t>Contains decoded data or a result representation</w:t>
            </w:r>
          </w:p>
        </w:tc>
      </w:tr>
      <w:tr>
        <w:tc>
          <w:tcPr>
            <w:tcW w:type="dxa" w:w="3600"/>
          </w:tcPr>
          <w:p>
            <w:pPr>
              <w:spacing w:after="0" w:before="0" w:line="240" w:lineRule="auto"/>
              <w:jc w:val="left"/>
            </w:pPr>
            <w:r>
              <w:rPr>
                <w:rFonts w:ascii="Consolas" w:hAnsi="Consolas"/>
                <w:color w:val="333333"/>
                <w:sz w:val="19"/>
                <w:shd w:val="clear" w:color="auto" w:fill="EFEFEF"/>
              </w:rPr>
              <w:t>Read_Length</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valid data length where supported</w:t>
            </w:r>
          </w:p>
        </w:tc>
      </w:tr>
      <w:tr>
        <w:tc>
          <w:tcPr>
            <w:tcW w:type="dxa" w:w="3600"/>
          </w:tcPr>
          <w:p>
            <w:pPr>
              <w:spacing w:after="0" w:before="0" w:line="240" w:lineRule="auto"/>
              <w:jc w:val="left"/>
            </w:pPr>
            <w:r>
              <w:rPr>
                <w:rFonts w:ascii="Consolas" w:hAnsi="Consolas"/>
                <w:color w:val="333333"/>
                <w:sz w:val="19"/>
                <w:shd w:val="clear" w:color="auto" w:fill="EFEFEF"/>
              </w:rPr>
              <w:t>Read_Result_Code</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success, no-read, or other documented outcome</w:t>
            </w:r>
          </w:p>
        </w:tc>
      </w:tr>
      <w:tr>
        <w:tc>
          <w:tcPr>
            <w:tcW w:type="dxa" w:w="3600"/>
          </w:tcPr>
          <w:p>
            <w:pPr>
              <w:spacing w:after="0" w:before="0" w:line="240" w:lineRule="auto"/>
              <w:jc w:val="left"/>
            </w:pPr>
            <w:r>
              <w:rPr>
                <w:rFonts w:ascii="Consolas" w:hAnsi="Consolas"/>
                <w:color w:val="333333"/>
                <w:sz w:val="19"/>
                <w:shd w:val="clear" w:color="auto" w:fill="EFEFEF"/>
              </w:rPr>
              <w:t>Reader_Diagnostic</w:t>
            </w:r>
          </w:p>
        </w:tc>
        <w:tc>
          <w:tcPr>
            <w:tcW w:type="dxa" w:w="3600"/>
          </w:tcPr>
          <w:p>
            <w:pPr>
              <w:spacing w:after="0" w:before="0" w:line="240" w:lineRule="auto"/>
              <w:jc w:val="left"/>
            </w:pPr>
            <w:r>
              <w:t>Scanner to PLC</w:t>
            </w:r>
          </w:p>
        </w:tc>
        <w:tc>
          <w:tcPr>
            <w:tcW w:type="dxa" w:w="3600"/>
          </w:tcPr>
          <w:p>
            <w:pPr>
              <w:spacing w:after="0" w:before="0" w:line="240" w:lineRule="auto"/>
              <w:jc w:val="left"/>
            </w:pPr>
            <w:r>
              <w:t>Reports supported diagnostic information</w:t>
            </w:r>
          </w:p>
        </w:tc>
      </w:tr>
    </w:tbl>
    <w:p/>
    <w:p>
      <w:r>
        <w:t>These are conceptual names. The actual byte layout, bit positions, lengths, and status definitions must come from the device's documentation.</w:t>
      </w:r>
    </w:p>
    <w:p>
      <w:pPr>
        <w:pStyle w:val="Heading2"/>
      </w:pPr>
      <w:r>
        <w:t>6. Understanding the Complete Communication Stack</w:t>
      </w:r>
    </w:p>
    <w:p>
      <w:r>
        <w:t>Industrial scanner communication involves several layers. Confusing these layers is a common cause of integration failures.</w:t>
      </w:r>
    </w:p>
    <w:p>
      <w:pPr>
        <w:shd w:val="clear" w:color="auto" w:fill="F4F4F4"/>
        <w:spacing w:before="0" w:after="0" w:line="240" w:lineRule="auto"/>
        <w:ind w:left="216" w:right="216"/>
        <w:jc w:val="left"/>
      </w:pPr>
      <w:r>
        <w:rPr>
          <w:rFonts w:ascii="Consolas" w:hAnsi="Consolas"/>
          <w:color w:val="202020"/>
          <w:sz w:val="18"/>
        </w:rPr>
        <w:t>Application Layer</w:t>
      </w:r>
    </w:p>
    <w:p>
      <w:pPr>
        <w:shd w:val="clear" w:color="auto" w:fill="F4F4F4"/>
        <w:spacing w:before="0" w:after="0" w:line="240" w:lineRule="auto"/>
        <w:ind w:left="216" w:right="216"/>
        <w:jc w:val="left"/>
      </w:pPr>
      <w:r>
        <w:rPr>
          <w:rFonts w:ascii="Consolas" w:hAnsi="Consolas"/>
          <w:color w:val="202020"/>
          <w:sz w:val="18"/>
        </w:rPr>
        <w:t>Barcode commands, decoded data, status, result framing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TCP or UDP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IPv4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Data-Link Layer</w:t>
      </w:r>
    </w:p>
    <w:p>
      <w:pPr>
        <w:shd w:val="clear" w:color="auto" w:fill="F4F4F4"/>
        <w:spacing w:before="0" w:after="0" w:line="240" w:lineRule="auto"/>
        <w:ind w:left="216" w:right="216"/>
        <w:jc w:val="left"/>
      </w:pPr>
      <w:r>
        <w:rPr>
          <w:rFonts w:ascii="Consolas" w:hAnsi="Consolas"/>
          <w:color w:val="202020"/>
          <w:sz w:val="18"/>
        </w:rPr>
        <w:t>Ethernet framing or another supported link technology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Cable, connector, transceiver, electrical signaling</w:t>
      </w:r>
    </w:p>
    <w:p/>
    <w:p>
      <w:r>
        <w:t>Serial systems may use a different stack:</w:t>
      </w:r>
    </w:p>
    <w:p>
      <w:pPr>
        <w:shd w:val="clear" w:color="auto" w:fill="F4F4F4"/>
        <w:spacing w:before="0" w:after="0" w:line="240" w:lineRule="auto"/>
        <w:ind w:left="216" w:right="216"/>
        <w:jc w:val="left"/>
      </w:pPr>
      <w:r>
        <w:rPr>
          <w:rFonts w:ascii="Consolas" w:hAnsi="Consolas"/>
          <w:color w:val="202020"/>
          <w:sz w:val="18"/>
        </w:rPr>
        <w:t>Application Protocol</w:t>
      </w:r>
    </w:p>
    <w:p>
      <w:pPr>
        <w:shd w:val="clear" w:color="auto" w:fill="F4F4F4"/>
        <w:spacing w:before="0" w:after="0" w:line="240" w:lineRule="auto"/>
        <w:ind w:left="216" w:right="216"/>
        <w:jc w:val="left"/>
      </w:pPr>
      <w:r>
        <w:rPr>
          <w:rFonts w:ascii="Consolas" w:hAnsi="Consolas"/>
          <w:color w:val="202020"/>
          <w:sz w:val="18"/>
        </w:rPr>
        <w:t>Scanner commands and barcode messages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Framing</w:t>
      </w:r>
    </w:p>
    <w:p>
      <w:pPr>
        <w:shd w:val="clear" w:color="auto" w:fill="F4F4F4"/>
        <w:spacing w:before="0" w:after="0" w:line="240" w:lineRule="auto"/>
        <w:ind w:left="216" w:right="216"/>
        <w:jc w:val="left"/>
      </w:pPr>
      <w:r>
        <w:rPr>
          <w:rFonts w:ascii="Consolas" w:hAnsi="Consolas"/>
          <w:color w:val="202020"/>
          <w:sz w:val="18"/>
        </w:rPr>
        <w:t>Data bits, parity, stop bits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Interface</w:t>
      </w:r>
    </w:p>
    <w:p>
      <w:pPr>
        <w:shd w:val="clear" w:color="auto" w:fill="F4F4F4"/>
        <w:spacing w:before="0" w:after="0" w:line="240" w:lineRule="auto"/>
        <w:ind w:left="216" w:right="216"/>
        <w:jc w:val="left"/>
      </w:pPr>
      <w:r>
        <w:rPr>
          <w:rFonts w:ascii="Consolas" w:hAnsi="Consolas"/>
          <w:color w:val="202020"/>
          <w:sz w:val="18"/>
        </w:rPr>
        <w:t>RS-232 / RS-422 / RS-485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and Connector</w:t>
      </w:r>
    </w:p>
    <w:p/>
    <w:p>
      <w:r>
        <w:t>A fieldbus system adds its own device model, cyclic data definitions, parameterization, and diagnostic behavior above the underlying communication technology.</w:t>
      </w:r>
    </w:p>
    <w:p>
      <w:pPr>
        <w:pStyle w:val="Heading2"/>
      </w:pPr>
      <w:r>
        <w:t>7. PLC Integration and Data Mapping</w:t>
      </w:r>
    </w:p>
    <w:p>
      <w:r>
        <w:t>The PLC should not treat every incoming value as a valid barcode result. It needs to understand the result's validity, length, status, and relationship to the current part.</w:t>
      </w:r>
    </w:p>
    <w:p>
      <w:pPr>
        <w:pStyle w:val="Heading3"/>
      </w:pPr>
      <w:r>
        <w:t>7.1 Typical PLC Data Fields</w:t>
      </w:r>
    </w:p>
    <w:p>
      <w:r>
        <w:t>A scanner integration may use fields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 data type</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rPr>
                <w:rFonts w:ascii="Consolas" w:hAnsi="Consolas"/>
                <w:color w:val="333333"/>
                <w:sz w:val="19"/>
                <w:shd w:val="clear" w:color="auto" w:fill="EFEFEF"/>
              </w:rPr>
              <w:t>Reader_Ready</w:t>
            </w:r>
          </w:p>
        </w:tc>
        <w:tc>
          <w:tcPr>
            <w:tcW w:type="dxa" w:w="3600"/>
          </w:tcPr>
          <w:p>
            <w:pPr>
              <w:spacing w:after="0" w:before="0" w:line="240" w:lineRule="auto"/>
              <w:jc w:val="left"/>
            </w:pPr>
            <w:r>
              <w:t>BOOL</w:t>
            </w:r>
          </w:p>
        </w:tc>
        <w:tc>
          <w:tcPr>
            <w:tcW w:type="dxa" w:w="3600"/>
          </w:tcPr>
          <w:p>
            <w:pPr>
              <w:spacing w:after="0" w:before="0" w:line="240" w:lineRule="auto"/>
              <w:jc w:val="left"/>
            </w:pPr>
            <w:r>
              <w:t>Scanner can accept a new request</w:t>
            </w:r>
          </w:p>
        </w:tc>
      </w:tr>
      <w:tr>
        <w:tc>
          <w:tcPr>
            <w:tcW w:type="dxa" w:w="3600"/>
          </w:tcPr>
          <w:p>
            <w:pPr>
              <w:spacing w:after="0" w:before="0" w:line="240" w:lineRule="auto"/>
              <w:jc w:val="left"/>
            </w:pPr>
            <w:r>
              <w:rPr>
                <w:rFonts w:ascii="Consolas" w:hAnsi="Consolas"/>
                <w:color w:val="333333"/>
                <w:sz w:val="19"/>
                <w:shd w:val="clear" w:color="auto" w:fill="EFEFEF"/>
              </w:rPr>
              <w:t>Reader_Busy</w:t>
            </w:r>
          </w:p>
        </w:tc>
        <w:tc>
          <w:tcPr>
            <w:tcW w:type="dxa" w:w="3600"/>
          </w:tcPr>
          <w:p>
            <w:pPr>
              <w:spacing w:after="0" w:before="0" w:line="240" w:lineRule="auto"/>
              <w:jc w:val="left"/>
            </w:pPr>
            <w:r>
              <w:t>BOOL</w:t>
            </w:r>
          </w:p>
        </w:tc>
        <w:tc>
          <w:tcPr>
            <w:tcW w:type="dxa" w:w="3600"/>
          </w:tcPr>
          <w:p>
            <w:pPr>
              <w:spacing w:after="0" w:before="0" w:line="240" w:lineRule="auto"/>
              <w:jc w:val="left"/>
            </w:pPr>
            <w:r>
              <w:t>Read operation is in progress</w:t>
            </w:r>
          </w:p>
        </w:tc>
      </w:tr>
      <w:tr>
        <w:tc>
          <w:tcPr>
            <w:tcW w:type="dxa" w:w="3600"/>
          </w:tcPr>
          <w:p>
            <w:pPr>
              <w:spacing w:after="0" w:before="0" w:line="240" w:lineRule="auto"/>
              <w:jc w:val="left"/>
            </w:pPr>
            <w:r>
              <w:rPr>
                <w:rFonts w:ascii="Consolas" w:hAnsi="Consolas"/>
                <w:color w:val="333333"/>
                <w:sz w:val="19"/>
                <w:shd w:val="clear" w:color="auto" w:fill="EFEFEF"/>
              </w:rPr>
              <w:t>Reader_Trigger</w:t>
            </w:r>
          </w:p>
        </w:tc>
        <w:tc>
          <w:tcPr>
            <w:tcW w:type="dxa" w:w="3600"/>
          </w:tcPr>
          <w:p>
            <w:pPr>
              <w:spacing w:after="0" w:before="0" w:line="240" w:lineRule="auto"/>
              <w:jc w:val="left"/>
            </w:pPr>
            <w:r>
              <w:t>BOOL</w:t>
            </w:r>
          </w:p>
        </w:tc>
        <w:tc>
          <w:tcPr>
            <w:tcW w:type="dxa" w:w="3600"/>
          </w:tcPr>
          <w:p>
            <w:pPr>
              <w:spacing w:after="0" w:before="0" w:line="240" w:lineRule="auto"/>
              <w:jc w:val="left"/>
            </w:pPr>
            <w:r>
              <w:t>Read request command</w:t>
            </w:r>
          </w:p>
        </w:tc>
      </w:tr>
      <w:tr>
        <w:tc>
          <w:tcPr>
            <w:tcW w:type="dxa" w:w="3600"/>
          </w:tcPr>
          <w:p>
            <w:pPr>
              <w:spacing w:after="0" w:before="0" w:line="240" w:lineRule="auto"/>
              <w:jc w:val="left"/>
            </w:pPr>
            <w:r>
              <w:rPr>
                <w:rFonts w:ascii="Consolas" w:hAnsi="Consolas"/>
                <w:color w:val="333333"/>
                <w:sz w:val="19"/>
                <w:shd w:val="clear" w:color="auto" w:fill="EFEFEF"/>
              </w:rPr>
              <w:t>Read_Complete</w:t>
            </w:r>
          </w:p>
        </w:tc>
        <w:tc>
          <w:tcPr>
            <w:tcW w:type="dxa" w:w="3600"/>
          </w:tcPr>
          <w:p>
            <w:pPr>
              <w:spacing w:after="0" w:before="0" w:line="240" w:lineRule="auto"/>
              <w:jc w:val="left"/>
            </w:pPr>
            <w:r>
              <w:t>BOOL</w:t>
            </w:r>
          </w:p>
        </w:tc>
        <w:tc>
          <w:tcPr>
            <w:tcW w:type="dxa" w:w="3600"/>
          </w:tcPr>
          <w:p>
            <w:pPr>
              <w:spacing w:after="0" w:before="0" w:line="240" w:lineRule="auto"/>
              <w:jc w:val="left"/>
            </w:pPr>
            <w:r>
              <w:t>Current operation has finished</w:t>
            </w:r>
          </w:p>
        </w:tc>
      </w:tr>
      <w:tr>
        <w:tc>
          <w:tcPr>
            <w:tcW w:type="dxa" w:w="3600"/>
          </w:tcPr>
          <w:p>
            <w:pPr>
              <w:spacing w:after="0" w:before="0" w:line="240" w:lineRule="auto"/>
              <w:jc w:val="left"/>
            </w:pPr>
            <w:r>
              <w:rPr>
                <w:rFonts w:ascii="Consolas" w:hAnsi="Consolas"/>
                <w:color w:val="333333"/>
                <w:sz w:val="19"/>
                <w:shd w:val="clear" w:color="auto" w:fill="EFEFEF"/>
              </w:rPr>
              <w:t>Good_Read</w:t>
            </w:r>
          </w:p>
        </w:tc>
        <w:tc>
          <w:tcPr>
            <w:tcW w:type="dxa" w:w="3600"/>
          </w:tcPr>
          <w:p>
            <w:pPr>
              <w:spacing w:after="0" w:before="0" w:line="240" w:lineRule="auto"/>
              <w:jc w:val="left"/>
            </w:pPr>
            <w:r>
              <w:t>BOOL</w:t>
            </w:r>
          </w:p>
        </w:tc>
        <w:tc>
          <w:tcPr>
            <w:tcW w:type="dxa" w:w="3600"/>
          </w:tcPr>
          <w:p>
            <w:pPr>
              <w:spacing w:after="0" w:before="0" w:line="240" w:lineRule="auto"/>
              <w:jc w:val="left"/>
            </w:pPr>
            <w:r>
              <w:t>Valid decode reported</w:t>
            </w:r>
          </w:p>
        </w:tc>
      </w:tr>
      <w:tr>
        <w:tc>
          <w:tcPr>
            <w:tcW w:type="dxa" w:w="3600"/>
          </w:tcPr>
          <w:p>
            <w:pPr>
              <w:spacing w:after="0" w:before="0" w:line="240" w:lineRule="auto"/>
              <w:jc w:val="left"/>
            </w:pPr>
            <w:r>
              <w:rPr>
                <w:rFonts w:ascii="Consolas" w:hAnsi="Consolas"/>
                <w:color w:val="333333"/>
                <w:sz w:val="19"/>
                <w:shd w:val="clear" w:color="auto" w:fill="EFEFEF"/>
              </w:rPr>
              <w:t>No_Read</w:t>
            </w:r>
          </w:p>
        </w:tc>
        <w:tc>
          <w:tcPr>
            <w:tcW w:type="dxa" w:w="3600"/>
          </w:tcPr>
          <w:p>
            <w:pPr>
              <w:spacing w:after="0" w:before="0" w:line="240" w:lineRule="auto"/>
              <w:jc w:val="left"/>
            </w:pPr>
            <w:r>
              <w:t>BOOL</w:t>
            </w:r>
          </w:p>
        </w:tc>
        <w:tc>
          <w:tcPr>
            <w:tcW w:type="dxa" w:w="3600"/>
          </w:tcPr>
          <w:p>
            <w:pPr>
              <w:spacing w:after="0" w:before="0" w:line="240" w:lineRule="auto"/>
              <w:jc w:val="left"/>
            </w:pPr>
            <w:r>
              <w:t>No valid decode reported</w:t>
            </w:r>
          </w:p>
        </w:tc>
      </w:tr>
      <w:tr>
        <w:tc>
          <w:tcPr>
            <w:tcW w:type="dxa" w:w="3600"/>
          </w:tcPr>
          <w:p>
            <w:pPr>
              <w:spacing w:after="0" w:before="0" w:line="240" w:lineRule="auto"/>
              <w:jc w:val="left"/>
            </w:pPr>
            <w:r>
              <w:rPr>
                <w:rFonts w:ascii="Consolas" w:hAnsi="Consolas"/>
                <w:color w:val="333333"/>
                <w:sz w:val="19"/>
                <w:shd w:val="clear" w:color="auto" w:fill="EFEFEF"/>
              </w:rPr>
              <w:t>Result_Valid</w:t>
            </w:r>
          </w:p>
        </w:tc>
        <w:tc>
          <w:tcPr>
            <w:tcW w:type="dxa" w:w="3600"/>
          </w:tcPr>
          <w:p>
            <w:pPr>
              <w:spacing w:after="0" w:before="0" w:line="240" w:lineRule="auto"/>
              <w:jc w:val="left"/>
            </w:pPr>
            <w:r>
              <w:t>BOOL</w:t>
            </w:r>
          </w:p>
        </w:tc>
        <w:tc>
          <w:tcPr>
            <w:tcW w:type="dxa" w:w="3600"/>
          </w:tcPr>
          <w:p>
            <w:pPr>
              <w:spacing w:after="0" w:before="0" w:line="240" w:lineRule="auto"/>
              <w:jc w:val="left"/>
            </w:pPr>
            <w:r>
              <w:t>Result data belongs to a valid completed transaction</w:t>
            </w:r>
          </w:p>
        </w:tc>
      </w:tr>
      <w:tr>
        <w:tc>
          <w:tcPr>
            <w:tcW w:type="dxa" w:w="3600"/>
          </w:tcPr>
          <w:p>
            <w:pPr>
              <w:spacing w:after="0" w:before="0" w:line="240" w:lineRule="auto"/>
              <w:jc w:val="left"/>
            </w:pPr>
            <w:r>
              <w:rPr>
                <w:rFonts w:ascii="Consolas" w:hAnsi="Consolas"/>
                <w:color w:val="333333"/>
                <w:sz w:val="19"/>
                <w:shd w:val="clear" w:color="auto" w:fill="EFEFEF"/>
              </w:rPr>
              <w:t>Barcode_Length</w:t>
            </w:r>
          </w:p>
        </w:tc>
        <w:tc>
          <w:tcPr>
            <w:tcW w:type="dxa" w:w="3600"/>
          </w:tcPr>
          <w:p>
            <w:pPr>
              <w:spacing w:after="0" w:before="0" w:line="240" w:lineRule="auto"/>
              <w:jc w:val="left"/>
            </w:pPr>
            <w:r>
              <w:t>INT or UINT</w:t>
            </w:r>
          </w:p>
        </w:tc>
        <w:tc>
          <w:tcPr>
            <w:tcW w:type="dxa" w:w="3600"/>
          </w:tcPr>
          <w:p>
            <w:pPr>
              <w:spacing w:after="0" w:before="0" w:line="240" w:lineRule="auto"/>
              <w:jc w:val="left"/>
            </w:pPr>
            <w:r>
              <w:t>Valid data length</w:t>
            </w:r>
          </w:p>
        </w:tc>
      </w:tr>
      <w:tr>
        <w:tc>
          <w:tcPr>
            <w:tcW w:type="dxa" w:w="3600"/>
          </w:tcPr>
          <w:p>
            <w:pPr>
              <w:spacing w:after="0" w:before="0" w:line="240" w:lineRule="auto"/>
              <w:jc w:val="left"/>
            </w:pPr>
            <w:r>
              <w:rPr>
                <w:rFonts w:ascii="Consolas" w:hAnsi="Consolas"/>
                <w:color w:val="333333"/>
                <w:sz w:val="19"/>
                <w:shd w:val="clear" w:color="auto" w:fill="EFEFEF"/>
              </w:rPr>
              <w:t>Barcode_Data</w:t>
            </w:r>
          </w:p>
        </w:tc>
        <w:tc>
          <w:tcPr>
            <w:tcW w:type="dxa" w:w="3600"/>
          </w:tcPr>
          <w:p>
            <w:pPr>
              <w:spacing w:after="0" w:before="0" w:line="240" w:lineRule="auto"/>
              <w:jc w:val="left"/>
            </w:pPr>
            <w:r>
              <w:t>BYTE array or STRING</w:t>
            </w:r>
          </w:p>
        </w:tc>
        <w:tc>
          <w:tcPr>
            <w:tcW w:type="dxa" w:w="3600"/>
          </w:tcPr>
          <w:p>
            <w:pPr>
              <w:spacing w:after="0" w:before="0" w:line="240" w:lineRule="auto"/>
              <w:jc w:val="left"/>
            </w:pPr>
            <w:r>
              <w:t>Decoded data</w:t>
            </w:r>
          </w:p>
        </w:tc>
      </w:tr>
      <w:tr>
        <w:tc>
          <w:tcPr>
            <w:tcW w:type="dxa" w:w="3600"/>
          </w:tcPr>
          <w:p>
            <w:pPr>
              <w:spacing w:after="0" w:before="0" w:line="240" w:lineRule="auto"/>
              <w:jc w:val="left"/>
            </w:pPr>
            <w:r>
              <w:rPr>
                <w:rFonts w:ascii="Consolas" w:hAnsi="Consolas"/>
                <w:color w:val="333333"/>
                <w:sz w:val="19"/>
                <w:shd w:val="clear" w:color="auto" w:fill="EFEFEF"/>
              </w:rPr>
              <w:t>Reader_Fault</w:t>
            </w:r>
          </w:p>
        </w:tc>
        <w:tc>
          <w:tcPr>
            <w:tcW w:type="dxa" w:w="3600"/>
          </w:tcPr>
          <w:p>
            <w:pPr>
              <w:spacing w:after="0" w:before="0" w:line="240" w:lineRule="auto"/>
              <w:jc w:val="left"/>
            </w:pPr>
            <w:r>
              <w:t>BOOL or status code</w:t>
            </w:r>
          </w:p>
        </w:tc>
        <w:tc>
          <w:tcPr>
            <w:tcW w:type="dxa" w:w="3600"/>
          </w:tcPr>
          <w:p>
            <w:pPr>
              <w:spacing w:after="0" w:before="0" w:line="240" w:lineRule="auto"/>
              <w:jc w:val="left"/>
            </w:pPr>
            <w:r>
              <w:t>Scanner fault state</w:t>
            </w:r>
          </w:p>
        </w:tc>
      </w:tr>
      <w:tr>
        <w:tc>
          <w:tcPr>
            <w:tcW w:type="dxa" w:w="3600"/>
          </w:tcPr>
          <w:p>
            <w:pPr>
              <w:spacing w:after="0" w:before="0" w:line="240" w:lineRule="auto"/>
              <w:jc w:val="left"/>
            </w:pPr>
            <w:r>
              <w:rPr>
                <w:rFonts w:ascii="Consolas" w:hAnsi="Consolas"/>
                <w:color w:val="333333"/>
                <w:sz w:val="19"/>
                <w:shd w:val="clear" w:color="auto" w:fill="EFEFEF"/>
              </w:rPr>
              <w:t>Read_Ack</w:t>
            </w:r>
          </w:p>
        </w:tc>
        <w:tc>
          <w:tcPr>
            <w:tcW w:type="dxa" w:w="3600"/>
          </w:tcPr>
          <w:p>
            <w:pPr>
              <w:spacing w:after="0" w:before="0" w:line="240" w:lineRule="auto"/>
              <w:jc w:val="left"/>
            </w:pPr>
            <w:r>
              <w:t>BOOL</w:t>
            </w:r>
          </w:p>
        </w:tc>
        <w:tc>
          <w:tcPr>
            <w:tcW w:type="dxa" w:w="3600"/>
          </w:tcPr>
          <w:p>
            <w:pPr>
              <w:spacing w:after="0" w:before="0" w:line="240" w:lineRule="auto"/>
              <w:jc w:val="left"/>
            </w:pPr>
            <w:r>
              <w:t>Acknowledgement or result-consumption command</w:t>
            </w:r>
          </w:p>
        </w:tc>
      </w:tr>
    </w:tbl>
    <w:p/>
    <w:p>
      <w:r>
        <w:t>The exact data types depend on the PLC platform, scanner interface, and device mapping.</w:t>
      </w:r>
    </w:p>
    <w:p>
      <w:pPr>
        <w:pStyle w:val="Heading3"/>
      </w:pPr>
      <w:r>
        <w:t>7.2 Byte Arrays and String Conversion</w:t>
      </w:r>
    </w:p>
    <w:p>
      <w:r>
        <w:t>A fieldbus may transfer decoded characters as bytes. The PLC must convert those bytes into the required string representation.</w:t>
      </w:r>
    </w:p>
    <w:p>
      <w:r>
        <w:t>Common problems include:</w:t>
      </w:r>
    </w:p>
    <w:p>
      <w:pPr>
        <w:pStyle w:val="ListBullet"/>
      </w:pPr>
      <w:r>
        <w:t>Incorrect byte-array length.</w:t>
      </w:r>
    </w:p>
    <w:p>
      <w:pPr>
        <w:pStyle w:val="ListBullet"/>
      </w:pPr>
      <w:r>
        <w:t>Wrong start offset.</w:t>
      </w:r>
    </w:p>
    <w:p>
      <w:pPr>
        <w:pStyle w:val="ListBullet"/>
      </w:pPr>
      <w:r>
        <w:t>Length field interpreted incorrectly.</w:t>
      </w:r>
    </w:p>
    <w:p>
      <w:pPr>
        <w:pStyle w:val="ListBullet"/>
      </w:pPr>
      <w:r>
        <w:t>Null termination assumed when none is supplied.</w:t>
      </w:r>
    </w:p>
    <w:p>
      <w:pPr>
        <w:pStyle w:val="ListBullet"/>
      </w:pPr>
      <w:r>
        <w:t>Padding bytes included in the identifier.</w:t>
      </w:r>
    </w:p>
    <w:p>
      <w:pPr>
        <w:pStyle w:val="ListBullet"/>
      </w:pPr>
      <w:r>
        <w:t>Control characters not removed or interpreted properly.</w:t>
      </w:r>
    </w:p>
    <w:p>
      <w:pPr>
        <w:pStyle w:val="ListBullet"/>
      </w:pPr>
      <w:r>
        <w:t>Incorrect character encoding.</w:t>
      </w:r>
    </w:p>
    <w:p>
      <w:pPr>
        <w:pStyle w:val="ListBullet"/>
      </w:pPr>
      <w:r>
        <w:t>Data copied before the transfer is complete.</w:t>
      </w:r>
    </w:p>
    <w:p>
      <w:r>
        <w:t>For example, a fixed-size 32-byte result buffer might contain a 10-character barcode followed by padding. The PLC must use the valid length or documented termination rule rather than automatically treating all 32 bytes as meaningful barcode data.</w:t>
      </w:r>
    </w:p>
    <w:p>
      <w:pPr>
        <w:pStyle w:val="Heading3"/>
      </w:pPr>
      <w:r>
        <w:t>7.3 Data Consistency During Transfer</w:t>
      </w:r>
    </w:p>
    <w:p>
      <w:r>
        <w:t>Some interfaces update result data and status separately. The PLC must follow the scanner's documented consistency rules.</w:t>
      </w:r>
    </w:p>
    <w:p>
      <w:r>
        <w:t>A robust implementation may:</w:t>
      </w:r>
    </w:p>
    <w:p>
      <w:pPr>
        <w:tabs>
          <w:tab w:pos="403" w:val="left"/>
        </w:tabs>
        <w:spacing w:after="40" w:line="276" w:lineRule="auto"/>
        <w:ind w:left="403" w:hanging="403"/>
        <w:jc w:val="left"/>
      </w:pPr>
      <w:r>
        <w:rPr>
          <w:color w:val="1A2E4A"/>
        </w:rPr>
        <w:t>1.</w:t>
        <w:tab/>
      </w:r>
      <w:r>
        <w:t>Detect completion of the current transaction.</w:t>
      </w:r>
    </w:p>
    <w:p>
      <w:pPr>
        <w:tabs>
          <w:tab w:pos="403" w:val="left"/>
        </w:tabs>
        <w:spacing w:after="40" w:line="276" w:lineRule="auto"/>
        <w:ind w:left="403" w:hanging="403"/>
        <w:jc w:val="left"/>
      </w:pPr>
      <w:r>
        <w:rPr>
          <w:color w:val="1A2E4A"/>
        </w:rPr>
        <w:t>2.</w:t>
        <w:tab/>
      </w:r>
      <w:r>
        <w:t>Confirm the documented good-read status.</w:t>
      </w:r>
    </w:p>
    <w:p>
      <w:pPr>
        <w:tabs>
          <w:tab w:pos="403" w:val="left"/>
        </w:tabs>
        <w:spacing w:after="40" w:line="276" w:lineRule="auto"/>
        <w:ind w:left="403" w:hanging="403"/>
        <w:jc w:val="left"/>
      </w:pPr>
      <w:r>
        <w:rPr>
          <w:color w:val="1A2E4A"/>
        </w:rPr>
        <w:t>3.</w:t>
        <w:tab/>
      </w:r>
      <w:r>
        <w:t>obtain the valid result length.</w:t>
      </w:r>
    </w:p>
    <w:p>
      <w:pPr>
        <w:tabs>
          <w:tab w:pos="403" w:val="left"/>
        </w:tabs>
        <w:spacing w:after="40" w:line="276" w:lineRule="auto"/>
        <w:ind w:left="403" w:hanging="403"/>
        <w:jc w:val="left"/>
      </w:pPr>
      <w:r>
        <w:rPr>
          <w:color w:val="1A2E4A"/>
        </w:rPr>
        <w:t>4.</w:t>
        <w:tab/>
      </w:r>
      <w:r>
        <w:t>Copy the corresponding data.</w:t>
      </w:r>
    </w:p>
    <w:p>
      <w:pPr>
        <w:tabs>
          <w:tab w:pos="403" w:val="left"/>
        </w:tabs>
        <w:spacing w:after="40" w:line="276" w:lineRule="auto"/>
        <w:ind w:left="403" w:hanging="403"/>
        <w:jc w:val="left"/>
      </w:pPr>
      <w:r>
        <w:rPr>
          <w:color w:val="1A2E4A"/>
        </w:rPr>
        <w:t>5.</w:t>
        <w:tab/>
      </w:r>
      <w:r>
        <w:t>Validate the identifier.</w:t>
      </w:r>
    </w:p>
    <w:p>
      <w:pPr>
        <w:tabs>
          <w:tab w:pos="403" w:val="left"/>
        </w:tabs>
        <w:spacing w:after="40" w:line="276" w:lineRule="auto"/>
        <w:ind w:left="403" w:hanging="403"/>
        <w:jc w:val="left"/>
      </w:pPr>
      <w:r>
        <w:rPr>
          <w:color w:val="1A2E4A"/>
        </w:rPr>
        <w:t>6.</w:t>
        <w:tab/>
      </w:r>
      <w:r>
        <w:t>Associate it with the active part.</w:t>
      </w:r>
    </w:p>
    <w:p>
      <w:pPr>
        <w:tabs>
          <w:tab w:pos="403" w:val="left"/>
        </w:tabs>
        <w:spacing w:after="40" w:line="276" w:lineRule="auto"/>
        <w:ind w:left="403" w:hanging="403"/>
        <w:jc w:val="left"/>
      </w:pPr>
      <w:r>
        <w:rPr>
          <w:color w:val="1A2E4A"/>
        </w:rPr>
        <w:t>7.</w:t>
        <w:tab/>
      </w:r>
      <w:r>
        <w:t>Acknowledge the result where required.</w:t>
      </w:r>
    </w:p>
    <w:p>
      <w:r>
        <w:t>Where the protocol provides sequence counters, transaction identifiers, or explicit result acknowledgement, use them as documented to prevent stale or mismatched results.</w:t>
      </w:r>
    </w:p>
    <w:p>
      <w:pPr>
        <w:pStyle w:val="Heading3"/>
      </w:pPr>
      <w:r>
        <w:t>7.4 Handshake and Timeout</w:t>
      </w:r>
    </w:p>
    <w:p>
      <w:r>
        <w:t>The PLC should define what happens if the scanner does not respond within the permitted time.</w:t>
      </w:r>
    </w:p>
    <w:p>
      <w:r>
        <w:t>Potential causes include:</w:t>
      </w:r>
    </w:p>
    <w:p>
      <w:pPr>
        <w:pStyle w:val="ListBullet"/>
      </w:pPr>
      <w:r>
        <w:t>The trigger was not accepted.</w:t>
      </w:r>
    </w:p>
    <w:p>
      <w:pPr>
        <w:pStyle w:val="ListBullet"/>
      </w:pPr>
      <w:r>
        <w:t>The scanner is still busy.</w:t>
      </w:r>
    </w:p>
    <w:p>
      <w:pPr>
        <w:pStyle w:val="ListBullet"/>
      </w:pPr>
      <w:r>
        <w:t>The network connection is unavailable.</w:t>
      </w:r>
    </w:p>
    <w:p>
      <w:pPr>
        <w:pStyle w:val="ListBullet"/>
      </w:pPr>
      <w:r>
        <w:t>The read operation timed out.</w:t>
      </w:r>
    </w:p>
    <w:p>
      <w:pPr>
        <w:pStyle w:val="ListBullet"/>
      </w:pPr>
      <w:r>
        <w:t>The PLC is monitoring the wrong status bit.</w:t>
      </w:r>
    </w:p>
    <w:p>
      <w:pPr>
        <w:pStyle w:val="ListBullet"/>
      </w:pPr>
      <w:r>
        <w:t>The result is waiting for acknowledgement.</w:t>
      </w:r>
    </w:p>
    <w:p>
      <w:pPr>
        <w:pStyle w:val="ListBullet"/>
      </w:pPr>
      <w:r>
        <w:t>The interface data mapping is incorrect.</w:t>
      </w:r>
    </w:p>
    <w:p>
      <w:r>
        <w:t>A timeout should produce a controlled recovery state, not silently accept the previous barcode.</w:t>
      </w:r>
    </w:p>
    <w:p>
      <w:pPr>
        <w:pStyle w:val="Heading2"/>
      </w:pPr>
      <w:r>
        <w:t>8. Scanner-to-PLC Communication Examples</w:t>
      </w:r>
    </w:p>
    <w:p>
      <w:pPr>
        <w:pStyle w:val="Heading3"/>
      </w:pPr>
      <w:r>
        <w:t>8.1 Serial Example</w:t>
      </w:r>
    </w:p>
    <w:p>
      <w:r>
        <w:t xml:space="preserve">A scanner sends </w:t>
      </w:r>
      <w:r>
        <w:rPr>
          <w:rFonts w:ascii="Consolas" w:hAnsi="Consolas"/>
          <w:color w:val="333333"/>
          <w:sz w:val="19"/>
          <w:shd w:val="clear" w:color="auto" w:fill="EFEFEF"/>
        </w:rPr>
        <w:t>PART12345</w:t>
      </w:r>
      <w:r>
        <w:t xml:space="preserve"> followed by carriage return and line feed over RS-232.</w:t>
      </w:r>
    </w:p>
    <w:p>
      <w:r>
        <w:t>The PLC or receiving host must:</w:t>
      </w:r>
    </w:p>
    <w:p>
      <w:pPr>
        <w:tabs>
          <w:tab w:pos="403" w:val="left"/>
        </w:tabs>
        <w:spacing w:after="40" w:line="276" w:lineRule="auto"/>
        <w:ind w:left="403" w:hanging="403"/>
        <w:jc w:val="left"/>
      </w:pPr>
      <w:r>
        <w:rPr>
          <w:color w:val="1A2E4A"/>
        </w:rPr>
        <w:t>1.</w:t>
        <w:tab/>
      </w:r>
      <w:r>
        <w:t>Use a compatible serial interface.</w:t>
      </w:r>
    </w:p>
    <w:p>
      <w:pPr>
        <w:tabs>
          <w:tab w:pos="403" w:val="left"/>
        </w:tabs>
        <w:spacing w:after="40" w:line="276" w:lineRule="auto"/>
        <w:ind w:left="403" w:hanging="403"/>
        <w:jc w:val="left"/>
      </w:pPr>
      <w:r>
        <w:rPr>
          <w:color w:val="1A2E4A"/>
        </w:rPr>
        <w:t>2.</w:t>
        <w:tab/>
      </w:r>
      <w:r>
        <w:t>Configure the same baud rate, data bits, parity, and stop bits.</w:t>
      </w:r>
    </w:p>
    <w:p>
      <w:pPr>
        <w:tabs>
          <w:tab w:pos="403" w:val="left"/>
        </w:tabs>
        <w:spacing w:after="40" w:line="276" w:lineRule="auto"/>
        <w:ind w:left="403" w:hanging="403"/>
        <w:jc w:val="left"/>
      </w:pPr>
      <w:r>
        <w:rPr>
          <w:color w:val="1A2E4A"/>
        </w:rPr>
        <w:t>3.</w:t>
        <w:tab/>
      </w:r>
      <w:r>
        <w:t>Receive the incoming bytes.</w:t>
      </w:r>
    </w:p>
    <w:p>
      <w:pPr>
        <w:tabs>
          <w:tab w:pos="403" w:val="left"/>
        </w:tabs>
        <w:spacing w:after="40" w:line="276" w:lineRule="auto"/>
        <w:ind w:left="403" w:hanging="403"/>
        <w:jc w:val="left"/>
      </w:pPr>
      <w:r>
        <w:rPr>
          <w:color w:val="1A2E4A"/>
        </w:rPr>
        <w:t>4.</w:t>
        <w:tab/>
      </w:r>
      <w:r>
        <w:t>Detect the configured message terminator.</w:t>
      </w:r>
    </w:p>
    <w:p>
      <w:pPr>
        <w:tabs>
          <w:tab w:pos="403" w:val="left"/>
        </w:tabs>
        <w:spacing w:after="40" w:line="276" w:lineRule="auto"/>
        <w:ind w:left="403" w:hanging="403"/>
        <w:jc w:val="left"/>
      </w:pPr>
      <w:r>
        <w:rPr>
          <w:color w:val="1A2E4A"/>
        </w:rPr>
        <w:t>5.</w:t>
        <w:tab/>
      </w:r>
      <w:r>
        <w:t>Extract the barcode string.</w:t>
      </w:r>
    </w:p>
    <w:p>
      <w:pPr>
        <w:tabs>
          <w:tab w:pos="403" w:val="left"/>
        </w:tabs>
        <w:spacing w:after="40" w:line="276" w:lineRule="auto"/>
        <w:ind w:left="403" w:hanging="403"/>
        <w:jc w:val="left"/>
      </w:pPr>
      <w:r>
        <w:rPr>
          <w:color w:val="1A2E4A"/>
        </w:rPr>
        <w:t>6.</w:t>
        <w:tab/>
      </w:r>
      <w:r>
        <w:t>Validate its length and content.</w:t>
      </w:r>
    </w:p>
    <w:p>
      <w:pPr>
        <w:tabs>
          <w:tab w:pos="403" w:val="left"/>
        </w:tabs>
        <w:spacing w:after="40" w:line="276" w:lineRule="auto"/>
        <w:ind w:left="403" w:hanging="403"/>
        <w:jc w:val="left"/>
      </w:pPr>
      <w:r>
        <w:rPr>
          <w:color w:val="1A2E4A"/>
        </w:rPr>
        <w:t>7.</w:t>
        <w:tab/>
      </w:r>
      <w:r>
        <w:t>Associate the result with the correct part.</w:t>
      </w:r>
    </w:p>
    <w:p>
      <w:r>
        <w:t>If a PLC does not have a suitable serial port, a supported serial module or industrial gateway may be needed.</w:t>
      </w:r>
    </w:p>
    <w:p>
      <w:pPr>
        <w:pStyle w:val="Heading3"/>
      </w:pPr>
      <w:r>
        <w:t>8.2 TCP Example</w:t>
      </w:r>
    </w:p>
    <w:p>
      <w:r>
        <w:t>A scanner exposes a supported TCP service, and an industrial PC opens a connection to the configured address and port.</w:t>
      </w:r>
    </w:p>
    <w:p>
      <w:r>
        <w:t>The host must:</w:t>
      </w:r>
    </w:p>
    <w:p>
      <w:pPr>
        <w:tabs>
          <w:tab w:pos="403" w:val="left"/>
        </w:tabs>
        <w:spacing w:after="40" w:line="276" w:lineRule="auto"/>
        <w:ind w:left="403" w:hanging="403"/>
        <w:jc w:val="left"/>
      </w:pPr>
      <w:r>
        <w:rPr>
          <w:color w:val="1A2E4A"/>
        </w:rPr>
        <w:t>1.</w:t>
        <w:tab/>
      </w:r>
      <w:r>
        <w:t>Establish the connection.</w:t>
      </w:r>
    </w:p>
    <w:p>
      <w:pPr>
        <w:tabs>
          <w:tab w:pos="403" w:val="left"/>
        </w:tabs>
        <w:spacing w:after="40" w:line="276" w:lineRule="auto"/>
        <w:ind w:left="403" w:hanging="403"/>
        <w:jc w:val="left"/>
      </w:pPr>
      <w:r>
        <w:rPr>
          <w:color w:val="1A2E4A"/>
        </w:rPr>
        <w:t>2.</w:t>
        <w:tab/>
      </w:r>
      <w:r>
        <w:t>Send a valid command if the protocol requires one.</w:t>
      </w:r>
    </w:p>
    <w:p>
      <w:pPr>
        <w:tabs>
          <w:tab w:pos="403" w:val="left"/>
        </w:tabs>
        <w:spacing w:after="40" w:line="276" w:lineRule="auto"/>
        <w:ind w:left="403" w:hanging="403"/>
        <w:jc w:val="left"/>
      </w:pPr>
      <w:r>
        <w:rPr>
          <w:color w:val="1A2E4A"/>
        </w:rPr>
        <w:t>3.</w:t>
        <w:tab/>
      </w:r>
      <w:r>
        <w:t>Receive incoming bytes.</w:t>
      </w:r>
    </w:p>
    <w:p>
      <w:pPr>
        <w:tabs>
          <w:tab w:pos="403" w:val="left"/>
        </w:tabs>
        <w:spacing w:after="40" w:line="276" w:lineRule="auto"/>
        <w:ind w:left="403" w:hanging="403"/>
        <w:jc w:val="left"/>
      </w:pPr>
      <w:r>
        <w:rPr>
          <w:color w:val="1A2E4A"/>
        </w:rPr>
        <w:t>4.</w:t>
        <w:tab/>
      </w:r>
      <w:r>
        <w:t>Parse messages using the configured framing rules.</w:t>
      </w:r>
    </w:p>
    <w:p>
      <w:pPr>
        <w:tabs>
          <w:tab w:pos="403" w:val="left"/>
        </w:tabs>
        <w:spacing w:after="40" w:line="276" w:lineRule="auto"/>
        <w:ind w:left="403" w:hanging="403"/>
        <w:jc w:val="left"/>
      </w:pPr>
      <w:r>
        <w:rPr>
          <w:color w:val="1A2E4A"/>
        </w:rPr>
        <w:t>5.</w:t>
        <w:tab/>
      </w:r>
      <w:r>
        <w:t>Validate the response and decoded data.</w:t>
      </w:r>
    </w:p>
    <w:p>
      <w:pPr>
        <w:tabs>
          <w:tab w:pos="403" w:val="left"/>
        </w:tabs>
        <w:spacing w:after="40" w:line="276" w:lineRule="auto"/>
        <w:ind w:left="403" w:hanging="403"/>
        <w:jc w:val="left"/>
      </w:pPr>
      <w:r>
        <w:rPr>
          <w:color w:val="1A2E4A"/>
        </w:rPr>
        <w:t>6.</w:t>
        <w:tab/>
      </w:r>
      <w:r>
        <w:t>Detect disconnection and reconnect according to the application design.</w:t>
      </w:r>
    </w:p>
    <w:p>
      <w:r>
        <w:t>A successful TCP connection does not guarantee that the scanner will transmit results automatically. Some scanners require a command, a trigger, or a specific operating mode.</w:t>
      </w:r>
    </w:p>
    <w:p>
      <w:pPr>
        <w:pStyle w:val="Heading3"/>
      </w:pPr>
      <w:r>
        <w:t>8.3 Fieldbus Example</w:t>
      </w:r>
    </w:p>
    <w:p>
      <w:r>
        <w:t>A scanner exchanges cyclic process data with a PLC.</w:t>
      </w:r>
    </w:p>
    <w:p>
      <w:r>
        <w:t>The PLC may write a trigger bit and read status, result length, and barcode data from mapped input data.</w:t>
      </w:r>
    </w:p>
    <w:p>
      <w:r>
        <w:t>The PLC must:</w:t>
      </w:r>
    </w:p>
    <w:p>
      <w:pPr>
        <w:tabs>
          <w:tab w:pos="403" w:val="left"/>
        </w:tabs>
        <w:spacing w:after="40" w:line="276" w:lineRule="auto"/>
        <w:ind w:left="403" w:hanging="403"/>
        <w:jc w:val="left"/>
      </w:pPr>
      <w:r>
        <w:rPr>
          <w:color w:val="1A2E4A"/>
        </w:rPr>
        <w:t>1.</w:t>
        <w:tab/>
      </w:r>
      <w:r>
        <w:t>Confirm that the fieldbus device is configured and healthy.</w:t>
      </w:r>
    </w:p>
    <w:p>
      <w:pPr>
        <w:tabs>
          <w:tab w:pos="403" w:val="left"/>
        </w:tabs>
        <w:spacing w:after="40" w:line="276" w:lineRule="auto"/>
        <w:ind w:left="403" w:hanging="403"/>
        <w:jc w:val="left"/>
      </w:pPr>
      <w:r>
        <w:rPr>
          <w:color w:val="1A2E4A"/>
        </w:rPr>
        <w:t>2.</w:t>
        <w:tab/>
      </w:r>
      <w:r>
        <w:t>Confirm that the process-data layout matches the scanner's configuration.</w:t>
      </w:r>
    </w:p>
    <w:p>
      <w:pPr>
        <w:tabs>
          <w:tab w:pos="403" w:val="left"/>
        </w:tabs>
        <w:spacing w:after="40" w:line="276" w:lineRule="auto"/>
        <w:ind w:left="403" w:hanging="403"/>
        <w:jc w:val="left"/>
      </w:pPr>
      <w:r>
        <w:rPr>
          <w:color w:val="1A2E4A"/>
        </w:rPr>
        <w:t>3.</w:t>
        <w:tab/>
      </w:r>
      <w:r>
        <w:t>Initiate a read according to the documented handshake.</w:t>
      </w:r>
    </w:p>
    <w:p>
      <w:pPr>
        <w:tabs>
          <w:tab w:pos="403" w:val="left"/>
        </w:tabs>
        <w:spacing w:after="40" w:line="276" w:lineRule="auto"/>
        <w:ind w:left="403" w:hanging="403"/>
        <w:jc w:val="left"/>
      </w:pPr>
      <w:r>
        <w:rPr>
          <w:color w:val="1A2E4A"/>
        </w:rPr>
        <w:t>4.</w:t>
        <w:tab/>
      </w:r>
      <w:r>
        <w:t>Wait for a valid completion status.</w:t>
      </w:r>
    </w:p>
    <w:p>
      <w:pPr>
        <w:tabs>
          <w:tab w:pos="403" w:val="left"/>
        </w:tabs>
        <w:spacing w:after="40" w:line="276" w:lineRule="auto"/>
        <w:ind w:left="403" w:hanging="403"/>
        <w:jc w:val="left"/>
      </w:pPr>
      <w:r>
        <w:rPr>
          <w:color w:val="1A2E4A"/>
        </w:rPr>
        <w:t>5.</w:t>
        <w:tab/>
      </w:r>
      <w:r>
        <w:t>Extract and validate the result.</w:t>
      </w:r>
    </w:p>
    <w:p>
      <w:pPr>
        <w:tabs>
          <w:tab w:pos="403" w:val="left"/>
        </w:tabs>
        <w:spacing w:after="40" w:line="276" w:lineRule="auto"/>
        <w:ind w:left="403" w:hanging="403"/>
        <w:jc w:val="left"/>
      </w:pPr>
      <w:r>
        <w:rPr>
          <w:color w:val="1A2E4A"/>
        </w:rPr>
        <w:t>6.</w:t>
        <w:tab/>
      </w:r>
      <w:r>
        <w:t>Acknowledge or clear the transaction as required.</w:t>
      </w:r>
    </w:p>
    <w:p>
      <w:pPr>
        <w:tabs>
          <w:tab w:pos="403" w:val="left"/>
        </w:tabs>
        <w:spacing w:after="40" w:line="276" w:lineRule="auto"/>
        <w:ind w:left="403" w:hanging="403"/>
        <w:jc w:val="left"/>
      </w:pPr>
      <w:r>
        <w:rPr>
          <w:color w:val="1A2E4A"/>
        </w:rPr>
        <w:t>7.</w:t>
        <w:tab/>
      </w:r>
      <w:r>
        <w:t>Handle no-read, timeout, and communication faults.</w:t>
      </w:r>
    </w:p>
    <w:p>
      <w:r>
        <w:t>Cyclic data availability does not necessarily mean that a new barcode has been decoded. Status and transaction state must be interpreted correctly.</w:t>
      </w:r>
    </w:p>
    <w:p>
      <w:pPr>
        <w:pStyle w:val="Heading2"/>
      </w:pPr>
      <w:r>
        <w:t>9. Network and Communication Diagnostics</w:t>
      </w:r>
    </w:p>
    <w:p>
      <w:pPr>
        <w:pStyle w:val="Heading3"/>
      </w:pPr>
      <w:r>
        <w:t>9.1 IP Addressing</w:t>
      </w:r>
    </w:p>
    <w:p>
      <w:r>
        <w:t>For Ethernet-connected scanners, verify:</w:t>
      </w:r>
    </w:p>
    <w:p>
      <w:pPr>
        <w:pStyle w:val="ListBullet"/>
      </w:pPr>
      <w:r>
        <w:t>Scanner IP address.</w:t>
      </w:r>
    </w:p>
    <w:p>
      <w:pPr>
        <w:pStyle w:val="ListBullet"/>
      </w:pPr>
      <w:r>
        <w:t>PLC or host IP address.</w:t>
      </w:r>
    </w:p>
    <w:p>
      <w:pPr>
        <w:pStyle w:val="ListBullet"/>
      </w:pPr>
      <w:r>
        <w:t>Subnet mask.</w:t>
      </w:r>
    </w:p>
    <w:p>
      <w:pPr>
        <w:pStyle w:val="ListBullet"/>
      </w:pPr>
      <w:r>
        <w:t>Gateway where routing is needed.</w:t>
      </w:r>
    </w:p>
    <w:p>
      <w:pPr>
        <w:pStyle w:val="ListBullet"/>
      </w:pPr>
      <w:r>
        <w:t>Duplicate IP addresses.</w:t>
      </w:r>
    </w:p>
    <w:p>
      <w:pPr>
        <w:pStyle w:val="ListBullet"/>
      </w:pPr>
      <w:r>
        <w:t>Correct VLAN or network segment where applicable.</w:t>
      </w:r>
    </w:p>
    <w:p>
      <w:pPr>
        <w:pStyle w:val="ListBullet"/>
      </w:pPr>
      <w:r>
        <w:t>Device access rules and network security policies.</w:t>
      </w:r>
    </w:p>
    <w:p>
      <w:r>
        <w:t>An IP conflict may cause intermittent communication even if the scanner appears to work initially.</w:t>
      </w:r>
    </w:p>
    <w:p>
      <w:pPr>
        <w:pStyle w:val="Heading3"/>
      </w:pPr>
      <w:r>
        <w:t>9.2 Ping and Port Checks</w:t>
      </w:r>
    </w:p>
    <w:p>
      <w:r>
        <w:t>A ping test can help establish basic IP reachability if ICMP is permitted. However, a failed ping does not always prove that the scanner is unreachable because some devices or networks block ICMP.</w:t>
      </w:r>
    </w:p>
    <w:p>
      <w:r>
        <w:t>Similarly, an open TCP port indicates that a service may be listening, not that the barcode application protocol is correctly configured.</w:t>
      </w:r>
    </w:p>
    <w:p>
      <w:r>
        <w:t>Use the appropriate diagnostic method for each layer:</w:t>
      </w:r>
    </w:p>
    <w:p>
      <w:pPr>
        <w:pStyle w:val="ListBullet"/>
      </w:pPr>
      <w:r>
        <w:t>Link indicators and cable inspection for the physical connection.</w:t>
      </w:r>
    </w:p>
    <w:p>
      <w:pPr>
        <w:pStyle w:val="ListBullet"/>
      </w:pPr>
      <w:r>
        <w:t>IP configuration and routing checks for network reachability.</w:t>
      </w:r>
    </w:p>
    <w:p>
      <w:pPr>
        <w:pStyle w:val="ListBullet"/>
      </w:pPr>
      <w:r>
        <w:t>Supported connection diagnostics for TCP or fieldbus.</w:t>
      </w:r>
    </w:p>
    <w:p>
      <w:pPr>
        <w:pStyle w:val="ListBullet"/>
      </w:pPr>
      <w:r>
        <w:t>Application logs and scanner status for protocol behavior.</w:t>
      </w:r>
    </w:p>
    <w:p>
      <w:pPr>
        <w:pStyle w:val="ListBullet"/>
      </w:pPr>
      <w:r>
        <w:t>PLC monitoring for data mapping and handshake logic.</w:t>
      </w:r>
    </w:p>
    <w:p>
      <w:pPr>
        <w:pStyle w:val="Heading3"/>
      </w:pPr>
      <w:r>
        <w:t>9.3 Serial Diagnostics</w:t>
      </w:r>
    </w:p>
    <w:p>
      <w:r>
        <w:t>For serial connections, check:</w:t>
      </w:r>
    </w:p>
    <w:p>
      <w:pPr>
        <w:pStyle w:val="ListBullet"/>
      </w:pPr>
      <w:r>
        <w:t>Correct interface type.</w:t>
      </w:r>
    </w:p>
    <w:p>
      <w:pPr>
        <w:pStyle w:val="ListBullet"/>
      </w:pPr>
      <w:r>
        <w:t>Correct connector pinout.</w:t>
      </w:r>
    </w:p>
    <w:p>
      <w:pPr>
        <w:pStyle w:val="ListBullet"/>
      </w:pPr>
      <w:r>
        <w:t>Correct transmit and receive wiring.</w:t>
      </w:r>
    </w:p>
    <w:p>
      <w:pPr>
        <w:pStyle w:val="ListBullet"/>
      </w:pPr>
      <w:r>
        <w:t>Common reference or grounding requirements.</w:t>
      </w:r>
    </w:p>
    <w:p>
      <w:pPr>
        <w:pStyle w:val="ListBullet"/>
      </w:pPr>
      <w:r>
        <w:t>Baud rate and frame settings.</w:t>
      </w:r>
    </w:p>
    <w:p>
      <w:pPr>
        <w:pStyle w:val="ListBullet"/>
      </w:pPr>
      <w:r>
        <w:t>Flow control.</w:t>
      </w:r>
    </w:p>
    <w:p>
      <w:pPr>
        <w:pStyle w:val="ListBullet"/>
      </w:pPr>
      <w:r>
        <w:t>Cable shielding and routing.</w:t>
      </w:r>
    </w:p>
    <w:p>
      <w:pPr>
        <w:pStyle w:val="ListBullet"/>
      </w:pPr>
      <w:r>
        <w:t>Terminators and biasing for applicable RS-485 networks.</w:t>
      </w:r>
    </w:p>
    <w:p>
      <w:pPr>
        <w:pStyle w:val="ListBullet"/>
      </w:pPr>
      <w:r>
        <w:t>Whether data is visible using an approved serial diagnostic tool.</w:t>
      </w:r>
    </w:p>
    <w:p>
      <w:r>
        <w:t>Do not connect RS-232 and RS-485 interfaces directly together without compatible conversion hardware.</w:t>
      </w:r>
    </w:p>
    <w:p>
      <w:pPr>
        <w:pStyle w:val="Heading2"/>
      </w:pPr>
      <w:r>
        <w:t>10. Troubleshooting Interface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No serial data</w:t>
            </w:r>
          </w:p>
        </w:tc>
        <w:tc>
          <w:tcPr>
            <w:tcW w:type="dxa" w:w="3600"/>
          </w:tcPr>
          <w:p>
            <w:pPr>
              <w:spacing w:after="0" w:before="0" w:line="240" w:lineRule="auto"/>
              <w:jc w:val="left"/>
            </w:pPr>
            <w:r>
              <w:t>Wrong wiring, baud rate, or interface type</w:t>
            </w:r>
          </w:p>
        </w:tc>
        <w:tc>
          <w:tcPr>
            <w:tcW w:type="dxa" w:w="3600"/>
          </w:tcPr>
          <w:p>
            <w:pPr>
              <w:spacing w:after="0" w:before="0" w:line="240" w:lineRule="auto"/>
              <w:jc w:val="left"/>
            </w:pPr>
            <w:r>
              <w:t>Verify electrical interface, pinout, and serial parameters</w:t>
            </w:r>
          </w:p>
        </w:tc>
      </w:tr>
      <w:tr>
        <w:tc>
          <w:tcPr>
            <w:tcW w:type="dxa" w:w="3600"/>
          </w:tcPr>
          <w:p>
            <w:pPr>
              <w:spacing w:after="0" w:before="0" w:line="240" w:lineRule="auto"/>
              <w:jc w:val="left"/>
            </w:pPr>
            <w:r>
              <w:t>Serial data is garbled</w:t>
            </w:r>
          </w:p>
        </w:tc>
        <w:tc>
          <w:tcPr>
            <w:tcW w:type="dxa" w:w="3600"/>
          </w:tcPr>
          <w:p>
            <w:pPr>
              <w:spacing w:after="0" w:before="0" w:line="240" w:lineRule="auto"/>
              <w:jc w:val="left"/>
            </w:pPr>
            <w:r>
              <w:t>Mismatched framing settings or electrical noise</w:t>
            </w:r>
          </w:p>
        </w:tc>
        <w:tc>
          <w:tcPr>
            <w:tcW w:type="dxa" w:w="3600"/>
          </w:tcPr>
          <w:p>
            <w:pPr>
              <w:spacing w:after="0" w:before="0" w:line="240" w:lineRule="auto"/>
              <w:jc w:val="left"/>
            </w:pPr>
            <w:r>
              <w:t>Compare baud rate, parity, stop bits, and signal quality</w:t>
            </w:r>
          </w:p>
        </w:tc>
      </w:tr>
      <w:tr>
        <w:tc>
          <w:tcPr>
            <w:tcW w:type="dxa" w:w="3600"/>
          </w:tcPr>
          <w:p>
            <w:pPr>
              <w:spacing w:after="0" w:before="0" w:line="240" w:lineRule="auto"/>
              <w:jc w:val="left"/>
            </w:pPr>
            <w:r>
              <w:t>Data appears only sometimes</w:t>
            </w:r>
          </w:p>
        </w:tc>
        <w:tc>
          <w:tcPr>
            <w:tcW w:type="dxa" w:w="3600"/>
          </w:tcPr>
          <w:p>
            <w:pPr>
              <w:spacing w:after="0" w:before="0" w:line="240" w:lineRule="auto"/>
              <w:jc w:val="left"/>
            </w:pPr>
            <w:r>
              <w:t>Flow control, loose cable, or timing problem</w:t>
            </w:r>
          </w:p>
        </w:tc>
        <w:tc>
          <w:tcPr>
            <w:tcW w:type="dxa" w:w="3600"/>
          </w:tcPr>
          <w:p>
            <w:pPr>
              <w:spacing w:after="0" w:before="0" w:line="240" w:lineRule="auto"/>
              <w:jc w:val="left"/>
            </w:pPr>
            <w:r>
              <w:t>Inspect wiring and monitor the receive path</w:t>
            </w:r>
          </w:p>
        </w:tc>
      </w:tr>
      <w:tr>
        <w:tc>
          <w:tcPr>
            <w:tcW w:type="dxa" w:w="3600"/>
          </w:tcPr>
          <w:p>
            <w:pPr>
              <w:spacing w:after="0" w:before="0" w:line="240" w:lineRule="auto"/>
              <w:jc w:val="left"/>
            </w:pPr>
            <w:r>
              <w:t>Ethernet scanner is unreachable</w:t>
            </w:r>
          </w:p>
        </w:tc>
        <w:tc>
          <w:tcPr>
            <w:tcW w:type="dxa" w:w="3600"/>
          </w:tcPr>
          <w:p>
            <w:pPr>
              <w:spacing w:after="0" w:before="0" w:line="240" w:lineRule="auto"/>
              <w:jc w:val="left"/>
            </w:pPr>
            <w:r>
              <w:t>Incorrect IP, subnet, cabling, or network policy</w:t>
            </w:r>
          </w:p>
        </w:tc>
        <w:tc>
          <w:tcPr>
            <w:tcW w:type="dxa" w:w="3600"/>
          </w:tcPr>
          <w:p>
            <w:pPr>
              <w:spacing w:after="0" w:before="0" w:line="240" w:lineRule="auto"/>
              <w:jc w:val="left"/>
            </w:pPr>
            <w:r>
              <w:t>Verify link status and network configuration</w:t>
            </w:r>
          </w:p>
        </w:tc>
      </w:tr>
      <w:tr>
        <w:tc>
          <w:tcPr>
            <w:tcW w:type="dxa" w:w="3600"/>
          </w:tcPr>
          <w:p>
            <w:pPr>
              <w:spacing w:after="0" w:before="0" w:line="240" w:lineRule="auto"/>
              <w:jc w:val="left"/>
            </w:pPr>
            <w:r>
              <w:t>Ping works but barcode data is absent</w:t>
            </w:r>
          </w:p>
        </w:tc>
        <w:tc>
          <w:tcPr>
            <w:tcW w:type="dxa" w:w="3600"/>
          </w:tcPr>
          <w:p>
            <w:pPr>
              <w:spacing w:after="0" w:before="0" w:line="240" w:lineRule="auto"/>
              <w:jc w:val="left"/>
            </w:pPr>
            <w:r>
              <w:t>Wrong port, role, protocol, trigger, or operating mode</w:t>
            </w:r>
          </w:p>
        </w:tc>
        <w:tc>
          <w:tcPr>
            <w:tcW w:type="dxa" w:w="3600"/>
          </w:tcPr>
          <w:p>
            <w:pPr>
              <w:spacing w:after="0" w:before="0" w:line="240" w:lineRule="auto"/>
              <w:jc w:val="left"/>
            </w:pPr>
            <w:r>
              <w:t>Verify application-level configuration</w:t>
            </w:r>
          </w:p>
        </w:tc>
      </w:tr>
      <w:tr>
        <w:tc>
          <w:tcPr>
            <w:tcW w:type="dxa" w:w="3600"/>
          </w:tcPr>
          <w:p>
            <w:pPr>
              <w:spacing w:after="0" w:before="0" w:line="240" w:lineRule="auto"/>
              <w:jc w:val="left"/>
            </w:pPr>
            <w:r>
              <w:t>TCP connection opens but no results arrive</w:t>
            </w:r>
          </w:p>
        </w:tc>
        <w:tc>
          <w:tcPr>
            <w:tcW w:type="dxa" w:w="3600"/>
          </w:tcPr>
          <w:p>
            <w:pPr>
              <w:spacing w:after="0" w:before="0" w:line="240" w:lineRule="auto"/>
              <w:jc w:val="left"/>
            </w:pPr>
            <w:r>
              <w:t>Scanner requires a command or trigger</w:t>
            </w:r>
          </w:p>
        </w:tc>
        <w:tc>
          <w:tcPr>
            <w:tcW w:type="dxa" w:w="3600"/>
          </w:tcPr>
          <w:p>
            <w:pPr>
              <w:spacing w:after="0" w:before="0" w:line="240" w:lineRule="auto"/>
              <w:jc w:val="left"/>
            </w:pPr>
            <w:r>
              <w:t>Check protocol documentation and scanner status</w:t>
            </w:r>
          </w:p>
        </w:tc>
      </w:tr>
      <w:tr>
        <w:tc>
          <w:tcPr>
            <w:tcW w:type="dxa" w:w="3600"/>
          </w:tcPr>
          <w:p>
            <w:pPr>
              <w:spacing w:after="0" w:before="0" w:line="240" w:lineRule="auto"/>
              <w:jc w:val="left"/>
            </w:pPr>
            <w:r>
              <w:t>Results are merged together</w:t>
            </w:r>
          </w:p>
        </w:tc>
        <w:tc>
          <w:tcPr>
            <w:tcW w:type="dxa" w:w="3600"/>
          </w:tcPr>
          <w:p>
            <w:pPr>
              <w:spacing w:after="0" w:before="0" w:line="240" w:lineRule="auto"/>
              <w:jc w:val="left"/>
            </w:pPr>
            <w:r>
              <w:t>TCP stream framing not implemented correctly</w:t>
            </w:r>
          </w:p>
        </w:tc>
        <w:tc>
          <w:tcPr>
            <w:tcW w:type="dxa" w:w="3600"/>
          </w:tcPr>
          <w:p>
            <w:pPr>
              <w:spacing w:after="0" w:before="0" w:line="240" w:lineRule="auto"/>
              <w:jc w:val="left"/>
            </w:pPr>
            <w:r>
              <w:t>Parse delimiters, lengths, or documented message boundaries</w:t>
            </w:r>
          </w:p>
        </w:tc>
      </w:tr>
      <w:tr>
        <w:tc>
          <w:tcPr>
            <w:tcW w:type="dxa" w:w="3600"/>
          </w:tcPr>
          <w:p>
            <w:pPr>
              <w:spacing w:after="0" w:before="0" w:line="240" w:lineRule="auto"/>
              <w:jc w:val="left"/>
            </w:pPr>
            <w:r>
              <w:t>Results are split across reads</w:t>
            </w:r>
          </w:p>
        </w:tc>
        <w:tc>
          <w:tcPr>
            <w:tcW w:type="dxa" w:w="3600"/>
          </w:tcPr>
          <w:p>
            <w:pPr>
              <w:spacing w:after="0" w:before="0" w:line="240" w:lineRule="auto"/>
              <w:jc w:val="left"/>
            </w:pPr>
            <w:r>
              <w:t>Receiving software assumes one receive call per message</w:t>
            </w:r>
          </w:p>
        </w:tc>
        <w:tc>
          <w:tcPr>
            <w:tcW w:type="dxa" w:w="3600"/>
          </w:tcPr>
          <w:p>
            <w:pPr>
              <w:spacing w:after="0" w:before="0" w:line="240" w:lineRule="auto"/>
              <w:jc w:val="left"/>
            </w:pPr>
            <w:r>
              <w:t>Implement a proper stream buffer and framing parser</w:t>
            </w:r>
          </w:p>
        </w:tc>
      </w:tr>
      <w:tr>
        <w:tc>
          <w:tcPr>
            <w:tcW w:type="dxa" w:w="3600"/>
          </w:tcPr>
          <w:p>
            <w:pPr>
              <w:spacing w:after="0" w:before="0" w:line="240" w:lineRule="auto"/>
              <w:jc w:val="left"/>
            </w:pPr>
            <w:r>
              <w:t>PLC sees communication faults</w:t>
            </w:r>
          </w:p>
        </w:tc>
        <w:tc>
          <w:tcPr>
            <w:tcW w:type="dxa" w:w="3600"/>
          </w:tcPr>
          <w:p>
            <w:pPr>
              <w:spacing w:after="0" w:before="0" w:line="240" w:lineRule="auto"/>
              <w:jc w:val="left"/>
            </w:pPr>
            <w:r>
              <w:t>Incorrect device configuration, connection parameters, or network interruption</w:t>
            </w:r>
          </w:p>
        </w:tc>
        <w:tc>
          <w:tcPr>
            <w:tcW w:type="dxa" w:w="3600"/>
          </w:tcPr>
          <w:p>
            <w:pPr>
              <w:spacing w:after="0" w:before="0" w:line="240" w:lineRule="auto"/>
              <w:jc w:val="left"/>
            </w:pPr>
            <w:r>
              <w:t>Inspect device diagnostics and connection state</w:t>
            </w:r>
          </w:p>
        </w:tc>
      </w:tr>
      <w:tr>
        <w:tc>
          <w:tcPr>
            <w:tcW w:type="dxa" w:w="3600"/>
          </w:tcPr>
          <w:p>
            <w:pPr>
              <w:spacing w:after="0" w:before="0" w:line="240" w:lineRule="auto"/>
              <w:jc w:val="left"/>
            </w:pPr>
            <w:r>
              <w:t>Fieldbus device appears offline</w:t>
            </w:r>
          </w:p>
        </w:tc>
        <w:tc>
          <w:tcPr>
            <w:tcW w:type="dxa" w:w="3600"/>
          </w:tcPr>
          <w:p>
            <w:pPr>
              <w:spacing w:after="0" w:before="0" w:line="240" w:lineRule="auto"/>
              <w:jc w:val="left"/>
            </w:pPr>
            <w:r>
              <w:t>Wrong device name, address, configuration, or cabling</w:t>
            </w:r>
          </w:p>
        </w:tc>
        <w:tc>
          <w:tcPr>
            <w:tcW w:type="dxa" w:w="3600"/>
          </w:tcPr>
          <w:p>
            <w:pPr>
              <w:spacing w:after="0" w:before="0" w:line="240" w:lineRule="auto"/>
              <w:jc w:val="left"/>
            </w:pPr>
            <w:r>
              <w:t>Verify device identity and engineering configuration</w:t>
            </w:r>
          </w:p>
        </w:tc>
      </w:tr>
      <w:tr>
        <w:tc>
          <w:tcPr>
            <w:tcW w:type="dxa" w:w="3600"/>
          </w:tcPr>
          <w:p>
            <w:pPr>
              <w:spacing w:after="0" w:before="0" w:line="240" w:lineRule="auto"/>
              <w:jc w:val="left"/>
            </w:pPr>
            <w:r>
              <w:t>Fieldbus is healthy but data is wrong</w:t>
            </w:r>
          </w:p>
        </w:tc>
        <w:tc>
          <w:tcPr>
            <w:tcW w:type="dxa" w:w="3600"/>
          </w:tcPr>
          <w:p>
            <w:pPr>
              <w:spacing w:after="0" w:before="0" w:line="240" w:lineRule="auto"/>
              <w:jc w:val="left"/>
            </w:pPr>
            <w:r>
              <w:t>Incorrect I/O mapping or byte layout</w:t>
            </w:r>
          </w:p>
        </w:tc>
        <w:tc>
          <w:tcPr>
            <w:tcW w:type="dxa" w:w="3600"/>
          </w:tcPr>
          <w:p>
            <w:pPr>
              <w:spacing w:after="0" w:before="0" w:line="240" w:lineRule="auto"/>
              <w:jc w:val="left"/>
            </w:pPr>
            <w:r>
              <w:t>Compare configured module layout with the device manual</w:t>
            </w:r>
          </w:p>
        </w:tc>
      </w:tr>
      <w:tr>
        <w:tc>
          <w:tcPr>
            <w:tcW w:type="dxa" w:w="3600"/>
          </w:tcPr>
          <w:p>
            <w:pPr>
              <w:spacing w:after="0" w:before="0" w:line="240" w:lineRule="auto"/>
              <w:jc w:val="left"/>
            </w:pPr>
            <w:r>
              <w:t>Barcode string is truncated</w:t>
            </w:r>
          </w:p>
        </w:tc>
        <w:tc>
          <w:tcPr>
            <w:tcW w:type="dxa" w:w="3600"/>
          </w:tcPr>
          <w:p>
            <w:pPr>
              <w:spacing w:after="0" w:before="0" w:line="240" w:lineRule="auto"/>
              <w:jc w:val="left"/>
            </w:pPr>
            <w:r>
              <w:t>Insufficient buffer or incorrect valid-length handling</w:t>
            </w:r>
          </w:p>
        </w:tc>
        <w:tc>
          <w:tcPr>
            <w:tcW w:type="dxa" w:w="3600"/>
          </w:tcPr>
          <w:p>
            <w:pPr>
              <w:spacing w:after="0" w:before="0" w:line="240" w:lineRule="auto"/>
              <w:jc w:val="left"/>
            </w:pPr>
            <w:r>
              <w:t>Check result size, offsets, and application buffer capacity</w:t>
            </w:r>
          </w:p>
        </w:tc>
      </w:tr>
      <w:tr>
        <w:tc>
          <w:tcPr>
            <w:tcW w:type="dxa" w:w="3600"/>
          </w:tcPr>
          <w:p>
            <w:pPr>
              <w:spacing w:after="0" w:before="0" w:line="240" w:lineRule="auto"/>
              <w:jc w:val="left"/>
            </w:pPr>
            <w:r>
              <w:t>Extra characters appear</w:t>
            </w:r>
          </w:p>
        </w:tc>
        <w:tc>
          <w:tcPr>
            <w:tcW w:type="dxa" w:w="3600"/>
          </w:tcPr>
          <w:p>
            <w:pPr>
              <w:spacing w:after="0" w:before="0" w:line="240" w:lineRule="auto"/>
              <w:jc w:val="left"/>
            </w:pPr>
            <w:r>
              <w:t>Prefix, suffix, padding, or control characters</w:t>
            </w:r>
          </w:p>
        </w:tc>
        <w:tc>
          <w:tcPr>
            <w:tcW w:type="dxa" w:w="3600"/>
          </w:tcPr>
          <w:p>
            <w:pPr>
              <w:spacing w:after="0" w:before="0" w:line="240" w:lineRule="auto"/>
              <w:jc w:val="left"/>
            </w:pPr>
            <w:r>
              <w:t>Inspect raw data and output formatting</w:t>
            </w:r>
          </w:p>
        </w:tc>
      </w:tr>
      <w:tr>
        <w:tc>
          <w:tcPr>
            <w:tcW w:type="dxa" w:w="3600"/>
          </w:tcPr>
          <w:p>
            <w:pPr>
              <w:spacing w:after="0" w:before="0" w:line="240" w:lineRule="auto"/>
              <w:jc w:val="left"/>
            </w:pPr>
            <w:r>
              <w:t>Previous barcode remains active</w:t>
            </w:r>
          </w:p>
        </w:tc>
        <w:tc>
          <w:tcPr>
            <w:tcW w:type="dxa" w:w="3600"/>
          </w:tcPr>
          <w:p>
            <w:pPr>
              <w:spacing w:after="0" w:before="0" w:line="240" w:lineRule="auto"/>
              <w:jc w:val="left"/>
            </w:pPr>
            <w:r>
              <w:t>Result validity or acknowledgement logic is incorrect</w:t>
            </w:r>
          </w:p>
        </w:tc>
        <w:tc>
          <w:tcPr>
            <w:tcW w:type="dxa" w:w="3600"/>
          </w:tcPr>
          <w:p>
            <w:pPr>
              <w:spacing w:after="0" w:before="0" w:line="240" w:lineRule="auto"/>
              <w:jc w:val="left"/>
            </w:pPr>
            <w:r>
              <w:t>Track transaction state and invalidate stale results</w:t>
            </w:r>
          </w:p>
        </w:tc>
      </w:tr>
      <w:tr>
        <w:tc>
          <w:tcPr>
            <w:tcW w:type="dxa" w:w="3600"/>
          </w:tcPr>
          <w:p>
            <w:pPr>
              <w:spacing w:after="0" w:before="0" w:line="240" w:lineRule="auto"/>
              <w:jc w:val="left"/>
            </w:pPr>
            <w:r>
              <w:t>Intermittent failures during production</w:t>
            </w:r>
          </w:p>
        </w:tc>
        <w:tc>
          <w:tcPr>
            <w:tcW w:type="dxa" w:w="3600"/>
          </w:tcPr>
          <w:p>
            <w:pPr>
              <w:spacing w:after="0" w:before="0" w:line="240" w:lineRule="auto"/>
              <w:jc w:val="left"/>
            </w:pPr>
            <w:r>
              <w:t>Electrical noise, cable issues, network congestion, or sequencing faults</w:t>
            </w:r>
          </w:p>
        </w:tc>
        <w:tc>
          <w:tcPr>
            <w:tcW w:type="dxa" w:w="3600"/>
          </w:tcPr>
          <w:p>
            <w:pPr>
              <w:spacing w:after="0" w:before="0" w:line="240" w:lineRule="auto"/>
              <w:jc w:val="left"/>
            </w:pPr>
            <w:r>
              <w:t>Correlate communication logs with machine events</w:t>
            </w:r>
          </w:p>
        </w:tc>
      </w:tr>
    </w:tbl>
    <w:p/>
    <w:p>
      <w:pPr>
        <w:pStyle w:val="Heading2"/>
      </w:pPr>
      <w:r>
        <w:t>11. Choosing the Correct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Usually suitable option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Simple handheld scanner connected to a terminal</w:t>
            </w:r>
          </w:p>
        </w:tc>
        <w:tc>
          <w:tcPr>
            <w:tcW w:type="dxa" w:w="3600"/>
          </w:tcPr>
          <w:p>
            <w:pPr>
              <w:spacing w:after="0" w:before="0" w:line="240" w:lineRule="auto"/>
              <w:jc w:val="left"/>
            </w:pPr>
            <w:r>
              <w:t>USB or serial</w:t>
            </w:r>
          </w:p>
        </w:tc>
        <w:tc>
          <w:tcPr>
            <w:tcW w:type="dxa" w:w="3600"/>
          </w:tcPr>
          <w:p>
            <w:pPr>
              <w:spacing w:after="0" w:before="0" w:line="240" w:lineRule="auto"/>
              <w:jc w:val="left"/>
            </w:pPr>
            <w:r>
              <w:t>Host compatibility and output format</w:t>
            </w:r>
          </w:p>
        </w:tc>
      </w:tr>
      <w:tr>
        <w:tc>
          <w:tcPr>
            <w:tcW w:type="dxa" w:w="3600"/>
          </w:tcPr>
          <w:p>
            <w:pPr>
              <w:spacing w:after="0" w:before="0" w:line="240" w:lineRule="auto"/>
              <w:jc w:val="left"/>
            </w:pPr>
            <w:r>
              <w:t>Legacy machine with a serial PLC module</w:t>
            </w:r>
          </w:p>
        </w:tc>
        <w:tc>
          <w:tcPr>
            <w:tcW w:type="dxa" w:w="3600"/>
          </w:tcPr>
          <w:p>
            <w:pPr>
              <w:spacing w:after="0" w:before="0" w:line="240" w:lineRule="auto"/>
              <w:jc w:val="left"/>
            </w:pPr>
            <w:r>
              <w:t>RS-232 or RS-485</w:t>
            </w:r>
          </w:p>
        </w:tc>
        <w:tc>
          <w:tcPr>
            <w:tcW w:type="dxa" w:w="3600"/>
          </w:tcPr>
          <w:p>
            <w:pPr>
              <w:spacing w:after="0" w:before="0" w:line="240" w:lineRule="auto"/>
              <w:jc w:val="left"/>
            </w:pPr>
            <w:r>
              <w:t>Existing hardware and protocol support</w:t>
            </w:r>
          </w:p>
        </w:tc>
      </w:tr>
      <w:tr>
        <w:tc>
          <w:tcPr>
            <w:tcW w:type="dxa" w:w="3600"/>
          </w:tcPr>
          <w:p>
            <w:pPr>
              <w:spacing w:after="0" w:before="0" w:line="240" w:lineRule="auto"/>
              <w:jc w:val="left"/>
            </w:pPr>
            <w:r>
              <w:t>Industrial PC collecting scanner data</w:t>
            </w:r>
          </w:p>
        </w:tc>
        <w:tc>
          <w:tcPr>
            <w:tcW w:type="dxa" w:w="3600"/>
          </w:tcPr>
          <w:p>
            <w:pPr>
              <w:spacing w:after="0" w:before="0" w:line="240" w:lineRule="auto"/>
              <w:jc w:val="left"/>
            </w:pPr>
            <w:r>
              <w:t>Ethernet TCP/IP</w:t>
            </w:r>
          </w:p>
        </w:tc>
        <w:tc>
          <w:tcPr>
            <w:tcW w:type="dxa" w:w="3600"/>
          </w:tcPr>
          <w:p>
            <w:pPr>
              <w:spacing w:after="0" w:before="0" w:line="240" w:lineRule="auto"/>
              <w:jc w:val="left"/>
            </w:pPr>
            <w:r>
              <w:t>Message framing and application protocol</w:t>
            </w:r>
          </w:p>
        </w:tc>
      </w:tr>
      <w:tr>
        <w:tc>
          <w:tcPr>
            <w:tcW w:type="dxa" w:w="3600"/>
          </w:tcPr>
          <w:p>
            <w:pPr>
              <w:spacing w:after="0" w:before="0" w:line="240" w:lineRule="auto"/>
              <w:jc w:val="left"/>
            </w:pPr>
            <w:r>
              <w:t>Siemens PLC integration</w:t>
            </w:r>
          </w:p>
        </w:tc>
        <w:tc>
          <w:tcPr>
            <w:tcW w:type="dxa" w:w="3600"/>
          </w:tcPr>
          <w:p>
            <w:pPr>
              <w:spacing w:after="0" w:before="0" w:line="240" w:lineRule="auto"/>
              <w:jc w:val="left"/>
            </w:pPr>
            <w:r>
              <w:t>PROFINET where supported</w:t>
            </w:r>
          </w:p>
        </w:tc>
        <w:tc>
          <w:tcPr>
            <w:tcW w:type="dxa" w:w="3600"/>
          </w:tcPr>
          <w:p>
            <w:pPr>
              <w:spacing w:after="0" w:before="0" w:line="240" w:lineRule="auto"/>
              <w:jc w:val="left"/>
            </w:pPr>
            <w:r>
              <w:t>Device description, I/O mapping, and device identity</w:t>
            </w:r>
          </w:p>
        </w:tc>
      </w:tr>
      <w:tr>
        <w:tc>
          <w:tcPr>
            <w:tcW w:type="dxa" w:w="3600"/>
          </w:tcPr>
          <w:p>
            <w:pPr>
              <w:spacing w:after="0" w:before="0" w:line="240" w:lineRule="auto"/>
              <w:jc w:val="left"/>
            </w:pPr>
            <w:r>
              <w:t>Rockwell PLC integration</w:t>
            </w:r>
          </w:p>
        </w:tc>
        <w:tc>
          <w:tcPr>
            <w:tcW w:type="dxa" w:w="3600"/>
          </w:tcPr>
          <w:p>
            <w:pPr>
              <w:spacing w:after="0" w:before="0" w:line="240" w:lineRule="auto"/>
              <w:jc w:val="left"/>
            </w:pPr>
            <w:r>
              <w:t>EtherNet/IP where supported</w:t>
            </w:r>
          </w:p>
        </w:tc>
        <w:tc>
          <w:tcPr>
            <w:tcW w:type="dxa" w:w="3600"/>
          </w:tcPr>
          <w:p>
            <w:pPr>
              <w:spacing w:after="0" w:before="0" w:line="240" w:lineRule="auto"/>
              <w:jc w:val="left"/>
            </w:pPr>
            <w:r>
              <w:t>Device profile, connection parameters, and I/O mapping</w:t>
            </w:r>
          </w:p>
        </w:tc>
      </w:tr>
      <w:tr>
        <w:tc>
          <w:tcPr>
            <w:tcW w:type="dxa" w:w="3600"/>
          </w:tcPr>
          <w:p>
            <w:pPr>
              <w:spacing w:after="0" w:before="0" w:line="240" w:lineRule="auto"/>
              <w:jc w:val="left"/>
            </w:pPr>
            <w:r>
              <w:t>Several devices on a supported multidrop serial network</w:t>
            </w:r>
          </w:p>
        </w:tc>
        <w:tc>
          <w:tcPr>
            <w:tcW w:type="dxa" w:w="3600"/>
          </w:tcPr>
          <w:p>
            <w:pPr>
              <w:spacing w:after="0" w:before="0" w:line="240" w:lineRule="auto"/>
              <w:jc w:val="left"/>
            </w:pPr>
            <w:r>
              <w:t>RS-485 with a compatible protocol</w:t>
            </w:r>
          </w:p>
        </w:tc>
        <w:tc>
          <w:tcPr>
            <w:tcW w:type="dxa" w:w="3600"/>
          </w:tcPr>
          <w:p>
            <w:pPr>
              <w:spacing w:after="0" w:before="0" w:line="240" w:lineRule="auto"/>
              <w:jc w:val="left"/>
            </w:pPr>
            <w:r>
              <w:t>Addressing, bus design, and termination</w:t>
            </w:r>
          </w:p>
        </w:tc>
      </w:tr>
      <w:tr>
        <w:tc>
          <w:tcPr>
            <w:tcW w:type="dxa" w:w="3600"/>
          </w:tcPr>
          <w:p>
            <w:pPr>
              <w:spacing w:after="0" w:before="0" w:line="240" w:lineRule="auto"/>
              <w:jc w:val="left"/>
            </w:pPr>
            <w:r>
              <w:t>High-level software integration</w:t>
            </w:r>
          </w:p>
        </w:tc>
        <w:tc>
          <w:tcPr>
            <w:tcW w:type="dxa" w:w="3600"/>
          </w:tcPr>
          <w:p>
            <w:pPr>
              <w:spacing w:after="0" w:before="0" w:line="240" w:lineRule="auto"/>
              <w:jc w:val="left"/>
            </w:pPr>
            <w:r>
              <w:t>Supported Ethernet application interface</w:t>
            </w:r>
          </w:p>
        </w:tc>
        <w:tc>
          <w:tcPr>
            <w:tcW w:type="dxa" w:w="3600"/>
          </w:tcPr>
          <w:p>
            <w:pPr>
              <w:spacing w:after="0" w:before="0" w:line="240" w:lineRule="auto"/>
              <w:jc w:val="left"/>
            </w:pPr>
            <w:r>
              <w:t>Authentication, protocol, and data format</w:t>
            </w:r>
          </w:p>
        </w:tc>
      </w:tr>
      <w:tr>
        <w:tc>
          <w:tcPr>
            <w:tcW w:type="dxa" w:w="3600"/>
          </w:tcPr>
          <w:p>
            <w:pPr>
              <w:spacing w:after="0" w:before="0" w:line="240" w:lineRule="auto"/>
              <w:jc w:val="left"/>
            </w:pPr>
            <w:r>
              <w:t>Deterministic cyclic PLC data exchange</w:t>
            </w:r>
          </w:p>
        </w:tc>
        <w:tc>
          <w:tcPr>
            <w:tcW w:type="dxa" w:w="3600"/>
          </w:tcPr>
          <w:p>
            <w:pPr>
              <w:spacing w:after="0" w:before="0" w:line="240" w:lineRule="auto"/>
              <w:jc w:val="left"/>
            </w:pPr>
            <w:r>
              <w:t>Supported industrial fieldbus</w:t>
            </w:r>
          </w:p>
        </w:tc>
        <w:tc>
          <w:tcPr>
            <w:tcW w:type="dxa" w:w="3600"/>
          </w:tcPr>
          <w:p>
            <w:pPr>
              <w:spacing w:after="0" w:before="0" w:line="240" w:lineRule="auto"/>
              <w:jc w:val="left"/>
            </w:pPr>
            <w:r>
              <w:t>Device capabilities, timing, and process-data layout</w:t>
            </w:r>
          </w:p>
        </w:tc>
      </w:tr>
    </w:tbl>
    <w:p/>
    <w:p>
      <w:r>
        <w:t>Selection must be based on the scanner's actual capabilities, the PLC's available interfaces, cycle-time requirements, diagnostics, maintenance support, and plant network standards.</w:t>
      </w:r>
    </w:p>
    <w:p>
      <w:pPr>
        <w:pStyle w:val="Heading2"/>
      </w:pPr>
      <w:r>
        <w:t>12. Commissioning Checklist</w:t>
      </w:r>
    </w:p>
    <w:p>
      <w:pPr>
        <w:pStyle w:val="Heading3"/>
      </w:pPr>
      <w:r>
        <w:t>Hardware and network</w:t>
      </w:r>
    </w:p>
    <w:p>
      <w:pPr>
        <w:pStyle w:val="ListBullet"/>
      </w:pPr>
      <w:r>
        <w:t>Verify scanner model and supported interface.</w:t>
      </w:r>
    </w:p>
    <w:p>
      <w:pPr>
        <w:pStyle w:val="ListBullet"/>
      </w:pPr>
      <w:r>
        <w:t>Confirm correct cable, connector, and electrical interface.</w:t>
      </w:r>
    </w:p>
    <w:p>
      <w:pPr>
        <w:pStyle w:val="ListBullet"/>
      </w:pPr>
      <w:r>
        <w:t>Verify IP configuration or serial communication parameters.</w:t>
      </w:r>
    </w:p>
    <w:p>
      <w:pPr>
        <w:pStyle w:val="ListBullet"/>
      </w:pPr>
      <w:r>
        <w:t>Confirm the correct network segment and routing where applicable.</w:t>
      </w:r>
    </w:p>
    <w:p>
      <w:pPr>
        <w:pStyle w:val="ListBullet"/>
      </w:pPr>
      <w:r>
        <w:t>Check connector retention, cable condition, shielding, and grounding.</w:t>
      </w:r>
    </w:p>
    <w:p>
      <w:pPr>
        <w:pStyle w:val="Heading3"/>
      </w:pPr>
      <w:r>
        <w:t>Protocol and data</w:t>
      </w:r>
    </w:p>
    <w:p>
      <w:pPr>
        <w:pStyle w:val="ListBullet"/>
      </w:pPr>
      <w:r>
        <w:t>Confirm TCP, UDP, serial protocol, or fieldbus mode.</w:t>
      </w:r>
    </w:p>
    <w:p>
      <w:pPr>
        <w:pStyle w:val="ListBullet"/>
      </w:pPr>
      <w:r>
        <w:t>Verify client/server roles and port settings where applicable.</w:t>
      </w:r>
    </w:p>
    <w:p>
      <w:pPr>
        <w:pStyle w:val="ListBullet"/>
      </w:pPr>
      <w:r>
        <w:t>Configure the expected message framing.</w:t>
      </w:r>
    </w:p>
    <w:p>
      <w:pPr>
        <w:pStyle w:val="ListBullet"/>
      </w:pPr>
      <w:r>
        <w:t>Confirm barcode output format and character encoding.</w:t>
      </w:r>
    </w:p>
    <w:p>
      <w:pPr>
        <w:pStyle w:val="ListBullet"/>
      </w:pPr>
      <w:r>
        <w:t>Verify fieldbus device configuration and process-data mapping where applicable.</w:t>
      </w:r>
    </w:p>
    <w:p>
      <w:pPr>
        <w:pStyle w:val="ListBullet"/>
      </w:pPr>
      <w:r>
        <w:t>Confirm that the receiving buffer can hold the maximum supported result.</w:t>
      </w:r>
    </w:p>
    <w:p>
      <w:pPr>
        <w:pStyle w:val="Heading3"/>
      </w:pPr>
      <w:r>
        <w:t>PLC logic</w:t>
      </w:r>
    </w:p>
    <w:p>
      <w:pPr>
        <w:pStyle w:val="ListBullet"/>
      </w:pPr>
      <w:r>
        <w:t>Verify trigger and ready/busy behavior.</w:t>
      </w:r>
    </w:p>
    <w:p>
      <w:pPr>
        <w:pStyle w:val="ListBullet"/>
      </w:pPr>
      <w:r>
        <w:t>Confirm good-read, no-read, completion, and fault handling.</w:t>
      </w:r>
    </w:p>
    <w:p>
      <w:pPr>
        <w:pStyle w:val="ListBullet"/>
      </w:pPr>
      <w:r>
        <w:t>Check result length and validity.</w:t>
      </w:r>
    </w:p>
    <w:p>
      <w:pPr>
        <w:pStyle w:val="ListBullet"/>
      </w:pPr>
      <w:r>
        <w:t>Prevent stale results from being assigned to a new part.</w:t>
      </w:r>
    </w:p>
    <w:p>
      <w:pPr>
        <w:pStyle w:val="ListBullet"/>
      </w:pPr>
      <w:r>
        <w:t>Verify acknowledgement and retrigger behavior.</w:t>
      </w:r>
    </w:p>
    <w:p>
      <w:pPr>
        <w:pStyle w:val="ListBullet"/>
      </w:pPr>
      <w:r>
        <w:t>Test timeout and communication-loss recovery.</w:t>
      </w:r>
    </w:p>
    <w:p>
      <w:pPr>
        <w:pStyle w:val="Heading3"/>
      </w:pPr>
      <w:r>
        <w:t>Production validation</w:t>
      </w:r>
    </w:p>
    <w:p>
      <w:pPr>
        <w:pStyle w:val="ListBullet"/>
      </w:pPr>
      <w:r>
        <w:t>Test representative barcode types and lengths.</w:t>
      </w:r>
    </w:p>
    <w:p>
      <w:pPr>
        <w:pStyle w:val="ListBullet"/>
      </w:pPr>
      <w:r>
        <w:t>Test missing, damaged, and unexpected codes.</w:t>
      </w:r>
    </w:p>
    <w:p>
      <w:pPr>
        <w:pStyle w:val="ListBullet"/>
      </w:pPr>
      <w:r>
        <w:t>Test maximum production speed.</w:t>
      </w:r>
    </w:p>
    <w:p>
      <w:pPr>
        <w:pStyle w:val="ListBullet"/>
      </w:pPr>
      <w:r>
        <w:t>Test closely spaced parts and repeated identifiers.</w:t>
      </w:r>
    </w:p>
    <w:p>
      <w:pPr>
        <w:pStyle w:val="ListBullet"/>
      </w:pPr>
      <w:r>
        <w:t>Verify traceability and part association.</w:t>
      </w:r>
    </w:p>
    <w:p>
      <w:pPr>
        <w:pStyle w:val="ListBullet"/>
      </w:pPr>
      <w:r>
        <w:t>Save approved configuration and document the interface mapping.</w:t>
      </w:r>
    </w:p>
    <w:p>
      <w:pPr>
        <w:pStyle w:val="Heading2"/>
      </w:pPr>
      <w:r>
        <w:t>13. Configuration Management and Maintenance</w:t>
      </w:r>
    </w:p>
    <w:p>
      <w:r>
        <w:t>The communication interface is part of the machine's controlled configuration. Preserve the settings needed to restore operation after a scanner replacement or network change.</w:t>
      </w:r>
    </w:p>
    <w:p>
      <w:r>
        <w:t>Maintain records of:</w:t>
      </w:r>
    </w:p>
    <w:p>
      <w:pPr>
        <w:pStyle w:val="ListBullet"/>
      </w:pPr>
      <w:r>
        <w:t>Scanner model, serial number, firmware, and supported interface.</w:t>
      </w:r>
    </w:p>
    <w:p>
      <w:pPr>
        <w:pStyle w:val="ListBullet"/>
      </w:pPr>
      <w:r>
        <w:t>IP address, subnet, gateway, port, and communication role where applicable.</w:t>
      </w:r>
    </w:p>
    <w:p>
      <w:pPr>
        <w:pStyle w:val="ListBullet"/>
      </w:pPr>
      <w:r>
        <w:t>Serial parameters and connector pinout where applicable.</w:t>
      </w:r>
    </w:p>
    <w:p>
      <w:pPr>
        <w:pStyle w:val="ListBullet"/>
      </w:pPr>
      <w:r>
        <w:t>Fieldbus device identity, description file version, and I/O mapping where applicable.</w:t>
      </w:r>
    </w:p>
    <w:p>
      <w:pPr>
        <w:pStyle w:val="ListBullet"/>
      </w:pPr>
      <w:r>
        <w:t>Message format, data length, terminators, and protocol commands.</w:t>
      </w:r>
    </w:p>
    <w:p>
      <w:pPr>
        <w:pStyle w:val="ListBullet"/>
      </w:pPr>
      <w:r>
        <w:t>PLC tags, data structures, and handshake sequence.</w:t>
      </w:r>
    </w:p>
    <w:p>
      <w:pPr>
        <w:pStyle w:val="ListBullet"/>
      </w:pPr>
      <w:r>
        <w:t>Approved configuration backup.</w:t>
      </w:r>
    </w:p>
    <w:p>
      <w:pPr>
        <w:pStyle w:val="ListBullet"/>
      </w:pPr>
      <w:r>
        <w:t>Commissioning test results and known limitations.</w:t>
      </w:r>
    </w:p>
    <w:p>
      <w:pPr>
        <w:pStyle w:val="ListBullet"/>
      </w:pPr>
      <w:r>
        <w:t>Change history and approved network settings.</w:t>
      </w:r>
    </w:p>
    <w:p>
      <w:r>
        <w:t>For maintenance, verify both communication health and application behavior. A green network status indicator does not prove that the PLC is receiving the correct barcode for the correct part.</w:t>
      </w:r>
    </w:p>
    <w:p>
      <w:pPr>
        <w:pStyle w:val="Heading2"/>
      </w:pPr>
      <w:r>
        <w:t>14. Common Interview Questions</w:t>
      </w:r>
    </w:p>
    <w:p>
      <w:pPr>
        <w:pStyle w:val="Heading3"/>
      </w:pPr>
      <w:r>
        <w:t>Q1. What is the difference between RS-232 and RS-485?</w:t>
      </w:r>
    </w:p>
    <w:p>
      <w:r>
        <w:t>RS-232 is commonly used for point-to-point serial communication. RS-485 uses differential signaling and supports multipoint configurations within its electrical specification. Neither interface alone defines the application protocol.</w:t>
      </w:r>
    </w:p>
    <w:p>
      <w:pPr>
        <w:pStyle w:val="Heading3"/>
      </w:pPr>
      <w:r>
        <w:t>Q2. What is the difference between TCP and UDP?</w:t>
      </w:r>
    </w:p>
    <w:p>
      <w:r>
        <w:t>TCP provides a reliable, ordered byte stream between endpoints. UDP sends datagrams without TCP's built-in delivery and ordering guarantees. The appropriate choice depends on the scanner's supported protocol and the application's reliability requirements.</w:t>
      </w:r>
    </w:p>
    <w:p>
      <w:pPr>
        <w:pStyle w:val="Heading3"/>
      </w:pPr>
      <w:r>
        <w:t>Q3. Why is TCP message framing necessary?</w:t>
      </w:r>
    </w:p>
    <w:p>
      <w:r>
        <w:t>TCP does not preserve application message boundaries. A receiving program must identify complete barcode messages using the agreed delimiter, length field, or protocol-defined framing.</w:t>
      </w:r>
    </w:p>
    <w:p>
      <w:pPr>
        <w:pStyle w:val="Heading3"/>
      </w:pPr>
      <w:r>
        <w:t>Q4. What is the difference between Ethernet and EtherNet/IP?</w:t>
      </w:r>
    </w:p>
    <w:p>
      <w:r>
        <w:t>Ethernet is a networking technology. EtherNet/IP is an industrial communication system that uses Ethernet infrastructure and the Common Industrial Protocol to define device communication and data exchange.</w:t>
      </w:r>
    </w:p>
    <w:p>
      <w:pPr>
        <w:pStyle w:val="Heading3"/>
      </w:pPr>
      <w:r>
        <w:t>Q5. What is a GSDML file?</w:t>
      </w:r>
    </w:p>
    <w:p>
      <w:r>
        <w:t>A GSDML file describes a PROFINET device's capabilities and configuration information for supported engineering tools. The appropriate file and supported revision must match the device and engineering requirements.</w:t>
      </w:r>
    </w:p>
    <w:p>
      <w:pPr>
        <w:pStyle w:val="Heading3"/>
      </w:pPr>
      <w:r>
        <w:t>Q6. What is an EDS file?</w:t>
      </w:r>
    </w:p>
    <w:p>
      <w:r>
        <w:t>An Electronic Data Sheet describes device information used by compatible engineering tools for supported networks and devices, including many EtherNet/IP integrations.</w:t>
      </w:r>
    </w:p>
    <w:p>
      <w:pPr>
        <w:pStyle w:val="Heading3"/>
      </w:pPr>
      <w:r>
        <w:t>Q7. Why can a PLC show a healthy fieldbus connection but still receive incorrect data?</w:t>
      </w:r>
    </w:p>
    <w:p>
      <w:r>
        <w:t>The connection may be healthy while the configured data layout, offsets, lengths, status interpretation, or application handshake is incorrect.</w:t>
      </w:r>
    </w:p>
    <w:p>
      <w:pPr>
        <w:pStyle w:val="Heading3"/>
      </w:pPr>
      <w:r>
        <w:t>Q8. Why is a barcode scanner's IP address not enough to establish communication?</w:t>
      </w:r>
    </w:p>
    <w:p>
      <w:r>
        <w:t>The correct network address does not guarantee that the required service is available, the correct protocol is selected, the connection role is compatible, or the receiving application understands the data.</w:t>
      </w:r>
    </w:p>
    <w:p>
      <w:pPr>
        <w:pStyle w:val="Heading3"/>
      </w:pPr>
      <w:r>
        <w:t>Q9. Why can the previous barcode appear after a no-read?</w:t>
      </w:r>
    </w:p>
    <w:p>
      <w:r>
        <w:t>The previous result may remain in the scanner or PLC data area. The PLC must use explicit result validity and transaction handling rather than treating a non-empty data field as proof of a new successful read.</w:t>
      </w:r>
    </w:p>
    <w:p>
      <w:pPr>
        <w:pStyle w:val="Heading3"/>
      </w:pPr>
      <w:r>
        <w:t>Q10. How would you troubleshoot a scanner that reads correctly but the PLC receives nothing?</w:t>
      </w:r>
    </w:p>
    <w:p>
      <w:r>
        <w:t>First confirm the scanner's local result. Then check the configured interface, protocol role, network or serial connection, message format, PLC mapping, and handshake. This separates a decoding problem from a communication or application problem.</w:t>
      </w:r>
    </w:p>
    <w:p>
      <w:pPr>
        <w:pStyle w:val="Heading2"/>
      </w:pPr>
      <w:r>
        <w:t>15. Practical Exercises</w:t>
      </w:r>
    </w:p>
    <w:p>
      <w:pPr>
        <w:pStyle w:val="ListBullet"/>
      </w:pPr>
      <w:r>
        <w:t>Identify the interface used by a real barcode scanner on an industrial machine.</w:t>
      </w:r>
    </w:p>
    <w:p>
      <w:pPr>
        <w:pStyle w:val="ListBullet"/>
      </w:pPr>
      <w:r>
        <w:t>Record its electrical interface, protocol, and configuration parameters.</w:t>
      </w:r>
    </w:p>
    <w:p>
      <w:pPr>
        <w:pStyle w:val="ListBullet"/>
      </w:pPr>
      <w:r>
        <w:t>For a serial device, identify baud rate, parity, data bits, stop bits, and terminator.</w:t>
      </w:r>
    </w:p>
    <w:p>
      <w:pPr>
        <w:pStyle w:val="ListBullet"/>
      </w:pPr>
      <w:r>
        <w:t>For an Ethernet device, identify its IP address, subnet, communication role, and supported port or protocol.</w:t>
      </w:r>
    </w:p>
    <w:p>
      <w:pPr>
        <w:pStyle w:val="ListBullet"/>
      </w:pPr>
      <w:r>
        <w:t>For a fieldbus device, identify the supported protocol and the configured process-data layout.</w:t>
      </w:r>
    </w:p>
    <w:p>
      <w:pPr>
        <w:pStyle w:val="ListBullet"/>
      </w:pPr>
      <w:r>
        <w:t>Compare the decoded barcode at the scanner with the data received by the PLC.</w:t>
      </w:r>
    </w:p>
    <w:p>
      <w:pPr>
        <w:pStyle w:val="ListBullet"/>
      </w:pPr>
      <w:r>
        <w:t>Inspect raw data to identify delimiters, padding, and valid data length.</w:t>
      </w:r>
    </w:p>
    <w:p>
      <w:pPr>
        <w:pStyle w:val="ListBullet"/>
      </w:pPr>
      <w:r>
        <w:t>Test behavior when a read completes without a valid barcode.</w:t>
      </w:r>
    </w:p>
    <w:p>
      <w:pPr>
        <w:pStyle w:val="ListBullet"/>
      </w:pPr>
      <w:r>
        <w:t>Test communication-loss and recovery behavior under an approved test procedure.</w:t>
      </w:r>
    </w:p>
    <w:p>
      <w:pPr>
        <w:pStyle w:val="ListBullet"/>
      </w:pPr>
      <w:r>
        <w:t>Document the configuration and verify that the backup contains enough information for restoration.</w:t>
      </w:r>
    </w:p>
    <w:p>
      <w:pPr>
        <w:pStyle w:val="Heading2"/>
      </w:pPr>
      <w:r>
        <w:t>16. Final Mental Model</w:t>
      </w:r>
    </w:p>
    <w:p>
      <w:r>
        <w:t>A barcode scanner interface has four essential layers:</w:t>
      </w:r>
    </w:p>
    <w:p>
      <w:pPr>
        <w:tabs>
          <w:tab w:pos="403" w:val="left"/>
        </w:tabs>
        <w:spacing w:after="40" w:line="276" w:lineRule="auto"/>
        <w:ind w:left="403" w:hanging="403"/>
        <w:jc w:val="left"/>
      </w:pPr>
      <w:r>
        <w:rPr>
          <w:color w:val="1A2E4A"/>
        </w:rPr>
        <w:t>1.</w:t>
        <w:tab/>
      </w:r>
      <w:r>
        <w:t>Physical connection: Correct cable, connector, signaling, and electrical interface.</w:t>
      </w:r>
    </w:p>
    <w:p>
      <w:pPr>
        <w:tabs>
          <w:tab w:pos="403" w:val="left"/>
        </w:tabs>
        <w:spacing w:after="40" w:line="276" w:lineRule="auto"/>
        <w:ind w:left="403" w:hanging="403"/>
        <w:jc w:val="left"/>
      </w:pPr>
      <w:r>
        <w:rPr>
          <w:color w:val="1A2E4A"/>
        </w:rPr>
        <w:t>2.</w:t>
        <w:tab/>
      </w:r>
      <w:r>
        <w:t>Communication protocol: Correct serial parameters, TCP/UDP behavior, or industrial fieldbus configuration.</w:t>
      </w:r>
    </w:p>
    <w:p>
      <w:pPr>
        <w:tabs>
          <w:tab w:pos="403" w:val="left"/>
        </w:tabs>
        <w:spacing w:after="40" w:line="276" w:lineRule="auto"/>
        <w:ind w:left="403" w:hanging="403"/>
        <w:jc w:val="left"/>
      </w:pPr>
      <w:r>
        <w:rPr>
          <w:color w:val="1A2E4A"/>
        </w:rPr>
        <w:t>3.</w:t>
        <w:tab/>
      </w:r>
      <w:r>
        <w:t>Data representation: Correct message boundaries, byte layout, length, and encoding.</w:t>
      </w:r>
    </w:p>
    <w:p>
      <w:pPr>
        <w:tabs>
          <w:tab w:pos="403" w:val="left"/>
        </w:tabs>
        <w:spacing w:after="40" w:line="276" w:lineRule="auto"/>
        <w:ind w:left="403" w:hanging="403"/>
        <w:jc w:val="left"/>
      </w:pPr>
      <w:r>
        <w:rPr>
          <w:color w:val="1A2E4A"/>
        </w:rPr>
        <w:t>4.</w:t>
        <w:tab/>
      </w:r>
      <w:r>
        <w:t>Application transaction: Correct trigger, result validity, acknowledgement, timeout, and part association.</w:t>
      </w:r>
    </w:p>
    <w:p>
      <w:r>
        <w:t>Troubleshooting should follow those layers in order. Confirm that the scanner has decoded the intended barcode, then verify that the interface transports the result correctly, and finally confirm that the PLC interprets and associates it correctly. This approach prevents communication faults from being misdiagnosed as optical problems and prevents valid decoded data from being mistaken for a successful production transaction.</w:t>
      </w:r>
    </w:p>
    <w:p>
      <w:pPr>
        <w:pStyle w:val="Heading2"/>
      </w:pPr>
      <w:r>
        <w:t>NEXT TOPIC</w:t>
      </w:r>
    </w:p>
    <w:p>
      <w:r>
        <w:rPr>
          <w:rFonts w:ascii="Consolas" w:hAnsi="Consolas"/>
          <w:color w:val="333333"/>
          <w:sz w:val="19"/>
          <w:shd w:val="clear" w:color="auto" w:fill="EFEFEF"/>
        </w:rPr>
        <w:t>02_PLAN_WISE_2026\02_INDUSTRY3_0\02_Auto_Tech\09_Other_Automation\05_RFID\01_Tags - Tags: Passive vs active, memory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02_PLAN_WISE_2026\02_INDUSTRY3_0\02_Auto_Tech\09_Other_Automation\04_Barcode_Scanners\04_Interface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