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02_PLAN_WISE_2026\02_INDUSTRY3_0\03_Comms\03_Protocols\11_EtherNet_IP\03_Troubleshooting</w:t>
      </w:r>
    </w:p>
    <w:p>
      <w:pPr>
        <w:pStyle w:val="Heading1"/>
        <w:pBdr>
          <w:bottom w:val="single" w:sz="6" w:space="6" w:color="1A2E4A"/>
        </w:pBdr>
        <w:spacing w:after="200"/>
      </w:pPr>
      <w:r>
        <w:t>EtherNet/IP Troubleshooting: Connection Faults and Duplicate IP Addresses</w:t>
      </w:r>
    </w:p>
    <w:p>
      <w:pPr>
        <w:pStyle w:val="Heading2"/>
      </w:pPr>
      <w:r>
        <w:t>1. Purpose and Scope</w:t>
      </w:r>
    </w:p>
    <w:p>
      <w:r>
        <w:t>EtherNet/IP troubleshooting is the systematic process of identifying why a device, controller, remote I/O rack, VFD, HMI, robot controller, or other industrial automation component cannot establish or maintain communication over an EtherNet/IP network.</w:t>
      </w:r>
    </w:p>
    <w:p>
      <w:r>
        <w:t>Two important fault categories are:</w:t>
      </w:r>
    </w:p>
    <w:p>
      <w:pPr>
        <w:pStyle w:val="ListBullet"/>
      </w:pPr>
      <w:r>
        <w:t>Connection faults: Communication between the controller and a target device cannot be established, or an established connection fails.</w:t>
      </w:r>
    </w:p>
    <w:p>
      <w:pPr>
        <w:pStyle w:val="ListBullet"/>
      </w:pPr>
      <w:r>
        <w:t>Duplicate IP addresses: Two or more devices use the same IPv4 address, causing intermittent or unpredictable communication.</w:t>
      </w:r>
    </w:p>
    <w:p>
      <w:r>
        <w:t>A device may respond to a ping but still fail to establish an EtherNet/IP I/O connection. Similarly, a controller may show a communication fault even when the Ethernet cable and IP configuration appear correct.</w:t>
      </w:r>
    </w:p>
    <w:p>
      <w:r>
        <w:t>The key is to troubleshoot each layer separately rather than randomly restarting devices until the machine decides to cooperate.</w:t>
      </w:r>
    </w:p>
    <w:p>
      <w:pPr>
        <w:pStyle w:val="Heading2"/>
      </w:pPr>
      <w:r>
        <w:t>2. EtherNet/IP Troubleshooting Architecture</w:t>
      </w:r>
    </w:p>
    <w:p>
      <w:r>
        <w:t>EtherNet/IP uses standard Ethernet and IP networking with the Common Industrial Protocol (CIP) for industrial communication.</w:t>
      </w:r>
    </w:p>
    <w:p>
      <w:pPr>
        <w:shd w:val="clear" w:color="auto" w:fill="F4F4F4"/>
        <w:spacing w:before="0" w:after="0" w:line="240" w:lineRule="auto"/>
        <w:ind w:left="216" w:right="216"/>
        <w:jc w:val="left"/>
      </w:pPr>
      <w:r>
        <w:rPr>
          <w:rFonts w:ascii="Consolas" w:hAnsi="Consolas"/>
          <w:color w:val="202020"/>
          <w:sz w:val="18"/>
        </w:rPr>
        <w:t>Industrial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Device Status, Data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CIP Connection and I/O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EtherNet/IP Encapsulation and Messaging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IP Addressing, Subnet, VLAN,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Switches, Ports, Cabling, Fiber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Device, Network Adapter, Power</w:t>
      </w:r>
    </w:p>
    <w:p/>
    <w:p>
      <w:r>
        <w:t>Troubleshooting should move from the physical layer upward. If the physical link is down, there is little value in debugging an assembly instance in the PLC configuration.</w:t>
      </w:r>
    </w:p>
    <w:p>
      <w:pPr>
        <w:pStyle w:val="Heading2"/>
      </w:pPr>
      <w:r>
        <w:t>3. Understand the Main Communication Types</w:t>
      </w:r>
    </w:p>
    <w:p>
      <w:r>
        <w:t>EtherNet/IP uses different transport mechanisms for different communication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Communication type</w:t>
            </w:r>
          </w:p>
        </w:tc>
        <w:tc>
          <w:tcPr>
            <w:tcW w:type="dxa" w:w="2700"/>
            <w:shd w:val="clear" w:color="auto" w:fill="EEF2F7"/>
          </w:tcPr>
          <w:p>
            <w:pPr>
              <w:spacing w:after="0" w:before="0" w:line="240" w:lineRule="auto"/>
              <w:jc w:val="left"/>
            </w:pPr>
            <w:r>
              <w:rPr>
                <w:b/>
                <w:color w:val="1A2E4A"/>
              </w:rPr>
              <w:t>Typical transport</w:t>
            </w:r>
          </w:p>
        </w:tc>
        <w:tc>
          <w:tcPr>
            <w:tcW w:type="dxa" w:w="2700"/>
            <w:shd w:val="clear" w:color="auto" w:fill="EEF2F7"/>
          </w:tcPr>
          <w:p>
            <w:pPr>
              <w:spacing w:after="0" w:before="0" w:line="240" w:lineRule="auto"/>
              <w:jc w:val="left"/>
            </w:pPr>
            <w:r>
              <w:rPr>
                <w:b/>
                <w:color w:val="1A2E4A"/>
              </w:rPr>
              <w:t>Common port</w:t>
            </w:r>
          </w:p>
        </w:tc>
        <w:tc>
          <w:tcPr>
            <w:tcW w:type="dxa" w:w="2700"/>
            <w:shd w:val="clear" w:color="auto" w:fill="EEF2F7"/>
          </w:tcPr>
          <w:p>
            <w:pPr>
              <w:spacing w:after="0" w:before="0" w:line="240" w:lineRule="auto"/>
              <w:jc w:val="left"/>
            </w:pPr>
            <w:r>
              <w:rPr>
                <w:b/>
                <w:color w:val="1A2E4A"/>
              </w:rPr>
              <w:t>Typical purpose</w:t>
            </w:r>
          </w:p>
        </w:tc>
      </w:tr>
      <w:tr>
        <w:tc>
          <w:tcPr>
            <w:tcW w:type="dxa" w:w="2700"/>
          </w:tcPr>
          <w:p>
            <w:pPr>
              <w:spacing w:after="0" w:before="0" w:line="240" w:lineRule="auto"/>
              <w:jc w:val="left"/>
            </w:pPr>
            <w:r>
              <w:t>Explicit messaging</w:t>
            </w:r>
          </w:p>
        </w:tc>
        <w:tc>
          <w:tcPr>
            <w:tcW w:type="dxa" w:w="2700"/>
          </w:tcPr>
          <w:p>
            <w:pPr>
              <w:spacing w:after="0" w:before="0" w:line="240" w:lineRule="auto"/>
              <w:jc w:val="left"/>
            </w:pPr>
            <w:r>
              <w:t>TCP</w:t>
            </w:r>
          </w:p>
        </w:tc>
        <w:tc>
          <w:tcPr>
            <w:tcW w:type="dxa" w:w="2700"/>
          </w:tcPr>
          <w:p>
            <w:pPr>
              <w:spacing w:after="0" w:before="0" w:line="240" w:lineRule="auto"/>
              <w:jc w:val="left"/>
            </w:pPr>
            <w:r>
              <w:t>44818</w:t>
            </w:r>
          </w:p>
        </w:tc>
        <w:tc>
          <w:tcPr>
            <w:tcW w:type="dxa" w:w="2700"/>
          </w:tcPr>
          <w:p>
            <w:pPr>
              <w:spacing w:after="0" w:before="0" w:line="240" w:lineRule="auto"/>
              <w:jc w:val="left"/>
            </w:pPr>
            <w:r>
              <w:t>Configuration, parameter access, diagnostics, read/write requests</w:t>
            </w:r>
          </w:p>
        </w:tc>
      </w:tr>
      <w:tr>
        <w:tc>
          <w:tcPr>
            <w:tcW w:type="dxa" w:w="2700"/>
          </w:tcPr>
          <w:p>
            <w:pPr>
              <w:spacing w:after="0" w:before="0" w:line="240" w:lineRule="auto"/>
              <w:jc w:val="left"/>
            </w:pPr>
            <w:r>
              <w:t>I/O messaging</w:t>
            </w:r>
          </w:p>
        </w:tc>
        <w:tc>
          <w:tcPr>
            <w:tcW w:type="dxa" w:w="2700"/>
          </w:tcPr>
          <w:p>
            <w:pPr>
              <w:spacing w:after="0" w:before="0" w:line="240" w:lineRule="auto"/>
              <w:jc w:val="left"/>
            </w:pPr>
            <w:r>
              <w:t>UDP</w:t>
            </w:r>
          </w:p>
        </w:tc>
        <w:tc>
          <w:tcPr>
            <w:tcW w:type="dxa" w:w="2700"/>
          </w:tcPr>
          <w:p>
            <w:pPr>
              <w:spacing w:after="0" w:before="0" w:line="240" w:lineRule="auto"/>
              <w:jc w:val="left"/>
            </w:pPr>
            <w:r>
              <w:t>2222</w:t>
            </w:r>
          </w:p>
        </w:tc>
        <w:tc>
          <w:tcPr>
            <w:tcW w:type="dxa" w:w="2700"/>
          </w:tcPr>
          <w:p>
            <w:pPr>
              <w:spacing w:after="0" w:before="0" w:line="240" w:lineRule="auto"/>
              <w:jc w:val="left"/>
            </w:pPr>
            <w:r>
              <w:t>Real-time cyclic or change-of-state I/O data</w:t>
            </w:r>
          </w:p>
        </w:tc>
      </w:tr>
      <w:tr>
        <w:tc>
          <w:tcPr>
            <w:tcW w:type="dxa" w:w="2700"/>
          </w:tcPr>
          <w:p>
            <w:pPr>
              <w:spacing w:after="0" w:before="0" w:line="240" w:lineRule="auto"/>
              <w:jc w:val="left"/>
            </w:pPr>
            <w:r>
              <w:t>Web diagnostics</w:t>
            </w:r>
          </w:p>
        </w:tc>
        <w:tc>
          <w:tcPr>
            <w:tcW w:type="dxa" w:w="2700"/>
          </w:tcPr>
          <w:p>
            <w:pPr>
              <w:spacing w:after="0" w:before="0" w:line="240" w:lineRule="auto"/>
              <w:jc w:val="left"/>
            </w:pPr>
            <w:r>
              <w:t>TCP</w:t>
            </w:r>
          </w:p>
        </w:tc>
        <w:tc>
          <w:tcPr>
            <w:tcW w:type="dxa" w:w="2700"/>
          </w:tcPr>
          <w:p>
            <w:pPr>
              <w:spacing w:after="0" w:before="0" w:line="240" w:lineRule="auto"/>
              <w:jc w:val="left"/>
            </w:pPr>
            <w:r>
              <w:t>Device-dependent</w:t>
            </w:r>
          </w:p>
        </w:tc>
        <w:tc>
          <w:tcPr>
            <w:tcW w:type="dxa" w:w="2700"/>
          </w:tcPr>
          <w:p>
            <w:pPr>
              <w:spacing w:after="0" w:before="0" w:line="240" w:lineRule="auto"/>
              <w:jc w:val="left"/>
            </w:pPr>
            <w:r>
              <w:t>Browser-based device diagnostics</w:t>
            </w:r>
          </w:p>
        </w:tc>
      </w:tr>
      <w:tr>
        <w:tc>
          <w:tcPr>
            <w:tcW w:type="dxa" w:w="2700"/>
          </w:tcPr>
          <w:p>
            <w:pPr>
              <w:spacing w:after="0" w:before="0" w:line="240" w:lineRule="auto"/>
              <w:jc w:val="left"/>
            </w:pPr>
            <w:r>
              <w:t>Device-specific services</w:t>
            </w:r>
          </w:p>
        </w:tc>
        <w:tc>
          <w:tcPr>
            <w:tcW w:type="dxa" w:w="2700"/>
          </w:tcPr>
          <w:p>
            <w:pPr>
              <w:spacing w:after="0" w:before="0" w:line="240" w:lineRule="auto"/>
              <w:jc w:val="left"/>
            </w:pPr>
            <w:r>
              <w:t>TCP/UDP</w:t>
            </w:r>
          </w:p>
        </w:tc>
        <w:tc>
          <w:tcPr>
            <w:tcW w:type="dxa" w:w="2700"/>
          </w:tcPr>
          <w:p>
            <w:pPr>
              <w:spacing w:after="0" w:before="0" w:line="240" w:lineRule="auto"/>
              <w:jc w:val="left"/>
            </w:pPr>
            <w:r>
              <w:t>Device-dependent</w:t>
            </w:r>
          </w:p>
        </w:tc>
        <w:tc>
          <w:tcPr>
            <w:tcW w:type="dxa" w:w="2700"/>
          </w:tcPr>
          <w:p>
            <w:pPr>
              <w:spacing w:after="0" w:before="0" w:line="240" w:lineRule="auto"/>
              <w:jc w:val="left"/>
            </w:pPr>
            <w:r>
              <w:t>Configuration tools and vendor services</w:t>
            </w:r>
          </w:p>
        </w:tc>
      </w:tr>
    </w:tbl>
    <w:p/>
    <w:p>
      <w:r>
        <w:t>Port numbers are common conventions, not a guarantee that every device implements every service identically.</w:t>
      </w:r>
    </w:p>
    <w:p>
      <w:pPr>
        <w:pStyle w:val="Heading3"/>
      </w:pPr>
      <w:r>
        <w:t>3.1 Why TCP and UDP matter</w:t>
      </w:r>
    </w:p>
    <w:p>
      <w:r>
        <w:t>TCP provides connection-oriented communication commonly used for explicit messaging and connection management.</w:t>
      </w:r>
    </w:p>
    <w:p>
      <w:r>
        <w:t>UDP supports time-sensitive I/O data delivery with lower protocol overhead. An I/O connection may fail even when TCP-based diagnostics still work.</w:t>
      </w:r>
    </w:p>
    <w:p>
      <w:r>
        <w:t>Therefore:</w:t>
      </w:r>
    </w:p>
    <w:p>
      <w:pPr>
        <w:pStyle w:val="ListBullet"/>
      </w:pPr>
      <w:r>
        <w:t>A successful ping confirms that an ICMP response was received, not that EtherNet/IP I/O is healthy.</w:t>
      </w:r>
    </w:p>
    <w:p>
      <w:pPr>
        <w:pStyle w:val="ListBullet"/>
      </w:pPr>
      <w:r>
        <w:t>A successful TCP port test on 44818 does not prove that UDP I/O on port 2222 is functioning.</w:t>
      </w:r>
    </w:p>
    <w:p>
      <w:pPr>
        <w:pStyle w:val="ListBullet"/>
      </w:pPr>
      <w:r>
        <w:t>A failed TCP port test may reflect a firewall, unsupported service, or device configuration rather than a defective device.</w:t>
      </w:r>
    </w:p>
    <w:p>
      <w:pPr>
        <w:pStyle w:val="ListBullet"/>
      </w:pPr>
      <w:r>
        <w:t>UDP has no equivalent simple handshake that proves end-to-end I/O functionality.</w:t>
      </w:r>
    </w:p>
    <w:p>
      <w:pPr>
        <w:pStyle w:val="Heading2"/>
      </w:pPr>
      <w:r>
        <w:t>4. Understand EtherNet/IP Connection Faults</w:t>
      </w:r>
    </w:p>
    <w:p>
      <w:r>
        <w:t>A connection fault occurs when a controller or originator cannot establish or maintain the expected communication relationship with a target or adapter.</w:t>
      </w:r>
    </w:p>
    <w:p>
      <w:r>
        <w:t>Examples include:</w:t>
      </w:r>
    </w:p>
    <w:p>
      <w:pPr>
        <w:pStyle w:val="ListBullet"/>
      </w:pPr>
      <w:r>
        <w:t>PLC cannot connect to remote I/O.</w:t>
      </w:r>
    </w:p>
    <w:p>
      <w:pPr>
        <w:pStyle w:val="ListBullet"/>
      </w:pPr>
      <w:r>
        <w:t>VFD is visible on the network but its I/O connection is faulted.</w:t>
      </w:r>
    </w:p>
    <w:p>
      <w:pPr>
        <w:pStyle w:val="ListBullet"/>
      </w:pPr>
      <w:r>
        <w:t>Robot controller reports a fieldbus communication error.</w:t>
      </w:r>
    </w:p>
    <w:p>
      <w:pPr>
        <w:pStyle w:val="ListBullet"/>
      </w:pPr>
      <w:r>
        <w:t>Remote I/O intermittently disconnects.</w:t>
      </w:r>
    </w:p>
    <w:p>
      <w:pPr>
        <w:pStyle w:val="ListBullet"/>
      </w:pPr>
      <w:r>
        <w:t>Input data stops updating.</w:t>
      </w:r>
    </w:p>
    <w:p>
      <w:pPr>
        <w:pStyle w:val="ListBullet"/>
      </w:pPr>
      <w:r>
        <w:t>Controller reports an I/O timeout or connection failure after a device restart.</w:t>
      </w:r>
    </w:p>
    <w:p>
      <w:pPr>
        <w:pStyle w:val="ListBullet"/>
      </w:pPr>
      <w:r>
        <w:t>A replacement device has the correct IP address but the controller refuses the connection.</w:t>
      </w:r>
    </w:p>
    <w:p>
      <w:pPr>
        <w:pStyle w:val="Heading3"/>
      </w:pPr>
      <w:r>
        <w:t>4.1 Main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category</w:t>
            </w:r>
          </w:p>
        </w:tc>
        <w:tc>
          <w:tcPr>
            <w:tcW w:type="dxa" w:w="5400"/>
            <w:shd w:val="clear" w:color="auto" w:fill="EEF2F7"/>
          </w:tcPr>
          <w:p>
            <w:pPr>
              <w:spacing w:after="0" w:before="0" w:line="240" w:lineRule="auto"/>
              <w:jc w:val="left"/>
            </w:pPr>
            <w:r>
              <w:rPr>
                <w:b/>
                <w:color w:val="1A2E4A"/>
              </w:rPr>
              <w:t>Typical causes</w:t>
            </w:r>
          </w:p>
        </w:tc>
      </w:tr>
      <w:tr>
        <w:tc>
          <w:tcPr>
            <w:tcW w:type="dxa" w:w="5400"/>
          </w:tcPr>
          <w:p>
            <w:pPr>
              <w:spacing w:after="0" w:before="0" w:line="240" w:lineRule="auto"/>
              <w:jc w:val="left"/>
            </w:pPr>
            <w:r>
              <w:t>Physical layer</w:t>
            </w:r>
          </w:p>
        </w:tc>
        <w:tc>
          <w:tcPr>
            <w:tcW w:type="dxa" w:w="5400"/>
          </w:tcPr>
          <w:p>
            <w:pPr>
              <w:spacing w:after="0" w:before="0" w:line="240" w:lineRule="auto"/>
              <w:jc w:val="left"/>
            </w:pPr>
            <w:r>
              <w:t>Damaged cable, loose connector, failed switch port, power loss</w:t>
            </w:r>
          </w:p>
        </w:tc>
      </w:tr>
      <w:tr>
        <w:tc>
          <w:tcPr>
            <w:tcW w:type="dxa" w:w="5400"/>
          </w:tcPr>
          <w:p>
            <w:pPr>
              <w:spacing w:after="0" w:before="0" w:line="240" w:lineRule="auto"/>
              <w:jc w:val="left"/>
            </w:pPr>
            <w:r>
              <w:t>Ethernet switching</w:t>
            </w:r>
          </w:p>
        </w:tc>
        <w:tc>
          <w:tcPr>
            <w:tcW w:type="dxa" w:w="5400"/>
          </w:tcPr>
          <w:p>
            <w:pPr>
              <w:spacing w:after="0" w:before="0" w:line="240" w:lineRule="auto"/>
              <w:jc w:val="left"/>
            </w:pPr>
            <w:r>
              <w:t>VLAN mismatch, port security, broadcast or multicast problems</w:t>
            </w:r>
          </w:p>
        </w:tc>
      </w:tr>
      <w:tr>
        <w:tc>
          <w:tcPr>
            <w:tcW w:type="dxa" w:w="5400"/>
          </w:tcPr>
          <w:p>
            <w:pPr>
              <w:spacing w:after="0" w:before="0" w:line="240" w:lineRule="auto"/>
              <w:jc w:val="left"/>
            </w:pPr>
            <w:r>
              <w:t>IP layer</w:t>
            </w:r>
          </w:p>
        </w:tc>
        <w:tc>
          <w:tcPr>
            <w:tcW w:type="dxa" w:w="5400"/>
          </w:tcPr>
          <w:p>
            <w:pPr>
              <w:spacing w:after="0" w:before="0" w:line="240" w:lineRule="auto"/>
              <w:jc w:val="left"/>
            </w:pPr>
            <w:r>
              <w:t>Wrong subnet, duplicate IP, incorrect gateway, address conflict</w:t>
            </w:r>
          </w:p>
        </w:tc>
      </w:tr>
      <w:tr>
        <w:tc>
          <w:tcPr>
            <w:tcW w:type="dxa" w:w="5400"/>
          </w:tcPr>
          <w:p>
            <w:pPr>
              <w:spacing w:after="0" w:before="0" w:line="240" w:lineRule="auto"/>
              <w:jc w:val="left"/>
            </w:pPr>
            <w:r>
              <w:t>EtherNet/IP configuration</w:t>
            </w:r>
          </w:p>
        </w:tc>
        <w:tc>
          <w:tcPr>
            <w:tcW w:type="dxa" w:w="5400"/>
          </w:tcPr>
          <w:p>
            <w:pPr>
              <w:spacing w:after="0" w:before="0" w:line="240" w:lineRule="auto"/>
              <w:jc w:val="left"/>
            </w:pPr>
            <w:r>
              <w:t>Incorrect path, incompatible device profile, invalid connection settings</w:t>
            </w:r>
          </w:p>
        </w:tc>
      </w:tr>
      <w:tr>
        <w:tc>
          <w:tcPr>
            <w:tcW w:type="dxa" w:w="5400"/>
          </w:tcPr>
          <w:p>
            <w:pPr>
              <w:spacing w:after="0" w:before="0" w:line="240" w:lineRule="auto"/>
              <w:jc w:val="left"/>
            </w:pPr>
            <w:r>
              <w:t>CIP connection</w:t>
            </w:r>
          </w:p>
        </w:tc>
        <w:tc>
          <w:tcPr>
            <w:tcW w:type="dxa" w:w="5400"/>
          </w:tcPr>
          <w:p>
            <w:pPr>
              <w:spacing w:after="0" w:before="0" w:line="240" w:lineRule="auto"/>
              <w:jc w:val="left"/>
            </w:pPr>
            <w:r>
              <w:t>Unsupported connection type, resource limit, invalid connection parameters</w:t>
            </w:r>
          </w:p>
        </w:tc>
      </w:tr>
      <w:tr>
        <w:tc>
          <w:tcPr>
            <w:tcW w:type="dxa" w:w="5400"/>
          </w:tcPr>
          <w:p>
            <w:pPr>
              <w:spacing w:after="0" w:before="0" w:line="240" w:lineRule="auto"/>
              <w:jc w:val="left"/>
            </w:pPr>
            <w:r>
              <w:t>I/O configuration</w:t>
            </w:r>
          </w:p>
        </w:tc>
        <w:tc>
          <w:tcPr>
            <w:tcW w:type="dxa" w:w="5400"/>
          </w:tcPr>
          <w:p>
            <w:pPr>
              <w:spacing w:after="0" w:before="0" w:line="240" w:lineRule="auto"/>
              <w:jc w:val="left"/>
            </w:pPr>
            <w:r>
              <w:t>Incorrect assembly instance, data size, or connection format</w:t>
            </w:r>
          </w:p>
        </w:tc>
      </w:tr>
      <w:tr>
        <w:tc>
          <w:tcPr>
            <w:tcW w:type="dxa" w:w="5400"/>
          </w:tcPr>
          <w:p>
            <w:pPr>
              <w:spacing w:after="0" w:before="0" w:line="240" w:lineRule="auto"/>
              <w:jc w:val="left"/>
            </w:pPr>
            <w:r>
              <w:t>Timing</w:t>
            </w:r>
          </w:p>
        </w:tc>
        <w:tc>
          <w:tcPr>
            <w:tcW w:type="dxa" w:w="5400"/>
          </w:tcPr>
          <w:p>
            <w:pPr>
              <w:spacing w:after="0" w:before="0" w:line="240" w:lineRule="auto"/>
              <w:jc w:val="left"/>
            </w:pPr>
            <w:r>
              <w:t>Invalid RPI, excessive delay, packet loss, watchdog timeout</w:t>
            </w:r>
          </w:p>
        </w:tc>
      </w:tr>
      <w:tr>
        <w:tc>
          <w:tcPr>
            <w:tcW w:type="dxa" w:w="5400"/>
          </w:tcPr>
          <w:p>
            <w:pPr>
              <w:spacing w:after="0" w:before="0" w:line="240" w:lineRule="auto"/>
              <w:jc w:val="left"/>
            </w:pPr>
            <w:r>
              <w:t>Device condition</w:t>
            </w:r>
          </w:p>
        </w:tc>
        <w:tc>
          <w:tcPr>
            <w:tcW w:type="dxa" w:w="5400"/>
          </w:tcPr>
          <w:p>
            <w:pPr>
              <w:spacing w:after="0" w:before="0" w:line="240" w:lineRule="auto"/>
              <w:jc w:val="left"/>
            </w:pPr>
            <w:r>
              <w:t>Adapter fault, firmware issue, device overload, internal fault</w:t>
            </w:r>
          </w:p>
        </w:tc>
      </w:tr>
      <w:tr>
        <w:tc>
          <w:tcPr>
            <w:tcW w:type="dxa" w:w="5400"/>
          </w:tcPr>
          <w:p>
            <w:pPr>
              <w:spacing w:after="0" w:before="0" w:line="240" w:lineRule="auto"/>
              <w:jc w:val="left"/>
            </w:pPr>
            <w:r>
              <w:t>Application</w:t>
            </w:r>
          </w:p>
        </w:tc>
        <w:tc>
          <w:tcPr>
            <w:tcW w:type="dxa" w:w="5400"/>
          </w:tcPr>
          <w:p>
            <w:pPr>
              <w:spacing w:after="0" w:before="0" w:line="240" w:lineRule="auto"/>
              <w:jc w:val="left"/>
            </w:pPr>
            <w:r>
              <w:t>Incorrect tag mapping, stale-data handling, interlocks or logic conditions</w:t>
            </w:r>
          </w:p>
        </w:tc>
      </w:tr>
    </w:tbl>
    <w:p/>
    <w:p>
      <w:r>
        <w:t>A connection fault can have more than one contributing cause. For example, a marginal switch connection can cause packet loss, which leads to a connection timeout and then an application-level machine stop.</w:t>
      </w:r>
    </w:p>
    <w:p>
      <w:pPr>
        <w:pStyle w:val="Heading2"/>
      </w:pPr>
      <w:r>
        <w:t>5. Read the Controller's Diagnostic Information First</w:t>
      </w:r>
    </w:p>
    <w:p>
      <w:r>
        <w:t>For an Allen-Bradley Logix controller, begin with the controller's I/O tree and device diagnostics in Studio 5000 Logix Designer or the applicable programming environment.</w:t>
      </w:r>
    </w:p>
    <w:p>
      <w:r>
        <w:t>Check:</w:t>
      </w:r>
    </w:p>
    <w:p>
      <w:pPr>
        <w:pStyle w:val="ListBullet"/>
      </w:pPr>
      <w:r>
        <w:t>Controller mode and controller fault status.</w:t>
      </w:r>
    </w:p>
    <w:p>
      <w:pPr>
        <w:pStyle w:val="ListBullet"/>
      </w:pPr>
      <w:r>
        <w:t>The target device's I/O connection status.</w:t>
      </w:r>
    </w:p>
    <w:p>
      <w:pPr>
        <w:pStyle w:val="ListBullet"/>
      </w:pPr>
      <w:r>
        <w:t>Module properties and connection fault details.</w:t>
      </w:r>
    </w:p>
    <w:p>
      <w:pPr>
        <w:pStyle w:val="ListBullet"/>
      </w:pPr>
      <w:r>
        <w:t>Device identity, vendor, product type and revision information.</w:t>
      </w:r>
    </w:p>
    <w:p>
      <w:pPr>
        <w:pStyle w:val="ListBullet"/>
      </w:pPr>
      <w:r>
        <w:t>Configured IP address and connection path.</w:t>
      </w:r>
    </w:p>
    <w:p>
      <w:pPr>
        <w:pStyle w:val="ListBullet"/>
      </w:pPr>
      <w:r>
        <w:t>Input and output data sizes.</w:t>
      </w:r>
    </w:p>
    <w:p>
      <w:pPr>
        <w:pStyle w:val="ListBullet"/>
      </w:pPr>
      <w:r>
        <w:t>Connection type and requested packet interval.</w:t>
      </w:r>
    </w:p>
    <w:p>
      <w:pPr>
        <w:pStyle w:val="ListBullet"/>
      </w:pPr>
      <w:r>
        <w:t>Any device-specific diagnostic code or extended error information.</w:t>
      </w:r>
    </w:p>
    <w:p>
      <w:r>
        <w:t>Do not assume that every fault message means the device is offline. A module can be physically reachable but reject the requested I/O connection because its configuration does not match.</w:t>
      </w:r>
    </w:p>
    <w:p>
      <w:pPr>
        <w:pStyle w:val="Heading3"/>
      </w:pPr>
      <w:r>
        <w:t>5.1 Distinguish device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state</w:t>
            </w:r>
          </w:p>
        </w:tc>
        <w:tc>
          <w:tcPr>
            <w:tcW w:type="dxa" w:w="5400"/>
            <w:shd w:val="clear" w:color="auto" w:fill="EEF2F7"/>
          </w:tcPr>
          <w:p>
            <w:pPr>
              <w:spacing w:after="0" w:before="0" w:line="240" w:lineRule="auto"/>
              <w:jc w:val="left"/>
            </w:pPr>
            <w:r>
              <w:rPr>
                <w:b/>
                <w:color w:val="1A2E4A"/>
              </w:rPr>
              <w:t>What it may indicate</w:t>
            </w:r>
          </w:p>
        </w:tc>
      </w:tr>
      <w:tr>
        <w:tc>
          <w:tcPr>
            <w:tcW w:type="dxa" w:w="5400"/>
          </w:tcPr>
          <w:p>
            <w:pPr>
              <w:spacing w:after="0" w:before="0" w:line="240" w:lineRule="auto"/>
              <w:jc w:val="left"/>
            </w:pPr>
            <w:r>
              <w:t>Device completely unreachable</w:t>
            </w:r>
          </w:p>
        </w:tc>
        <w:tc>
          <w:tcPr>
            <w:tcW w:type="dxa" w:w="5400"/>
          </w:tcPr>
          <w:p>
            <w:pPr>
              <w:spacing w:after="0" w:before="0" w:line="240" w:lineRule="auto"/>
              <w:jc w:val="left"/>
            </w:pPr>
            <w:r>
              <w:t>Power, cable, switch, IP, VLAN or device failure</w:t>
            </w:r>
          </w:p>
        </w:tc>
      </w:tr>
      <w:tr>
        <w:tc>
          <w:tcPr>
            <w:tcW w:type="dxa" w:w="5400"/>
          </w:tcPr>
          <w:p>
            <w:pPr>
              <w:spacing w:after="0" w:before="0" w:line="240" w:lineRule="auto"/>
              <w:jc w:val="left"/>
            </w:pPr>
            <w:r>
              <w:t>Ping succeeds, I/O connection fails</w:t>
            </w:r>
          </w:p>
        </w:tc>
        <w:tc>
          <w:tcPr>
            <w:tcW w:type="dxa" w:w="5400"/>
          </w:tcPr>
          <w:p>
            <w:pPr>
              <w:spacing w:after="0" w:before="0" w:line="240" w:lineRule="auto"/>
              <w:jc w:val="left"/>
            </w:pPr>
            <w:r>
              <w:t>CIP configuration, firmware, connection resources or UDP I/O path</w:t>
            </w:r>
          </w:p>
        </w:tc>
      </w:tr>
      <w:tr>
        <w:tc>
          <w:tcPr>
            <w:tcW w:type="dxa" w:w="5400"/>
          </w:tcPr>
          <w:p>
            <w:pPr>
              <w:spacing w:after="0" w:before="0" w:line="240" w:lineRule="auto"/>
              <w:jc w:val="left"/>
            </w:pPr>
            <w:r>
              <w:t>Connection establishes, then drops</w:t>
            </w:r>
          </w:p>
        </w:tc>
        <w:tc>
          <w:tcPr>
            <w:tcW w:type="dxa" w:w="5400"/>
          </w:tcPr>
          <w:p>
            <w:pPr>
              <w:spacing w:after="0" w:before="0" w:line="240" w:lineRule="auto"/>
              <w:jc w:val="left"/>
            </w:pPr>
            <w:r>
              <w:t>Packet loss, unstable power, switch issues, RPI or timeout problem</w:t>
            </w:r>
          </w:p>
        </w:tc>
      </w:tr>
      <w:tr>
        <w:tc>
          <w:tcPr>
            <w:tcW w:type="dxa" w:w="5400"/>
          </w:tcPr>
          <w:p>
            <w:pPr>
              <w:spacing w:after="0" w:before="0" w:line="240" w:lineRule="auto"/>
              <w:jc w:val="left"/>
            </w:pPr>
            <w:r>
              <w:t>Connection healthy, data incorrect</w:t>
            </w:r>
          </w:p>
        </w:tc>
        <w:tc>
          <w:tcPr>
            <w:tcW w:type="dxa" w:w="5400"/>
          </w:tcPr>
          <w:p>
            <w:pPr>
              <w:spacing w:after="0" w:before="0" w:line="240" w:lineRule="auto"/>
              <w:jc w:val="left"/>
            </w:pPr>
            <w:r>
              <w:t>Mapping, scaling, data type, byte order or application logic</w:t>
            </w:r>
          </w:p>
        </w:tc>
      </w:tr>
      <w:tr>
        <w:tc>
          <w:tcPr>
            <w:tcW w:type="dxa" w:w="5400"/>
          </w:tcPr>
          <w:p>
            <w:pPr>
              <w:spacing w:after="0" w:before="0" w:line="240" w:lineRule="auto"/>
              <w:jc w:val="left"/>
            </w:pPr>
            <w:r>
              <w:t>Only one device affected</w:t>
            </w:r>
          </w:p>
        </w:tc>
        <w:tc>
          <w:tcPr>
            <w:tcW w:type="dxa" w:w="5400"/>
          </w:tcPr>
          <w:p>
            <w:pPr>
              <w:spacing w:after="0" w:before="0" w:line="240" w:lineRule="auto"/>
              <w:jc w:val="left"/>
            </w:pPr>
            <w:r>
              <w:t>Local device, cable, port, configuration or address issue</w:t>
            </w:r>
          </w:p>
        </w:tc>
      </w:tr>
      <w:tr>
        <w:tc>
          <w:tcPr>
            <w:tcW w:type="dxa" w:w="5400"/>
          </w:tcPr>
          <w:p>
            <w:pPr>
              <w:spacing w:after="0" w:before="0" w:line="240" w:lineRule="auto"/>
              <w:jc w:val="left"/>
            </w:pPr>
            <w:r>
              <w:t>Many devices fail simultaneously</w:t>
            </w:r>
          </w:p>
        </w:tc>
        <w:tc>
          <w:tcPr>
            <w:tcW w:type="dxa" w:w="5400"/>
          </w:tcPr>
          <w:p>
            <w:pPr>
              <w:spacing w:after="0" w:before="0" w:line="240" w:lineRule="auto"/>
              <w:jc w:val="left"/>
            </w:pPr>
            <w:r>
              <w:t>Shared switch, power supply, network path or controller issue</w:t>
            </w:r>
          </w:p>
        </w:tc>
      </w:tr>
    </w:tbl>
    <w:p/>
    <w:p>
      <w:r>
        <w:t>These are diagnostic clues, not definitive proof. Verify the cause before changing the configuration.</w:t>
      </w:r>
    </w:p>
    <w:p>
      <w:pPr>
        <w:pStyle w:val="Heading2"/>
      </w:pPr>
      <w:r>
        <w:t>6. Troubleshoot Physical Connectivity</w:t>
      </w:r>
    </w:p>
    <w:p>
      <w:r>
        <w:t>The physical layer should be checked before changing software settings.</w:t>
      </w:r>
    </w:p>
    <w:p>
      <w:pPr>
        <w:pStyle w:val="Heading3"/>
      </w:pPr>
      <w:r>
        <w:t>6.1 Inspect the device and network link</w:t>
      </w:r>
    </w:p>
    <w:p>
      <w:r>
        <w:t>Check the following:</w:t>
      </w:r>
    </w:p>
    <w:p>
      <w:pPr>
        <w:pStyle w:val="ListBullet"/>
      </w:pPr>
      <w:r>
        <w:t>Device power and power-supply status.</w:t>
      </w:r>
    </w:p>
    <w:p>
      <w:pPr>
        <w:pStyle w:val="ListBullet"/>
      </w:pPr>
      <w:r>
        <w:t>Ethernet link and activity LEDs at the device and switch.</w:t>
      </w:r>
    </w:p>
    <w:p>
      <w:pPr>
        <w:pStyle w:val="ListBullet"/>
      </w:pPr>
      <w:r>
        <w:t>RJ45 connector seating and cable condition.</w:t>
      </w:r>
    </w:p>
    <w:p>
      <w:pPr>
        <w:pStyle w:val="ListBullet"/>
      </w:pPr>
      <w:r>
        <w:t>Industrial Ethernet cable routing and mechanical damage.</w:t>
      </w:r>
    </w:p>
    <w:p>
      <w:pPr>
        <w:pStyle w:val="ListBullet"/>
      </w:pPr>
      <w:r>
        <w:t>Fiber transceivers, patch leads and link status, where applicable.</w:t>
      </w:r>
    </w:p>
    <w:p>
      <w:pPr>
        <w:pStyle w:val="ListBullet"/>
      </w:pPr>
      <w:r>
        <w:t>Switch port status, errors, discards and speed/duplex negotiation.</w:t>
      </w:r>
    </w:p>
    <w:p>
      <w:pPr>
        <w:pStyle w:val="ListBullet"/>
      </w:pPr>
      <w:r>
        <w:t>Evidence of recent maintenance, cable replacement or cabinet work.</w:t>
      </w:r>
    </w:p>
    <w:p>
      <w:r>
        <w:t>A link LED proves that a physical link has been established. It does not prove that the IP configuration, CIP connection or I/O data is correct.</w:t>
      </w:r>
    </w:p>
    <w:p>
      <w:pPr>
        <w:pStyle w:val="Heading3"/>
      </w:pPr>
      <w:r>
        <w:t>6.2 Use port counters where available</w:t>
      </w:r>
    </w:p>
    <w:p>
      <w:r>
        <w:t>Managed switches may expose:</w:t>
      </w:r>
    </w:p>
    <w:p>
      <w:pPr>
        <w:pStyle w:val="ListBullet"/>
      </w:pPr>
      <w:r>
        <w:t>CRC or FCS errors.</w:t>
      </w:r>
    </w:p>
    <w:p>
      <w:pPr>
        <w:pStyle w:val="ListBullet"/>
      </w:pPr>
      <w:r>
        <w:t>Input and output discards.</w:t>
      </w:r>
    </w:p>
    <w:p>
      <w:pPr>
        <w:pStyle w:val="ListBullet"/>
      </w:pPr>
      <w:r>
        <w:t>Link flaps.</w:t>
      </w:r>
    </w:p>
    <w:p>
      <w:pPr>
        <w:pStyle w:val="ListBullet"/>
      </w:pPr>
      <w:r>
        <w:t>Port resets.</w:t>
      </w:r>
    </w:p>
    <w:p>
      <w:pPr>
        <w:pStyle w:val="ListBullet"/>
      </w:pPr>
      <w:r>
        <w:t>Speed or duplex mismatches.</w:t>
      </w:r>
    </w:p>
    <w:p>
      <w:pPr>
        <w:pStyle w:val="ListBullet"/>
      </w:pPr>
      <w:r>
        <w:t>Broadcast and multicast counters.</w:t>
      </w:r>
    </w:p>
    <w:p>
      <w:pPr>
        <w:pStyle w:val="ListBullet"/>
      </w:pPr>
      <w:r>
        <w:t>Interface utilization.</w:t>
      </w:r>
    </w:p>
    <w:p>
      <w:r>
        <w:t>Increasing CRC errors can indicate physical-layer problems. High discards may indicate congestion, queue pressure or configuration issues. A link that repeatedly goes up and down deserves a physical inspection.</w:t>
      </w:r>
    </w:p>
    <w:p>
      <w:r>
        <w:t>Do not disable or move a live production port without authorization and an approved change procedure.</w:t>
      </w:r>
    </w:p>
    <w:p>
      <w:pPr>
        <w:pStyle w:val="Heading2"/>
      </w:pPr>
      <w:r>
        <w:t>7. Check IP Addressing and Subnet Configuration</w:t>
      </w:r>
    </w:p>
    <w:p>
      <w:r>
        <w:t>An industrial device generally requires a valid IP address and subnet mask for its network segment. A gateway is needed when communication must cross an IP subnet.</w:t>
      </w:r>
    </w:p>
    <w:p>
      <w:pPr>
        <w:pStyle w:val="Heading3"/>
      </w:pPr>
      <w:r>
        <w:t>7.1 Example network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IP address</w:t>
            </w:r>
          </w:p>
        </w:tc>
        <w:tc>
          <w:tcPr>
            <w:tcW w:type="dxa" w:w="3600"/>
            <w:shd w:val="clear" w:color="auto" w:fill="EEF2F7"/>
          </w:tcPr>
          <w:p>
            <w:pPr>
              <w:spacing w:after="0" w:before="0" w:line="240" w:lineRule="auto"/>
              <w:jc w:val="left"/>
            </w:pPr>
            <w:r>
              <w:rPr>
                <w:b/>
                <w:color w:val="1A2E4A"/>
              </w:rPr>
              <w:t>Subnet mask</w:t>
            </w:r>
          </w:p>
        </w:tc>
      </w:tr>
      <w:tr>
        <w:tc>
          <w:tcPr>
            <w:tcW w:type="dxa" w:w="3600"/>
          </w:tcPr>
          <w:p>
            <w:pPr>
              <w:spacing w:after="0" w:before="0" w:line="240" w:lineRule="auto"/>
              <w:jc w:val="left"/>
            </w:pPr>
            <w:r>
              <w:t>PLC</w:t>
            </w:r>
          </w:p>
        </w:tc>
        <w:tc>
          <w:tcPr>
            <w:tcW w:type="dxa" w:w="3600"/>
          </w:tcPr>
          <w:p>
            <w:pPr>
              <w:spacing w:after="0" w:before="0" w:line="240" w:lineRule="auto"/>
              <w:jc w:val="left"/>
            </w:pPr>
            <w:r>
              <w:t>192.168.10.10</w:t>
            </w:r>
          </w:p>
        </w:tc>
        <w:tc>
          <w:tcPr>
            <w:tcW w:type="dxa" w:w="3600"/>
          </w:tcPr>
          <w:p>
            <w:pPr>
              <w:spacing w:after="0" w:before="0" w:line="240" w:lineRule="auto"/>
              <w:jc w:val="left"/>
            </w:pPr>
            <w:r>
              <w:t>255.255.255.0</w:t>
            </w:r>
          </w:p>
        </w:tc>
      </w:tr>
      <w:tr>
        <w:tc>
          <w:tcPr>
            <w:tcW w:type="dxa" w:w="3600"/>
          </w:tcPr>
          <w:p>
            <w:pPr>
              <w:spacing w:after="0" w:before="0" w:line="240" w:lineRule="auto"/>
              <w:jc w:val="left"/>
            </w:pPr>
            <w:r>
              <w:t>Remote I/O</w:t>
            </w:r>
          </w:p>
        </w:tc>
        <w:tc>
          <w:tcPr>
            <w:tcW w:type="dxa" w:w="3600"/>
          </w:tcPr>
          <w:p>
            <w:pPr>
              <w:spacing w:after="0" w:before="0" w:line="240" w:lineRule="auto"/>
              <w:jc w:val="left"/>
            </w:pPr>
            <w:r>
              <w:t>192.168.10.20</w:t>
            </w:r>
          </w:p>
        </w:tc>
        <w:tc>
          <w:tcPr>
            <w:tcW w:type="dxa" w:w="3600"/>
          </w:tcPr>
          <w:p>
            <w:pPr>
              <w:spacing w:after="0" w:before="0" w:line="240" w:lineRule="auto"/>
              <w:jc w:val="left"/>
            </w:pPr>
            <w:r>
              <w:t>255.255.255.0</w:t>
            </w:r>
          </w:p>
        </w:tc>
      </w:tr>
      <w:tr>
        <w:tc>
          <w:tcPr>
            <w:tcW w:type="dxa" w:w="3600"/>
          </w:tcPr>
          <w:p>
            <w:pPr>
              <w:spacing w:after="0" w:before="0" w:line="240" w:lineRule="auto"/>
              <w:jc w:val="left"/>
            </w:pPr>
            <w:r>
              <w:t>VFD</w:t>
            </w:r>
          </w:p>
        </w:tc>
        <w:tc>
          <w:tcPr>
            <w:tcW w:type="dxa" w:w="3600"/>
          </w:tcPr>
          <w:p>
            <w:pPr>
              <w:spacing w:after="0" w:before="0" w:line="240" w:lineRule="auto"/>
              <w:jc w:val="left"/>
            </w:pPr>
            <w:r>
              <w:t>192.168.10.30</w:t>
            </w:r>
          </w:p>
        </w:tc>
        <w:tc>
          <w:tcPr>
            <w:tcW w:type="dxa" w:w="3600"/>
          </w:tcPr>
          <w:p>
            <w:pPr>
              <w:spacing w:after="0" w:before="0" w:line="240" w:lineRule="auto"/>
              <w:jc w:val="left"/>
            </w:pPr>
            <w:r>
              <w:t>255.255.255.0</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t>192.168.10.100</w:t>
            </w:r>
          </w:p>
        </w:tc>
        <w:tc>
          <w:tcPr>
            <w:tcW w:type="dxa" w:w="3600"/>
          </w:tcPr>
          <w:p>
            <w:pPr>
              <w:spacing w:after="0" w:before="0" w:line="240" w:lineRule="auto"/>
              <w:jc w:val="left"/>
            </w:pPr>
            <w:r>
              <w:t>255.255.255.0</w:t>
            </w:r>
          </w:p>
        </w:tc>
      </w:tr>
    </w:tbl>
    <w:p/>
    <w:p>
      <w:r>
        <w:t>In this example, the devices are on the same IPv4 subnet.</w:t>
      </w:r>
    </w:p>
    <w:p>
      <w:r>
        <w:t xml:space="preserve">If the PLC is configured as </w:t>
      </w:r>
      <w:r>
        <w:rPr>
          <w:rFonts w:ascii="Consolas" w:hAnsi="Consolas"/>
          <w:color w:val="333333"/>
          <w:sz w:val="19"/>
          <w:shd w:val="clear" w:color="auto" w:fill="EFEFEF"/>
        </w:rPr>
        <w:t>192.168.10.10/24</w:t>
      </w:r>
      <w:r>
        <w:t xml:space="preserve">, but the remote I/O is configured as </w:t>
      </w:r>
      <w:r>
        <w:rPr>
          <w:rFonts w:ascii="Consolas" w:hAnsi="Consolas"/>
          <w:color w:val="333333"/>
          <w:sz w:val="19"/>
          <w:shd w:val="clear" w:color="auto" w:fill="EFEFEF"/>
        </w:rPr>
        <w:t>192.168.20.20/24</w:t>
      </w:r>
      <w:r>
        <w:t>, direct communication normally requires routing between the two subnets. A wrong subnet mask can also make devices incorrectly classify addresses as local or remote.</w:t>
      </w:r>
    </w:p>
    <w:p>
      <w:pPr>
        <w:pStyle w:val="Heading3"/>
      </w:pPr>
      <w:r>
        <w:t>7.2 Verify the following</w:t>
      </w:r>
    </w:p>
    <w:p>
      <w:pPr>
        <w:pStyle w:val="ListBullet"/>
      </w:pPr>
      <w:r>
        <w:t>IP address matches the approved address plan.</w:t>
      </w:r>
    </w:p>
    <w:p>
      <w:pPr>
        <w:pStyle w:val="ListBullet"/>
      </w:pPr>
      <w:r>
        <w:t>Subnet mask is correct.</w:t>
      </w:r>
    </w:p>
    <w:p>
      <w:pPr>
        <w:pStyle w:val="ListBullet"/>
      </w:pPr>
      <w:r>
        <w:t>Default gateway is correct where required.</w:t>
      </w:r>
    </w:p>
    <w:p>
      <w:pPr>
        <w:pStyle w:val="ListBullet"/>
      </w:pPr>
      <w:r>
        <w:t>VLAN assignment is correct.</w:t>
      </w:r>
    </w:p>
    <w:p>
      <w:pPr>
        <w:pStyle w:val="ListBullet"/>
      </w:pPr>
      <w:r>
        <w:t>The target address is not accidentally assigned to another device.</w:t>
      </w:r>
    </w:p>
    <w:p>
      <w:pPr>
        <w:pStyle w:val="ListBullet"/>
      </w:pPr>
      <w:r>
        <w:t>The controller's configured target address matches the actual device.</w:t>
      </w:r>
    </w:p>
    <w:p>
      <w:pPr>
        <w:pStyle w:val="ListBullet"/>
      </w:pPr>
      <w:r>
        <w:t>The device's address survives a power cycle as intended.</w:t>
      </w:r>
    </w:p>
    <w:p>
      <w:r>
        <w:t>A wrong gateway is not necessarily a problem when the PLC and target communicate within the same subnet. Do not change a gateway just because a connection is faulted.</w:t>
      </w:r>
    </w:p>
    <w:p>
      <w:pPr>
        <w:pStyle w:val="Heading2"/>
      </w:pPr>
      <w:r>
        <w:t>8. Duplicate IP Address Troubleshooting</w:t>
      </w:r>
    </w:p>
    <w:p>
      <w:r>
        <w:t>A duplicate IP occurs when two or more devices use the same IPv4 address on a network where their address assignments conflict.</w:t>
      </w:r>
    </w:p>
    <w:p>
      <w:r>
        <w:t>Example:</w:t>
      </w:r>
    </w:p>
    <w:p>
      <w:pPr>
        <w:shd w:val="clear" w:color="auto" w:fill="F4F4F4"/>
        <w:spacing w:before="0" w:after="0" w:line="240" w:lineRule="auto"/>
        <w:ind w:left="216" w:right="216"/>
        <w:jc w:val="left"/>
      </w:pPr>
      <w:r>
        <w:rPr>
          <w:rFonts w:ascii="Consolas" w:hAnsi="Consolas"/>
          <w:color w:val="202020"/>
          <w:sz w:val="18"/>
        </w:rPr>
        <w:t>PLC              192.168.10.10</w:t>
      </w:r>
    </w:p>
    <w:p>
      <w:pPr>
        <w:shd w:val="clear" w:color="auto" w:fill="F4F4F4"/>
        <w:spacing w:before="0" w:after="0" w:line="240" w:lineRule="auto"/>
        <w:ind w:left="216" w:right="216"/>
        <w:jc w:val="left"/>
      </w:pPr>
      <w:r>
        <w:rPr>
          <w:rFonts w:ascii="Consolas" w:hAnsi="Consolas"/>
          <w:color w:val="202020"/>
          <w:sz w:val="18"/>
        </w:rPr>
        <w:t>Remote I/O       192.168.10.20</w:t>
      </w:r>
    </w:p>
    <w:p>
      <w:pPr>
        <w:shd w:val="clear" w:color="auto" w:fill="F4F4F4"/>
        <w:spacing w:before="0" w:after="0" w:line="240" w:lineRule="auto"/>
        <w:ind w:left="216" w:right="216"/>
        <w:jc w:val="left"/>
      </w:pPr>
      <w:r>
        <w:rPr>
          <w:rFonts w:ascii="Consolas" w:hAnsi="Consolas"/>
          <w:color w:val="202020"/>
          <w:sz w:val="18"/>
        </w:rPr>
        <w:t>VFD              192.168.10.30</w:t>
      </w:r>
    </w:p>
    <w:p>
      <w:pPr>
        <w:shd w:val="clear" w:color="auto" w:fill="F4F4F4"/>
        <w:spacing w:before="0" w:after="0" w:line="240" w:lineRule="auto"/>
        <w:ind w:left="216" w:right="216"/>
        <w:jc w:val="left"/>
      </w:pPr>
      <w:r>
        <w:rPr>
          <w:rFonts w:ascii="Consolas" w:hAnsi="Consolas"/>
          <w:color w:val="202020"/>
          <w:sz w:val="18"/>
        </w:rPr>
        <w:t>Engineering PC   192.168.10.100</w:t>
      </w:r>
    </w:p>
    <w:p>
      <w:pPr>
        <w:shd w:val="clear" w:color="auto" w:fill="F4F4F4"/>
        <w:spacing w:before="0" w:after="0" w:line="240" w:lineRule="auto"/>
        <w:ind w:left="216" w:right="216"/>
        <w:jc w:val="left"/>
      </w:pPr>
      <w:r>
        <w:rPr>
          <w:rFonts w:ascii="Consolas" w:hAnsi="Consolas"/>
          <w:color w:val="202020"/>
          <w:sz w:val="18"/>
        </w:rPr>
        <w:t>Unknown device   192.168.10.30  ← Duplicate address</w:t>
      </w:r>
    </w:p>
    <w:p/>
    <w:p>
      <w:r>
        <w:t xml:space="preserve">The PLC expects </w:t>
      </w:r>
      <w:r>
        <w:rPr>
          <w:rFonts w:ascii="Consolas" w:hAnsi="Consolas"/>
          <w:color w:val="333333"/>
          <w:sz w:val="19"/>
          <w:shd w:val="clear" w:color="auto" w:fill="EFEFEF"/>
        </w:rPr>
        <w:t>192.168.10.30</w:t>
      </w:r>
      <w:r>
        <w:t xml:space="preserve"> to identify the VFD, but the network also contains another device claiming that address.</w:t>
      </w:r>
    </w:p>
    <w:p>
      <w:r>
        <w:t>Ethernet frames are delivered using MAC addresses, while IP addresses identify endpoints at the IP layer. Address resolution maps an IPv4 address to a MAC address. If two devices claim the same IP, the mapping may change depending on which device responds.</w:t>
      </w:r>
    </w:p>
    <w:p>
      <w:pPr>
        <w:pStyle w:val="Heading3"/>
      </w:pPr>
      <w:r>
        <w:t>8.1 Common symptoms</w:t>
      </w:r>
    </w:p>
    <w:p>
      <w:pPr>
        <w:pStyle w:val="ListBullet"/>
      </w:pPr>
      <w:r>
        <w:t>Intermittent ping responses.</w:t>
      </w:r>
    </w:p>
    <w:p>
      <w:pPr>
        <w:pStyle w:val="ListBullet"/>
      </w:pPr>
      <w:r>
        <w:t>Communication works briefly and then fails.</w:t>
      </w:r>
    </w:p>
    <w:p>
      <w:pPr>
        <w:pStyle w:val="ListBullet"/>
      </w:pPr>
      <w:r>
        <w:t>A device appears to disappear from the network.</w:t>
      </w:r>
    </w:p>
    <w:p>
      <w:pPr>
        <w:pStyle w:val="ListBullet"/>
      </w:pPr>
      <w:r>
        <w:t>The same IP address appears associated with different MAC addresses.</w:t>
      </w:r>
    </w:p>
    <w:p>
      <w:pPr>
        <w:pStyle w:val="ListBullet"/>
      </w:pPr>
      <w:r>
        <w:t>PLC I/O connections drop unpredictably.</w:t>
      </w:r>
    </w:p>
    <w:p>
      <w:pPr>
        <w:pStyle w:val="ListBullet"/>
      </w:pPr>
      <w:r>
        <w:t>Engineering software connects to the wrong device.</w:t>
      </w:r>
    </w:p>
    <w:p>
      <w:pPr>
        <w:pStyle w:val="ListBullet"/>
      </w:pPr>
      <w:r>
        <w:t>Device diagnostics report an address conflict.</w:t>
      </w:r>
    </w:p>
    <w:p>
      <w:pPr>
        <w:pStyle w:val="ListBullet"/>
      </w:pPr>
      <w:r>
        <w:t>Communication becomes unreliable after replacing or commissioning a device.</w:t>
      </w:r>
    </w:p>
    <w:p>
      <w:r>
        <w:t>A duplicate IP is not the only possible cause of intermittent communication. Bad cabling, switch issues, unstable power and incorrect network settings can produce similar symptoms.</w:t>
      </w:r>
    </w:p>
    <w:p>
      <w:pPr>
        <w:pStyle w:val="Heading3"/>
      </w:pPr>
      <w:r>
        <w:t>8.2 Why duplicate IPs cause intermittent failures</w:t>
      </w:r>
    </w:p>
    <w:p>
      <w:r>
        <w:t>Consider two devices:</w:t>
      </w:r>
    </w:p>
    <w:p>
      <w:pPr>
        <w:pStyle w:val="ListBullet"/>
      </w:pPr>
      <w:r>
        <w:t xml:space="preserve">Device A: IP </w:t>
      </w:r>
      <w:r>
        <w:rPr>
          <w:rFonts w:ascii="Consolas" w:hAnsi="Consolas"/>
          <w:color w:val="333333"/>
          <w:sz w:val="19"/>
          <w:shd w:val="clear" w:color="auto" w:fill="EFEFEF"/>
        </w:rPr>
        <w:t>192.168.10.30</w:t>
      </w:r>
      <w:r>
        <w:t xml:space="preserve">, MAC </w:t>
      </w:r>
      <w:r>
        <w:rPr>
          <w:rFonts w:ascii="Consolas" w:hAnsi="Consolas"/>
          <w:color w:val="333333"/>
          <w:sz w:val="19"/>
          <w:shd w:val="clear" w:color="auto" w:fill="EFEFEF"/>
        </w:rPr>
        <w:t>AA-AA-AA-AA-AA-AA</w:t>
      </w:r>
    </w:p>
    <w:p>
      <w:pPr>
        <w:pStyle w:val="ListBullet"/>
      </w:pPr>
      <w:r>
        <w:t xml:space="preserve">Device B: IP </w:t>
      </w:r>
      <w:r>
        <w:rPr>
          <w:rFonts w:ascii="Consolas" w:hAnsi="Consolas"/>
          <w:color w:val="333333"/>
          <w:sz w:val="19"/>
          <w:shd w:val="clear" w:color="auto" w:fill="EFEFEF"/>
        </w:rPr>
        <w:t>192.168.10.30</w:t>
      </w:r>
      <w:r>
        <w:t xml:space="preserve">, MAC </w:t>
      </w:r>
      <w:r>
        <w:rPr>
          <w:rFonts w:ascii="Consolas" w:hAnsi="Consolas"/>
          <w:color w:val="333333"/>
          <w:sz w:val="19"/>
          <w:shd w:val="clear" w:color="auto" w:fill="EFEFEF"/>
        </w:rPr>
        <w:t>BB-BB-BB-BB-BB-BB</w:t>
      </w:r>
    </w:p>
    <w:p>
      <w:r>
        <w:t xml:space="preserve">An engineering PC may initially learn that </w:t>
      </w:r>
      <w:r>
        <w:rPr>
          <w:rFonts w:ascii="Consolas" w:hAnsi="Consolas"/>
          <w:color w:val="333333"/>
          <w:sz w:val="19"/>
          <w:shd w:val="clear" w:color="auto" w:fill="EFEFEF"/>
        </w:rPr>
        <w:t>192.168.10.30</w:t>
      </w:r>
      <w:r>
        <w:t xml:space="preserve"> corresponds to Device A's MAC address. Later, an ARP response from Device B may replace that mapping. Traffic can then be delivered to the wrong device.</w:t>
      </w:r>
    </w:p>
    <w:p>
      <w:r>
        <w:t>The exact behavior depends on the devices, switches and operating systems involved. Some devices detect conflicts and stop using the address; others may continue operating unpredictably.</w:t>
      </w:r>
    </w:p>
    <w:p>
      <w:pPr>
        <w:pStyle w:val="Heading3"/>
      </w:pPr>
      <w:r>
        <w:t>8.3 Confirm the suspected conflict</w:t>
      </w:r>
    </w:p>
    <w:p>
      <w:r>
        <w:t>Use approved diagnostic tools and compare the results against the network address plan.</w:t>
      </w:r>
    </w:p>
    <w:p>
      <w:r>
        <w:t>Windows commands:</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ping 192.168.10.30</w:t>
      </w:r>
    </w:p>
    <w:p>
      <w:pPr>
        <w:shd w:val="clear" w:color="auto" w:fill="F4F4F4"/>
        <w:spacing w:before="0" w:after="0" w:line="240" w:lineRule="auto"/>
        <w:ind w:left="216" w:right="216"/>
        <w:jc w:val="left"/>
      </w:pPr>
      <w:r>
        <w:rPr>
          <w:rFonts w:ascii="Consolas" w:hAnsi="Consolas"/>
          <w:color w:val="202020"/>
          <w:sz w:val="18"/>
        </w:rPr>
        <w:t>arp -a</w:t>
      </w:r>
    </w:p>
    <w:p/>
    <w:p>
      <w:r>
        <w:t>What each command provides:</w:t>
      </w:r>
    </w:p>
    <w:p>
      <w:pPr>
        <w:pStyle w:val="ListBullet"/>
      </w:pPr>
      <w:r>
        <w:rPr>
          <w:rFonts w:ascii="Consolas" w:hAnsi="Consolas"/>
          <w:color w:val="333333"/>
          <w:sz w:val="19"/>
          <w:shd w:val="clear" w:color="auto" w:fill="EFEFEF"/>
        </w:rPr>
        <w:t>ipconfig /all</w:t>
      </w:r>
      <w:r>
        <w:t xml:space="preserve"> displays the engineering PC's IP configuration, subnet mask, gateway and adapter details.</w:t>
      </w:r>
    </w:p>
    <w:p>
      <w:pPr>
        <w:pStyle w:val="ListBullet"/>
      </w:pPr>
      <w:r>
        <w:rPr>
          <w:rFonts w:ascii="Consolas" w:hAnsi="Consolas"/>
          <w:color w:val="333333"/>
          <w:sz w:val="19"/>
          <w:shd w:val="clear" w:color="auto" w:fill="EFEFEF"/>
        </w:rPr>
        <w:t>ping 192.168.10.30</w:t>
      </w:r>
      <w:r>
        <w:t xml:space="preserve"> checks whether an ICMP response is received from the target address.</w:t>
      </w:r>
    </w:p>
    <w:p>
      <w:pPr>
        <w:pStyle w:val="ListBullet"/>
      </w:pPr>
      <w:r>
        <w:rPr>
          <w:rFonts w:ascii="Consolas" w:hAnsi="Consolas"/>
          <w:color w:val="333333"/>
          <w:sz w:val="19"/>
          <w:shd w:val="clear" w:color="auto" w:fill="EFEFEF"/>
        </w:rPr>
        <w:t>arp -a</w:t>
      </w:r>
      <w:r>
        <w:t xml:space="preserve"> displays cached IPv4-to-MAC address mappings.</w:t>
      </w:r>
    </w:p>
    <w:p>
      <w:r>
        <w:t>To test the common TCP explicit-messaging port:</w:t>
      </w:r>
    </w:p>
    <w:p>
      <w:pPr>
        <w:shd w:val="clear" w:color="auto" w:fill="F4F4F4"/>
        <w:spacing w:before="0" w:after="0" w:line="240" w:lineRule="auto"/>
        <w:ind w:left="216" w:right="216"/>
        <w:jc w:val="left"/>
      </w:pPr>
      <w:r>
        <w:rPr>
          <w:rFonts w:ascii="Consolas" w:hAnsi="Consolas"/>
          <w:color w:val="202020"/>
          <w:sz w:val="18"/>
        </w:rPr>
        <w:t>Test-NetConnection 192.168.10.30 -Port 44818</w:t>
      </w:r>
    </w:p>
    <w:p/>
    <w:p>
      <w:r>
        <w:t>This tests TCP connectivity to port 44818. It does not prove that the target's I/O connection or UDP-based I/O data is healthy.</w:t>
      </w:r>
    </w:p>
    <w:p>
      <w:r>
        <w:t xml:space="preserve">Important limitation: A single </w:t>
      </w:r>
      <w:r>
        <w:rPr>
          <w:rFonts w:ascii="Consolas" w:hAnsi="Consolas"/>
          <w:color w:val="333333"/>
          <w:sz w:val="19"/>
          <w:shd w:val="clear" w:color="auto" w:fill="EFEFEF"/>
        </w:rPr>
        <w:t>arp -a</w:t>
      </w:r>
      <w:r>
        <w:t xml:space="preserve"> output usually shows only the current cached mapping. It does not conclusively prove that a duplicate IP exists. Compare observations over time, inspect device diagnostics and use managed-switch or vendor tools where available.</w:t>
      </w:r>
    </w:p>
    <w:p>
      <w:r>
        <w:t>Clearing an ARP cache can affect active diagnostics and should only be done under an approved procedure. Do not use aggressive network scans on a live control network.</w:t>
      </w:r>
    </w:p>
    <w:p>
      <w:pPr>
        <w:pStyle w:val="Heading3"/>
      </w:pPr>
      <w:r>
        <w:t>8.4 Use the switch to identify the conflicting devices</w:t>
      </w:r>
    </w:p>
    <w:p>
      <w:r>
        <w:t>On a managed switch, the MAC address table can help determine which switch port has learned each MAC address.</w:t>
      </w:r>
    </w:p>
    <w:p>
      <w:r>
        <w:t>A controlled diagnostic sequence is:</w:t>
      </w:r>
    </w:p>
    <w:p>
      <w:pPr>
        <w:tabs>
          <w:tab w:pos="403" w:val="left"/>
        </w:tabs>
        <w:spacing w:after="40" w:line="276" w:lineRule="auto"/>
        <w:ind w:left="403" w:hanging="403"/>
        <w:jc w:val="left"/>
      </w:pPr>
      <w:r>
        <w:rPr>
          <w:color w:val="1A2E4A"/>
        </w:rPr>
        <w:t>1.</w:t>
        <w:tab/>
      </w:r>
      <w:r>
        <w:t>Record the suspected IP address and current ARP mapping.</w:t>
      </w:r>
    </w:p>
    <w:p>
      <w:pPr>
        <w:tabs>
          <w:tab w:pos="403" w:val="left"/>
        </w:tabs>
        <w:spacing w:after="40" w:line="276" w:lineRule="auto"/>
        <w:ind w:left="403" w:hanging="403"/>
        <w:jc w:val="left"/>
      </w:pPr>
      <w:r>
        <w:rPr>
          <w:color w:val="1A2E4A"/>
        </w:rPr>
        <w:t>2.</w:t>
        <w:tab/>
      </w:r>
      <w:r>
        <w:t>Record the associated MAC address.</w:t>
      </w:r>
    </w:p>
    <w:p>
      <w:pPr>
        <w:tabs>
          <w:tab w:pos="403" w:val="left"/>
        </w:tabs>
        <w:spacing w:after="40" w:line="276" w:lineRule="auto"/>
        <w:ind w:left="403" w:hanging="403"/>
        <w:jc w:val="left"/>
      </w:pPr>
      <w:r>
        <w:rPr>
          <w:color w:val="1A2E4A"/>
        </w:rPr>
        <w:t>3.</w:t>
        <w:tab/>
      </w:r>
      <w:r>
        <w:t>Identify the device expected to use that IP.</w:t>
      </w:r>
    </w:p>
    <w:p>
      <w:pPr>
        <w:tabs>
          <w:tab w:pos="403" w:val="left"/>
        </w:tabs>
        <w:spacing w:after="40" w:line="276" w:lineRule="auto"/>
        <w:ind w:left="403" w:hanging="403"/>
        <w:jc w:val="left"/>
      </w:pPr>
      <w:r>
        <w:rPr>
          <w:color w:val="1A2E4A"/>
        </w:rPr>
        <w:t>4.</w:t>
        <w:tab/>
      </w:r>
      <w:r>
        <w:t>Check the switch's MAC address table for the observed MAC address.</w:t>
      </w:r>
    </w:p>
    <w:p>
      <w:pPr>
        <w:tabs>
          <w:tab w:pos="403" w:val="left"/>
        </w:tabs>
        <w:spacing w:after="40" w:line="276" w:lineRule="auto"/>
        <w:ind w:left="403" w:hanging="403"/>
        <w:jc w:val="left"/>
      </w:pPr>
      <w:r>
        <w:rPr>
          <w:color w:val="1A2E4A"/>
        </w:rPr>
        <w:t>5.</w:t>
        <w:tab/>
      </w:r>
      <w:r>
        <w:t>Identify the corresponding switch port or downstream switch.</w:t>
      </w:r>
    </w:p>
    <w:p>
      <w:pPr>
        <w:tabs>
          <w:tab w:pos="403" w:val="left"/>
        </w:tabs>
        <w:spacing w:after="40" w:line="276" w:lineRule="auto"/>
        <w:ind w:left="403" w:hanging="403"/>
        <w:jc w:val="left"/>
      </w:pPr>
      <w:r>
        <w:rPr>
          <w:color w:val="1A2E4A"/>
        </w:rPr>
        <w:t>6.</w:t>
        <w:tab/>
      </w:r>
      <w:r>
        <w:t>Compare the physical device label, configuration and approved network records.</w:t>
      </w:r>
    </w:p>
    <w:p>
      <w:pPr>
        <w:tabs>
          <w:tab w:pos="403" w:val="left"/>
        </w:tabs>
        <w:spacing w:after="40" w:line="276" w:lineRule="auto"/>
        <w:ind w:left="403" w:hanging="403"/>
        <w:jc w:val="left"/>
      </w:pPr>
      <w:r>
        <w:rPr>
          <w:color w:val="1A2E4A"/>
        </w:rPr>
        <w:t>7.</w:t>
        <w:tab/>
      </w:r>
      <w:r>
        <w:t>Investigate any unexpected device claiming the same IP.</w:t>
      </w:r>
    </w:p>
    <w:p>
      <w:r>
        <w:t>A MAC address can appear on a trunk or downstream switch port, so the first port shown is not always the physical device's direct connection.</w:t>
      </w:r>
    </w:p>
    <w:p>
      <w:r>
        <w:t>Do not unplug random cables or isolate a production switch merely to see what disappears. That is an impressively effective way to turn a communication fault into a machine stoppage.</w:t>
      </w:r>
    </w:p>
    <w:p>
      <w:pPr>
        <w:pStyle w:val="Heading2"/>
      </w:pPr>
      <w:r>
        <w:t>9. Static IP, DHCP and BOOTP Conflicts</w:t>
      </w:r>
    </w:p>
    <w:p>
      <w:r>
        <w:t>Industrial devices may obtain addresses through static configuration, DHCP or BOOTP, depending on device capability and commissioning practice.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Address method</w:t>
            </w:r>
          </w:p>
        </w:tc>
        <w:tc>
          <w:tcPr>
            <w:tcW w:type="dxa" w:w="3600"/>
            <w:shd w:val="clear" w:color="auto" w:fill="EEF2F7"/>
          </w:tcPr>
          <w:p>
            <w:pPr>
              <w:spacing w:after="0" w:before="0" w:line="240" w:lineRule="auto"/>
              <w:jc w:val="left"/>
            </w:pPr>
            <w:r>
              <w:rPr>
                <w:b/>
                <w:color w:val="1A2E4A"/>
              </w:rPr>
              <w:t>How it works</w:t>
            </w:r>
          </w:p>
        </w:tc>
        <w:tc>
          <w:tcPr>
            <w:tcW w:type="dxa" w:w="3600"/>
            <w:shd w:val="clear" w:color="auto" w:fill="EEF2F7"/>
          </w:tcPr>
          <w:p>
            <w:pPr>
              <w:spacing w:after="0" w:before="0" w:line="240" w:lineRule="auto"/>
              <w:jc w:val="left"/>
            </w:pPr>
            <w:r>
              <w:rPr>
                <w:b/>
                <w:color w:val="1A2E4A"/>
              </w:rPr>
              <w:t>Troubleshooting concern</w:t>
            </w:r>
          </w:p>
        </w:tc>
      </w:tr>
      <w:tr>
        <w:tc>
          <w:tcPr>
            <w:tcW w:type="dxa" w:w="3600"/>
          </w:tcPr>
          <w:p>
            <w:pPr>
              <w:spacing w:after="0" w:before="0" w:line="240" w:lineRule="auto"/>
              <w:jc w:val="left"/>
            </w:pPr>
            <w:r>
              <w:t>Static IP</w:t>
            </w:r>
          </w:p>
        </w:tc>
        <w:tc>
          <w:tcPr>
            <w:tcW w:type="dxa" w:w="3600"/>
          </w:tcPr>
          <w:p>
            <w:pPr>
              <w:spacing w:after="0" w:before="0" w:line="240" w:lineRule="auto"/>
              <w:jc w:val="left"/>
            </w:pPr>
            <w:r>
              <w:t>Address is configured directly in the device</w:t>
            </w:r>
          </w:p>
        </w:tc>
        <w:tc>
          <w:tcPr>
            <w:tcW w:type="dxa" w:w="3600"/>
          </w:tcPr>
          <w:p>
            <w:pPr>
              <w:spacing w:after="0" w:before="0" w:line="240" w:lineRule="auto"/>
              <w:jc w:val="left"/>
            </w:pPr>
            <w:r>
              <w:t>Manually assigned address may conflict with another device</w:t>
            </w:r>
          </w:p>
        </w:tc>
      </w:tr>
      <w:tr>
        <w:tc>
          <w:tcPr>
            <w:tcW w:type="dxa" w:w="3600"/>
          </w:tcPr>
          <w:p>
            <w:pPr>
              <w:spacing w:after="0" w:before="0" w:line="240" w:lineRule="auto"/>
              <w:jc w:val="left"/>
            </w:pPr>
            <w:r>
              <w:t>DHCP</w:t>
            </w:r>
          </w:p>
        </w:tc>
        <w:tc>
          <w:tcPr>
            <w:tcW w:type="dxa" w:w="3600"/>
          </w:tcPr>
          <w:p>
            <w:pPr>
              <w:spacing w:after="0" w:before="0" w:line="240" w:lineRule="auto"/>
              <w:jc w:val="left"/>
            </w:pPr>
            <w:r>
              <w:t>Address is leased by a DHCP server</w:t>
            </w:r>
          </w:p>
        </w:tc>
        <w:tc>
          <w:tcPr>
            <w:tcW w:type="dxa" w:w="3600"/>
          </w:tcPr>
          <w:p>
            <w:pPr>
              <w:spacing w:after="0" w:before="0" w:line="240" w:lineRule="auto"/>
              <w:jc w:val="left"/>
            </w:pPr>
            <w:r>
              <w:t>Lease changes, reservation errors or address-pool problems</w:t>
            </w:r>
          </w:p>
        </w:tc>
      </w:tr>
      <w:tr>
        <w:tc>
          <w:tcPr>
            <w:tcW w:type="dxa" w:w="3600"/>
          </w:tcPr>
          <w:p>
            <w:pPr>
              <w:spacing w:after="0" w:before="0" w:line="240" w:lineRule="auto"/>
              <w:jc w:val="left"/>
            </w:pPr>
            <w:r>
              <w:t>BOOTP</w:t>
            </w:r>
          </w:p>
        </w:tc>
        <w:tc>
          <w:tcPr>
            <w:tcW w:type="dxa" w:w="3600"/>
          </w:tcPr>
          <w:p>
            <w:pPr>
              <w:spacing w:after="0" w:before="0" w:line="240" w:lineRule="auto"/>
              <w:jc w:val="left"/>
            </w:pPr>
            <w:r>
              <w:t>Device requests network parameters from a BOOTP server</w:t>
            </w:r>
          </w:p>
        </w:tc>
        <w:tc>
          <w:tcPr>
            <w:tcW w:type="dxa" w:w="3600"/>
          </w:tcPr>
          <w:p>
            <w:pPr>
              <w:spacing w:after="0" w:before="0" w:line="240" w:lineRule="auto"/>
              <w:jc w:val="left"/>
            </w:pPr>
            <w:r>
              <w:t>Device may remain unconfigured or receive an unexpected assignment</w:t>
            </w:r>
          </w:p>
        </w:tc>
      </w:tr>
      <w:tr>
        <w:tc>
          <w:tcPr>
            <w:tcW w:type="dxa" w:w="3600"/>
          </w:tcPr>
          <w:p>
            <w:pPr>
              <w:spacing w:after="0" w:before="0" w:line="240" w:lineRule="auto"/>
              <w:jc w:val="left"/>
            </w:pPr>
            <w:r>
              <w:t>Hardware switches</w:t>
            </w:r>
          </w:p>
        </w:tc>
        <w:tc>
          <w:tcPr>
            <w:tcW w:type="dxa" w:w="3600"/>
          </w:tcPr>
          <w:p>
            <w:pPr>
              <w:spacing w:after="0" w:before="0" w:line="240" w:lineRule="auto"/>
              <w:jc w:val="left"/>
            </w:pPr>
            <w:r>
              <w:t>Address may be set through rotary or DIP switches</w:t>
            </w:r>
          </w:p>
        </w:tc>
        <w:tc>
          <w:tcPr>
            <w:tcW w:type="dxa" w:w="3600"/>
          </w:tcPr>
          <w:p>
            <w:pPr>
              <w:spacing w:after="0" w:before="0" w:line="240" w:lineRule="auto"/>
              <w:jc w:val="left"/>
            </w:pPr>
            <w:r>
              <w:t>Switch settings may override software configuration</w:t>
            </w:r>
          </w:p>
        </w:tc>
      </w:tr>
      <w:tr>
        <w:tc>
          <w:tcPr>
            <w:tcW w:type="dxa" w:w="3600"/>
          </w:tcPr>
          <w:p>
            <w:pPr>
              <w:spacing w:after="0" w:before="0" w:line="240" w:lineRule="auto"/>
              <w:jc w:val="left"/>
            </w:pPr>
            <w:r>
              <w:t>Stored device configuration</w:t>
            </w:r>
          </w:p>
        </w:tc>
        <w:tc>
          <w:tcPr>
            <w:tcW w:type="dxa" w:w="3600"/>
          </w:tcPr>
          <w:p>
            <w:pPr>
              <w:spacing w:after="0" w:before="0" w:line="240" w:lineRule="auto"/>
              <w:jc w:val="left"/>
            </w:pPr>
            <w:r>
              <w:t>Device retains a previously saved address</w:t>
            </w:r>
          </w:p>
        </w:tc>
        <w:tc>
          <w:tcPr>
            <w:tcW w:type="dxa" w:w="3600"/>
          </w:tcPr>
          <w:p>
            <w:pPr>
              <w:spacing w:after="0" w:before="0" w:line="240" w:lineRule="auto"/>
              <w:jc w:val="left"/>
            </w:pPr>
            <w:r>
              <w:t>Replacement device may retain an old or duplicate address</w:t>
            </w:r>
          </w:p>
        </w:tc>
      </w:tr>
    </w:tbl>
    <w:p/>
    <w:p>
      <w:r>
        <w:t>Do not assume that a device using DHCP or BOOTP will automatically receive a safe address. A server can be misconfigured, an address pool can overlap with static addresses, or the device may have a stored configuration that takes precedence.</w:t>
      </w:r>
    </w:p>
    <w:p>
      <w:pPr>
        <w:pStyle w:val="Heading3"/>
      </w:pPr>
      <w:r>
        <w:t>9.1 Safe address assignment procedure</w:t>
      </w:r>
    </w:p>
    <w:p>
      <w:pPr>
        <w:tabs>
          <w:tab w:pos="403" w:val="left"/>
        </w:tabs>
        <w:spacing w:after="40" w:line="276" w:lineRule="auto"/>
        <w:ind w:left="403" w:hanging="403"/>
        <w:jc w:val="left"/>
      </w:pPr>
      <w:r>
        <w:rPr>
          <w:color w:val="1A2E4A"/>
        </w:rPr>
        <w:t>1.</w:t>
        <w:tab/>
      </w:r>
      <w:r>
        <w:t>Consult the approved IP address register.</w:t>
      </w:r>
    </w:p>
    <w:p>
      <w:pPr>
        <w:tabs>
          <w:tab w:pos="403" w:val="left"/>
        </w:tabs>
        <w:spacing w:after="40" w:line="276" w:lineRule="auto"/>
        <w:ind w:left="403" w:hanging="403"/>
        <w:jc w:val="left"/>
      </w:pPr>
      <w:r>
        <w:rPr>
          <w:color w:val="1A2E4A"/>
        </w:rPr>
        <w:t>2.</w:t>
        <w:tab/>
      </w:r>
      <w:r>
        <w:t>Confirm the device identity using its label, serial number, vendor tool or MAC address.</w:t>
      </w:r>
    </w:p>
    <w:p>
      <w:pPr>
        <w:tabs>
          <w:tab w:pos="403" w:val="left"/>
        </w:tabs>
        <w:spacing w:after="40" w:line="276" w:lineRule="auto"/>
        <w:ind w:left="403" w:hanging="403"/>
        <w:jc w:val="left"/>
      </w:pPr>
      <w:r>
        <w:rPr>
          <w:color w:val="1A2E4A"/>
        </w:rPr>
        <w:t>3.</w:t>
        <w:tab/>
      </w:r>
      <w:r>
        <w:t>Determine how the device currently obtains its address.</w:t>
      </w:r>
    </w:p>
    <w:p>
      <w:pPr>
        <w:tabs>
          <w:tab w:pos="403" w:val="left"/>
        </w:tabs>
        <w:spacing w:after="40" w:line="276" w:lineRule="auto"/>
        <w:ind w:left="403" w:hanging="403"/>
        <w:jc w:val="left"/>
      </w:pPr>
      <w:r>
        <w:rPr>
          <w:color w:val="1A2E4A"/>
        </w:rPr>
        <w:t>4.</w:t>
        <w:tab/>
      </w:r>
      <w:r>
        <w:t>Verify that the intended IP address is unique and reserved for that device.</w:t>
      </w:r>
    </w:p>
    <w:p>
      <w:pPr>
        <w:tabs>
          <w:tab w:pos="403" w:val="left"/>
        </w:tabs>
        <w:spacing w:after="40" w:line="276" w:lineRule="auto"/>
        <w:ind w:left="403" w:hanging="403"/>
        <w:jc w:val="left"/>
      </w:pPr>
      <w:r>
        <w:rPr>
          <w:color w:val="1A2E4A"/>
        </w:rPr>
        <w:t>5.</w:t>
        <w:tab/>
      </w:r>
      <w:r>
        <w:t>Apply the address using the approved commissioning method.</w:t>
      </w:r>
    </w:p>
    <w:p>
      <w:pPr>
        <w:tabs>
          <w:tab w:pos="403" w:val="left"/>
        </w:tabs>
        <w:spacing w:after="40" w:line="276" w:lineRule="auto"/>
        <w:ind w:left="403" w:hanging="403"/>
        <w:jc w:val="left"/>
      </w:pPr>
      <w:r>
        <w:rPr>
          <w:color w:val="1A2E4A"/>
        </w:rPr>
        <w:t>6.</w:t>
        <w:tab/>
      </w:r>
      <w:r>
        <w:t>Confirm that the configuration is stored persistently.</w:t>
      </w:r>
    </w:p>
    <w:p>
      <w:pPr>
        <w:tabs>
          <w:tab w:pos="403" w:val="left"/>
        </w:tabs>
        <w:spacing w:after="40" w:line="276" w:lineRule="auto"/>
        <w:ind w:left="403" w:hanging="403"/>
        <w:jc w:val="left"/>
      </w:pPr>
      <w:r>
        <w:rPr>
          <w:color w:val="1A2E4A"/>
        </w:rPr>
        <w:t>7.</w:t>
        <w:tab/>
      </w:r>
      <w:r>
        <w:t>Recheck the device's actual address after a restart only when an approved downtime window permits it.</w:t>
      </w:r>
    </w:p>
    <w:p>
      <w:pPr>
        <w:tabs>
          <w:tab w:pos="403" w:val="left"/>
        </w:tabs>
        <w:spacing w:after="40" w:line="276" w:lineRule="auto"/>
        <w:ind w:left="403" w:hanging="403"/>
        <w:jc w:val="left"/>
      </w:pPr>
      <w:r>
        <w:rPr>
          <w:color w:val="1A2E4A"/>
        </w:rPr>
        <w:t>8.</w:t>
        <w:tab/>
      </w:r>
      <w:r>
        <w:t>Update the network documentation and asset records.</w:t>
      </w:r>
    </w:p>
    <w:p>
      <w:r>
        <w:t>Do not change the IP address of an unknown device just because it appears to be causing a conflict. Identify it first.</w:t>
      </w:r>
    </w:p>
    <w:p>
      <w:pPr>
        <w:pStyle w:val="Heading2"/>
      </w:pPr>
      <w:r>
        <w:t>10. Check EtherNet/IP Device Configuration</w:t>
      </w:r>
    </w:p>
    <w:p>
      <w:r>
        <w:t>If the device is reachable and its IP address is correct, inspect the EtherNet/IP connection configuration.</w:t>
      </w:r>
    </w:p>
    <w:p>
      <w:pPr>
        <w:pStyle w:val="Heading3"/>
      </w:pPr>
      <w:r>
        <w:t>10.1 Device identity and electronic data sheet</w:t>
      </w:r>
    </w:p>
    <w:p>
      <w:r>
        <w:t>An EDS file describes a device's identity and communication-related capabilities for compatible configuration tools.</w:t>
      </w:r>
    </w:p>
    <w:p>
      <w:r>
        <w:t>Verify:</w:t>
      </w:r>
    </w:p>
    <w:p>
      <w:pPr>
        <w:pStyle w:val="ListBullet"/>
      </w:pPr>
      <w:r>
        <w:t>Correct vendor and product type.</w:t>
      </w:r>
    </w:p>
    <w:p>
      <w:pPr>
        <w:pStyle w:val="ListBullet"/>
      </w:pPr>
      <w:r>
        <w:t>Correct device profile and supported connection options.</w:t>
      </w:r>
    </w:p>
    <w:p>
      <w:pPr>
        <w:pStyle w:val="ListBullet"/>
      </w:pPr>
      <w:r>
        <w:t>Appropriate EDS version for the device.</w:t>
      </w:r>
    </w:p>
    <w:p>
      <w:pPr>
        <w:pStyle w:val="ListBullet"/>
      </w:pPr>
      <w:r>
        <w:t>Correct product code and revision information.</w:t>
      </w:r>
    </w:p>
    <w:p>
      <w:pPr>
        <w:pStyle w:val="ListBullet"/>
      </w:pPr>
      <w:r>
        <w:t>Correct device selection in the controller project.</w:t>
      </w:r>
    </w:p>
    <w:p>
      <w:r>
        <w:t>An EDS file does not prove that the physical device is healthy, nor does it automatically configure every connection parameter correctly.</w:t>
      </w:r>
    </w:p>
    <w:p>
      <w:pPr>
        <w:pStyle w:val="Heading3"/>
      </w:pPr>
      <w:r>
        <w:t>10.2 Electronic keying and firmware revision</w:t>
      </w:r>
    </w:p>
    <w:p>
      <w:r>
        <w:t>Electronic keying allows the controller to compare the configured module identity with the actual device identity.</w:t>
      </w:r>
    </w:p>
    <w:p>
      <w:r>
        <w:t>Depending on the device and keying settings, a mismatch in vendor, product type, product code or revision may prevent the connection.</w:t>
      </w:r>
    </w:p>
    <w:p>
      <w:r>
        <w:t>When replacing a device:</w:t>
      </w:r>
    </w:p>
    <w:p>
      <w:pPr>
        <w:pStyle w:val="ListBullet"/>
      </w:pPr>
      <w:r>
        <w:t>Confirm that the replacement is an approved equivalent.</w:t>
      </w:r>
    </w:p>
    <w:p>
      <w:pPr>
        <w:pStyle w:val="ListBullet"/>
      </w:pPr>
      <w:r>
        <w:t>Compare hardware and firmware revisions.</w:t>
      </w:r>
    </w:p>
    <w:p>
      <w:pPr>
        <w:pStyle w:val="ListBullet"/>
      </w:pPr>
      <w:r>
        <w:t>Verify the controller project's compatibility requirements.</w:t>
      </w:r>
    </w:p>
    <w:p>
      <w:pPr>
        <w:pStyle w:val="ListBullet"/>
      </w:pPr>
      <w:r>
        <w:t>Confirm the intended electronic-keying behavior.</w:t>
      </w:r>
    </w:p>
    <w:p>
      <w:pPr>
        <w:pStyle w:val="ListBullet"/>
      </w:pPr>
      <w:r>
        <w:t>Follow the approved process before modifying keying or bypassing a mismatch.</w:t>
      </w:r>
    </w:p>
    <w:p>
      <w:r>
        <w:t>Disabling keying just to remove a fault is not a valid general-purpose repair. It can allow an incompatible device to be used without the expected identity check.</w:t>
      </w:r>
    </w:p>
    <w:p>
      <w:pPr>
        <w:pStyle w:val="Heading3"/>
      </w:pPr>
      <w:r>
        <w:t>10.3 Connection path</w:t>
      </w:r>
    </w:p>
    <w:p>
      <w:r>
        <w:t>For Logix-based systems, verify the configured communication path through the controller, network interface and any required chassis or bridge modules.</w:t>
      </w:r>
    </w:p>
    <w:p>
      <w:r>
        <w:t>Common mistakes include:</w:t>
      </w:r>
    </w:p>
    <w:p>
      <w:pPr>
        <w:pStyle w:val="ListBullet"/>
      </w:pPr>
      <w:r>
        <w:t>Wrong target IP address.</w:t>
      </w:r>
    </w:p>
    <w:p>
      <w:pPr>
        <w:pStyle w:val="ListBullet"/>
      </w:pPr>
      <w:r>
        <w:t>Incorrect slot number.</w:t>
      </w:r>
    </w:p>
    <w:p>
      <w:pPr>
        <w:pStyle w:val="ListBullet"/>
      </w:pPr>
      <w:r>
        <w:t>Wrong bridge or communication path.</w:t>
      </w:r>
    </w:p>
    <w:p>
      <w:pPr>
        <w:pStyle w:val="ListBullet"/>
      </w:pPr>
      <w:r>
        <w:t>Incorrect adapter or module selection.</w:t>
      </w:r>
    </w:p>
    <w:p>
      <w:pPr>
        <w:pStyle w:val="ListBullet"/>
      </w:pPr>
      <w:r>
        <w:t>Device moved to a different slot or network.</w:t>
      </w:r>
    </w:p>
    <w:p>
      <w:pPr>
        <w:pStyle w:val="ListBullet"/>
      </w:pPr>
      <w:r>
        <w:t>Configuration copied from another machine without adaptation.</w:t>
      </w:r>
    </w:p>
    <w:p>
      <w:r>
        <w:t>The physical topology and controller project must agree.</w:t>
      </w:r>
    </w:p>
    <w:p>
      <w:pPr>
        <w:pStyle w:val="Heading2"/>
      </w:pPr>
      <w:r>
        <w:t>11. Assembly Instances and Data Sizes</w:t>
      </w:r>
    </w:p>
    <w:p>
      <w:r>
        <w:t>Many EtherNet/IP devices expose I/O through CIP assemblies. An assembly groups related data for communication.</w:t>
      </w:r>
    </w:p>
    <w:p>
      <w:r>
        <w:t>A device's documentation may identify:</w:t>
      </w:r>
    </w:p>
    <w:p>
      <w:pPr>
        <w:pStyle w:val="ListBullet"/>
      </w:pPr>
      <w:r>
        <w:t>Input assembly instance.</w:t>
      </w:r>
    </w:p>
    <w:p>
      <w:pPr>
        <w:pStyle w:val="ListBullet"/>
      </w:pPr>
      <w:r>
        <w:t>Output assembly instance.</w:t>
      </w:r>
    </w:p>
    <w:p>
      <w:pPr>
        <w:pStyle w:val="ListBullet"/>
      </w:pPr>
      <w:r>
        <w:t>Configuration assembly instance.</w:t>
      </w:r>
    </w:p>
    <w:p>
      <w:pPr>
        <w:pStyle w:val="ListBullet"/>
      </w:pPr>
      <w:r>
        <w:t>Expected input data length.</w:t>
      </w:r>
    </w:p>
    <w:p>
      <w:pPr>
        <w:pStyle w:val="ListBullet"/>
      </w:pPr>
      <w:r>
        <w:t>Expected output data length.</w:t>
      </w:r>
    </w:p>
    <w:p>
      <w:pPr>
        <w:pStyle w:val="ListBullet"/>
      </w:pPr>
      <w:r>
        <w:t>Supported connection types and formats.</w:t>
      </w:r>
    </w:p>
    <w:p>
      <w:r>
        <w:t>The actual values are device-specific. Never copy assembly instances from a different VFD, remote I/O adapter or machine simply because the models look similar.</w:t>
      </w:r>
    </w:p>
    <w:p>
      <w:pPr>
        <w:pStyle w:val="Heading3"/>
      </w:pPr>
      <w:r>
        <w:t>11.1 Common assembly-related faults</w:t>
      </w:r>
    </w:p>
    <w:p>
      <w:pPr>
        <w:pStyle w:val="ListBullet"/>
      </w:pPr>
      <w:r>
        <w:t>Input assembly instance is incorrect.</w:t>
      </w:r>
    </w:p>
    <w:p>
      <w:pPr>
        <w:pStyle w:val="ListBullet"/>
      </w:pPr>
      <w:r>
        <w:t>Output assembly instance is incorrect.</w:t>
      </w:r>
    </w:p>
    <w:p>
      <w:pPr>
        <w:pStyle w:val="ListBullet"/>
      </w:pPr>
      <w:r>
        <w:t>Configuration assembly instance is missing or wrong.</w:t>
      </w:r>
    </w:p>
    <w:p>
      <w:pPr>
        <w:pStyle w:val="ListBullet"/>
      </w:pPr>
      <w:r>
        <w:t>Input or output size does not match the target.</w:t>
      </w:r>
    </w:p>
    <w:p>
      <w:pPr>
        <w:pStyle w:val="ListBullet"/>
      </w:pPr>
      <w:r>
        <w:t>Controller selects an unsupported connection format.</w:t>
      </w:r>
    </w:p>
    <w:p>
      <w:pPr>
        <w:pStyle w:val="ListBullet"/>
      </w:pPr>
      <w:r>
        <w:t>A device firmware change modifies supported data options.</w:t>
      </w:r>
    </w:p>
    <w:p>
      <w:pPr>
        <w:pStyle w:val="ListBullet"/>
      </w:pPr>
      <w:r>
        <w:t>The configured connection requests more resources than the target supports.</w:t>
      </w:r>
    </w:p>
    <w:p>
      <w:r>
        <w:t>A device may respond to explicit messages while rejecting the requested I/O connection because the assembly configuration is invalid.</w:t>
      </w:r>
    </w:p>
    <w:p>
      <w:r>
        <w:t>Practical example: A replacement VFD may be reachable at the correct IP address, but its I/O connection fails because the configured output assembly or data size does not match the replacement drive's communication profile.</w:t>
      </w:r>
    </w:p>
    <w:p>
      <w:r>
        <w:t>The remedy is to verify the manufacturer's documentation and the actual device configuration, then make the approved project correction.</w:t>
      </w:r>
    </w:p>
    <w:p>
      <w:pPr>
        <w:pStyle w:val="Heading2"/>
      </w:pPr>
      <w:r>
        <w:t>12. Requested Packet Interval (RPI) and Connection Timeouts</w:t>
      </w:r>
    </w:p>
    <w:p>
      <w:r>
        <w:t>The Requested Packet Interval (RPI) specifies the requested interval for cyclic I/O data production or delivery, subject to the connection type and device capabilities.</w:t>
      </w:r>
    </w:p>
    <w:p>
      <w:r>
        <w:t>For example, an RPI of 20 ms requests an interval of 20 milliseconds.</w:t>
      </w:r>
    </w:p>
    <w:p>
      <w:r>
        <w:t>A shorter RPI means more frequent communication, but it also increases network and device processing demands.</w:t>
      </w:r>
    </w:p>
    <w:p>
      <w:pPr>
        <w:pStyle w:val="Heading3"/>
      </w:pPr>
      <w:r>
        <w:t>12.1 Common timing problems</w:t>
      </w:r>
    </w:p>
    <w:p>
      <w:pPr>
        <w:pStyle w:val="ListBullet"/>
      </w:pPr>
      <w:r>
        <w:t>RPI is below the target's supported minimum.</w:t>
      </w:r>
    </w:p>
    <w:p>
      <w:pPr>
        <w:pStyle w:val="ListBullet"/>
      </w:pPr>
      <w:r>
        <w:t>Controller or adapter resources are insufficient.</w:t>
      </w:r>
    </w:p>
    <w:p>
      <w:pPr>
        <w:pStyle w:val="ListBullet"/>
      </w:pPr>
      <w:r>
        <w:t>Network congestion or packet loss causes missed updates.</w:t>
      </w:r>
    </w:p>
    <w:p>
      <w:pPr>
        <w:pStyle w:val="ListBullet"/>
      </w:pPr>
      <w:r>
        <w:t>Device processing cannot maintain the requested rate.</w:t>
      </w:r>
    </w:p>
    <w:p>
      <w:pPr>
        <w:pStyle w:val="ListBullet"/>
      </w:pPr>
      <w:r>
        <w:t>Switch configuration interferes with multicast I/O traffic.</w:t>
      </w:r>
    </w:p>
    <w:p>
      <w:pPr>
        <w:pStyle w:val="ListBullet"/>
      </w:pPr>
      <w:r>
        <w:t>Watchdog or connection timeout settings are inappropriate for the application.</w:t>
      </w:r>
    </w:p>
    <w:p>
      <w:r>
        <w:t>Do not increase the RPI automatically whenever a connection fails. First determine whether the fault is caused by timing, configuration, network quality or the device itself.</w:t>
      </w:r>
    </w:p>
    <w:p>
      <w:pPr>
        <w:pStyle w:val="Heading3"/>
      </w:pPr>
      <w:r>
        <w:t>12.2 RPI troubleshooting procedure</w:t>
      </w:r>
    </w:p>
    <w:p>
      <w:pPr>
        <w:tabs>
          <w:tab w:pos="403" w:val="left"/>
        </w:tabs>
        <w:spacing w:after="40" w:line="276" w:lineRule="auto"/>
        <w:ind w:left="403" w:hanging="403"/>
        <w:jc w:val="left"/>
      </w:pPr>
      <w:r>
        <w:rPr>
          <w:color w:val="1A2E4A"/>
        </w:rPr>
        <w:t>1.</w:t>
        <w:tab/>
      </w:r>
      <w:r>
        <w:t>Check the device's supported RPI range.</w:t>
      </w:r>
    </w:p>
    <w:p>
      <w:pPr>
        <w:tabs>
          <w:tab w:pos="403" w:val="left"/>
        </w:tabs>
        <w:spacing w:after="40" w:line="276" w:lineRule="auto"/>
        <w:ind w:left="403" w:hanging="403"/>
        <w:jc w:val="left"/>
      </w:pPr>
      <w:r>
        <w:rPr>
          <w:color w:val="1A2E4A"/>
        </w:rPr>
        <w:t>2.</w:t>
        <w:tab/>
      </w:r>
      <w:r>
        <w:t>Record the configured RPI and connection type.</w:t>
      </w:r>
    </w:p>
    <w:p>
      <w:pPr>
        <w:tabs>
          <w:tab w:pos="403" w:val="left"/>
        </w:tabs>
        <w:spacing w:after="40" w:line="276" w:lineRule="auto"/>
        <w:ind w:left="403" w:hanging="403"/>
        <w:jc w:val="left"/>
      </w:pPr>
      <w:r>
        <w:rPr>
          <w:color w:val="1A2E4A"/>
        </w:rPr>
        <w:t>3.</w:t>
        <w:tab/>
      </w:r>
      <w:r>
        <w:t>Check switch utilization, error counters and packet loss.</w:t>
      </w:r>
    </w:p>
    <w:p>
      <w:pPr>
        <w:tabs>
          <w:tab w:pos="403" w:val="left"/>
        </w:tabs>
        <w:spacing w:after="40" w:line="276" w:lineRule="auto"/>
        <w:ind w:left="403" w:hanging="403"/>
        <w:jc w:val="left"/>
      </w:pPr>
      <w:r>
        <w:rPr>
          <w:color w:val="1A2E4A"/>
        </w:rPr>
        <w:t>4.</w:t>
        <w:tab/>
      </w:r>
      <w:r>
        <w:t>Verify the controller and target's communication load.</w:t>
      </w:r>
    </w:p>
    <w:p>
      <w:pPr>
        <w:tabs>
          <w:tab w:pos="403" w:val="left"/>
        </w:tabs>
        <w:spacing w:after="40" w:line="276" w:lineRule="auto"/>
        <w:ind w:left="403" w:hanging="403"/>
        <w:jc w:val="left"/>
      </w:pPr>
      <w:r>
        <w:rPr>
          <w:color w:val="1A2E4A"/>
        </w:rPr>
        <w:t>5.</w:t>
        <w:tab/>
      </w:r>
      <w:r>
        <w:t>Review device diagnostics and controller fault details.</w:t>
      </w:r>
    </w:p>
    <w:p>
      <w:pPr>
        <w:tabs>
          <w:tab w:pos="403" w:val="left"/>
        </w:tabs>
        <w:spacing w:after="40" w:line="276" w:lineRule="auto"/>
        <w:ind w:left="403" w:hanging="403"/>
        <w:jc w:val="left"/>
      </w:pPr>
      <w:r>
        <w:rPr>
          <w:color w:val="1A2E4A"/>
        </w:rPr>
        <w:t>6.</w:t>
        <w:tab/>
      </w:r>
      <w:r>
        <w:t>Change timing only through an approved test procedure.</w:t>
      </w:r>
    </w:p>
    <w:p>
      <w:pPr>
        <w:tabs>
          <w:tab w:pos="403" w:val="left"/>
        </w:tabs>
        <w:spacing w:after="40" w:line="276" w:lineRule="auto"/>
        <w:ind w:left="403" w:hanging="403"/>
        <w:jc w:val="left"/>
      </w:pPr>
      <w:r>
        <w:rPr>
          <w:color w:val="1A2E4A"/>
        </w:rPr>
        <w:t>7.</w:t>
        <w:tab/>
      </w:r>
      <w:r>
        <w:t>Confirm data freshness and machine response after the change.</w:t>
      </w:r>
    </w:p>
    <w:p>
      <w:r>
        <w:t>The fastest possible RPI is not necessarily the best configuration. The correct value is the one that meets the application's performance requirements while remaining reliable.</w:t>
      </w:r>
    </w:p>
    <w:p>
      <w:pPr>
        <w:pStyle w:val="Heading2"/>
      </w:pPr>
      <w:r>
        <w:t>13. Multicast, IGMP and Switch Configuration</w:t>
      </w:r>
    </w:p>
    <w:p>
      <w:r>
        <w:t>EtherNet/IP I/O can use unicast or multicast communication depending on the device, connection and configuration.</w:t>
      </w:r>
    </w:p>
    <w:p>
      <w:r>
        <w:t>Multicast sends one stream of traffic to a group of receivers. On a network with multiple switches, incorrect multicast handling can create unnecessary traffic or prevent intended receivers from receiving the data.</w:t>
      </w:r>
    </w:p>
    <w:p>
      <w:pPr>
        <w:pStyle w:val="Heading3"/>
      </w:pPr>
      <w:r>
        <w:t>13.1 Common multicast problems</w:t>
      </w:r>
    </w:p>
    <w:p>
      <w:pPr>
        <w:pStyle w:val="ListBullet"/>
      </w:pPr>
      <w:r>
        <w:t>IGMP snooping is enabled but multicast group management is not working correctly.</w:t>
      </w:r>
    </w:p>
    <w:p>
      <w:pPr>
        <w:pStyle w:val="ListBullet"/>
      </w:pPr>
      <w:r>
        <w:t>IGMP querier behavior is missing or incorrect where required.</w:t>
      </w:r>
    </w:p>
    <w:p>
      <w:pPr>
        <w:pStyle w:val="ListBullet"/>
      </w:pPr>
      <w:r>
        <w:t>VLAN configuration is inconsistent.</w:t>
      </w:r>
    </w:p>
    <w:p>
      <w:pPr>
        <w:pStyle w:val="ListBullet"/>
      </w:pPr>
      <w:r>
        <w:t>Multicast traffic is blocked or mishandled.</w:t>
      </w:r>
    </w:p>
    <w:p>
      <w:pPr>
        <w:pStyle w:val="ListBullet"/>
      </w:pPr>
      <w:r>
        <w:t>Switch configuration differs from the approved design.</w:t>
      </w:r>
    </w:p>
    <w:p>
      <w:pPr>
        <w:pStyle w:val="ListBullet"/>
      </w:pPr>
      <w:r>
        <w:t>Network load increases after adding devices or changing I/O connections.</w:t>
      </w:r>
    </w:p>
    <w:p>
      <w:pPr>
        <w:pStyle w:val="Heading3"/>
      </w:pPr>
      <w:r>
        <w:t>13.2 Diagnostic checks</w:t>
      </w:r>
    </w:p>
    <w:p>
      <w:pPr>
        <w:pStyle w:val="ListBullet"/>
      </w:pPr>
      <w:r>
        <w:t>Confirm whether the affected I/O connection uses unicast or multicast.</w:t>
      </w:r>
    </w:p>
    <w:p>
      <w:pPr>
        <w:pStyle w:val="ListBullet"/>
      </w:pPr>
      <w:r>
        <w:t>Review VLAN and switch-port configuration.</w:t>
      </w:r>
    </w:p>
    <w:p>
      <w:pPr>
        <w:pStyle w:val="ListBullet"/>
      </w:pPr>
      <w:r>
        <w:t>Inspect multicast group membership where supported.</w:t>
      </w:r>
    </w:p>
    <w:p>
      <w:pPr>
        <w:pStyle w:val="ListBullet"/>
      </w:pPr>
      <w:r>
        <w:t>Check IGMP snooping and querier configuration against the network design.</w:t>
      </w:r>
    </w:p>
    <w:p>
      <w:pPr>
        <w:pStyle w:val="ListBullet"/>
      </w:pPr>
      <w:r>
        <w:t>Review switch utilization, discards and packet counters.</w:t>
      </w:r>
    </w:p>
    <w:p>
      <w:pPr>
        <w:pStyle w:val="ListBullet"/>
      </w:pPr>
      <w:r>
        <w:t>Compare the affected path with a known-good path.</w:t>
      </w:r>
    </w:p>
    <w:p>
      <w:r>
        <w:t>Do not disable IGMP snooping or modify VLANs blindly. The correct fix depends on the network design and the devices using it.</w:t>
      </w:r>
    </w:p>
    <w:p>
      <w:pPr>
        <w:pStyle w:val="Heading2"/>
      </w:pPr>
      <w:r>
        <w:t>14. Firewall and Security Configuration</w:t>
      </w:r>
    </w:p>
    <w:p>
      <w:r>
        <w:t>Firewalls, access-control lists and industrial security appliances may block the traffic required for EtherNet/IP.</w:t>
      </w:r>
    </w:p>
    <w:p>
      <w:r>
        <w:t>Check whether the network path permits the required services, commonly including:</w:t>
      </w:r>
    </w:p>
    <w:p>
      <w:pPr>
        <w:pStyle w:val="ListBullet"/>
      </w:pPr>
      <w:r>
        <w:t>TCP 44818 for explicit messaging and encapsulation.</w:t>
      </w:r>
    </w:p>
    <w:p>
      <w:pPr>
        <w:pStyle w:val="ListBullet"/>
      </w:pPr>
      <w:r>
        <w:t>UDP 2222 for I/O traffic.</w:t>
      </w:r>
    </w:p>
    <w:p>
      <w:pPr>
        <w:pStyle w:val="ListBullet"/>
      </w:pPr>
      <w:r>
        <w:t>Other device-specific ports required by configuration, diagnostics or vendor software.</w:t>
      </w:r>
    </w:p>
    <w:p>
      <w:r>
        <w:t>The actual requirements depend on the device and system architecture.</w:t>
      </w:r>
    </w:p>
    <w:p>
      <w:r>
        <w:t>Security troubleshooting should verify the approved communication rules and logs. Avoid disabling a firewall or opening broad network access as a shortcut.</w:t>
      </w:r>
    </w:p>
    <w:p>
      <w:pPr>
        <w:pStyle w:val="Heading2"/>
      </w:pPr>
      <w:r>
        <w:t>15. Symptom-to-Cause Diagnostic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Best next check</w:t>
            </w:r>
          </w:p>
        </w:tc>
      </w:tr>
      <w:tr>
        <w:tc>
          <w:tcPr>
            <w:tcW w:type="dxa" w:w="3600"/>
          </w:tcPr>
          <w:p>
            <w:pPr>
              <w:spacing w:after="0" w:before="0" w:line="240" w:lineRule="auto"/>
              <w:jc w:val="left"/>
            </w:pPr>
            <w:r>
              <w:t>Device does not respond to ping</w:t>
            </w:r>
          </w:p>
        </w:tc>
        <w:tc>
          <w:tcPr>
            <w:tcW w:type="dxa" w:w="3600"/>
          </w:tcPr>
          <w:p>
            <w:pPr>
              <w:spacing w:after="0" w:before="0" w:line="240" w:lineRule="auto"/>
              <w:jc w:val="left"/>
            </w:pPr>
            <w:r>
              <w:t>Power, cable, IP, VLAN or device failure</w:t>
            </w:r>
          </w:p>
        </w:tc>
        <w:tc>
          <w:tcPr>
            <w:tcW w:type="dxa" w:w="3600"/>
          </w:tcPr>
          <w:p>
            <w:pPr>
              <w:spacing w:after="0" w:before="0" w:line="240" w:lineRule="auto"/>
              <w:jc w:val="left"/>
            </w:pPr>
            <w:r>
              <w:t>Check power, link LEDs and address configuration</w:t>
            </w:r>
          </w:p>
        </w:tc>
      </w:tr>
      <w:tr>
        <w:tc>
          <w:tcPr>
            <w:tcW w:type="dxa" w:w="3600"/>
          </w:tcPr>
          <w:p>
            <w:pPr>
              <w:spacing w:after="0" w:before="0" w:line="240" w:lineRule="auto"/>
              <w:jc w:val="left"/>
            </w:pPr>
            <w:r>
              <w:t>Ping works but I/O is faulted</w:t>
            </w:r>
          </w:p>
        </w:tc>
        <w:tc>
          <w:tcPr>
            <w:tcW w:type="dxa" w:w="3600"/>
          </w:tcPr>
          <w:p>
            <w:pPr>
              <w:spacing w:after="0" w:before="0" w:line="240" w:lineRule="auto"/>
              <w:jc w:val="left"/>
            </w:pPr>
            <w:r>
              <w:t>CIP configuration, assemblies, revision or UDP path</w:t>
            </w:r>
          </w:p>
        </w:tc>
        <w:tc>
          <w:tcPr>
            <w:tcW w:type="dxa" w:w="3600"/>
          </w:tcPr>
          <w:p>
            <w:pPr>
              <w:spacing w:after="0" w:before="0" w:line="240" w:lineRule="auto"/>
              <w:jc w:val="left"/>
            </w:pPr>
            <w:r>
              <w:t>Read controller fault details and verify module properties</w:t>
            </w:r>
          </w:p>
        </w:tc>
      </w:tr>
      <w:tr>
        <w:tc>
          <w:tcPr>
            <w:tcW w:type="dxa" w:w="3600"/>
          </w:tcPr>
          <w:p>
            <w:pPr>
              <w:spacing w:after="0" w:before="0" w:line="240" w:lineRule="auto"/>
              <w:jc w:val="left"/>
            </w:pPr>
            <w:r>
              <w:t>Communication works intermittently</w:t>
            </w:r>
          </w:p>
        </w:tc>
        <w:tc>
          <w:tcPr>
            <w:tcW w:type="dxa" w:w="3600"/>
          </w:tcPr>
          <w:p>
            <w:pPr>
              <w:spacing w:after="0" w:before="0" w:line="240" w:lineRule="auto"/>
              <w:jc w:val="left"/>
            </w:pPr>
            <w:r>
              <w:t>Duplicate IP, unstable link, packet loss or power issue</w:t>
            </w:r>
          </w:p>
        </w:tc>
        <w:tc>
          <w:tcPr>
            <w:tcW w:type="dxa" w:w="3600"/>
          </w:tcPr>
          <w:p>
            <w:pPr>
              <w:spacing w:after="0" w:before="0" w:line="240" w:lineRule="auto"/>
              <w:jc w:val="left"/>
            </w:pPr>
            <w:r>
              <w:t>Compare ARP mappings and inspect switch counters</w:t>
            </w:r>
          </w:p>
        </w:tc>
      </w:tr>
      <w:tr>
        <w:tc>
          <w:tcPr>
            <w:tcW w:type="dxa" w:w="3600"/>
          </w:tcPr>
          <w:p>
            <w:pPr>
              <w:spacing w:after="0" w:before="0" w:line="240" w:lineRule="auto"/>
              <w:jc w:val="left"/>
            </w:pPr>
            <w:r>
              <w:t>Several devices fail at once</w:t>
            </w:r>
          </w:p>
        </w:tc>
        <w:tc>
          <w:tcPr>
            <w:tcW w:type="dxa" w:w="3600"/>
          </w:tcPr>
          <w:p>
            <w:pPr>
              <w:spacing w:after="0" w:before="0" w:line="240" w:lineRule="auto"/>
              <w:jc w:val="left"/>
            </w:pPr>
            <w:r>
              <w:t>Shared switch, power supply, network path or controller issue</w:t>
            </w:r>
          </w:p>
        </w:tc>
        <w:tc>
          <w:tcPr>
            <w:tcW w:type="dxa" w:w="3600"/>
          </w:tcPr>
          <w:p>
            <w:pPr>
              <w:spacing w:after="0" w:before="0" w:line="240" w:lineRule="auto"/>
              <w:jc w:val="left"/>
            </w:pPr>
            <w:r>
              <w:t>Identify common infrastructure and recent changes</w:t>
            </w:r>
          </w:p>
        </w:tc>
      </w:tr>
      <w:tr>
        <w:tc>
          <w:tcPr>
            <w:tcW w:type="dxa" w:w="3600"/>
          </w:tcPr>
          <w:p>
            <w:pPr>
              <w:spacing w:after="0" w:before="0" w:line="240" w:lineRule="auto"/>
              <w:jc w:val="left"/>
            </w:pPr>
            <w:r>
              <w:t>Device connects but data is stale</w:t>
            </w:r>
          </w:p>
        </w:tc>
        <w:tc>
          <w:tcPr>
            <w:tcW w:type="dxa" w:w="3600"/>
          </w:tcPr>
          <w:p>
            <w:pPr>
              <w:spacing w:after="0" w:before="0" w:line="240" w:lineRule="auto"/>
              <w:jc w:val="left"/>
            </w:pPr>
            <w:r>
              <w:t>I/O packets missing, mapping problem or application logic</w:t>
            </w:r>
          </w:p>
        </w:tc>
        <w:tc>
          <w:tcPr>
            <w:tcW w:type="dxa" w:w="3600"/>
          </w:tcPr>
          <w:p>
            <w:pPr>
              <w:spacing w:after="0" w:before="0" w:line="240" w:lineRule="auto"/>
              <w:jc w:val="left"/>
            </w:pPr>
            <w:r>
              <w:t>Check connection state, data update behavior and tag mapping</w:t>
            </w:r>
          </w:p>
        </w:tc>
      </w:tr>
      <w:tr>
        <w:tc>
          <w:tcPr>
            <w:tcW w:type="dxa" w:w="3600"/>
          </w:tcPr>
          <w:p>
            <w:pPr>
              <w:spacing w:after="0" w:before="0" w:line="240" w:lineRule="auto"/>
              <w:jc w:val="left"/>
            </w:pPr>
            <w:r>
              <w:t>Fault appears after device replacement</w:t>
            </w:r>
          </w:p>
        </w:tc>
        <w:tc>
          <w:tcPr>
            <w:tcW w:type="dxa" w:w="3600"/>
          </w:tcPr>
          <w:p>
            <w:pPr>
              <w:spacing w:after="0" w:before="0" w:line="240" w:lineRule="auto"/>
              <w:jc w:val="left"/>
            </w:pPr>
            <w:r>
              <w:t>Revision, keying, assembly or size mismatch</w:t>
            </w:r>
          </w:p>
        </w:tc>
        <w:tc>
          <w:tcPr>
            <w:tcW w:type="dxa" w:w="3600"/>
          </w:tcPr>
          <w:p>
            <w:pPr>
              <w:spacing w:after="0" w:before="0" w:line="240" w:lineRule="auto"/>
              <w:jc w:val="left"/>
            </w:pPr>
            <w:r>
              <w:t>Compare replacement identity and configuration</w:t>
            </w:r>
          </w:p>
        </w:tc>
      </w:tr>
      <w:tr>
        <w:tc>
          <w:tcPr>
            <w:tcW w:type="dxa" w:w="3600"/>
          </w:tcPr>
          <w:p>
            <w:pPr>
              <w:spacing w:after="0" w:before="0" w:line="240" w:lineRule="auto"/>
              <w:jc w:val="left"/>
            </w:pPr>
            <w:r>
              <w:t>TCP 44818 test fails</w:t>
            </w:r>
          </w:p>
        </w:tc>
        <w:tc>
          <w:tcPr>
            <w:tcW w:type="dxa" w:w="3600"/>
          </w:tcPr>
          <w:p>
            <w:pPr>
              <w:spacing w:after="0" w:before="0" w:line="240" w:lineRule="auto"/>
              <w:jc w:val="left"/>
            </w:pPr>
            <w:r>
              <w:t>Service unavailable, firewall or IP-path issue</w:t>
            </w:r>
          </w:p>
        </w:tc>
        <w:tc>
          <w:tcPr>
            <w:tcW w:type="dxa" w:w="3600"/>
          </w:tcPr>
          <w:p>
            <w:pPr>
              <w:spacing w:after="0" w:before="0" w:line="240" w:lineRule="auto"/>
              <w:jc w:val="left"/>
            </w:pPr>
            <w:r>
              <w:t>Verify target service, routing and security rules</w:t>
            </w:r>
          </w:p>
        </w:tc>
      </w:tr>
      <w:tr>
        <w:tc>
          <w:tcPr>
            <w:tcW w:type="dxa" w:w="3600"/>
          </w:tcPr>
          <w:p>
            <w:pPr>
              <w:spacing w:after="0" w:before="0" w:line="240" w:lineRule="auto"/>
              <w:jc w:val="left"/>
            </w:pPr>
            <w:r>
              <w:t>Fault occurs after changing RPI</w:t>
            </w:r>
          </w:p>
        </w:tc>
        <w:tc>
          <w:tcPr>
            <w:tcW w:type="dxa" w:w="3600"/>
          </w:tcPr>
          <w:p>
            <w:pPr>
              <w:spacing w:after="0" w:before="0" w:line="240" w:lineRule="auto"/>
              <w:jc w:val="left"/>
            </w:pPr>
            <w:r>
              <w:t>Timing or resource constraints</w:t>
            </w:r>
          </w:p>
        </w:tc>
        <w:tc>
          <w:tcPr>
            <w:tcW w:type="dxa" w:w="3600"/>
          </w:tcPr>
          <w:p>
            <w:pPr>
              <w:spacing w:after="0" w:before="0" w:line="240" w:lineRule="auto"/>
              <w:jc w:val="left"/>
            </w:pPr>
            <w:r>
              <w:t>Restore the approved configuration and review device limits</w:t>
            </w:r>
          </w:p>
        </w:tc>
      </w:tr>
      <w:tr>
        <w:tc>
          <w:tcPr>
            <w:tcW w:type="dxa" w:w="3600"/>
          </w:tcPr>
          <w:p>
            <w:pPr>
              <w:spacing w:after="0" w:before="0" w:line="240" w:lineRule="auto"/>
              <w:jc w:val="left"/>
            </w:pPr>
            <w:r>
              <w:t>Fault follows a cable or port change</w:t>
            </w:r>
          </w:p>
        </w:tc>
        <w:tc>
          <w:tcPr>
            <w:tcW w:type="dxa" w:w="3600"/>
          </w:tcPr>
          <w:p>
            <w:pPr>
              <w:spacing w:after="0" w:before="0" w:line="240" w:lineRule="auto"/>
              <w:jc w:val="left"/>
            </w:pPr>
            <w:r>
              <w:t>Physical layer or switch configuration</w:t>
            </w:r>
          </w:p>
        </w:tc>
        <w:tc>
          <w:tcPr>
            <w:tcW w:type="dxa" w:w="3600"/>
          </w:tcPr>
          <w:p>
            <w:pPr>
              <w:spacing w:after="0" w:before="0" w:line="240" w:lineRule="auto"/>
              <w:jc w:val="left"/>
            </w:pPr>
            <w:r>
              <w:t>Inspect the new cable, port counters and VLAN assignment</w:t>
            </w:r>
          </w:p>
        </w:tc>
      </w:tr>
      <w:tr>
        <w:tc>
          <w:tcPr>
            <w:tcW w:type="dxa" w:w="3600"/>
          </w:tcPr>
          <w:p>
            <w:pPr>
              <w:spacing w:after="0" w:before="0" w:line="240" w:lineRule="auto"/>
              <w:jc w:val="left"/>
            </w:pPr>
            <w:r>
              <w:t>Device receives an unexpected IP</w:t>
            </w:r>
          </w:p>
        </w:tc>
        <w:tc>
          <w:tcPr>
            <w:tcW w:type="dxa" w:w="3600"/>
          </w:tcPr>
          <w:p>
            <w:pPr>
              <w:spacing w:after="0" w:before="0" w:line="240" w:lineRule="auto"/>
              <w:jc w:val="left"/>
            </w:pPr>
            <w:r>
              <w:t>DHCP/BOOTP, stored configuration or address conflict</w:t>
            </w:r>
          </w:p>
        </w:tc>
        <w:tc>
          <w:tcPr>
            <w:tcW w:type="dxa" w:w="3600"/>
          </w:tcPr>
          <w:p>
            <w:pPr>
              <w:spacing w:after="0" w:before="0" w:line="240" w:lineRule="auto"/>
              <w:jc w:val="left"/>
            </w:pPr>
            <w:r>
              <w:t>Check address assignment method and server configuration</w:t>
            </w:r>
          </w:p>
        </w:tc>
      </w:tr>
    </w:tbl>
    <w:p/>
    <w:p>
      <w:pPr>
        <w:pStyle w:val="Heading2"/>
      </w:pPr>
      <w:r>
        <w:t>16. Recommended End-to-End Troubleshooting Workflow</w:t>
      </w:r>
    </w:p>
    <w:p>
      <w:r>
        <w:t>Use a repeatable process so that fault resolution produces evidence, not just a machine that happens to start again.</w:t>
      </w:r>
    </w:p>
    <w:p>
      <w:pPr>
        <w:pStyle w:val="Heading3"/>
      </w:pPr>
      <w:r>
        <w:t>Step 1: Establish the scope</w:t>
      </w:r>
    </w:p>
    <w:p>
      <w:pPr>
        <w:pStyle w:val="ListBullet"/>
      </w:pPr>
      <w:r>
        <w:t>Determine whether one device, one network segment or the entire machine is affected.</w:t>
      </w:r>
    </w:p>
    <w:p>
      <w:pPr>
        <w:pStyle w:val="ListBullet"/>
      </w:pPr>
      <w:r>
        <w:t>Record the alarm, controller fault and device status.</w:t>
      </w:r>
    </w:p>
    <w:p>
      <w:pPr>
        <w:pStyle w:val="ListBullet"/>
      </w:pPr>
      <w:r>
        <w:t>Note when the fault began and what changed immediately beforehand.</w:t>
      </w:r>
    </w:p>
    <w:p>
      <w:pPr>
        <w:pStyle w:val="ListBullet"/>
      </w:pPr>
      <w:r>
        <w:t>Check whether the fault is permanent or intermittent.</w:t>
      </w:r>
    </w:p>
    <w:p>
      <w:pPr>
        <w:pStyle w:val="Heading3"/>
      </w:pPr>
      <w:r>
        <w:t>Step 2: Preserve evidence</w:t>
      </w:r>
    </w:p>
    <w:p>
      <w:pPr>
        <w:pStyle w:val="ListBullet"/>
      </w:pPr>
      <w:r>
        <w:t>Record the device's IP address and MAC address.</w:t>
      </w:r>
    </w:p>
    <w:p>
      <w:pPr>
        <w:pStyle w:val="ListBullet"/>
      </w:pPr>
      <w:r>
        <w:t>Save controller fault details and diagnostic codes.</w:t>
      </w:r>
    </w:p>
    <w:p>
      <w:pPr>
        <w:pStyle w:val="ListBullet"/>
      </w:pPr>
      <w:r>
        <w:t>Capture relevant switch-port counters.</w:t>
      </w:r>
    </w:p>
    <w:p>
      <w:pPr>
        <w:pStyle w:val="ListBullet"/>
      </w:pPr>
      <w:r>
        <w:t>Record the current controller and device configuration before changing anything.</w:t>
      </w:r>
    </w:p>
    <w:p>
      <w:pPr>
        <w:pStyle w:val="Heading3"/>
      </w:pPr>
      <w:r>
        <w:t>Step 3: Verify physical connectivity</w:t>
      </w:r>
    </w:p>
    <w:p>
      <w:pPr>
        <w:pStyle w:val="ListBullet"/>
      </w:pPr>
      <w:r>
        <w:t>Confirm power and link status.</w:t>
      </w:r>
    </w:p>
    <w:p>
      <w:pPr>
        <w:pStyle w:val="ListBullet"/>
      </w:pPr>
      <w:r>
        <w:t>Inspect cables, connectors and switch ports.</w:t>
      </w:r>
    </w:p>
    <w:p>
      <w:pPr>
        <w:pStyle w:val="ListBullet"/>
      </w:pPr>
      <w:r>
        <w:t>Check for link flaps and physical-layer errors.</w:t>
      </w:r>
    </w:p>
    <w:p>
      <w:pPr>
        <w:pStyle w:val="ListBullet"/>
      </w:pPr>
      <w:r>
        <w:t>Use approved test equipment where required.</w:t>
      </w:r>
    </w:p>
    <w:p>
      <w:pPr>
        <w:pStyle w:val="Heading3"/>
      </w:pPr>
      <w:r>
        <w:t>Step 4: Verify IP communication</w:t>
      </w:r>
    </w:p>
    <w:p>
      <w:pPr>
        <w:pStyle w:val="ListBullet"/>
      </w:pPr>
      <w:r>
        <w:t>Check the PC and target subnet configuration.</w:t>
      </w:r>
    </w:p>
    <w:p>
      <w:pPr>
        <w:pStyle w:val="ListBullet"/>
      </w:pPr>
      <w:r>
        <w:t>Confirm that the controller's target IP matches the actual device.</w:t>
      </w:r>
    </w:p>
    <w:p>
      <w:pPr>
        <w:pStyle w:val="ListBullet"/>
      </w:pPr>
      <w:r>
        <w:t>Use ping and ARP observations as supporting evidence.</w:t>
      </w:r>
    </w:p>
    <w:p>
      <w:pPr>
        <w:pStyle w:val="ListBullet"/>
      </w:pPr>
      <w:r>
        <w:t>Investigate suspected duplicate addresses using device and switch diagnostics.</w:t>
      </w:r>
    </w:p>
    <w:p>
      <w:pPr>
        <w:pStyle w:val="Heading3"/>
      </w:pPr>
      <w:r>
        <w:t>Step 5: Verify EtherNet/IP services</w:t>
      </w:r>
    </w:p>
    <w:p>
      <w:pPr>
        <w:pStyle w:val="ListBullet"/>
      </w:pPr>
      <w:r>
        <w:t>Check TCP-based explicit messaging where appropriate.</w:t>
      </w:r>
    </w:p>
    <w:p>
      <w:pPr>
        <w:pStyle w:val="ListBullet"/>
      </w:pPr>
      <w:r>
        <w:t>Verify that the required I/O traffic is allowed.</w:t>
      </w:r>
    </w:p>
    <w:p>
      <w:pPr>
        <w:pStyle w:val="ListBullet"/>
      </w:pPr>
      <w:r>
        <w:t>Review VLAN, routing, firewall and multicast configuration as applicable.</w:t>
      </w:r>
    </w:p>
    <w:p>
      <w:pPr>
        <w:pStyle w:val="Heading3"/>
      </w:pPr>
      <w:r>
        <w:t>Step 6: Inspect the CIP connection</w:t>
      </w:r>
    </w:p>
    <w:p>
      <w:pPr>
        <w:pStyle w:val="ListBullet"/>
      </w:pPr>
      <w:r>
        <w:t>Confirm device identity and compatibility.</w:t>
      </w:r>
    </w:p>
    <w:p>
      <w:pPr>
        <w:pStyle w:val="ListBullet"/>
      </w:pPr>
      <w:r>
        <w:t>Verify connection path and module configuration.</w:t>
      </w:r>
    </w:p>
    <w:p>
      <w:pPr>
        <w:pStyle w:val="ListBullet"/>
      </w:pPr>
      <w:r>
        <w:t>Check assembly instances and data sizes.</w:t>
      </w:r>
    </w:p>
    <w:p>
      <w:pPr>
        <w:pStyle w:val="ListBullet"/>
      </w:pPr>
      <w:r>
        <w:t>Confirm connection type, RPI and resource limits.</w:t>
      </w:r>
    </w:p>
    <w:p>
      <w:pPr>
        <w:pStyle w:val="ListBullet"/>
      </w:pPr>
      <w:r>
        <w:t>Review detailed controller and device diagnostics.</w:t>
      </w:r>
    </w:p>
    <w:p>
      <w:pPr>
        <w:pStyle w:val="Heading3"/>
      </w:pPr>
      <w:r>
        <w:t>Step 7: Apply one controlled correction</w:t>
      </w:r>
    </w:p>
    <w:p>
      <w:r>
        <w:t>Change one relevant parameter or physical component at a time, using the approved maintenance procedure. This helps isolate cause and effect.</w:t>
      </w:r>
    </w:p>
    <w:p>
      <w:pPr>
        <w:pStyle w:val="Heading3"/>
      </w:pPr>
      <w:r>
        <w:t>Step 8: Validate the repair</w:t>
      </w:r>
    </w:p>
    <w:p>
      <w:pPr>
        <w:pStyle w:val="ListBullet"/>
      </w:pPr>
      <w:r>
        <w:t>Confirm stable device communication.</w:t>
      </w:r>
    </w:p>
    <w:p>
      <w:pPr>
        <w:pStyle w:val="ListBullet"/>
      </w:pPr>
      <w:r>
        <w:t>Confirm that the controller I/O connection is healthy.</w:t>
      </w:r>
    </w:p>
    <w:p>
      <w:pPr>
        <w:pStyle w:val="ListBullet"/>
      </w:pPr>
      <w:r>
        <w:t>Verify that input and output data update correctly.</w:t>
      </w:r>
    </w:p>
    <w:p>
      <w:pPr>
        <w:pStyle w:val="ListBullet"/>
      </w:pPr>
      <w:r>
        <w:t>Confirm that no related faults appear.</w:t>
      </w:r>
    </w:p>
    <w:p>
      <w:pPr>
        <w:pStyle w:val="ListBullet"/>
      </w:pPr>
      <w:r>
        <w:t>Test machine operation under the approved commissioning and safety process.</w:t>
      </w:r>
    </w:p>
    <w:p>
      <w:pPr>
        <w:pStyle w:val="Heading3"/>
      </w:pPr>
      <w:r>
        <w:t>Step 9: Document the root cause</w:t>
      </w:r>
    </w:p>
    <w:p>
      <w:r>
        <w:t>Record the failure mode, verified cause, corrective action, validation evidence and any preventive action required.</w:t>
      </w:r>
    </w:p>
    <w:p>
      <w:pPr>
        <w:pStyle w:val="Heading2"/>
      </w:pPr>
      <w:r>
        <w:t>17. Safety and Production Considerations</w:t>
      </w:r>
    </w:p>
    <w:p>
      <w:r>
        <w:t>EtherNet/IP faults can affect remote I/O, VFDs, robots, CNC peripherals and machine interlocks. A communication fault does not automatically mean that all outputs or actuators have moved to a safe state.</w:t>
      </w:r>
    </w:p>
    <w:p>
      <w:r>
        <w:t>Before troubleshooting a live production network:</w:t>
      </w:r>
    </w:p>
    <w:p>
      <w:pPr>
        <w:pStyle w:val="ListBullet"/>
      </w:pPr>
      <w:r>
        <w:t>Follow the site's permit, lockout/tagout and change-management requirements.</w:t>
      </w:r>
    </w:p>
    <w:p>
      <w:pPr>
        <w:pStyle w:val="ListBullet"/>
      </w:pPr>
      <w:r>
        <w:t>Determine whether the diagnostic action can stop the machine or disrupt other devices.</w:t>
      </w:r>
    </w:p>
    <w:p>
      <w:pPr>
        <w:pStyle w:val="ListBullet"/>
      </w:pPr>
      <w:r>
        <w:t>Confirm the required safe state and authorized test conditions.</w:t>
      </w:r>
    </w:p>
    <w:p>
      <w:pPr>
        <w:pStyle w:val="ListBullet"/>
      </w:pPr>
      <w:r>
        <w:t>Do not disconnect cables, restart devices, change IP addresses or modify switch settings without authorization.</w:t>
      </w:r>
    </w:p>
    <w:p>
      <w:pPr>
        <w:pStyle w:val="ListBullet"/>
      </w:pPr>
      <w:r>
        <w:t>Do not bypass safety circuits or safety-rated communication mechanisms to clear an ordinary network fault.</w:t>
      </w:r>
    </w:p>
    <w:p>
      <w:pPr>
        <w:pStyle w:val="ListBullet"/>
      </w:pPr>
      <w:r>
        <w:t>After repair, verify the relevant machine functions and safety systems under the approved procedure.</w:t>
      </w:r>
    </w:p>
    <w:p>
      <w:r>
        <w:t>Where a safety-rated network is involved, use its specific safety diagnostics and validation requirements. Ordinary EtherNet/IP connectivity tests do not establish that a safety function is operating correctly.</w:t>
      </w:r>
    </w:p>
    <w:p>
      <w:pPr>
        <w:pStyle w:val="Heading2"/>
      </w:pPr>
      <w:r>
        <w:t>18. Preventive Maintenance and Network Records</w:t>
      </w:r>
    </w:p>
    <w:p>
      <w:r>
        <w:t>Many recurring communication faults are caused by configuration drift, undocumented changes and inconsistent replacement procedures.</w:t>
      </w:r>
    </w:p>
    <w:p>
      <w:r>
        <w:t>Maintain the following records:</w:t>
      </w:r>
    </w:p>
    <w:p>
      <w:pPr>
        <w:pStyle w:val="ListBullet"/>
      </w:pPr>
      <w:r>
        <w:t>Device name, manufacturer, model and serial number.</w:t>
      </w:r>
    </w:p>
    <w:p>
      <w:pPr>
        <w:pStyle w:val="ListBullet"/>
      </w:pPr>
      <w:r>
        <w:t>IP address, MAC address, subnet and VLAN.</w:t>
      </w:r>
    </w:p>
    <w:p>
      <w:pPr>
        <w:pStyle w:val="ListBullet"/>
      </w:pPr>
      <w:r>
        <w:t>Switch name, port and physical location.</w:t>
      </w:r>
    </w:p>
    <w:p>
      <w:pPr>
        <w:pStyle w:val="ListBullet"/>
      </w:pPr>
      <w:r>
        <w:t>Controller project and device revision information.</w:t>
      </w:r>
    </w:p>
    <w:p>
      <w:pPr>
        <w:pStyle w:val="ListBullet"/>
      </w:pPr>
      <w:r>
        <w:t>EDS file and relevant firmware versions.</w:t>
      </w:r>
    </w:p>
    <w:p>
      <w:pPr>
        <w:pStyle w:val="ListBullet"/>
      </w:pPr>
      <w:r>
        <w:t>I/O assembly configuration and RPI.</w:t>
      </w:r>
    </w:p>
    <w:p>
      <w:pPr>
        <w:pStyle w:val="ListBullet"/>
      </w:pPr>
      <w:r>
        <w:t>Approved network topology and address register.</w:t>
      </w:r>
    </w:p>
    <w:p>
      <w:pPr>
        <w:pStyle w:val="ListBullet"/>
      </w:pPr>
      <w:r>
        <w:t>Device replacement and configuration backup history.</w:t>
      </w:r>
    </w:p>
    <w:p>
      <w:pPr>
        <w:pStyle w:val="ListBullet"/>
      </w:pPr>
      <w:r>
        <w:t>Fault history, root cause and corrective actions.</w:t>
      </w:r>
    </w:p>
    <w:p>
      <w:r>
        <w:t>Useful preventive activities include reviewing switch error counters, checking for undocumented address changes, backing up controller projects, and validating spare-device configurations before installation.</w:t>
      </w:r>
    </w:p>
    <w:p>
      <w:r>
        <w:t>For replacement devices, a standardized commissioning checklist should include identity verification, unique IP assignment, firmware compatibility, I/O configuration, functional testing and documentation updates.</w:t>
      </w:r>
    </w:p>
    <w:p>
      <w:pPr>
        <w:pStyle w:val="Heading2"/>
      </w:pPr>
      <w:r>
        <w:t>19. Practical Industrial Examples</w:t>
      </w:r>
    </w:p>
    <w:p>
      <w:pPr>
        <w:pStyle w:val="Heading3"/>
      </w:pPr>
      <w:r>
        <w:t>Example A: Remote I/O is pingable but the PLC connection is faulted</w:t>
      </w:r>
    </w:p>
    <w:p>
      <w:r>
        <w:t>Observation: The engineering PC can ping the adapter, but the controller reports an I/O connection fault.</w:t>
      </w:r>
    </w:p>
    <w:p>
      <w:r>
        <w:t>Diagnostic approach:</w:t>
      </w:r>
    </w:p>
    <w:p>
      <w:pPr>
        <w:tabs>
          <w:tab w:pos="403" w:val="left"/>
        </w:tabs>
        <w:spacing w:after="40" w:line="276" w:lineRule="auto"/>
        <w:ind w:left="403" w:hanging="403"/>
        <w:jc w:val="left"/>
      </w:pPr>
      <w:r>
        <w:rPr>
          <w:color w:val="1A2E4A"/>
        </w:rPr>
        <w:t>1.</w:t>
        <w:tab/>
      </w:r>
      <w:r>
        <w:t>Verify the adapter's actual IP address.</w:t>
      </w:r>
    </w:p>
    <w:p>
      <w:pPr>
        <w:tabs>
          <w:tab w:pos="403" w:val="left"/>
        </w:tabs>
        <w:spacing w:after="40" w:line="276" w:lineRule="auto"/>
        <w:ind w:left="403" w:hanging="403"/>
        <w:jc w:val="left"/>
      </w:pPr>
      <w:r>
        <w:rPr>
          <w:color w:val="1A2E4A"/>
        </w:rPr>
        <w:t>2.</w:t>
        <w:tab/>
      </w:r>
      <w:r>
        <w:t>Inspect the controller's detailed module fault.</w:t>
      </w:r>
    </w:p>
    <w:p>
      <w:pPr>
        <w:tabs>
          <w:tab w:pos="403" w:val="left"/>
        </w:tabs>
        <w:spacing w:after="40" w:line="276" w:lineRule="auto"/>
        <w:ind w:left="403" w:hanging="403"/>
        <w:jc w:val="left"/>
      </w:pPr>
      <w:r>
        <w:rPr>
          <w:color w:val="1A2E4A"/>
        </w:rPr>
        <w:t>3.</w:t>
        <w:tab/>
      </w:r>
      <w:r>
        <w:t>Compare the configured device profile with the actual adapter.</w:t>
      </w:r>
    </w:p>
    <w:p>
      <w:pPr>
        <w:tabs>
          <w:tab w:pos="403" w:val="left"/>
        </w:tabs>
        <w:spacing w:after="40" w:line="276" w:lineRule="auto"/>
        <w:ind w:left="403" w:hanging="403"/>
        <w:jc w:val="left"/>
      </w:pPr>
      <w:r>
        <w:rPr>
          <w:color w:val="1A2E4A"/>
        </w:rPr>
        <w:t>4.</w:t>
        <w:tab/>
      </w:r>
      <w:r>
        <w:t>Verify connection path, assembly instances and data sizes.</w:t>
      </w:r>
    </w:p>
    <w:p>
      <w:pPr>
        <w:tabs>
          <w:tab w:pos="403" w:val="left"/>
        </w:tabs>
        <w:spacing w:after="40" w:line="276" w:lineRule="auto"/>
        <w:ind w:left="403" w:hanging="403"/>
        <w:jc w:val="left"/>
      </w:pPr>
      <w:r>
        <w:rPr>
          <w:color w:val="1A2E4A"/>
        </w:rPr>
        <w:t>5.</w:t>
        <w:tab/>
      </w:r>
      <w:r>
        <w:t>Check the RPI and supported connection type.</w:t>
      </w:r>
    </w:p>
    <w:p>
      <w:pPr>
        <w:tabs>
          <w:tab w:pos="403" w:val="left"/>
        </w:tabs>
        <w:spacing w:after="40" w:line="276" w:lineRule="auto"/>
        <w:ind w:left="403" w:hanging="403"/>
        <w:jc w:val="left"/>
      </w:pPr>
      <w:r>
        <w:rPr>
          <w:color w:val="1A2E4A"/>
        </w:rPr>
        <w:t>6.</w:t>
        <w:tab/>
      </w:r>
      <w:r>
        <w:t>Inspect the switch path if configuration is correct.</w:t>
      </w:r>
    </w:p>
    <w:p>
      <w:r>
        <w:t>Lesson: IP reachability does not guarantee a valid CIP I/O connection.</w:t>
      </w:r>
    </w:p>
    <w:p>
      <w:pPr>
        <w:pStyle w:val="Heading3"/>
      </w:pPr>
      <w:r>
        <w:t>Example B: A VFD drops communication after a replacement</w:t>
      </w:r>
    </w:p>
    <w:p>
      <w:r>
        <w:t>Observation: The replacement drive uses the expected IP address, but the controller cannot establish I/O communication.</w:t>
      </w:r>
    </w:p>
    <w:p>
      <w:r>
        <w:t>Diagnostic approach:</w:t>
      </w:r>
    </w:p>
    <w:p>
      <w:pPr>
        <w:tabs>
          <w:tab w:pos="403" w:val="left"/>
        </w:tabs>
        <w:spacing w:after="40" w:line="276" w:lineRule="auto"/>
        <w:ind w:left="403" w:hanging="403"/>
        <w:jc w:val="left"/>
      </w:pPr>
      <w:r>
        <w:rPr>
          <w:color w:val="1A2E4A"/>
        </w:rPr>
        <w:t>1.</w:t>
        <w:tab/>
      </w:r>
      <w:r>
        <w:t>Verify the replacement drive's model and firmware.</w:t>
      </w:r>
    </w:p>
    <w:p>
      <w:pPr>
        <w:tabs>
          <w:tab w:pos="403" w:val="left"/>
        </w:tabs>
        <w:spacing w:after="40" w:line="276" w:lineRule="auto"/>
        <w:ind w:left="403" w:hanging="403"/>
        <w:jc w:val="left"/>
      </w:pPr>
      <w:r>
        <w:rPr>
          <w:color w:val="1A2E4A"/>
        </w:rPr>
        <w:t>2.</w:t>
        <w:tab/>
      </w:r>
      <w:r>
        <w:t>Confirm the IP address and MAC address.</w:t>
      </w:r>
    </w:p>
    <w:p>
      <w:pPr>
        <w:tabs>
          <w:tab w:pos="403" w:val="left"/>
        </w:tabs>
        <w:spacing w:after="40" w:line="276" w:lineRule="auto"/>
        <w:ind w:left="403" w:hanging="403"/>
        <w:jc w:val="left"/>
      </w:pPr>
      <w:r>
        <w:rPr>
          <w:color w:val="1A2E4A"/>
        </w:rPr>
        <w:t>3.</w:t>
        <w:tab/>
      </w:r>
      <w:r>
        <w:t>Check electronic keying and revision compatibility.</w:t>
      </w:r>
    </w:p>
    <w:p>
      <w:pPr>
        <w:tabs>
          <w:tab w:pos="403" w:val="left"/>
        </w:tabs>
        <w:spacing w:after="40" w:line="276" w:lineRule="auto"/>
        <w:ind w:left="403" w:hanging="403"/>
        <w:jc w:val="left"/>
      </w:pPr>
      <w:r>
        <w:rPr>
          <w:color w:val="1A2E4A"/>
        </w:rPr>
        <w:t>4.</w:t>
        <w:tab/>
      </w:r>
      <w:r>
        <w:t>Verify the input/output assembly configuration and data size.</w:t>
      </w:r>
    </w:p>
    <w:p>
      <w:pPr>
        <w:tabs>
          <w:tab w:pos="403" w:val="left"/>
        </w:tabs>
        <w:spacing w:after="40" w:line="276" w:lineRule="auto"/>
        <w:ind w:left="403" w:hanging="403"/>
        <w:jc w:val="left"/>
      </w:pPr>
      <w:r>
        <w:rPr>
          <w:color w:val="1A2E4A"/>
        </w:rPr>
        <w:t>5.</w:t>
        <w:tab/>
      </w:r>
      <w:r>
        <w:t>Compare the approved configuration with the replacement drive's supported settings.</w:t>
      </w:r>
    </w:p>
    <w:p>
      <w:pPr>
        <w:tabs>
          <w:tab w:pos="403" w:val="left"/>
        </w:tabs>
        <w:spacing w:after="40" w:line="276" w:lineRule="auto"/>
        <w:ind w:left="403" w:hanging="403"/>
        <w:jc w:val="left"/>
      </w:pPr>
      <w:r>
        <w:rPr>
          <w:color w:val="1A2E4A"/>
        </w:rPr>
        <w:t>6.</w:t>
        <w:tab/>
      </w:r>
      <w:r>
        <w:t>Validate the connection and drive status using the approved test procedure.</w:t>
      </w:r>
    </w:p>
    <w:p>
      <w:r>
        <w:t>Lesson: Matching IP addresses does not mean two devices are interchangeable.</w:t>
      </w:r>
    </w:p>
    <w:p>
      <w:pPr>
        <w:pStyle w:val="Heading3"/>
      </w:pPr>
      <w:r>
        <w:t>Example C: Two devices appear under one IP address</w:t>
      </w:r>
    </w:p>
    <w:p>
      <w:r>
        <w:t>Observation: The engineering PC sometimes communicates with the expected device and sometimes receives unexpected responses.</w:t>
      </w:r>
    </w:p>
    <w:p>
      <w:r>
        <w:t>Diagnostic approach:</w:t>
      </w:r>
    </w:p>
    <w:p>
      <w:pPr>
        <w:tabs>
          <w:tab w:pos="403" w:val="left"/>
        </w:tabs>
        <w:spacing w:after="40" w:line="276" w:lineRule="auto"/>
        <w:ind w:left="403" w:hanging="403"/>
        <w:jc w:val="left"/>
      </w:pPr>
      <w:r>
        <w:rPr>
          <w:color w:val="1A2E4A"/>
        </w:rPr>
        <w:t>1.</w:t>
        <w:tab/>
      </w:r>
      <w:r>
        <w:t>Record the target IP and the MAC address shown in ARP.</w:t>
      </w:r>
    </w:p>
    <w:p>
      <w:pPr>
        <w:tabs>
          <w:tab w:pos="403" w:val="left"/>
        </w:tabs>
        <w:spacing w:after="40" w:line="276" w:lineRule="auto"/>
        <w:ind w:left="403" w:hanging="403"/>
        <w:jc w:val="left"/>
      </w:pPr>
      <w:r>
        <w:rPr>
          <w:color w:val="1A2E4A"/>
        </w:rPr>
        <w:t>2.</w:t>
        <w:tab/>
      </w:r>
      <w:r>
        <w:t>Compare the MAC mapping over time.</w:t>
      </w:r>
    </w:p>
    <w:p>
      <w:pPr>
        <w:tabs>
          <w:tab w:pos="403" w:val="left"/>
        </w:tabs>
        <w:spacing w:after="40" w:line="276" w:lineRule="auto"/>
        <w:ind w:left="403" w:hanging="403"/>
        <w:jc w:val="left"/>
      </w:pPr>
      <w:r>
        <w:rPr>
          <w:color w:val="1A2E4A"/>
        </w:rPr>
        <w:t>3.</w:t>
        <w:tab/>
      </w:r>
      <w:r>
        <w:t>Check the switch MAC address table.</w:t>
      </w:r>
    </w:p>
    <w:p>
      <w:pPr>
        <w:tabs>
          <w:tab w:pos="403" w:val="left"/>
        </w:tabs>
        <w:spacing w:after="40" w:line="276" w:lineRule="auto"/>
        <w:ind w:left="403" w:hanging="403"/>
        <w:jc w:val="left"/>
      </w:pPr>
      <w:r>
        <w:rPr>
          <w:color w:val="1A2E4A"/>
        </w:rPr>
        <w:t>4.</w:t>
        <w:tab/>
      </w:r>
      <w:r>
        <w:t>Identify the physical devices associated with the competing MAC addresses.</w:t>
      </w:r>
    </w:p>
    <w:p>
      <w:pPr>
        <w:tabs>
          <w:tab w:pos="403" w:val="left"/>
        </w:tabs>
        <w:spacing w:after="40" w:line="276" w:lineRule="auto"/>
        <w:ind w:left="403" w:hanging="403"/>
        <w:jc w:val="left"/>
      </w:pPr>
      <w:r>
        <w:rPr>
          <w:color w:val="1A2E4A"/>
        </w:rPr>
        <w:t>5.</w:t>
        <w:tab/>
      </w:r>
      <w:r>
        <w:t>Confirm the approved IP assignment for each device.</w:t>
      </w:r>
    </w:p>
    <w:p>
      <w:pPr>
        <w:tabs>
          <w:tab w:pos="403" w:val="left"/>
        </w:tabs>
        <w:spacing w:after="40" w:line="276" w:lineRule="auto"/>
        <w:ind w:left="403" w:hanging="403"/>
        <w:jc w:val="left"/>
      </w:pPr>
      <w:r>
        <w:rPr>
          <w:color w:val="1A2E4A"/>
        </w:rPr>
        <w:t>6.</w:t>
        <w:tab/>
      </w:r>
      <w:r>
        <w:t>Correct the conflict using the approved addressing procedure.</w:t>
      </w:r>
    </w:p>
    <w:p>
      <w:pPr>
        <w:tabs>
          <w:tab w:pos="403" w:val="left"/>
        </w:tabs>
        <w:spacing w:after="40" w:line="276" w:lineRule="auto"/>
        <w:ind w:left="403" w:hanging="403"/>
        <w:jc w:val="left"/>
      </w:pPr>
      <w:r>
        <w:rPr>
          <w:color w:val="1A2E4A"/>
        </w:rPr>
        <w:t>7.</w:t>
        <w:tab/>
      </w:r>
      <w:r>
        <w:t>Validate stable connectivity and update the network records.</w:t>
      </w:r>
    </w:p>
    <w:p>
      <w:r>
        <w:t>Lesson: Identify both conflicting devices before changing an address.</w:t>
      </w:r>
    </w:p>
    <w:p>
      <w:pPr>
        <w:pStyle w:val="Heading3"/>
      </w:pPr>
      <w:r>
        <w:t>Example D: Several EtherNet/IP devices fail together</w:t>
      </w:r>
    </w:p>
    <w:p>
      <w:r>
        <w:t>Observation: Multiple remote I/O adapters and drives report connection faults within the same period.</w:t>
      </w:r>
    </w:p>
    <w:p>
      <w:r>
        <w:t>Diagnostic approach:</w:t>
      </w:r>
    </w:p>
    <w:p>
      <w:pPr>
        <w:tabs>
          <w:tab w:pos="403" w:val="left"/>
        </w:tabs>
        <w:spacing w:after="40" w:line="276" w:lineRule="auto"/>
        <w:ind w:left="403" w:hanging="403"/>
        <w:jc w:val="left"/>
      </w:pPr>
      <w:r>
        <w:rPr>
          <w:color w:val="1A2E4A"/>
        </w:rPr>
        <w:t>1.</w:t>
        <w:tab/>
      </w:r>
      <w:r>
        <w:t>Check whether the affected devices share a switch, VLAN, uplink or power supply.</w:t>
      </w:r>
    </w:p>
    <w:p>
      <w:pPr>
        <w:tabs>
          <w:tab w:pos="403" w:val="left"/>
        </w:tabs>
        <w:spacing w:after="40" w:line="276" w:lineRule="auto"/>
        <w:ind w:left="403" w:hanging="403"/>
        <w:jc w:val="left"/>
      </w:pPr>
      <w:r>
        <w:rPr>
          <w:color w:val="1A2E4A"/>
        </w:rPr>
        <w:t>2.</w:t>
        <w:tab/>
      </w:r>
      <w:r>
        <w:t>Inspect switch status, link flaps, errors and utilization.</w:t>
      </w:r>
    </w:p>
    <w:p>
      <w:pPr>
        <w:tabs>
          <w:tab w:pos="403" w:val="left"/>
        </w:tabs>
        <w:spacing w:after="40" w:line="276" w:lineRule="auto"/>
        <w:ind w:left="403" w:hanging="403"/>
        <w:jc w:val="left"/>
      </w:pPr>
      <w:r>
        <w:rPr>
          <w:color w:val="1A2E4A"/>
        </w:rPr>
        <w:t>3.</w:t>
        <w:tab/>
      </w:r>
      <w:r>
        <w:t>Check recent network or maintenance changes.</w:t>
      </w:r>
    </w:p>
    <w:p>
      <w:pPr>
        <w:tabs>
          <w:tab w:pos="403" w:val="left"/>
        </w:tabs>
        <w:spacing w:after="40" w:line="276" w:lineRule="auto"/>
        <w:ind w:left="403" w:hanging="403"/>
        <w:jc w:val="left"/>
      </w:pPr>
      <w:r>
        <w:rPr>
          <w:color w:val="1A2E4A"/>
        </w:rPr>
        <w:t>4.</w:t>
        <w:tab/>
      </w:r>
      <w:r>
        <w:t>Review multicast handling and network security rules.</w:t>
      </w:r>
    </w:p>
    <w:p>
      <w:pPr>
        <w:tabs>
          <w:tab w:pos="403" w:val="left"/>
        </w:tabs>
        <w:spacing w:after="40" w:line="276" w:lineRule="auto"/>
        <w:ind w:left="403" w:hanging="403"/>
        <w:jc w:val="left"/>
      </w:pPr>
      <w:r>
        <w:rPr>
          <w:color w:val="1A2E4A"/>
        </w:rPr>
        <w:t>5.</w:t>
        <w:tab/>
      </w:r>
      <w:r>
        <w:t>Determine whether the problem is common infrastructure or multiple independent device failures.</w:t>
      </w:r>
    </w:p>
    <w:p>
      <w:r>
        <w:t>Lesson: When several devices fail simultaneously, investigate their shared dependencies before replacing individual devices.</w:t>
      </w:r>
    </w:p>
    <w:p>
      <w:pPr>
        <w:pStyle w:val="Heading2"/>
      </w:pPr>
      <w:r>
        <w:t>20. Interview Questions and Answers</w:t>
      </w:r>
    </w:p>
    <w:p>
      <w:r>
        <w:t>Q1. What is the difference between an IP communication fault and an EtherNet/IP I/O connection fault?</w:t>
      </w:r>
    </w:p>
    <w:p>
      <w:r>
        <w:t>An IP communication fault indicates a problem reaching the device at the network layer or below. An EtherNet/IP I/O connection fault means the required industrial communication relationship has not been established or maintained. A device may be reachable by ping while its I/O connection remains faulted.</w:t>
      </w:r>
    </w:p>
    <w:p>
      <w:r>
        <w:t>Q2. Why can duplicate IP addresses cause intermittent communication?</w:t>
      </w:r>
    </w:p>
    <w:p>
      <w:r>
        <w:t>Multiple devices claim the same IPv4 address. ARP resolution can associate the address with different MAC addresses over time, causing traffic to reach the wrong device or communication to become unstable.</w:t>
      </w:r>
    </w:p>
    <w:p>
      <w:r>
        <w:t>Q3. Which ports are commonly associated with EtherNet/IP?</w:t>
      </w:r>
    </w:p>
    <w:p>
      <w:r>
        <w:t>TCP 44818 is commonly used for encapsulation and explicit messaging, while UDP 2222 is commonly used for I/O traffic. Actual device implementation and network security rules must be verified.</w:t>
      </w:r>
    </w:p>
    <w:p>
      <w:r>
        <w:t>Q4. Does a successful ping prove that EtherNet/IP is working?</w:t>
      </w:r>
    </w:p>
    <w:p>
      <w:r>
        <w:t>No. Ping tests ICMP reachability. It does not prove that the device accepts CIP connections, that I/O packets are flowing, or that the application data is valid.</w:t>
      </w:r>
    </w:p>
    <w:p>
      <w:r>
        <w:t>Q5. What is an EDS file?</w:t>
      </w:r>
    </w:p>
    <w:p>
      <w:r>
        <w:t>An Electronic Data Sheet describes a device's identity and communication-related capabilities for compatible configuration tools. It assists configuration but does not guarantee a correct or healthy connection.</w:t>
      </w:r>
    </w:p>
    <w:p>
      <w:r>
        <w:t>Q6. What are assembly instances?</w:t>
      </w:r>
    </w:p>
    <w:p>
      <w:r>
        <w:t>They identify groups of CIP data used by a device for communication. The controller's configured input, output and optional configuration assemblies must match the target device's supported configuration.</w:t>
      </w:r>
    </w:p>
    <w:p>
      <w:r>
        <w:t>Q7. What is RPI?</w:t>
      </w:r>
    </w:p>
    <w:p>
      <w:r>
        <w:t>Requested Packet Interval is the requested interval for cyclic I/O data communication. A shorter RPI increases update frequency but can increase communication and processing demands.</w:t>
      </w:r>
    </w:p>
    <w:p>
      <w:r>
        <w:t>Q8. How would you diagnose an intermittent duplicate-IP fault?</w:t>
      </w:r>
    </w:p>
    <w:p>
      <w:r>
        <w:t>I would record the expected IP and MAC, inspect ARP observations, compare the switch's MAC address table, identify the physical devices, verify the approved address register, and correct the conflict under an authorized procedure.</w:t>
      </w:r>
    </w:p>
    <w:p>
      <w:r>
        <w:t>Q9. Why might a replacement device fail despite having the correct IP address?</w:t>
      </w:r>
    </w:p>
    <w:p>
      <w:r>
        <w:t>It may have an incompatible firmware revision, incorrect electronic-keying match, different assembly instances or data sizes, an incorrect connection path, or unsupported connection parameters.</w:t>
      </w:r>
    </w:p>
    <w:p>
      <w:r>
        <w:t>Q10. What should be documented after troubleshooting?</w:t>
      </w:r>
    </w:p>
    <w:p>
      <w:r>
        <w:t>The symptom, affected devices, IP and MAC addresses, controller and switch diagnostics, verified root cause, corrective action, validation results and preventive action.</w:t>
      </w:r>
    </w:p>
    <w:p>
      <w:pPr>
        <w:pStyle w:val="Heading2"/>
      </w:pPr>
      <w:r>
        <w:t>21. Practical Exercises</w:t>
      </w:r>
    </w:p>
    <w:p>
      <w:r>
        <w:t>Use a test bench or authorized non-production system for these exercises.</w:t>
      </w:r>
    </w:p>
    <w:p>
      <w:pPr>
        <w:pStyle w:val="ListBullet"/>
      </w:pPr>
      <w:r>
        <w:t xml:space="preserve">Exercise 1: Verify an engineering PC's IP configuration using </w:t>
      </w:r>
      <w:r>
        <w:rPr>
          <w:rFonts w:ascii="Consolas" w:hAnsi="Consolas"/>
          <w:color w:val="333333"/>
          <w:sz w:val="19"/>
          <w:shd w:val="clear" w:color="auto" w:fill="EFEFEF"/>
        </w:rPr>
        <w:t>ipconfig /all</w:t>
      </w:r>
      <w:r>
        <w:t>.</w:t>
      </w:r>
    </w:p>
    <w:p>
      <w:pPr>
        <w:pStyle w:val="ListBullet"/>
      </w:pPr>
      <w:r>
        <w:t xml:space="preserve">Exercise 2: Compare the expected IP/MAC mapping with </w:t>
      </w:r>
      <w:r>
        <w:rPr>
          <w:rFonts w:ascii="Consolas" w:hAnsi="Consolas"/>
          <w:color w:val="333333"/>
          <w:sz w:val="19"/>
          <w:shd w:val="clear" w:color="auto" w:fill="EFEFEF"/>
        </w:rPr>
        <w:t>arp -a</w:t>
      </w:r>
      <w:r>
        <w:t>.</w:t>
      </w:r>
    </w:p>
    <w:p>
      <w:pPr>
        <w:pStyle w:val="ListBullet"/>
      </w:pPr>
      <w:r>
        <w:t>Exercise 3: Identify the target device's switch port using a managed switch's MAC address table.</w:t>
      </w:r>
    </w:p>
    <w:p>
      <w:pPr>
        <w:pStyle w:val="ListBullet"/>
      </w:pPr>
      <w:r>
        <w:t>Exercise 4: Examine an EtherNet/IP module's connection fault and distinguish network reachability from I/O health.</w:t>
      </w:r>
    </w:p>
    <w:p>
      <w:pPr>
        <w:pStyle w:val="ListBullet"/>
      </w:pPr>
      <w:r>
        <w:t>Exercise 5: Compare a device's documented assembly instances and data sizes with its controller configuration.</w:t>
      </w:r>
    </w:p>
    <w:p>
      <w:pPr>
        <w:pStyle w:val="ListBullet"/>
      </w:pPr>
      <w:r>
        <w:t>Exercise 6: Review how RPI, connection type and device limits affect a configured I/O connection.</w:t>
      </w:r>
    </w:p>
    <w:p>
      <w:pPr>
        <w:pStyle w:val="ListBullet"/>
      </w:pPr>
      <w:r>
        <w:t>Exercise 7: Write a troubleshooting report with symptom, evidence, root cause, correction and validation.</w:t>
      </w:r>
    </w:p>
    <w:p>
      <w:pPr>
        <w:pStyle w:val="ListBullet"/>
      </w:pPr>
      <w:r>
        <w:t>Exercise 8: Build an approved device inventory containing device identity, IP, MAC, VLAN, switch port and firmware information.</w:t>
      </w:r>
    </w:p>
    <w:p>
      <w:pPr>
        <w:pStyle w:val="Heading2"/>
      </w:pPr>
      <w:r>
        <w:t>22. Final Mental Model</w:t>
      </w:r>
    </w:p>
    <w:p>
      <w:r>
        <w:t>EtherNet/IP troubleshooting becomes more reliable when the fault is separated into layers:</w:t>
      </w:r>
    </w:p>
    <w:p>
      <w:pPr>
        <w:pStyle w:val="ListBullet"/>
      </w:pPr>
      <w:r>
        <w:t>Physical: Is the device powered and physically connected?</w:t>
      </w:r>
    </w:p>
    <w:p>
      <w:pPr>
        <w:pStyle w:val="ListBullet"/>
      </w:pPr>
      <w:r>
        <w:t>Ethernet: Are the switch ports, VLANs and network path healthy?</w:t>
      </w:r>
    </w:p>
    <w:p>
      <w:pPr>
        <w:pStyle w:val="ListBullet"/>
      </w:pPr>
      <w:r>
        <w:t>IP: Is the target address correct, unique and reachable?</w:t>
      </w:r>
    </w:p>
    <w:p>
      <w:pPr>
        <w:pStyle w:val="ListBullet"/>
      </w:pPr>
      <w:r>
        <w:t>EtherNet/IP and CIP: Can the required communication connection be established?</w:t>
      </w:r>
    </w:p>
    <w:p>
      <w:pPr>
        <w:pStyle w:val="ListBullet"/>
      </w:pPr>
      <w:r>
        <w:t>I/O configuration: Do the identity, connection path, assemblies, sizes and timing match?</w:t>
      </w:r>
    </w:p>
    <w:p>
      <w:pPr>
        <w:pStyle w:val="ListBullet"/>
      </w:pPr>
      <w:r>
        <w:t>Application: Is the data updating correctly, and does the machine respond as intended?</w:t>
      </w:r>
    </w:p>
    <w:p>
      <w:pPr>
        <w:pStyle w:val="ListBullet"/>
      </w:pPr>
      <w:r>
        <w:t>Safety and validation: Has the system been returned to its approved operating condition?</w:t>
      </w:r>
    </w:p>
    <w:p>
      <w:r>
        <w:t>The objective is not merely to make the fault disappear. It is to identify the actual failure mechanism, restore reliable communication, prove the repair and prevent recurrence.</w:t>
      </w:r>
    </w:p>
    <w:p>
      <w:pPr>
        <w:pStyle w:val="Heading2"/>
      </w:pPr>
      <w:r>
        <w:t>NEXT TOPIC</w:t>
      </w:r>
    </w:p>
    <w:p>
      <w:r>
        <w:rPr>
          <w:rFonts w:ascii="Consolas" w:hAnsi="Consolas"/>
          <w:color w:val="333333"/>
          <w:sz w:val="19"/>
          <w:shd w:val="clear" w:color="auto" w:fill="EFEFEF"/>
        </w:rPr>
        <w:t>02_PLAN_WISE_2026\02_INDUSTRY3_0\03_Comms\03_Protocols\12_CAN - CAN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02_PLAN_WISE_2026\02_INDUSTRY3_0\03_Comms\03_Protocols\11_EtherNet_IP\03_Troubleshooting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