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02_PLAN_WISE_2026\02_INDUSTRY3_0\04_Installation\01_Electrical_Install\09_Earthing - Earthing</w:t>
      </w:r>
    </w:p>
    <w:p>
      <w:pPr>
        <w:pStyle w:val="Heading2"/>
      </w:pPr>
      <w:r>
        <w:t>1. Purpose and scope</w:t>
      </w:r>
    </w:p>
    <w:p>
      <w:r>
        <w:t>Earthing is the intentional electrical connection of specified parts of an electrical installation to the earth, or to an earthing system designed to provide a defined electrical reference and fault-current path.</w:t>
      </w:r>
    </w:p>
    <w:p>
      <w:r>
        <w:t>In industrial installations, earthing is essential for electrical safety, fault protection, equipment bonding, lightning protection, and the reliable operation of automation systems.</w:t>
      </w:r>
    </w:p>
    <w:p>
      <w:r>
        <w:t>Earthing is not simply driving a metal rod into the ground and hoping electricity behaves itself. The complete installation includes conductors, electrodes, protective devices, bonding connections, joints, and the protective arrangement used by the electrical supply system.</w:t>
      </w:r>
    </w:p>
    <w:p>
      <w:r>
        <w:t>The main objectives are to:</w:t>
      </w:r>
    </w:p>
    <w:p>
      <w:pPr>
        <w:pStyle w:val="ListBullet"/>
      </w:pPr>
      <w:r>
        <w:t>Reduce dangerous touch voltages on exposed conductive parts.</w:t>
      </w:r>
    </w:p>
    <w:p>
      <w:pPr>
        <w:pStyle w:val="ListBullet"/>
      </w:pPr>
      <w:r>
        <w:t>Provide a suitable path for earth-fault current.</w:t>
      </w:r>
    </w:p>
    <w:p>
      <w:pPr>
        <w:pStyle w:val="ListBullet"/>
      </w:pPr>
      <w:r>
        <w:t>Enable protective devices to disconnect dangerous faults within the required time.</w:t>
      </w:r>
    </w:p>
    <w:p>
      <w:pPr>
        <w:pStyle w:val="ListBullet"/>
      </w:pPr>
      <w:r>
        <w:t>Bond conductive parts to reduce potential differences.</w:t>
      </w:r>
    </w:p>
    <w:p>
      <w:pPr>
        <w:pStyle w:val="ListBullet"/>
      </w:pPr>
      <w:r>
        <w:t>Support lightning and surge-protection arrangements.</w:t>
      </w:r>
    </w:p>
    <w:p>
      <w:pPr>
        <w:pStyle w:val="ListBullet"/>
      </w:pPr>
      <w:r>
        <w:t>Establish appropriate electrical references for power and control systems.</w:t>
      </w:r>
    </w:p>
    <w:p>
      <w:pPr>
        <w:pStyle w:val="ListBullet"/>
      </w:pPr>
      <w:r>
        <w:t>Reduce electrical hazards to people, machines, and buildings.</w:t>
      </w:r>
    </w:p>
    <w:p>
      <w:pPr>
        <w:pStyle w:val="ListBullet"/>
      </w:pPr>
      <w:r>
        <w:t>Support reliable operation of PLCs, HMIs, VFDs, servo drives, CNC machines, and industrial communication systems.</w:t>
      </w:r>
    </w:p>
    <w:p>
      <w:r>
        <w:t>Earthing does not guarantee that every fault current will flow safely through the ground. In many installations, the effective fault-current path is primarily through metallic protective conductors and the supply system's earthing arrangement, not through soil alone.</w:t>
      </w:r>
    </w:p>
    <w:p>
      <w:pPr>
        <w:pStyle w:val="Heading2"/>
      </w:pPr>
      <w:r>
        <w:t>2. Essential terminology</w:t>
      </w:r>
    </w:p>
    <w:p>
      <w:r>
        <w:t>The terms earthing, grounding, protective earth, neutral, and bonding are related but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Earthing</w:t>
            </w:r>
          </w:p>
        </w:tc>
        <w:tc>
          <w:tcPr>
            <w:tcW w:type="dxa" w:w="5400"/>
          </w:tcPr>
          <w:p>
            <w:pPr>
              <w:spacing w:after="0" w:before="0" w:line="240" w:lineRule="auto"/>
              <w:jc w:val="left"/>
            </w:pPr>
            <w:r>
              <w:t>Connecting specified parts of an installation to an earthing system</w:t>
            </w:r>
          </w:p>
        </w:tc>
      </w:tr>
      <w:tr>
        <w:tc>
          <w:tcPr>
            <w:tcW w:type="dxa" w:w="5400"/>
          </w:tcPr>
          <w:p>
            <w:pPr>
              <w:spacing w:after="0" w:before="0" w:line="240" w:lineRule="auto"/>
              <w:jc w:val="left"/>
            </w:pPr>
            <w:r>
              <w:t>Grounding</w:t>
            </w:r>
          </w:p>
        </w:tc>
        <w:tc>
          <w:tcPr>
            <w:tcW w:type="dxa" w:w="5400"/>
          </w:tcPr>
          <w:p>
            <w:pPr>
              <w:spacing w:after="0" w:before="0" w:line="240" w:lineRule="auto"/>
              <w:jc w:val="left"/>
            </w:pPr>
            <w:r>
              <w:t>Common term for earthing, especially in North American terminology</w:t>
            </w:r>
          </w:p>
        </w:tc>
      </w:tr>
      <w:tr>
        <w:tc>
          <w:tcPr>
            <w:tcW w:type="dxa" w:w="5400"/>
          </w:tcPr>
          <w:p>
            <w:pPr>
              <w:spacing w:after="0" w:before="0" w:line="240" w:lineRule="auto"/>
              <w:jc w:val="left"/>
            </w:pPr>
            <w:r>
              <w:t>Earth electrode</w:t>
            </w:r>
          </w:p>
        </w:tc>
        <w:tc>
          <w:tcPr>
            <w:tcW w:type="dxa" w:w="5400"/>
          </w:tcPr>
          <w:p>
            <w:pPr>
              <w:spacing w:after="0" w:before="0" w:line="240" w:lineRule="auto"/>
              <w:jc w:val="left"/>
            </w:pPr>
            <w:r>
              <w:t>Conductive component in contact with soil that connects the installation to earth</w:t>
            </w:r>
          </w:p>
        </w:tc>
      </w:tr>
      <w:tr>
        <w:tc>
          <w:tcPr>
            <w:tcW w:type="dxa" w:w="5400"/>
          </w:tcPr>
          <w:p>
            <w:pPr>
              <w:spacing w:after="0" w:before="0" w:line="240" w:lineRule="auto"/>
              <w:jc w:val="left"/>
            </w:pPr>
            <w:r>
              <w:t>Earth conductor</w:t>
            </w:r>
          </w:p>
        </w:tc>
        <w:tc>
          <w:tcPr>
            <w:tcW w:type="dxa" w:w="5400"/>
          </w:tcPr>
          <w:p>
            <w:pPr>
              <w:spacing w:after="0" w:before="0" w:line="240" w:lineRule="auto"/>
              <w:jc w:val="left"/>
            </w:pPr>
            <w:r>
              <w:t>Conductor connecting an installation part to the earthing system, with its precise function defined by the design</w:t>
            </w:r>
          </w:p>
        </w:tc>
      </w:tr>
      <w:tr>
        <w:tc>
          <w:tcPr>
            <w:tcW w:type="dxa" w:w="5400"/>
          </w:tcPr>
          <w:p>
            <w:pPr>
              <w:spacing w:after="0" w:before="0" w:line="240" w:lineRule="auto"/>
              <w:jc w:val="left"/>
            </w:pPr>
            <w:r>
              <w:t>Protective conductor (PE)</w:t>
            </w:r>
          </w:p>
        </w:tc>
        <w:tc>
          <w:tcPr>
            <w:tcW w:type="dxa" w:w="5400"/>
          </w:tcPr>
          <w:p>
            <w:pPr>
              <w:spacing w:after="0" w:before="0" w:line="240" w:lineRule="auto"/>
              <w:jc w:val="left"/>
            </w:pPr>
            <w:r>
              <w:t>Conductor provided for electrical safety, connecting exposed conductive parts to the protective earthing system</w:t>
            </w:r>
          </w:p>
        </w:tc>
      </w:tr>
      <w:tr>
        <w:tc>
          <w:tcPr>
            <w:tcW w:type="dxa" w:w="5400"/>
          </w:tcPr>
          <w:p>
            <w:pPr>
              <w:spacing w:after="0" w:before="0" w:line="240" w:lineRule="auto"/>
              <w:jc w:val="left"/>
            </w:pPr>
            <w:r>
              <w:t>Protective earthing</w:t>
            </w:r>
          </w:p>
        </w:tc>
        <w:tc>
          <w:tcPr>
            <w:tcW w:type="dxa" w:w="5400"/>
          </w:tcPr>
          <w:p>
            <w:pPr>
              <w:spacing w:after="0" w:before="0" w:line="240" w:lineRule="auto"/>
              <w:jc w:val="left"/>
            </w:pPr>
            <w:r>
              <w:t>Earthing arrangement intended to reduce electric-shock risk under fault conditions</w:t>
            </w:r>
          </w:p>
        </w:tc>
      </w:tr>
      <w:tr>
        <w:tc>
          <w:tcPr>
            <w:tcW w:type="dxa" w:w="5400"/>
          </w:tcPr>
          <w:p>
            <w:pPr>
              <w:spacing w:after="0" w:before="0" w:line="240" w:lineRule="auto"/>
              <w:jc w:val="left"/>
            </w:pPr>
            <w:r>
              <w:t>Functional earthing</w:t>
            </w:r>
          </w:p>
        </w:tc>
        <w:tc>
          <w:tcPr>
            <w:tcW w:type="dxa" w:w="5400"/>
          </w:tcPr>
          <w:p>
            <w:pPr>
              <w:spacing w:after="0" w:before="0" w:line="240" w:lineRule="auto"/>
              <w:jc w:val="left"/>
            </w:pPr>
            <w:r>
              <w:t>Earthing required for correct equipment operation rather than solely for electric-shock protection</w:t>
            </w:r>
          </w:p>
        </w:tc>
      </w:tr>
      <w:tr>
        <w:tc>
          <w:tcPr>
            <w:tcW w:type="dxa" w:w="5400"/>
          </w:tcPr>
          <w:p>
            <w:pPr>
              <w:spacing w:after="0" w:before="0" w:line="240" w:lineRule="auto"/>
              <w:jc w:val="left"/>
            </w:pPr>
            <w:r>
              <w:t>Bonding</w:t>
            </w:r>
          </w:p>
        </w:tc>
        <w:tc>
          <w:tcPr>
            <w:tcW w:type="dxa" w:w="5400"/>
          </w:tcPr>
          <w:p>
            <w:pPr>
              <w:spacing w:after="0" w:before="0" w:line="240" w:lineRule="auto"/>
              <w:jc w:val="left"/>
            </w:pPr>
            <w:r>
              <w:t>Connecting conductive parts together to reduce potential differences between them</w:t>
            </w:r>
          </w:p>
        </w:tc>
      </w:tr>
      <w:tr>
        <w:tc>
          <w:tcPr>
            <w:tcW w:type="dxa" w:w="5400"/>
          </w:tcPr>
          <w:p>
            <w:pPr>
              <w:spacing w:after="0" w:before="0" w:line="240" w:lineRule="auto"/>
              <w:jc w:val="left"/>
            </w:pPr>
            <w:r>
              <w:t>Neutral (N)</w:t>
            </w:r>
          </w:p>
        </w:tc>
        <w:tc>
          <w:tcPr>
            <w:tcW w:type="dxa" w:w="5400"/>
          </w:tcPr>
          <w:p>
            <w:pPr>
              <w:spacing w:after="0" w:before="0" w:line="240" w:lineRule="auto"/>
              <w:jc w:val="left"/>
            </w:pPr>
            <w:r>
              <w:t>Conductor connected to the neutral point of a power system and normally carrying load current</w:t>
            </w:r>
          </w:p>
        </w:tc>
      </w:tr>
      <w:tr>
        <w:tc>
          <w:tcPr>
            <w:tcW w:type="dxa" w:w="5400"/>
          </w:tcPr>
          <w:p>
            <w:pPr>
              <w:spacing w:after="0" w:before="0" w:line="240" w:lineRule="auto"/>
              <w:jc w:val="left"/>
            </w:pPr>
            <w:r>
              <w:t>PEN conductor</w:t>
            </w:r>
          </w:p>
        </w:tc>
        <w:tc>
          <w:tcPr>
            <w:tcW w:type="dxa" w:w="5400"/>
          </w:tcPr>
          <w:p>
            <w:pPr>
              <w:spacing w:after="0" w:before="0" w:line="240" w:lineRule="auto"/>
              <w:jc w:val="left"/>
            </w:pPr>
            <w:r>
              <w:t>Combined protective-earth and neutral conductor used in specified system arrangements</w:t>
            </w:r>
          </w:p>
        </w:tc>
      </w:tr>
      <w:tr>
        <w:tc>
          <w:tcPr>
            <w:tcW w:type="dxa" w:w="5400"/>
          </w:tcPr>
          <w:p>
            <w:pPr>
              <w:spacing w:after="0" w:before="0" w:line="240" w:lineRule="auto"/>
              <w:jc w:val="left"/>
            </w:pPr>
            <w:r>
              <w:t>Touch voltage</w:t>
            </w:r>
          </w:p>
        </w:tc>
        <w:tc>
          <w:tcPr>
            <w:tcW w:type="dxa" w:w="5400"/>
          </w:tcPr>
          <w:p>
            <w:pPr>
              <w:spacing w:after="0" w:before="0" w:line="240" w:lineRule="auto"/>
              <w:jc w:val="left"/>
            </w:pPr>
            <w:r>
              <w:t>Voltage difference between simultaneously accessible conductive parts under relevant conditions</w:t>
            </w:r>
          </w:p>
        </w:tc>
      </w:tr>
      <w:tr>
        <w:tc>
          <w:tcPr>
            <w:tcW w:type="dxa" w:w="5400"/>
          </w:tcPr>
          <w:p>
            <w:pPr>
              <w:spacing w:after="0" w:before="0" w:line="240" w:lineRule="auto"/>
              <w:jc w:val="left"/>
            </w:pPr>
            <w:r>
              <w:t>Step voltage</w:t>
            </w:r>
          </w:p>
        </w:tc>
        <w:tc>
          <w:tcPr>
            <w:tcW w:type="dxa" w:w="5400"/>
          </w:tcPr>
          <w:p>
            <w:pPr>
              <w:spacing w:after="0" w:before="0" w:line="240" w:lineRule="auto"/>
              <w:jc w:val="left"/>
            </w:pPr>
            <w:r>
              <w:t>Voltage difference between two points on the ground separated by a person's step distance</w:t>
            </w:r>
          </w:p>
        </w:tc>
      </w:tr>
      <w:tr>
        <w:tc>
          <w:tcPr>
            <w:tcW w:type="dxa" w:w="5400"/>
          </w:tcPr>
          <w:p>
            <w:pPr>
              <w:spacing w:after="0" w:before="0" w:line="240" w:lineRule="auto"/>
              <w:jc w:val="left"/>
            </w:pPr>
            <w:r>
              <w:t>Earth-fault loop</w:t>
            </w:r>
          </w:p>
        </w:tc>
        <w:tc>
          <w:tcPr>
            <w:tcW w:type="dxa" w:w="5400"/>
          </w:tcPr>
          <w:p>
            <w:pPr>
              <w:spacing w:after="0" w:before="0" w:line="240" w:lineRule="auto"/>
              <w:jc w:val="left"/>
            </w:pPr>
            <w:r>
              <w:t>Complete electrical path followed by fault current from its source through the fault and back to the source</w:t>
            </w:r>
          </w:p>
        </w:tc>
      </w:tr>
      <w:tr>
        <w:tc>
          <w:tcPr>
            <w:tcW w:type="dxa" w:w="5400"/>
          </w:tcPr>
          <w:p>
            <w:pPr>
              <w:spacing w:after="0" w:before="0" w:line="240" w:lineRule="auto"/>
              <w:jc w:val="left"/>
            </w:pPr>
            <w:r>
              <w:t>Earth electrode resistance</w:t>
            </w:r>
          </w:p>
        </w:tc>
        <w:tc>
          <w:tcPr>
            <w:tcW w:type="dxa" w:w="5400"/>
          </w:tcPr>
          <w:p>
            <w:pPr>
              <w:spacing w:after="0" w:before="0" w:line="240" w:lineRule="auto"/>
              <w:jc w:val="left"/>
            </w:pPr>
            <w:r>
              <w:t>Resistance associated with the electrode's connection to the surrounding soil under defined measurement conditions</w:t>
            </w:r>
          </w:p>
        </w:tc>
      </w:tr>
    </w:tbl>
    <w:p/>
    <w:p>
      <w:r>
        <w:t>In practical maintenance, identify each conductor by its actual function and verified connection. Colour alone is not sufficient proof that a conductor is correctly wired.</w:t>
      </w:r>
    </w:p>
    <w:p>
      <w:pPr>
        <w:pStyle w:val="Heading2"/>
      </w:pPr>
      <w:r>
        <w:t>3. Why earthing is necessary</w:t>
      </w:r>
    </w:p>
    <w:p>
      <w:r>
        <w:t>Consider a machine with a metal enclosure and an internal phase conductor that accidentally touches the enclosure.</w:t>
      </w:r>
    </w:p>
    <w:p>
      <w:r>
        <w:t>Without an effective protective arrangement, the enclosure may remain at a dangerous voltage. A person touching it while also in contact with earth or another conductive structure could become part of the fault-current path.</w:t>
      </w:r>
    </w:p>
    <w:p>
      <w:r>
        <w:t>With a correctly designed protective arrangement, the fault current follows the intended path, and the appropriate protective device disconnects the supply within the required time.</w:t>
      </w:r>
    </w:p>
    <w:p>
      <w:pPr>
        <w:shd w:val="clear" w:color="auto" w:fill="F4F4F4"/>
        <w:spacing w:before="0" w:after="0" w:line="240" w:lineRule="auto"/>
        <w:ind w:left="216" w:right="216"/>
        <w:jc w:val="left"/>
      </w:pPr>
      <w:r>
        <w:rPr>
          <w:rFonts w:ascii="Consolas" w:hAnsi="Consolas"/>
          <w:color w:val="202020"/>
          <w:sz w:val="18"/>
        </w:rPr>
        <w:t>Normal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Supply Phase → Load → Supply Return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Supply Phase → Insulation Fault → Metal Enclosure</w:t>
      </w:r>
    </w:p>
    <w:p>
      <w:pPr>
        <w:shd w:val="clear" w:color="auto" w:fill="F4F4F4"/>
        <w:spacing w:before="0" w:after="0" w:line="240" w:lineRule="auto"/>
        <w:ind w:left="216" w:right="216"/>
        <w:jc w:val="left"/>
      </w:pPr>
      <w:r>
        <w:rPr>
          <w:rFonts w:ascii="Consolas" w:hAnsi="Consolas"/>
          <w:color w:val="202020"/>
          <w:sz w:val="18"/>
        </w:rPr>
        <w:t xml:space="preserve">             → Protective Conductor</w:t>
      </w:r>
    </w:p>
    <w:p>
      <w:pPr>
        <w:shd w:val="clear" w:color="auto" w:fill="F4F4F4"/>
        <w:spacing w:before="0" w:after="0" w:line="240" w:lineRule="auto"/>
        <w:ind w:left="216" w:right="216"/>
        <w:jc w:val="left"/>
      </w:pPr>
      <w:r>
        <w:rPr>
          <w:rFonts w:ascii="Consolas" w:hAnsi="Consolas"/>
          <w:color w:val="202020"/>
          <w:sz w:val="18"/>
        </w:rPr>
        <w:t xml:space="preserve">             → Earthing/Supply Return Path</w:t>
      </w:r>
    </w:p>
    <w:p>
      <w:pPr>
        <w:shd w:val="clear" w:color="auto" w:fill="F4F4F4"/>
        <w:spacing w:before="0" w:after="0" w:line="240" w:lineRule="auto"/>
        <w:ind w:left="216" w:right="216"/>
        <w:jc w:val="left"/>
      </w:pPr>
      <w:r>
        <w:rPr>
          <w:rFonts w:ascii="Consolas" w:hAnsi="Consolas"/>
          <w:color w:val="202020"/>
          <w:sz w:val="18"/>
        </w:rPr>
        <w:t xml:space="preserve">             → Source</w:t>
      </w:r>
    </w:p>
    <w:p/>
    <w:p>
      <w:r>
        <w:t>The actual return path depends on the system earthing arrangement, such as TN, TT, or IT. The soil itself is not necessarily the main fault-current path.</w:t>
      </w:r>
    </w:p>
    <w:p>
      <w:pPr>
        <w:pStyle w:val="Heading3"/>
      </w:pPr>
      <w:r>
        <w:t>3.1 Earthing and automatic disconnection</w:t>
      </w:r>
    </w:p>
    <w:p>
      <w:r>
        <w:t>Protective earthing works together with protective devices.</w:t>
      </w:r>
    </w:p>
    <w:p>
      <w:r>
        <w:t>Depending on the installation, these may include:</w:t>
      </w:r>
    </w:p>
    <w:p>
      <w:pPr>
        <w:pStyle w:val="ListBullet"/>
      </w:pPr>
      <w:r>
        <w:t>Fuses.</w:t>
      </w:r>
    </w:p>
    <w:p>
      <w:pPr>
        <w:pStyle w:val="ListBullet"/>
      </w:pPr>
      <w:r>
        <w:t>MCBs and MCCBs.</w:t>
      </w:r>
    </w:p>
    <w:p>
      <w:pPr>
        <w:pStyle w:val="ListBullet"/>
      </w:pPr>
      <w:r>
        <w:t>Residual-current devices such as RCCBs or RCBOs.</w:t>
      </w:r>
    </w:p>
    <w:p>
      <w:pPr>
        <w:pStyle w:val="ListBullet"/>
      </w:pPr>
      <w:r>
        <w:t>Earth-fault protection relays.</w:t>
      </w:r>
    </w:p>
    <w:p>
      <w:pPr>
        <w:pStyle w:val="ListBullet"/>
      </w:pPr>
      <w:r>
        <w:t>Insulation-monitoring systems in applicable installations.</w:t>
      </w:r>
    </w:p>
    <w:p>
      <w:r>
        <w:t>A protective conductor does not independently guarantee automatic disconnection. The complete fault loop, protective-device characteristics, conductor sizing, and disconnection requirements must be suitable.</w:t>
      </w:r>
    </w:p>
    <w:p>
      <w:pPr>
        <w:pStyle w:val="Heading2"/>
      </w:pPr>
      <w:r>
        <w:t>4. Protective earthing versus functional earthing</w:t>
      </w:r>
    </w:p>
    <w:p>
      <w:r>
        <w:t>These two functions may share parts of an engineered earthing system, but their purposes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Protective earthing</w:t>
            </w:r>
          </w:p>
        </w:tc>
        <w:tc>
          <w:tcPr>
            <w:tcW w:type="dxa" w:w="3600"/>
            <w:shd w:val="clear" w:color="auto" w:fill="EEF2F7"/>
          </w:tcPr>
          <w:p>
            <w:pPr>
              <w:spacing w:after="0" w:before="0" w:line="240" w:lineRule="auto"/>
              <w:jc w:val="left"/>
            </w:pPr>
            <w:r>
              <w:rPr>
                <w:b/>
                <w:color w:val="1A2E4A"/>
              </w:rPr>
              <w:t>Functional earthing</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Electrical safety</w:t>
            </w:r>
          </w:p>
        </w:tc>
        <w:tc>
          <w:tcPr>
            <w:tcW w:type="dxa" w:w="3600"/>
          </w:tcPr>
          <w:p>
            <w:pPr>
              <w:spacing w:after="0" w:before="0" w:line="240" w:lineRule="auto"/>
              <w:jc w:val="left"/>
            </w:pPr>
            <w:r>
              <w:t>Correct equipment operation</w:t>
            </w:r>
          </w:p>
        </w:tc>
      </w:tr>
      <w:tr>
        <w:tc>
          <w:tcPr>
            <w:tcW w:type="dxa" w:w="3600"/>
          </w:tcPr>
          <w:p>
            <w:pPr>
              <w:spacing w:after="0" w:before="0" w:line="240" w:lineRule="auto"/>
              <w:jc w:val="left"/>
            </w:pPr>
            <w:r>
              <w:t>Primary concern</w:t>
            </w:r>
          </w:p>
        </w:tc>
        <w:tc>
          <w:tcPr>
            <w:tcW w:type="dxa" w:w="3600"/>
          </w:tcPr>
          <w:p>
            <w:pPr>
              <w:spacing w:after="0" w:before="0" w:line="240" w:lineRule="auto"/>
              <w:jc w:val="left"/>
            </w:pPr>
            <w:r>
              <w:t>Fault protection and touch voltage</w:t>
            </w:r>
          </w:p>
        </w:tc>
        <w:tc>
          <w:tcPr>
            <w:tcW w:type="dxa" w:w="3600"/>
          </w:tcPr>
          <w:p>
            <w:pPr>
              <w:spacing w:after="0" w:before="0" w:line="240" w:lineRule="auto"/>
              <w:jc w:val="left"/>
            </w:pPr>
            <w:r>
              <w:t>Reference stability, EMC, measurement, or signal performance</w:t>
            </w:r>
          </w:p>
        </w:tc>
      </w:tr>
      <w:tr>
        <w:tc>
          <w:tcPr>
            <w:tcW w:type="dxa" w:w="3600"/>
          </w:tcPr>
          <w:p>
            <w:pPr>
              <w:spacing w:after="0" w:before="0" w:line="240" w:lineRule="auto"/>
              <w:jc w:val="left"/>
            </w:pPr>
            <w:r>
              <w:t>Typical examples</w:t>
            </w:r>
          </w:p>
        </w:tc>
        <w:tc>
          <w:tcPr>
            <w:tcW w:type="dxa" w:w="3600"/>
          </w:tcPr>
          <w:p>
            <w:pPr>
              <w:spacing w:after="0" w:before="0" w:line="240" w:lineRule="auto"/>
              <w:jc w:val="left"/>
            </w:pPr>
            <w:r>
              <w:t>Motor frame, panel enclosure, machine body</w:t>
            </w:r>
          </w:p>
        </w:tc>
        <w:tc>
          <w:tcPr>
            <w:tcW w:type="dxa" w:w="3600"/>
          </w:tcPr>
          <w:p>
            <w:pPr>
              <w:spacing w:after="0" w:before="0" w:line="240" w:lineRule="auto"/>
              <w:jc w:val="left"/>
            </w:pPr>
            <w:r>
              <w:t>Designated instrument reference or functional earth terminal</w:t>
            </w:r>
          </w:p>
        </w:tc>
      </w:tr>
      <w:tr>
        <w:tc>
          <w:tcPr>
            <w:tcW w:type="dxa" w:w="3600"/>
          </w:tcPr>
          <w:p>
            <w:pPr>
              <w:spacing w:after="0" w:before="0" w:line="240" w:lineRule="auto"/>
              <w:jc w:val="left"/>
            </w:pPr>
            <w:r>
              <w:t>Safety role</w:t>
            </w:r>
          </w:p>
        </w:tc>
        <w:tc>
          <w:tcPr>
            <w:tcW w:type="dxa" w:w="3600"/>
          </w:tcPr>
          <w:p>
            <w:pPr>
              <w:spacing w:after="0" w:before="0" w:line="240" w:lineRule="auto"/>
              <w:jc w:val="left"/>
            </w:pPr>
            <w:r>
              <w:t>Part of the protective arrangement</w:t>
            </w:r>
          </w:p>
        </w:tc>
        <w:tc>
          <w:tcPr>
            <w:tcW w:type="dxa" w:w="3600"/>
          </w:tcPr>
          <w:p>
            <w:pPr>
              <w:spacing w:after="0" w:before="0" w:line="240" w:lineRule="auto"/>
              <w:jc w:val="left"/>
            </w:pPr>
            <w:r>
              <w:t>Must not be assumed to provide protective safety unless designed and verified for that purpose</w:t>
            </w:r>
          </w:p>
        </w:tc>
      </w:tr>
      <w:tr>
        <w:tc>
          <w:tcPr>
            <w:tcW w:type="dxa" w:w="3600"/>
          </w:tcPr>
          <w:p>
            <w:pPr>
              <w:spacing w:after="0" w:before="0" w:line="240" w:lineRule="auto"/>
              <w:jc w:val="left"/>
            </w:pPr>
            <w:r>
              <w:t>Design basis</w:t>
            </w:r>
          </w:p>
        </w:tc>
        <w:tc>
          <w:tcPr>
            <w:tcW w:type="dxa" w:w="3600"/>
          </w:tcPr>
          <w:p>
            <w:pPr>
              <w:spacing w:after="0" w:before="0" w:line="240" w:lineRule="auto"/>
              <w:jc w:val="left"/>
            </w:pPr>
            <w:r>
              <w:t>Electrical safety standards and system requirements</w:t>
            </w:r>
          </w:p>
        </w:tc>
        <w:tc>
          <w:tcPr>
            <w:tcW w:type="dxa" w:w="3600"/>
          </w:tcPr>
          <w:p>
            <w:pPr>
              <w:spacing w:after="0" w:before="0" w:line="240" w:lineRule="auto"/>
              <w:jc w:val="left"/>
            </w:pPr>
            <w:r>
              <w:t>Equipment design, EMC requirements, and applicable standards</w:t>
            </w:r>
          </w:p>
        </w:tc>
      </w:tr>
    </w:tbl>
    <w:p/>
    <w:p>
      <w:r>
        <w:t>An instrument's functional-earth terminal must not be treated as a replacement for the protective-earth connection.</w:t>
      </w:r>
    </w:p>
    <w:p>
      <w:r>
        <w:t>Where functional and protective earthing are interconnected, the arrangement must follow the equipment manufacturer's instructions and the installation design.</w:t>
      </w:r>
    </w:p>
    <w:p>
      <w:pPr>
        <w:pStyle w:val="Heading2"/>
      </w:pPr>
      <w:r>
        <w:t>5. Main components of an earthing system</w:t>
      </w:r>
    </w:p>
    <w:p>
      <w:r>
        <w:t>An industrial earthing system consists of interconnected components. Each component has a specific function and must be selected, installed, and maintained accordingly.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Earth electrode</w:t>
            </w:r>
          </w:p>
        </w:tc>
        <w:tc>
          <w:tcPr>
            <w:tcW w:type="dxa" w:w="5400"/>
          </w:tcPr>
          <w:p>
            <w:pPr>
              <w:spacing w:after="0" w:before="0" w:line="240" w:lineRule="auto"/>
              <w:jc w:val="left"/>
            </w:pPr>
            <w:r>
              <w:t>Establishes electrical contact with the soil</w:t>
            </w:r>
          </w:p>
        </w:tc>
      </w:tr>
      <w:tr>
        <w:tc>
          <w:tcPr>
            <w:tcW w:type="dxa" w:w="5400"/>
          </w:tcPr>
          <w:p>
            <w:pPr>
              <w:spacing w:after="0" w:before="0" w:line="240" w:lineRule="auto"/>
              <w:jc w:val="left"/>
            </w:pPr>
            <w:r>
              <w:t>Main earthing terminal or bar</w:t>
            </w:r>
          </w:p>
        </w:tc>
        <w:tc>
          <w:tcPr>
            <w:tcW w:type="dxa" w:w="5400"/>
          </w:tcPr>
          <w:p>
            <w:pPr>
              <w:spacing w:after="0" w:before="0" w:line="240" w:lineRule="auto"/>
              <w:jc w:val="left"/>
            </w:pPr>
            <w:r>
              <w:t>Common connection point for designated protective conductors and earthing connections</w:t>
            </w:r>
          </w:p>
        </w:tc>
      </w:tr>
      <w:tr>
        <w:tc>
          <w:tcPr>
            <w:tcW w:type="dxa" w:w="5400"/>
          </w:tcPr>
          <w:p>
            <w:pPr>
              <w:spacing w:after="0" w:before="0" w:line="240" w:lineRule="auto"/>
              <w:jc w:val="left"/>
            </w:pPr>
            <w:r>
              <w:t>Protective-earth conductor</w:t>
            </w:r>
          </w:p>
        </w:tc>
        <w:tc>
          <w:tcPr>
            <w:tcW w:type="dxa" w:w="5400"/>
          </w:tcPr>
          <w:p>
            <w:pPr>
              <w:spacing w:after="0" w:before="0" w:line="240" w:lineRule="auto"/>
              <w:jc w:val="left"/>
            </w:pPr>
            <w:r>
              <w:t>Connects equipment exposed conductive parts to the protective system</w:t>
            </w:r>
          </w:p>
        </w:tc>
      </w:tr>
      <w:tr>
        <w:tc>
          <w:tcPr>
            <w:tcW w:type="dxa" w:w="5400"/>
          </w:tcPr>
          <w:p>
            <w:pPr>
              <w:spacing w:after="0" w:before="0" w:line="240" w:lineRule="auto"/>
              <w:jc w:val="left"/>
            </w:pPr>
            <w:r>
              <w:t>Main bonding conductor</w:t>
            </w:r>
          </w:p>
        </w:tc>
        <w:tc>
          <w:tcPr>
            <w:tcW w:type="dxa" w:w="5400"/>
          </w:tcPr>
          <w:p>
            <w:pPr>
              <w:spacing w:after="0" w:before="0" w:line="240" w:lineRule="auto"/>
              <w:jc w:val="left"/>
            </w:pPr>
            <w:r>
              <w:t>Bonds specified extraneous conductive parts to the main earthing terminal</w:t>
            </w:r>
          </w:p>
        </w:tc>
      </w:tr>
      <w:tr>
        <w:tc>
          <w:tcPr>
            <w:tcW w:type="dxa" w:w="5400"/>
          </w:tcPr>
          <w:p>
            <w:pPr>
              <w:spacing w:after="0" w:before="0" w:line="240" w:lineRule="auto"/>
              <w:jc w:val="left"/>
            </w:pPr>
            <w:r>
              <w:t>Equipment bonding conductor</w:t>
            </w:r>
          </w:p>
        </w:tc>
        <w:tc>
          <w:tcPr>
            <w:tcW w:type="dxa" w:w="5400"/>
          </w:tcPr>
          <w:p>
            <w:pPr>
              <w:spacing w:after="0" w:before="0" w:line="240" w:lineRule="auto"/>
              <w:jc w:val="left"/>
            </w:pPr>
            <w:r>
              <w:t>Connects conductive equipment parts as required by the design</w:t>
            </w:r>
          </w:p>
        </w:tc>
      </w:tr>
      <w:tr>
        <w:tc>
          <w:tcPr>
            <w:tcW w:type="dxa" w:w="5400"/>
          </w:tcPr>
          <w:p>
            <w:pPr>
              <w:spacing w:after="0" w:before="0" w:line="240" w:lineRule="auto"/>
              <w:jc w:val="left"/>
            </w:pPr>
            <w:r>
              <w:t>Earth electrode conductor</w:t>
            </w:r>
          </w:p>
        </w:tc>
        <w:tc>
          <w:tcPr>
            <w:tcW w:type="dxa" w:w="5400"/>
          </w:tcPr>
          <w:p>
            <w:pPr>
              <w:spacing w:after="0" w:before="0" w:line="240" w:lineRule="auto"/>
              <w:jc w:val="left"/>
            </w:pPr>
            <w:r>
              <w:t>Connects the electrode system to the designated earthing terminal</w:t>
            </w:r>
          </w:p>
        </w:tc>
      </w:tr>
      <w:tr>
        <w:tc>
          <w:tcPr>
            <w:tcW w:type="dxa" w:w="5400"/>
          </w:tcPr>
          <w:p>
            <w:pPr>
              <w:spacing w:after="0" w:before="0" w:line="240" w:lineRule="auto"/>
              <w:jc w:val="left"/>
            </w:pPr>
            <w:r>
              <w:t>Earth bar</w:t>
            </w:r>
          </w:p>
        </w:tc>
        <w:tc>
          <w:tcPr>
            <w:tcW w:type="dxa" w:w="5400"/>
          </w:tcPr>
          <w:p>
            <w:pPr>
              <w:spacing w:after="0" w:before="0" w:line="240" w:lineRule="auto"/>
              <w:jc w:val="left"/>
            </w:pPr>
            <w:r>
              <w:t>Provides organized, accessible termination points</w:t>
            </w:r>
          </w:p>
        </w:tc>
      </w:tr>
      <w:tr>
        <w:tc>
          <w:tcPr>
            <w:tcW w:type="dxa" w:w="5400"/>
          </w:tcPr>
          <w:p>
            <w:pPr>
              <w:spacing w:after="0" w:before="0" w:line="240" w:lineRule="auto"/>
              <w:jc w:val="left"/>
            </w:pPr>
            <w:r>
              <w:t>Earth pit or inspection chamber</w:t>
            </w:r>
          </w:p>
        </w:tc>
        <w:tc>
          <w:tcPr>
            <w:tcW w:type="dxa" w:w="5400"/>
          </w:tcPr>
          <w:p>
            <w:pPr>
              <w:spacing w:after="0" w:before="0" w:line="240" w:lineRule="auto"/>
              <w:jc w:val="left"/>
            </w:pPr>
            <w:r>
              <w:t>Provides access to an electrode connection for inspection and testing</w:t>
            </w:r>
          </w:p>
        </w:tc>
      </w:tr>
      <w:tr>
        <w:tc>
          <w:tcPr>
            <w:tcW w:type="dxa" w:w="5400"/>
          </w:tcPr>
          <w:p>
            <w:pPr>
              <w:spacing w:after="0" w:before="0" w:line="240" w:lineRule="auto"/>
              <w:jc w:val="left"/>
            </w:pPr>
            <w:r>
              <w:t>Earth-fault protective device</w:t>
            </w:r>
          </w:p>
        </w:tc>
        <w:tc>
          <w:tcPr>
            <w:tcW w:type="dxa" w:w="5400"/>
          </w:tcPr>
          <w:p>
            <w:pPr>
              <w:spacing w:after="0" w:before="0" w:line="240" w:lineRule="auto"/>
              <w:jc w:val="left"/>
            </w:pPr>
            <w:r>
              <w:t>Detects or interrupts faults according to its design</w:t>
            </w:r>
          </w:p>
        </w:tc>
      </w:tr>
      <w:tr>
        <w:tc>
          <w:tcPr>
            <w:tcW w:type="dxa" w:w="5400"/>
          </w:tcPr>
          <w:p>
            <w:pPr>
              <w:spacing w:after="0" w:before="0" w:line="240" w:lineRule="auto"/>
              <w:jc w:val="left"/>
            </w:pPr>
            <w:r>
              <w:t>Test link or disconnecting link</w:t>
            </w:r>
          </w:p>
        </w:tc>
        <w:tc>
          <w:tcPr>
            <w:tcW w:type="dxa" w:w="5400"/>
          </w:tcPr>
          <w:p>
            <w:pPr>
              <w:spacing w:after="0" w:before="0" w:line="240" w:lineRule="auto"/>
              <w:jc w:val="left"/>
            </w:pPr>
            <w:r>
              <w:t>Allows prescribed electrode or conductor measurements when safely isolated</w:t>
            </w:r>
          </w:p>
        </w:tc>
      </w:tr>
    </w:tbl>
    <w:p/>
    <w:p>
      <w:r>
        <w:t>Not every installation uses every component in the same form. The arrangement depends on the supply system, installation design, local regulations, and applicable standards.</w:t>
      </w:r>
    </w:p>
    <w:p>
      <w:pPr>
        <w:pStyle w:val="Heading2"/>
      </w:pPr>
      <w:r>
        <w:t>6. Types of earth electrodes</w:t>
      </w:r>
    </w:p>
    <w:p>
      <w:r>
        <w:t>Earth electrodes transfer current between the earthing system and the surrounding soil. Their effectiveness depends on electrode geometry, soil properties, installation depth, moisture, temperature, and surrounding structures.</w:t>
      </w:r>
    </w:p>
    <w:p>
      <w:pPr>
        <w:pStyle w:val="Heading3"/>
      </w:pPr>
      <w:r>
        <w:t>6.1 Rod electrode</w:t>
      </w:r>
    </w:p>
    <w:p>
      <w:r>
        <w:t>A conductive rod is driven vertically into the soil.</w:t>
      </w:r>
    </w:p>
    <w:p>
      <w:r>
        <w:t>Typical characteristics:</w:t>
      </w:r>
    </w:p>
    <w:p>
      <w:pPr>
        <w:pStyle w:val="ListBullet"/>
      </w:pPr>
      <w:r>
        <w:t>Relatively compact installation.</w:t>
      </w:r>
    </w:p>
    <w:p>
      <w:pPr>
        <w:pStyle w:val="ListBullet"/>
      </w:pPr>
      <w:r>
        <w:t>Can be extended with compatible rod sections where permitted.</w:t>
      </w:r>
    </w:p>
    <w:p>
      <w:pPr>
        <w:pStyle w:val="ListBullet"/>
      </w:pPr>
      <w:r>
        <w:t>Performance depends on soil resistivity, rod length, diameter, and installation conditions.</w:t>
      </w:r>
    </w:p>
    <w:p>
      <w:pPr>
        <w:pStyle w:val="ListBullet"/>
      </w:pPr>
      <w:r>
        <w:t>Requires suitable corrosion protection and reliable connections.</w:t>
      </w:r>
    </w:p>
    <w:p>
      <w:r>
        <w:t>Rod electrodes are common in industrial and commercial installations, but a rod by itself does not prove that the complete earthing system meets its design requirements.</w:t>
      </w:r>
    </w:p>
    <w:p>
      <w:pPr>
        <w:pStyle w:val="Heading3"/>
      </w:pPr>
      <w:r>
        <w:t>6.2 Pipe electrode</w:t>
      </w:r>
    </w:p>
    <w:p>
      <w:r>
        <w:t>A suitable conductive pipe is installed in the soil as an electrode where permitted by the applicable standard and design.</w:t>
      </w:r>
    </w:p>
    <w:p>
      <w:r>
        <w:t>Its effectiveness depends on dimensions, material, soil contact, corrosion resistance, and installation conditions.</w:t>
      </w:r>
    </w:p>
    <w:p>
      <w:r>
        <w:t>Do not assume that an ordinary water pipe or another service pipe is an acceptable earth electrode. Service piping must not be used as a substitute unless the applicable design and regulations explicitly permit the arrangement.</w:t>
      </w:r>
    </w:p>
    <w:p>
      <w:pPr>
        <w:pStyle w:val="Heading3"/>
      </w:pPr>
      <w:r>
        <w:t>6.3 Plate electrode</w:t>
      </w:r>
    </w:p>
    <w:p>
      <w:r>
        <w:t>A conductive plate is buried in soil to provide electrode contact.</w:t>
      </w:r>
    </w:p>
    <w:p>
      <w:r>
        <w:t>Performance depends on the plate's dimensions, depth, soil contact, material, and surrounding soil conditions. Excavation and corrosion considerations can make plate electrodes less convenient in some installations.</w:t>
      </w:r>
    </w:p>
    <w:p>
      <w:pPr>
        <w:pStyle w:val="Heading3"/>
      </w:pPr>
      <w:r>
        <w:t>6.4 Strip or conductor electrode</w:t>
      </w:r>
    </w:p>
    <w:p>
      <w:r>
        <w:t>A conductive strip or conductor is buried horizontally or installed as part of an earthing grid.</w:t>
      </w:r>
    </w:p>
    <w:p>
      <w:r>
        <w:t>Common uses include:</w:t>
      </w:r>
    </w:p>
    <w:p>
      <w:pPr>
        <w:pStyle w:val="ListBullet"/>
      </w:pPr>
      <w:r>
        <w:t>Industrial buildings.</w:t>
      </w:r>
    </w:p>
    <w:p>
      <w:pPr>
        <w:pStyle w:val="ListBullet"/>
      </w:pPr>
      <w:r>
        <w:t>Substations.</w:t>
      </w:r>
    </w:p>
    <w:p>
      <w:pPr>
        <w:pStyle w:val="ListBullet"/>
      </w:pPr>
      <w:r>
        <w:t>Large machine foundations.</w:t>
      </w:r>
    </w:p>
    <w:p>
      <w:pPr>
        <w:pStyle w:val="ListBullet"/>
      </w:pPr>
      <w:r>
        <w:t>Electrical distribution yards.</w:t>
      </w:r>
    </w:p>
    <w:p>
      <w:pPr>
        <w:pStyle w:val="ListBullet"/>
      </w:pPr>
      <w:r>
        <w:t>Large facilities requiring interconnected electrodes.</w:t>
      </w:r>
    </w:p>
    <w:p>
      <w:pPr>
        <w:pStyle w:val="Heading3"/>
      </w:pPr>
      <w:r>
        <w:t>6.5 Foundation and structural electrodes</w:t>
      </w:r>
    </w:p>
    <w:p>
      <w:r>
        <w:t>Suitable reinforcement or other conductive components embedded in foundations may be incorporated into an engineered earthing arrangement where permitted.</w:t>
      </w:r>
    </w:p>
    <w:p>
      <w:r>
        <w:t>The design must account for electrical continuity, connection accessibility, corrosion, construction details, and the applicable requirements. Structural steel or reinforcing bars must not automatically be assumed to provide a compliant electrode or protective conductor.</w:t>
      </w:r>
    </w:p>
    <w:p>
      <w:pPr>
        <w:pStyle w:val="Heading2"/>
      </w:pPr>
      <w:r>
        <w:t>7. Soil resistivity and electrode resistance</w:t>
      </w:r>
    </w:p>
    <w:p>
      <w:r>
        <w:t>The soil affects how current spreads from an electrode into the surrounding earth.</w:t>
      </w:r>
    </w:p>
    <w:p>
      <w:r>
        <w:t>Soil resistivity describes the soil's inherent opposition to current flow for a defined geometry. Earth electrode resistance describes the resistance associated with a particular electrode arrangement and its connection to the surrounding soil.</w:t>
      </w:r>
    </w:p>
    <w:p>
      <w:r>
        <w:t>These are different quantities.</w:t>
      </w:r>
    </w:p>
    <w:p>
      <w:r>
        <w:t>Soil resistivity is commonly expressed in ohm-metres (</w:t>
      </w:r>
      <m:oMath>
        <m:r>
          <m:t>Ω·m</m:t>
        </m:r>
      </m:oMath>
      <w:r>
        <w:t>), while electrode resistance is expressed in ohms (</w:t>
      </w:r>
      <m:oMath>
        <m:r>
          <m:t>Ω</m:t>
        </m:r>
      </m:oMath>
      <w:r>
        <w:t>).</w:t>
      </w:r>
    </w:p>
    <w:p>
      <w:pPr>
        <w:pStyle w:val="Heading3"/>
      </w:pPr>
      <w:r>
        <w:t>7.1 Factors affecting soil resistivity</w:t>
      </w:r>
    </w:p>
    <w:p>
      <w:pPr>
        <w:pStyle w:val="ListBullet"/>
      </w:pPr>
      <w:r>
        <w:t>Soil composition.</w:t>
      </w:r>
    </w:p>
    <w:p>
      <w:pPr>
        <w:pStyle w:val="ListBullet"/>
      </w:pPr>
      <w:r>
        <w:t>Moisture content.</w:t>
      </w:r>
    </w:p>
    <w:p>
      <w:pPr>
        <w:pStyle w:val="ListBullet"/>
      </w:pPr>
      <w:r>
        <w:t>Temperature and freezing conditions.</w:t>
      </w:r>
    </w:p>
    <w:p>
      <w:pPr>
        <w:pStyle w:val="ListBullet"/>
      </w:pPr>
      <w:r>
        <w:t>Dissolved salts and minerals.</w:t>
      </w:r>
    </w:p>
    <w:p>
      <w:pPr>
        <w:pStyle w:val="ListBullet"/>
      </w:pPr>
      <w:r>
        <w:t>Soil layering.</w:t>
      </w:r>
    </w:p>
    <w:p>
      <w:pPr>
        <w:pStyle w:val="ListBullet"/>
      </w:pPr>
      <w:r>
        <w:t>Compaction and electrode depth.</w:t>
      </w:r>
    </w:p>
    <w:p>
      <w:pPr>
        <w:pStyle w:val="ListBullet"/>
      </w:pPr>
      <w:r>
        <w:t>Seasonal variation.</w:t>
      </w:r>
    </w:p>
    <w:p>
      <w:pPr>
        <w:pStyle w:val="ListBullet"/>
      </w:pPr>
      <w:r>
        <w:t>Local geology and groundwater conditions.</w:t>
      </w:r>
    </w:p>
    <w:p>
      <w:r>
        <w:t>Soil resistivity can vary considerably across a site. Measurements at one location or during one season may not fully characterize the entire installation.</w:t>
      </w:r>
    </w:p>
    <w:p>
      <w:pPr>
        <w:pStyle w:val="Heading3"/>
      </w:pPr>
      <w:r>
        <w:t>7.2 Factors affecting electrode resistance</w:t>
      </w:r>
    </w:p>
    <w:p>
      <w:pPr>
        <w:pStyle w:val="ListBullet"/>
      </w:pPr>
      <w:r>
        <w:t>Electrode type and dimensions.</w:t>
      </w:r>
    </w:p>
    <w:p>
      <w:pPr>
        <w:pStyle w:val="ListBullet"/>
      </w:pPr>
      <w:r>
        <w:t>Depth and spacing.</w:t>
      </w:r>
    </w:p>
    <w:p>
      <w:pPr>
        <w:pStyle w:val="ListBullet"/>
      </w:pPr>
      <w:r>
        <w:t>Soil resistivity.</w:t>
      </w:r>
    </w:p>
    <w:p>
      <w:pPr>
        <w:pStyle w:val="ListBullet"/>
      </w:pPr>
      <w:r>
        <w:t>Contact between the electrode and soil.</w:t>
      </w:r>
    </w:p>
    <w:p>
      <w:pPr>
        <w:pStyle w:val="ListBullet"/>
      </w:pPr>
      <w:r>
        <w:t>Number and arrangement of interconnected electrodes.</w:t>
      </w:r>
    </w:p>
    <w:p>
      <w:pPr>
        <w:pStyle w:val="ListBullet"/>
      </w:pPr>
      <w:r>
        <w:t>Corrosion and connection integrity.</w:t>
      </w:r>
    </w:p>
    <w:p>
      <w:pPr>
        <w:pStyle w:val="ListBullet"/>
      </w:pPr>
      <w:r>
        <w:t>Interference from nearby buried conductive structures.</w:t>
      </w:r>
    </w:p>
    <w:p>
      <w:r>
        <w:t>Adding electrodes can reduce the overall resistance, but the reduction depends on their spacing and electrical interaction. Closely spaced electrodes do not always provide the benefit expected from simply adding their individual conductances.</w:t>
      </w:r>
    </w:p>
    <w:p>
      <w:pPr>
        <w:pStyle w:val="Heading3"/>
      </w:pPr>
      <w:r>
        <w:t>7.3 Approximate resistance of a rod electrode</w:t>
      </w:r>
    </w:p>
    <w:p>
      <w:r>
        <w:t>For an isolated, slender vertical rod in reasonably uniform soil, one approximate relationship is:</w:t>
      </w:r>
    </w:p>
    <w:p>
      <w:pPr>
        <w:spacing w:before="120" w:after="160"/>
        <w:jc w:val="center"/>
      </w:pPr>
      <m:oMathPara>
        <m:oMath>
          <m:r>
            <m:t>R≈</m:t>
          </m:r>
          <m:f>
            <m:fPr>
              <m:type m:val="bar"/>
            </m:fPr>
            <m:num>
              <m:r>
                <m:t>ρ</m:t>
              </m:r>
            </m:num>
            <m:den>
              <m:r>
                <m:t>2πL</m:t>
              </m:r>
            </m:den>
          </m:f>
          <m:d>
            <m:dPr>
              <m:begChr m:val="["/>
              <m:sepChr m:val="−"/>
              <m:endChr m:val="]"/>
            </m:dPr>
            <m:e>
              <m:r>
                <m:rPr>
                  <m:sty m:val="p"/>
                </m:rPr>
                <m:t>ln</m:t>
              </m:r>
              <m:d>
                <m:dPr>
                  <m:sepChr m:val=""/>
                </m:dPr>
                <m:e>
                  <m:f>
                    <m:fPr>
                      <m:type m:val="bar"/>
                    </m:fPr>
                    <m:num>
                      <m:r>
                        <m:t>4L</m:t>
                      </m:r>
                    </m:num>
                    <m:den>
                      <m:r>
                        <m:t>d</m:t>
                      </m:r>
                    </m:den>
                  </m:f>
                </m:e>
              </m:d>
            </m:e>
            <m:e>
              <m:r>
                <m:t>1</m:t>
              </m:r>
            </m:e>
          </m:d>
        </m:oMath>
      </m:oMathPara>
    </w:p>
    <w:p>
      <w:r>
        <w:t>Where:</w:t>
      </w:r>
    </w:p>
    <w:p>
      <w:pPr>
        <w:pStyle w:val="ListBullet"/>
      </w:pPr>
      <m:oMath>
        <m:r>
          <m:t>R</m:t>
        </m:r>
      </m:oMath>
      <w:r>
        <w:t xml:space="preserve"> is approximate electrode resistance in ohms.</w:t>
      </w:r>
    </w:p>
    <w:p>
      <w:pPr>
        <w:pStyle w:val="ListBullet"/>
      </w:pPr>
      <m:oMath>
        <m:r>
          <m:t>ρ</m:t>
        </m:r>
      </m:oMath>
      <w:r>
        <w:t xml:space="preserve"> is soil resistivity in ohm-metres.</w:t>
      </w:r>
    </w:p>
    <w:p>
      <w:pPr>
        <w:pStyle w:val="ListBullet"/>
      </w:pPr>
      <m:oMath>
        <m:r>
          <m:t>L</m:t>
        </m:r>
      </m:oMath>
      <w:r>
        <w:t xml:space="preserve"> is rod length in metres.</w:t>
      </w:r>
    </w:p>
    <w:p>
      <w:pPr>
        <w:pStyle w:val="ListBullet"/>
      </w:pPr>
      <m:oMath>
        <m:r>
          <m:t>d</m:t>
        </m:r>
      </m:oMath>
      <w:r>
        <w:t xml:space="preserve"> is rod diameter in metres.</w:t>
      </w:r>
    </w:p>
    <w:p>
      <w:r>
        <w:t>This is an approximate theoretical expression, not a universal field-design formula. Actual resistance depends on soil layering, nearby electrodes, electrode geometry, burial conditions, and other factors.</w:t>
      </w:r>
    </w:p>
    <w:p>
      <w:r>
        <w:t>It should not replace site measurements or a design method appropriate to the installation.</w:t>
      </w:r>
    </w:p>
    <w:p>
      <w:pPr>
        <w:pStyle w:val="Heading2"/>
      </w:pPr>
      <w:r>
        <w:t>8. TN, TT, and IT earthing systems</w:t>
      </w:r>
    </w:p>
    <w:p>
      <w:r>
        <w:t>These designations describe the relationship between the power system's source and earth, and the arrangement of exposed conductive parts.</w:t>
      </w:r>
    </w:p>
    <w:p>
      <w:r>
        <w:t>The first letter describes the source's relationship to earth:</w:t>
      </w:r>
    </w:p>
    <w:p>
      <w:pPr>
        <w:pStyle w:val="ListBullet"/>
      </w:pPr>
      <w:r>
        <w:t>T: A point of the source is directly connected to earth.</w:t>
      </w:r>
    </w:p>
    <w:p>
      <w:pPr>
        <w:pStyle w:val="ListBullet"/>
      </w:pPr>
      <w:r>
        <w:t>I: The source is isolated from earth, or connected through a sufficiently high impedance.</w:t>
      </w:r>
    </w:p>
    <w:p>
      <w:r>
        <w:t>The second letter describes the relationship of exposed conductive parts to earth:</w:t>
      </w:r>
    </w:p>
    <w:p>
      <w:pPr>
        <w:pStyle w:val="ListBullet"/>
      </w:pPr>
      <w:r>
        <w:t>T: Exposed conductive parts are connected to a local earth electrode.</w:t>
      </w:r>
    </w:p>
    <w:p>
      <w:pPr>
        <w:pStyle w:val="ListBullet"/>
      </w:pPr>
      <w:r>
        <w:t>N: Exposed conductive parts are connected to the earthed point of the supply system through the protective arrangement.</w:t>
      </w:r>
    </w:p>
    <w:p>
      <w:pPr>
        <w:pStyle w:val="Heading3"/>
      </w:pPr>
      <w:r>
        <w:t>8.1 TN system</w:t>
      </w:r>
    </w:p>
    <w:p>
      <w:r>
        <w:t>In a TN system, exposed conductive parts are connected to the source's earthed point through protective conductors.</w:t>
      </w:r>
    </w:p>
    <w:p>
      <w:r>
        <w:t>Common designations include:</w:t>
      </w:r>
    </w:p>
    <w:p>
      <w:pPr>
        <w:pStyle w:val="ListBullet"/>
      </w:pPr>
      <w:r>
        <w:t>TN-S: Neutral and protective-earth functions use separate conductors throughout the relevant system.</w:t>
      </w:r>
    </w:p>
    <w:p>
      <w:pPr>
        <w:pStyle w:val="ListBullet"/>
      </w:pPr>
      <w:r>
        <w:t>TN-C: Neutral and protective-earth functions are combined in a PEN conductor over the relevant section.</w:t>
      </w:r>
    </w:p>
    <w:p>
      <w:pPr>
        <w:pStyle w:val="ListBullet"/>
      </w:pPr>
      <w:r>
        <w:t>TN-C-S: The functions are combined in one section and separated in another section.</w:t>
      </w:r>
    </w:p>
    <w:p>
      <w:r>
        <w:t>The actual arrangement must follow the approved supply design. Neutral and PE must not be arbitrarily combined downstream of their designated separation point.</w:t>
      </w:r>
    </w:p>
    <w:p>
      <w:pPr>
        <w:pStyle w:val="Heading3"/>
      </w:pPr>
      <w:r>
        <w:t>8.2 TT system</w:t>
      </w:r>
    </w:p>
    <w:p>
      <w:r>
        <w:t>In a TT system, the source has its own earthing connection, and the installation's exposed conductive parts are connected to a local earth electrode.</w:t>
      </w:r>
    </w:p>
    <w:p>
      <w:r>
        <w:t>The fault-current path through earth may have relatively high impedance. Residual-current protection is commonly important for automatic disconnection in TT installations.</w:t>
      </w:r>
    </w:p>
    <w:p>
      <w:r>
        <w:t>Electrode resistance, protective-device characteristics, touch-voltage limits, and disconnection requirements must be evaluated together.</w:t>
      </w:r>
    </w:p>
    <w:p>
      <w:pPr>
        <w:pStyle w:val="Heading3"/>
      </w:pPr>
      <w:r>
        <w:t>8.3 IT system</w:t>
      </w:r>
    </w:p>
    <w:p>
      <w:r>
        <w:t>In an IT system, the source is isolated from earth or connected through an impedance, while exposed conductive parts are earthed.</w:t>
      </w:r>
    </w:p>
    <w:p>
      <w:r>
        <w:t>This arrangement can allow continued operation after certain first earth faults, depending on the design and applicable requirements. Insulation monitoring and fault-location procedures are important.</w:t>
      </w:r>
    </w:p>
    <w:p>
      <w:r>
        <w:t>A first fault must not be ignored merely because the equipment continues operating. A subsequent fault can create a more dangerous condition.</w:t>
      </w:r>
    </w:p>
    <w:p>
      <w:pPr>
        <w:pStyle w:val="Heading3"/>
      </w:pPr>
      <w:r>
        <w:t>8.4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TN</w:t>
            </w:r>
          </w:p>
        </w:tc>
        <w:tc>
          <w:tcPr>
            <w:tcW w:type="dxa" w:w="2700"/>
            <w:shd w:val="clear" w:color="auto" w:fill="EEF2F7"/>
          </w:tcPr>
          <w:p>
            <w:pPr>
              <w:spacing w:after="0" w:before="0" w:line="240" w:lineRule="auto"/>
              <w:jc w:val="left"/>
            </w:pPr>
            <w:r>
              <w:rPr>
                <w:b/>
                <w:color w:val="1A2E4A"/>
              </w:rPr>
              <w:t>TT</w:t>
            </w:r>
          </w:p>
        </w:tc>
        <w:tc>
          <w:tcPr>
            <w:tcW w:type="dxa" w:w="2700"/>
            <w:shd w:val="clear" w:color="auto" w:fill="EEF2F7"/>
          </w:tcPr>
          <w:p>
            <w:pPr>
              <w:spacing w:after="0" w:before="0" w:line="240" w:lineRule="auto"/>
              <w:jc w:val="left"/>
            </w:pPr>
            <w:r>
              <w:rPr>
                <w:b/>
                <w:color w:val="1A2E4A"/>
              </w:rPr>
              <w:t>IT</w:t>
            </w:r>
          </w:p>
        </w:tc>
      </w:tr>
      <w:tr>
        <w:tc>
          <w:tcPr>
            <w:tcW w:type="dxa" w:w="2700"/>
          </w:tcPr>
          <w:p>
            <w:pPr>
              <w:spacing w:after="0" w:before="0" w:line="240" w:lineRule="auto"/>
              <w:jc w:val="left"/>
            </w:pPr>
            <w:r>
              <w:t>Source relationship to earth</w:t>
            </w:r>
          </w:p>
        </w:tc>
        <w:tc>
          <w:tcPr>
            <w:tcW w:type="dxa" w:w="2700"/>
          </w:tcPr>
          <w:p>
            <w:pPr>
              <w:spacing w:after="0" w:before="0" w:line="240" w:lineRule="auto"/>
              <w:jc w:val="left"/>
            </w:pPr>
            <w:r>
              <w:t>Source point directly earthed</w:t>
            </w:r>
          </w:p>
        </w:tc>
        <w:tc>
          <w:tcPr>
            <w:tcW w:type="dxa" w:w="2700"/>
          </w:tcPr>
          <w:p>
            <w:pPr>
              <w:spacing w:after="0" w:before="0" w:line="240" w:lineRule="auto"/>
              <w:jc w:val="left"/>
            </w:pPr>
            <w:r>
              <w:t>Source point directly earthed</w:t>
            </w:r>
          </w:p>
        </w:tc>
        <w:tc>
          <w:tcPr>
            <w:tcW w:type="dxa" w:w="2700"/>
          </w:tcPr>
          <w:p>
            <w:pPr>
              <w:spacing w:after="0" w:before="0" w:line="240" w:lineRule="auto"/>
              <w:jc w:val="left"/>
            </w:pPr>
            <w:r>
              <w:t>Isolated from earth or connected through impedance</w:t>
            </w:r>
          </w:p>
        </w:tc>
      </w:tr>
      <w:tr>
        <w:tc>
          <w:tcPr>
            <w:tcW w:type="dxa" w:w="2700"/>
          </w:tcPr>
          <w:p>
            <w:pPr>
              <w:spacing w:after="0" w:before="0" w:line="240" w:lineRule="auto"/>
              <w:jc w:val="left"/>
            </w:pPr>
            <w:r>
              <w:t>Equipment exposed conductive parts</w:t>
            </w:r>
          </w:p>
        </w:tc>
        <w:tc>
          <w:tcPr>
            <w:tcW w:type="dxa" w:w="2700"/>
          </w:tcPr>
          <w:p>
            <w:pPr>
              <w:spacing w:after="0" w:before="0" w:line="240" w:lineRule="auto"/>
              <w:jc w:val="left"/>
            </w:pPr>
            <w:r>
              <w:t>Connected to source earth through protective conductors</w:t>
            </w:r>
          </w:p>
        </w:tc>
        <w:tc>
          <w:tcPr>
            <w:tcW w:type="dxa" w:w="2700"/>
          </w:tcPr>
          <w:p>
            <w:pPr>
              <w:spacing w:after="0" w:before="0" w:line="240" w:lineRule="auto"/>
              <w:jc w:val="left"/>
            </w:pPr>
            <w:r>
              <w:t>Connected to local electrode system</w:t>
            </w:r>
          </w:p>
        </w:tc>
        <w:tc>
          <w:tcPr>
            <w:tcW w:type="dxa" w:w="2700"/>
          </w:tcPr>
          <w:p>
            <w:pPr>
              <w:spacing w:after="0" w:before="0" w:line="240" w:lineRule="auto"/>
              <w:jc w:val="left"/>
            </w:pPr>
            <w:r>
              <w:t>Earthed through the installation's protective arrangement</w:t>
            </w:r>
          </w:p>
        </w:tc>
      </w:tr>
      <w:tr>
        <w:tc>
          <w:tcPr>
            <w:tcW w:type="dxa" w:w="2700"/>
          </w:tcPr>
          <w:p>
            <w:pPr>
              <w:spacing w:after="0" w:before="0" w:line="240" w:lineRule="auto"/>
              <w:jc w:val="left"/>
            </w:pPr>
            <w:r>
              <w:t>Typical fault-current path</w:t>
            </w:r>
          </w:p>
        </w:tc>
        <w:tc>
          <w:tcPr>
            <w:tcW w:type="dxa" w:w="2700"/>
          </w:tcPr>
          <w:p>
            <w:pPr>
              <w:spacing w:after="0" w:before="0" w:line="240" w:lineRule="auto"/>
              <w:jc w:val="left"/>
            </w:pPr>
            <w:r>
              <w:t>Mainly metallic protective path back to source</w:t>
            </w:r>
          </w:p>
        </w:tc>
        <w:tc>
          <w:tcPr>
            <w:tcW w:type="dxa" w:w="2700"/>
          </w:tcPr>
          <w:p>
            <w:pPr>
              <w:spacing w:after="0" w:before="0" w:line="240" w:lineRule="auto"/>
              <w:jc w:val="left"/>
            </w:pPr>
            <w:r>
              <w:t>Includes the earth-electrode and soil path</w:t>
            </w:r>
          </w:p>
        </w:tc>
        <w:tc>
          <w:tcPr>
            <w:tcW w:type="dxa" w:w="2700"/>
          </w:tcPr>
          <w:p>
            <w:pPr>
              <w:spacing w:after="0" w:before="0" w:line="240" w:lineRule="auto"/>
              <w:jc w:val="left"/>
            </w:pPr>
            <w:r>
              <w:t>Depends on insulation and system impedance</w:t>
            </w:r>
          </w:p>
        </w:tc>
      </w:tr>
      <w:tr>
        <w:tc>
          <w:tcPr>
            <w:tcW w:type="dxa" w:w="2700"/>
          </w:tcPr>
          <w:p>
            <w:pPr>
              <w:spacing w:after="0" w:before="0" w:line="240" w:lineRule="auto"/>
              <w:jc w:val="left"/>
            </w:pPr>
            <w:r>
              <w:t>Common protection considerations</w:t>
            </w:r>
          </w:p>
        </w:tc>
        <w:tc>
          <w:tcPr>
            <w:tcW w:type="dxa" w:w="2700"/>
          </w:tcPr>
          <w:p>
            <w:pPr>
              <w:spacing w:after="0" w:before="0" w:line="240" w:lineRule="auto"/>
              <w:jc w:val="left"/>
            </w:pPr>
            <w:r>
              <w:t>Fault-loop impedance and automatic disconnection</w:t>
            </w:r>
          </w:p>
        </w:tc>
        <w:tc>
          <w:tcPr>
            <w:tcW w:type="dxa" w:w="2700"/>
          </w:tcPr>
          <w:p>
            <w:pPr>
              <w:spacing w:after="0" w:before="0" w:line="240" w:lineRule="auto"/>
              <w:jc w:val="left"/>
            </w:pPr>
            <w:r>
              <w:t>Electrode resistance and residual-current protection</w:t>
            </w:r>
          </w:p>
        </w:tc>
        <w:tc>
          <w:tcPr>
            <w:tcW w:type="dxa" w:w="2700"/>
          </w:tcPr>
          <w:p>
            <w:pPr>
              <w:spacing w:after="0" w:before="0" w:line="240" w:lineRule="auto"/>
              <w:jc w:val="left"/>
            </w:pPr>
            <w:r>
              <w:t>Insulation monitoring and fault management</w:t>
            </w:r>
          </w:p>
        </w:tc>
      </w:tr>
      <w:tr>
        <w:tc>
          <w:tcPr>
            <w:tcW w:type="dxa" w:w="2700"/>
          </w:tcPr>
          <w:p>
            <w:pPr>
              <w:spacing w:after="0" w:before="0" w:line="240" w:lineRule="auto"/>
              <w:jc w:val="left"/>
            </w:pPr>
            <w:r>
              <w:t>First earth fault behavior</w:t>
            </w:r>
          </w:p>
        </w:tc>
        <w:tc>
          <w:tcPr>
            <w:tcW w:type="dxa" w:w="2700"/>
          </w:tcPr>
          <w:p>
            <w:pPr>
              <w:spacing w:after="0" w:before="0" w:line="240" w:lineRule="auto"/>
              <w:jc w:val="left"/>
            </w:pPr>
            <w:r>
              <w:t>Protective device should disconnect according to design</w:t>
            </w:r>
          </w:p>
        </w:tc>
        <w:tc>
          <w:tcPr>
            <w:tcW w:type="dxa" w:w="2700"/>
          </w:tcPr>
          <w:p>
            <w:pPr>
              <w:spacing w:after="0" w:before="0" w:line="240" w:lineRule="auto"/>
              <w:jc w:val="left"/>
            </w:pPr>
            <w:r>
              <w:t>Protective device should disconnect according to design</w:t>
            </w:r>
          </w:p>
        </w:tc>
        <w:tc>
          <w:tcPr>
            <w:tcW w:type="dxa" w:w="2700"/>
          </w:tcPr>
          <w:p>
            <w:pPr>
              <w:spacing w:after="0" w:before="0" w:line="240" w:lineRule="auto"/>
              <w:jc w:val="left"/>
            </w:pPr>
            <w:r>
              <w:t>May permit continued operation under specified conditions</w:t>
            </w:r>
          </w:p>
        </w:tc>
      </w:tr>
      <w:tr>
        <w:tc>
          <w:tcPr>
            <w:tcW w:type="dxa" w:w="2700"/>
          </w:tcPr>
          <w:p>
            <w:pPr>
              <w:spacing w:after="0" w:before="0" w:line="240" w:lineRule="auto"/>
              <w:jc w:val="left"/>
            </w:pPr>
            <w:r>
              <w:t>Key risk</w:t>
            </w:r>
          </w:p>
        </w:tc>
        <w:tc>
          <w:tcPr>
            <w:tcW w:type="dxa" w:w="2700"/>
          </w:tcPr>
          <w:p>
            <w:pPr>
              <w:spacing w:after="0" w:before="0" w:line="240" w:lineRule="auto"/>
              <w:jc w:val="left"/>
            </w:pPr>
            <w:r>
              <w:t>High touch voltage if the fault loop or disconnection is inadequate</w:t>
            </w:r>
          </w:p>
        </w:tc>
        <w:tc>
          <w:tcPr>
            <w:tcW w:type="dxa" w:w="2700"/>
          </w:tcPr>
          <w:p>
            <w:pPr>
              <w:spacing w:after="0" w:before="0" w:line="240" w:lineRule="auto"/>
              <w:jc w:val="left"/>
            </w:pPr>
            <w:r>
              <w:t>Excessive touch voltage if protection is ineffective</w:t>
            </w:r>
          </w:p>
        </w:tc>
        <w:tc>
          <w:tcPr>
            <w:tcW w:type="dxa" w:w="2700"/>
          </w:tcPr>
          <w:p>
            <w:pPr>
              <w:spacing w:after="0" w:before="0" w:line="240" w:lineRule="auto"/>
              <w:jc w:val="left"/>
            </w:pPr>
            <w:r>
              <w:t>Failure to detect or clear faults and risk from subsequent faults</w:t>
            </w:r>
          </w:p>
        </w:tc>
      </w:tr>
    </w:tbl>
    <w:p/>
    <w:p>
      <w:r>
        <w:t>The supply authority's earthing arrangement must be established before modifying any neutral, protective-earth, or bonding connection.</w:t>
      </w:r>
    </w:p>
    <w:p>
      <w:pPr>
        <w:pStyle w:val="Heading2"/>
      </w:pPr>
      <w:r>
        <w:t>9. Protective-earth conductor and sizing</w:t>
      </w:r>
    </w:p>
    <w:p>
      <w:r>
        <w:t>The protective-earth conductor provides a path for fault current and helps keep accessible conductive parts at sufficiently similar potentials during a fault.</w:t>
      </w:r>
    </w:p>
    <w:p>
      <w:r>
        <w:t>It must be sized and installed according to the applicable standard and installation design.</w:t>
      </w:r>
    </w:p>
    <w:p>
      <w:pPr>
        <w:pStyle w:val="Heading3"/>
      </w:pPr>
      <w:r>
        <w:t>9.1 Factors affecting conductor sizing</w:t>
      </w:r>
    </w:p>
    <w:p>
      <w:pPr>
        <w:pStyle w:val="ListBullet"/>
      </w:pPr>
      <w:r>
        <w:t>Prospective earth-fault current.</w:t>
      </w:r>
    </w:p>
    <w:p>
      <w:pPr>
        <w:pStyle w:val="ListBullet"/>
      </w:pPr>
      <w:r>
        <w:t>Fault-clearing time.</w:t>
      </w:r>
    </w:p>
    <w:p>
      <w:pPr>
        <w:pStyle w:val="ListBullet"/>
      </w:pPr>
      <w:r>
        <w:t>Conductor material.</w:t>
      </w:r>
    </w:p>
    <w:p>
      <w:pPr>
        <w:pStyle w:val="ListBullet"/>
      </w:pPr>
      <w:r>
        <w:t>Conductor cross-sectional area.</w:t>
      </w:r>
    </w:p>
    <w:p>
      <w:pPr>
        <w:pStyle w:val="ListBullet"/>
      </w:pPr>
      <w:r>
        <w:t>Insulation and installation method.</w:t>
      </w:r>
    </w:p>
    <w:p>
      <w:pPr>
        <w:pStyle w:val="ListBullet"/>
      </w:pPr>
      <w:r>
        <w:t>Mechanical protection.</w:t>
      </w:r>
    </w:p>
    <w:p>
      <w:pPr>
        <w:pStyle w:val="ListBullet"/>
      </w:pPr>
      <w:r>
        <w:t>Corrosion and environmental conditions.</w:t>
      </w:r>
    </w:p>
    <w:p>
      <w:pPr>
        <w:pStyle w:val="ListBullet"/>
      </w:pPr>
      <w:r>
        <w:t>Thermal withstand.</w:t>
      </w:r>
    </w:p>
    <w:p>
      <w:pPr>
        <w:pStyle w:val="ListBullet"/>
      </w:pPr>
      <w:r>
        <w:t>Requirements of the applicable wiring standard.</w:t>
      </w:r>
    </w:p>
    <w:p>
      <w:pPr>
        <w:pStyle w:val="ListBullet"/>
      </w:pPr>
      <w:r>
        <w:t>Compatibility with the protective device and connected equipment.</w:t>
      </w:r>
    </w:p>
    <w:p>
      <w:pPr>
        <w:pStyle w:val="Heading3"/>
      </w:pPr>
      <w:r>
        <w:t>9.2 Adiabatic equation</w:t>
      </w:r>
    </w:p>
    <w:p>
      <w:r>
        <w:t>Where the applicable standard permits the adiabatic method, the minimum conductor cross-section can be assessed using:</w:t>
      </w:r>
    </w:p>
    <w:p>
      <w:pPr>
        <w:spacing w:before="120" w:after="160"/>
        <w:jc w:val="center"/>
      </w:pPr>
      <m:oMathPara>
        <m:oMath>
          <m:r>
            <m:t>S=</m:t>
          </m:r>
          <m:f>
            <m:fPr>
              <m:type m:val="bar"/>
            </m:fPr>
            <m:num>
              <m:rad>
                <m:radPr>
                  <m:degHide m:val="on"/>
                </m:radPr>
                <m:deg/>
                <m:e>
                  <m:sSup>
                    <m:e>
                      <m:r>
                        <m:t>I</m:t>
                      </m:r>
                    </m:e>
                    <m:sup>
                      <m:r>
                        <m:t>2</m:t>
                      </m:r>
                    </m:sup>
                  </m:sSup>
                  <m:r>
                    <m:t>t</m:t>
                  </m:r>
                </m:e>
              </m:rad>
            </m:num>
            <m:den>
              <m:r>
                <m:t>k</m:t>
              </m:r>
            </m:den>
          </m:f>
        </m:oMath>
      </m:oMathPara>
    </w:p>
    <w:p>
      <w:r>
        <w:t>Where:</w:t>
      </w:r>
    </w:p>
    <w:p>
      <w:pPr>
        <w:pStyle w:val="ListBullet"/>
      </w:pPr>
      <m:oMath>
        <m:r>
          <m:t>S</m:t>
        </m:r>
      </m:oMath>
      <w:r>
        <w:t xml:space="preserve"> is the conductor cross-sectional area in </w:t>
      </w:r>
      <m:oMath>
        <m:sSup>
          <m:e>
            <m:r>
              <m:rPr>
                <m:nor/>
              </m:rPr>
              <m:t>mm</m:t>
            </m:r>
          </m:e>
          <m:sup>
            <m:r>
              <m:t>2</m:t>
            </m:r>
          </m:sup>
        </m:sSup>
      </m:oMath>
      <w:r>
        <w:t>.</w:t>
      </w:r>
    </w:p>
    <w:p>
      <w:pPr>
        <w:pStyle w:val="ListBullet"/>
      </w:pPr>
      <m:oMath>
        <m:r>
          <m:t>I</m:t>
        </m:r>
      </m:oMath>
      <w:r>
        <w:t xml:space="preserve"> is the fault current in amperes.</w:t>
      </w:r>
    </w:p>
    <w:p>
      <w:pPr>
        <w:pStyle w:val="ListBullet"/>
      </w:pPr>
      <m:oMath>
        <m:r>
          <m:t>t</m:t>
        </m:r>
      </m:oMath>
      <w:r>
        <w:t xml:space="preserve"> is the fault duration in seconds.</w:t>
      </w:r>
    </w:p>
    <w:p>
      <w:pPr>
        <w:pStyle w:val="ListBullet"/>
      </w:pPr>
      <m:oMath>
        <m:r>
          <m:t>k</m:t>
        </m:r>
      </m:oMath>
      <w:r>
        <w:t xml:space="preserve"> is a factor based on conductor material, insulation, initial temperature, and permitted final temperature.</w:t>
      </w:r>
    </w:p>
    <w:p>
      <w:r>
        <w:t>The equation checks thermal withstand under its assumptions. It does not by itself establish compliance with minimum conductor sizes, mechanical protection requirements, disconnection times, or all other installation rules.</w:t>
      </w:r>
    </w:p>
    <w:p>
      <w:pPr>
        <w:pStyle w:val="Heading3"/>
      </w:pPr>
      <w:r>
        <w:t>9.3 Practical installation principles</w:t>
      </w:r>
    </w:p>
    <w:p>
      <w:pPr>
        <w:pStyle w:val="ListBullet"/>
      </w:pPr>
      <w:r>
        <w:t>Use an approved protective conductor with adequate cross-section.</w:t>
      </w:r>
    </w:p>
    <w:p>
      <w:pPr>
        <w:pStyle w:val="ListBullet"/>
      </w:pPr>
      <w:r>
        <w:t>Provide reliable, low-impedance connections.</w:t>
      </w:r>
    </w:p>
    <w:p>
      <w:pPr>
        <w:pStyle w:val="ListBullet"/>
      </w:pPr>
      <w:r>
        <w:t>Protect conductors against mechanical damage.</w:t>
      </w:r>
    </w:p>
    <w:p>
      <w:pPr>
        <w:pStyle w:val="ListBullet"/>
      </w:pPr>
      <w:r>
        <w:t>Avoid unapproved joints and improvised extensions.</w:t>
      </w:r>
    </w:p>
    <w:p>
      <w:pPr>
        <w:pStyle w:val="ListBullet"/>
      </w:pPr>
      <w:r>
        <w:t>Ensure terminals are compatible with the conductor and tightened to specified torque.</w:t>
      </w:r>
    </w:p>
    <w:p>
      <w:pPr>
        <w:pStyle w:val="ListBullet"/>
      </w:pPr>
      <w:r>
        <w:t>Identify and trace conductors accurately.</w:t>
      </w:r>
    </w:p>
    <w:p>
      <w:pPr>
        <w:pStyle w:val="ListBullet"/>
      </w:pPr>
      <w:r>
        <w:t>Verify electrical continuity after installation or modification.</w:t>
      </w:r>
    </w:p>
    <w:p>
      <w:r>
        <w:t>A conductor can have an acceptable resistance under a small test current yet still have an unsuitable connection for the intended fault current. Inspection, design verification, and appropriate testing are all necessary.</w:t>
      </w:r>
    </w:p>
    <w:p>
      <w:pPr>
        <w:pStyle w:val="Heading2"/>
      </w:pPr>
      <w:r>
        <w:t>10. Neutral, protective earth, and bonding</w:t>
      </w:r>
    </w:p>
    <w:p>
      <w:r>
        <w:t>Neutral and PE have different functions.</w:t>
      </w:r>
    </w:p>
    <w:p>
      <w:r>
        <w:t>The neutral conductor normally carries load current. The protective-earth conductor is intended to carry fault current and other currents specifically permitted by the earthing design, not routine load current in a conventional TN-S or TT arrangement.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Neutral (N)</w:t>
            </w:r>
          </w:p>
        </w:tc>
        <w:tc>
          <w:tcPr>
            <w:tcW w:type="dxa" w:w="3600"/>
            <w:shd w:val="clear" w:color="auto" w:fill="EEF2F7"/>
          </w:tcPr>
          <w:p>
            <w:pPr>
              <w:spacing w:after="0" w:before="0" w:line="240" w:lineRule="auto"/>
              <w:jc w:val="left"/>
            </w:pPr>
            <w:r>
              <w:rPr>
                <w:b/>
                <w:color w:val="1A2E4A"/>
              </w:rPr>
              <w:t>Protective earth (PE)</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Return path for normal load current in applicable systems</w:t>
            </w:r>
          </w:p>
        </w:tc>
        <w:tc>
          <w:tcPr>
            <w:tcW w:type="dxa" w:w="3600"/>
          </w:tcPr>
          <w:p>
            <w:pPr>
              <w:spacing w:after="0" w:before="0" w:line="240" w:lineRule="auto"/>
              <w:jc w:val="left"/>
            </w:pPr>
            <w:r>
              <w:t>Protective fault-current path</w:t>
            </w:r>
          </w:p>
        </w:tc>
      </w:tr>
      <w:tr>
        <w:tc>
          <w:tcPr>
            <w:tcW w:type="dxa" w:w="3600"/>
          </w:tcPr>
          <w:p>
            <w:pPr>
              <w:spacing w:after="0" w:before="0" w:line="240" w:lineRule="auto"/>
              <w:jc w:val="left"/>
            </w:pPr>
            <w:r>
              <w:t>Normal load current</w:t>
            </w:r>
          </w:p>
        </w:tc>
        <w:tc>
          <w:tcPr>
            <w:tcW w:type="dxa" w:w="3600"/>
          </w:tcPr>
          <w:p>
            <w:pPr>
              <w:spacing w:after="0" w:before="0" w:line="240" w:lineRule="auto"/>
              <w:jc w:val="left"/>
            </w:pPr>
            <w:r>
              <w:t>Usually carries current in relevant circuits</w:t>
            </w:r>
          </w:p>
        </w:tc>
        <w:tc>
          <w:tcPr>
            <w:tcW w:type="dxa" w:w="3600"/>
          </w:tcPr>
          <w:p>
            <w:pPr>
              <w:spacing w:after="0" w:before="0" w:line="240" w:lineRule="auto"/>
              <w:jc w:val="left"/>
            </w:pPr>
            <w:r>
              <w:t>Should not carry normal load current in a conventional arrangement</w:t>
            </w:r>
          </w:p>
        </w:tc>
      </w:tr>
      <w:tr>
        <w:tc>
          <w:tcPr>
            <w:tcW w:type="dxa" w:w="3600"/>
          </w:tcPr>
          <w:p>
            <w:pPr>
              <w:spacing w:after="0" w:before="0" w:line="240" w:lineRule="auto"/>
              <w:jc w:val="left"/>
            </w:pPr>
            <w:r>
              <w:t>Connection to equipment enclosure</w:t>
            </w:r>
          </w:p>
        </w:tc>
        <w:tc>
          <w:tcPr>
            <w:tcW w:type="dxa" w:w="3600"/>
          </w:tcPr>
          <w:p>
            <w:pPr>
              <w:spacing w:after="0" w:before="0" w:line="240" w:lineRule="auto"/>
              <w:jc w:val="left"/>
            </w:pPr>
            <w:r>
              <w:t>Not normally used as a substitute for PE</w:t>
            </w:r>
          </w:p>
        </w:tc>
        <w:tc>
          <w:tcPr>
            <w:tcW w:type="dxa" w:w="3600"/>
          </w:tcPr>
          <w:p>
            <w:pPr>
              <w:spacing w:after="0" w:before="0" w:line="240" w:lineRule="auto"/>
              <w:jc w:val="left"/>
            </w:pPr>
            <w:r>
              <w:t>Connected to designated exposed conductive parts</w:t>
            </w:r>
          </w:p>
        </w:tc>
      </w:tr>
      <w:tr>
        <w:tc>
          <w:tcPr>
            <w:tcW w:type="dxa" w:w="3600"/>
          </w:tcPr>
          <w:p>
            <w:pPr>
              <w:spacing w:after="0" w:before="0" w:line="240" w:lineRule="auto"/>
              <w:jc w:val="left"/>
            </w:pPr>
            <w:r>
              <w:t>Switching and fusing</w:t>
            </w:r>
          </w:p>
        </w:tc>
        <w:tc>
          <w:tcPr>
            <w:tcW w:type="dxa" w:w="3600"/>
          </w:tcPr>
          <w:p>
            <w:pPr>
              <w:spacing w:after="0" w:before="0" w:line="240" w:lineRule="auto"/>
              <w:jc w:val="left"/>
            </w:pPr>
            <w:r>
              <w:t>Governed by system design and applicable rules</w:t>
            </w:r>
          </w:p>
        </w:tc>
        <w:tc>
          <w:tcPr>
            <w:tcW w:type="dxa" w:w="3600"/>
          </w:tcPr>
          <w:p>
            <w:pPr>
              <w:spacing w:after="0" w:before="0" w:line="240" w:lineRule="auto"/>
              <w:jc w:val="left"/>
            </w:pPr>
            <w:r>
              <w:t>Must not be independently interrupted in a way that defeats protection</w:t>
            </w:r>
          </w:p>
        </w:tc>
      </w:tr>
      <w:tr>
        <w:tc>
          <w:tcPr>
            <w:tcW w:type="dxa" w:w="3600"/>
          </w:tcPr>
          <w:p>
            <w:pPr>
              <w:spacing w:after="0" w:before="0" w:line="240" w:lineRule="auto"/>
              <w:jc w:val="left"/>
            </w:pPr>
            <w:r>
              <w:t>Identification</w:t>
            </w:r>
          </w:p>
        </w:tc>
        <w:tc>
          <w:tcPr>
            <w:tcW w:type="dxa" w:w="3600"/>
          </w:tcPr>
          <w:p>
            <w:pPr>
              <w:spacing w:after="0" w:before="0" w:line="240" w:lineRule="auto"/>
              <w:jc w:val="left"/>
            </w:pPr>
            <w:r>
              <w:t>Commonly blue in IEC installations, subject to applicable rules</w:t>
            </w:r>
          </w:p>
        </w:tc>
        <w:tc>
          <w:tcPr>
            <w:tcW w:type="dxa" w:w="3600"/>
          </w:tcPr>
          <w:p>
            <w:pPr>
              <w:spacing w:after="0" w:before="0" w:line="240" w:lineRule="auto"/>
              <w:jc w:val="left"/>
            </w:pPr>
            <w:r>
              <w:t>Commonly green-and-yellow</w:t>
            </w:r>
          </w:p>
        </w:tc>
      </w:tr>
      <w:tr>
        <w:tc>
          <w:tcPr>
            <w:tcW w:type="dxa" w:w="3600"/>
          </w:tcPr>
          <w:p>
            <w:pPr>
              <w:spacing w:after="0" w:before="0" w:line="240" w:lineRule="auto"/>
              <w:jc w:val="left"/>
            </w:pPr>
            <w:r>
              <w:t>Interchangeable</w:t>
            </w:r>
          </w:p>
        </w:tc>
        <w:tc>
          <w:tcPr>
            <w:tcW w:type="dxa" w:w="3600"/>
          </w:tcPr>
          <w:p>
            <w:pPr>
              <w:spacing w:after="0" w:before="0" w:line="240" w:lineRule="auto"/>
              <w:jc w:val="left"/>
            </w:pPr>
            <w:r>
              <w:t>No</w:t>
            </w:r>
          </w:p>
        </w:tc>
        <w:tc>
          <w:tcPr>
            <w:tcW w:type="dxa" w:w="3600"/>
          </w:tcPr>
          <w:p>
            <w:pPr>
              <w:spacing w:after="0" w:before="0" w:line="240" w:lineRule="auto"/>
              <w:jc w:val="left"/>
            </w:pPr>
            <w:r>
              <w:t>No</w:t>
            </w:r>
          </w:p>
        </w:tc>
      </w:tr>
    </w:tbl>
    <w:p/>
    <w:p>
      <w:r>
        <w:t>The PEN conductor is a specific combined conductor permitted only under defined conditions. It is not permission to combine neutral and PE wherever convenient.</w:t>
      </w:r>
    </w:p>
    <w:p>
      <w:pPr>
        <w:pStyle w:val="Heading3"/>
      </w:pPr>
      <w:r>
        <w:t>10.1 Neutral-to-earth bonding</w:t>
      </w:r>
    </w:p>
    <w:p>
      <w:r>
        <w:t>Neutral-to-earth connections are made at designated points according to the supply and installation design.</w:t>
      </w:r>
    </w:p>
    <w:p>
      <w:r>
        <w:t>An additional downstream N-PE link can cause:</w:t>
      </w:r>
    </w:p>
    <w:p>
      <w:pPr>
        <w:pStyle w:val="ListBullet"/>
      </w:pPr>
      <w:r>
        <w:t>Normal neutral current to flow through PE conductors and bonded metalwork.</w:t>
      </w:r>
    </w:p>
    <w:p>
      <w:pPr>
        <w:pStyle w:val="ListBullet"/>
      </w:pPr>
      <w:r>
        <w:t>Unexpected residual-current device operation.</w:t>
      </w:r>
    </w:p>
    <w:p>
      <w:pPr>
        <w:pStyle w:val="ListBullet"/>
      </w:pPr>
      <w:r>
        <w:t>Touch-voltage problems.</w:t>
      </w:r>
    </w:p>
    <w:p>
      <w:pPr>
        <w:pStyle w:val="ListBullet"/>
      </w:pPr>
      <w:r>
        <w:t>Electromagnetic interference.</w:t>
      </w:r>
    </w:p>
    <w:p>
      <w:pPr>
        <w:pStyle w:val="ListBullet"/>
      </w:pPr>
      <w:r>
        <w:t>Parallel current paths.</w:t>
      </w:r>
    </w:p>
    <w:p>
      <w:pPr>
        <w:pStyle w:val="ListBullet"/>
      </w:pPr>
      <w:r>
        <w:t>Incorrect operation of protective devices.</w:t>
      </w:r>
    </w:p>
    <w:p>
      <w:r>
        <w:t>Never add a neutral-to-earth link to solve a nuisance trip or an unexplained voltage without first establishing the approved earthing arrangement.</w:t>
      </w:r>
    </w:p>
    <w:p>
      <w:pPr>
        <w:pStyle w:val="Heading3"/>
      </w:pPr>
      <w:r>
        <w:t>10.2 Equipotential bonding</w:t>
      </w:r>
    </w:p>
    <w:p>
      <w:r>
        <w:t>Bonding connects designated conductive parts to reduce dangerous potential differences.</w:t>
      </w:r>
    </w:p>
    <w:p>
      <w:r>
        <w:t>Examples may include:</w:t>
      </w:r>
    </w:p>
    <w:p>
      <w:pPr>
        <w:pStyle w:val="ListBullet"/>
      </w:pPr>
      <w:r>
        <w:t>Main metallic service components where required.</w:t>
      </w:r>
    </w:p>
    <w:p>
      <w:pPr>
        <w:pStyle w:val="ListBullet"/>
      </w:pPr>
      <w:r>
        <w:t>Structural steel where included in the design.</w:t>
      </w:r>
    </w:p>
    <w:p>
      <w:pPr>
        <w:pStyle w:val="ListBullet"/>
      </w:pPr>
      <w:r>
        <w:t>Machine frames.</w:t>
      </w:r>
    </w:p>
    <w:p>
      <w:pPr>
        <w:pStyle w:val="ListBullet"/>
      </w:pPr>
      <w:r>
        <w:t>Conductive enclosures.</w:t>
      </w:r>
    </w:p>
    <w:p>
      <w:pPr>
        <w:pStyle w:val="ListBullet"/>
      </w:pPr>
      <w:r>
        <w:t>Cable trays where bonding is required.</w:t>
      </w:r>
    </w:p>
    <w:p>
      <w:pPr>
        <w:pStyle w:val="ListBullet"/>
      </w:pPr>
      <w:r>
        <w:t>Designated metallic pipework.</w:t>
      </w:r>
    </w:p>
    <w:p>
      <w:pPr>
        <w:pStyle w:val="ListBullet"/>
      </w:pPr>
      <w:r>
        <w:t>Protective conductors associated with electrical equipment.</w:t>
      </w:r>
    </w:p>
    <w:p>
      <w:r>
        <w:t>Bonding requirements depend on the installation. Not every metallic object requires the same connection, and bonding must not interfere with functional insulation or specialized equipment design.</w:t>
      </w:r>
    </w:p>
    <w:p>
      <w:pPr>
        <w:pStyle w:val="Heading2"/>
      </w:pPr>
      <w:r>
        <w:t>11. Earthing in industrial automation panels</w:t>
      </w:r>
    </w:p>
    <w:p>
      <w:r>
        <w:t>A PLC or automation panel can contain several earthing functions:</w:t>
      </w:r>
    </w:p>
    <w:p>
      <w:pPr>
        <w:pStyle w:val="ListBullet"/>
      </w:pPr>
      <w:r>
        <w:t>Protective earthing for electrical safety.</w:t>
      </w:r>
    </w:p>
    <w:p>
      <w:pPr>
        <w:pStyle w:val="ListBullet"/>
      </w:pPr>
      <w:r>
        <w:t>Bonding of conductive panel structures.</w:t>
      </w:r>
    </w:p>
    <w:p>
      <w:pPr>
        <w:pStyle w:val="ListBullet"/>
      </w:pPr>
      <w:r>
        <w:t>Functional earth connections specified by equipment manufacturers.</w:t>
      </w:r>
    </w:p>
    <w:p>
      <w:pPr>
        <w:pStyle w:val="ListBullet"/>
      </w:pPr>
      <w:r>
        <w:t>EMC-related high-frequency bonding.</w:t>
      </w:r>
    </w:p>
    <w:p>
      <w:pPr>
        <w:pStyle w:val="ListBullet"/>
      </w:pPr>
      <w:r>
        <w:t>Cable-shield termination arrangements.</w:t>
      </w:r>
    </w:p>
    <w:p>
      <w:pPr>
        <w:pStyle w:val="ListBullet"/>
      </w:pPr>
      <w:r>
        <w:t>Designated reference connections for instrumentation.</w:t>
      </w:r>
    </w:p>
    <w:p>
      <w:r>
        <w:t>These functions are related, but they are not interchangeable.</w:t>
      </w:r>
    </w:p>
    <w:p>
      <w:pPr>
        <w:pStyle w:val="Heading3"/>
      </w:pPr>
      <w:r>
        <w:t>11.1 Panel enclosure and mounting plate</w:t>
      </w:r>
    </w:p>
    <w:p>
      <w:r>
        <w:t>The panel's protective-earth arrangement must ensure that exposed conductive parts are connected as specified by the design.</w:t>
      </w:r>
    </w:p>
    <w:p>
      <w:r>
        <w:t>Check:</w:t>
      </w:r>
    </w:p>
    <w:p>
      <w:pPr>
        <w:pStyle w:val="ListBullet"/>
      </w:pPr>
      <w:r>
        <w:t>Door bonding where required.</w:t>
      </w:r>
    </w:p>
    <w:p>
      <w:pPr>
        <w:pStyle w:val="ListBullet"/>
      </w:pPr>
      <w:r>
        <w:t>Earth-bar connections.</w:t>
      </w:r>
    </w:p>
    <w:p>
      <w:pPr>
        <w:pStyle w:val="ListBullet"/>
      </w:pPr>
      <w:r>
        <w:t>Conductive mounting-plate bonding where required.</w:t>
      </w:r>
    </w:p>
    <w:p>
      <w:pPr>
        <w:pStyle w:val="ListBullet"/>
      </w:pPr>
      <w:r>
        <w:t>Removable panel sections.</w:t>
      </w:r>
    </w:p>
    <w:p>
      <w:pPr>
        <w:pStyle w:val="ListBullet"/>
      </w:pPr>
      <w:r>
        <w:t>Gland plates and conductive cable-entry components.</w:t>
      </w:r>
    </w:p>
    <w:p>
      <w:pPr>
        <w:pStyle w:val="ListBullet"/>
      </w:pPr>
      <w:r>
        <w:t>Paint, coatings, and corrosion at electrical contact points.</w:t>
      </w:r>
    </w:p>
    <w:p>
      <w:pPr>
        <w:pStyle w:val="ListBullet"/>
      </w:pPr>
      <w:r>
        <w:t>Continuity across hinged or removable sections.</w:t>
      </w:r>
    </w:p>
    <w:p>
      <w:r>
        <w:t>Painted surfaces can interrupt electrical continuity unless suitable bonding provisions are used. Do not assume that mechanical contact through painted hinges or mounting hardware provides an adequate protective connection.</w:t>
      </w:r>
    </w:p>
    <w:p>
      <w:pPr>
        <w:pStyle w:val="Heading3"/>
      </w:pPr>
      <w:r>
        <w:t>11.2 DIN rails and mounting hardware</w:t>
      </w:r>
    </w:p>
    <w:p>
      <w:r>
        <w:t>A DIN rail does not automatically provide a compliant protective-earth path for every device mounted on it.</w:t>
      </w:r>
    </w:p>
    <w:p>
      <w:r>
        <w:t>Some devices have specific PE terminals, grounding clips, or installation requirements. Others rely on defined mounting arrangements only when installed as specified.</w:t>
      </w:r>
    </w:p>
    <w:p>
      <w:r>
        <w:t>Verify the manufacturer's instructions and the panel's protective-earth design.</w:t>
      </w:r>
    </w:p>
    <w:p>
      <w:pPr>
        <w:pStyle w:val="Heading3"/>
      </w:pPr>
      <w:r>
        <w:t>11.3 PLC and I/O systems</w:t>
      </w:r>
    </w:p>
    <w:p>
      <w:r>
        <w:t>For PLC installations:</w:t>
      </w:r>
    </w:p>
    <w:p>
      <w:pPr>
        <w:pStyle w:val="ListBullet"/>
      </w:pPr>
      <w:r>
        <w:t>Connect the PE terminals specified for safety.</w:t>
      </w:r>
    </w:p>
    <w:p>
      <w:pPr>
        <w:pStyle w:val="ListBullet"/>
      </w:pPr>
      <w:r>
        <w:t>Follow manufacturer instructions for functional earth and reference connections.</w:t>
      </w:r>
    </w:p>
    <w:p>
      <w:pPr>
        <w:pStyle w:val="ListBullet"/>
      </w:pPr>
      <w:r>
        <w:t>Maintain separation between protective-earth requirements and signal-reference wiring.</w:t>
      </w:r>
    </w:p>
    <w:p>
      <w:pPr>
        <w:pStyle w:val="ListBullet"/>
      </w:pPr>
      <w:r>
        <w:t>Ensure remote I/O enclosures are bonded as required.</w:t>
      </w:r>
    </w:p>
    <w:p>
      <w:pPr>
        <w:pStyle w:val="ListBullet"/>
      </w:pPr>
      <w:r>
        <w:t>Verify the earthing arrangements of externally powered sensors and actuators.</w:t>
      </w:r>
    </w:p>
    <w:p>
      <w:pPr>
        <w:pStyle w:val="ListBullet"/>
      </w:pPr>
      <w:r>
        <w:t>Avoid undocumented N-PE links.</w:t>
      </w:r>
    </w:p>
    <w:p>
      <w:pPr>
        <w:pStyle w:val="ListBullet"/>
      </w:pPr>
      <w:r>
        <w:t>Document grounding and bonding points in the panel drawings.</w:t>
      </w:r>
    </w:p>
    <w:p>
      <w:r>
        <w:t>A PLC operating normally does not prove that the panel's protective-earth connections are correct.</w:t>
      </w:r>
    </w:p>
    <w:p>
      <w:pPr>
        <w:pStyle w:val="Heading2"/>
      </w:pPr>
      <w:r>
        <w:t>12. Earthing for VFDs, servo drives, and motors</w:t>
      </w:r>
    </w:p>
    <w:p>
      <w:r>
        <w:t>VFDs and servo drives produce switching waveforms with fast voltage transitions. Their installations may carry significant high-frequency common-mode currents.</w:t>
      </w:r>
    </w:p>
    <w:p>
      <w:r>
        <w:t>A correct earthing arrangement supports both electrical safety and electromagnetic compatibility.</w:t>
      </w:r>
    </w:p>
    <w:p>
      <w:pPr>
        <w:pStyle w:val="Heading3"/>
      </w:pPr>
      <w:r>
        <w:t>12.1 Motor protective earthing</w:t>
      </w:r>
    </w:p>
    <w:p>
      <w:r>
        <w:t>The motor frame must be connected to the protective-earth system according to the installation design and manufacturer's instructions.</w:t>
      </w:r>
    </w:p>
    <w:p>
      <w:r>
        <w:t>The PE connection must remain effective under mechanical vibration, temperature changes, and normal service conditions.</w:t>
      </w:r>
    </w:p>
    <w:p>
      <w:pPr>
        <w:pStyle w:val="Heading3"/>
      </w:pPr>
      <w:r>
        <w:t>12.2 VFD and servo-drive installation</w:t>
      </w:r>
    </w:p>
    <w:p>
      <w:r>
        <w:t>Check:</w:t>
      </w:r>
    </w:p>
    <w:p>
      <w:pPr>
        <w:pStyle w:val="ListBullet"/>
      </w:pPr>
      <w:r>
        <w:t>Drive PE terminal connection.</w:t>
      </w:r>
    </w:p>
    <w:p>
      <w:pPr>
        <w:pStyle w:val="ListBullet"/>
      </w:pPr>
      <w:r>
        <w:t>Motor frame earthing.</w:t>
      </w:r>
    </w:p>
    <w:p>
      <w:pPr>
        <w:pStyle w:val="ListBullet"/>
      </w:pPr>
      <w:r>
        <w:t>Cable and enclosure bonding.</w:t>
      </w:r>
    </w:p>
    <w:p>
      <w:pPr>
        <w:pStyle w:val="ListBullet"/>
      </w:pPr>
      <w:r>
        <w:t>Motor cable construction and approved shield termination.</w:t>
      </w:r>
    </w:p>
    <w:p>
      <w:pPr>
        <w:pStyle w:val="ListBullet"/>
      </w:pPr>
      <w:r>
        <w:t>Manufacturer-specified cable length and EMC requirements.</w:t>
      </w:r>
    </w:p>
    <w:p>
      <w:pPr>
        <w:pStyle w:val="ListBullet"/>
      </w:pPr>
      <w:r>
        <w:t>Earthing of braking resistors and associated enclosures where required.</w:t>
      </w:r>
    </w:p>
    <w:p>
      <w:pPr>
        <w:pStyle w:val="ListBullet"/>
      </w:pPr>
      <w:r>
        <w:t>Connections for line reactors, filters, and other accessories.</w:t>
      </w:r>
    </w:p>
    <w:p>
      <w:pPr>
        <w:pStyle w:val="ListBullet"/>
      </w:pPr>
      <w:r>
        <w:t>Protective-device coordination.</w:t>
      </w:r>
    </w:p>
    <w:p>
      <w:pPr>
        <w:pStyle w:val="ListBullet"/>
      </w:pPr>
      <w:r>
        <w:t>The required high-frequency bonding arrangement.</w:t>
      </w:r>
    </w:p>
    <w:p>
      <w:r>
        <w:t>A drive's internal EMC filter or functional-earth terminal must not be treated as a replacement for the protective-earth conductor.</w:t>
      </w:r>
    </w:p>
    <w:p>
      <w:pPr>
        <w:pStyle w:val="Heading3"/>
      </w:pPr>
      <w:r>
        <w:t>12.3 Common symptoms of poor bonding</w:t>
      </w:r>
    </w:p>
    <w:p>
      <w:pPr>
        <w:pStyle w:val="ListBullet"/>
      </w:pPr>
      <w:r>
        <w:t>Communication errors.</w:t>
      </w:r>
    </w:p>
    <w:p>
      <w:pPr>
        <w:pStyle w:val="ListBullet"/>
      </w:pPr>
      <w:r>
        <w:t>Analog signal instability.</w:t>
      </w:r>
    </w:p>
    <w:p>
      <w:pPr>
        <w:pStyle w:val="ListBullet"/>
      </w:pPr>
      <w:r>
        <w:t>Unexpected sensor readings.</w:t>
      </w:r>
    </w:p>
    <w:p>
      <w:pPr>
        <w:pStyle w:val="ListBullet"/>
      </w:pPr>
      <w:r>
        <w:t>Intermittent encoder faults.</w:t>
      </w:r>
    </w:p>
    <w:p>
      <w:pPr>
        <w:pStyle w:val="ListBullet"/>
      </w:pPr>
      <w:r>
        <w:t>Drive-related EMC problems.</w:t>
      </w:r>
    </w:p>
    <w:p>
      <w:pPr>
        <w:pStyle w:val="ListBullet"/>
      </w:pPr>
      <w:r>
        <w:t>Excessive high-frequency noise.</w:t>
      </w:r>
    </w:p>
    <w:p>
      <w:pPr>
        <w:pStyle w:val="ListBullet"/>
      </w:pPr>
      <w:r>
        <w:t>Unexpected potential differences between enclosures.</w:t>
      </w:r>
    </w:p>
    <w:p>
      <w:r>
        <w:t>These symptoms can have other causes, so earthing should be investigated alongside cable routing, shield termination, supply quality, and device configuration.</w:t>
      </w:r>
    </w:p>
    <w:p>
      <w:pPr>
        <w:pStyle w:val="Heading2"/>
      </w:pPr>
      <w:r>
        <w:t>13. Earthing measurements and testing</w:t>
      </w:r>
    </w:p>
    <w:p>
      <w:r>
        <w:t>Earthing verification requires the correct test method for the particular measurement objective.</w:t>
      </w:r>
    </w:p>
    <w:p>
      <w:r>
        <w:t>An electrode-resistance measurement, a protective-conductor continuity test, and an earth-fault loop impedance test are different tests. One does not automatically replace the others.</w:t>
      </w:r>
    </w:p>
    <w:p>
      <w:pPr>
        <w:pStyle w:val="Heading3"/>
      </w:pPr>
      <w:r>
        <w:t>13.1 Protective-conductor continuity</w:t>
      </w:r>
    </w:p>
    <w:p>
      <w:r>
        <w:t>This test verifies continuity through designated protective conductors and bonding paths.</w:t>
      </w:r>
    </w:p>
    <w:p>
      <w:r>
        <w:t>The test method, instrument, test current, and acceptance criteria must follow the applicable standard and procedure.</w:t>
      </w:r>
    </w:p>
    <w:p>
      <w:r>
        <w:t>Inspect the complete path, including joints, terminals, removable panels, doors where required, and equipment connections.</w:t>
      </w:r>
    </w:p>
    <w:p>
      <w:pPr>
        <w:pStyle w:val="Heading3"/>
      </w:pPr>
      <w:r>
        <w:t>13.2 Earth electrode resistance</w:t>
      </w:r>
    </w:p>
    <w:p>
      <w:r>
        <w:t>Earth electrode resistance can be measured using an appropriate method and instrument.</w:t>
      </w:r>
    </w:p>
    <w:p>
      <w:r>
        <w:t>Methods include:</w:t>
      </w:r>
    </w:p>
    <w:p>
      <w:pPr>
        <w:pStyle w:val="ListBullet"/>
      </w:pPr>
      <w:r>
        <w:t>Fall-of-potential testing.</w:t>
      </w:r>
    </w:p>
    <w:p>
      <w:pPr>
        <w:pStyle w:val="ListBullet"/>
      </w:pPr>
      <w:r>
        <w:t>Three-point or related electrode test arrangements.</w:t>
      </w:r>
    </w:p>
    <w:p>
      <w:pPr>
        <w:pStyle w:val="ListBullet"/>
      </w:pPr>
      <w:r>
        <w:t>Selective methods using suitable test equipment and auxiliary electrodes.</w:t>
      </w:r>
    </w:p>
    <w:p>
      <w:pPr>
        <w:pStyle w:val="ListBullet"/>
      </w:pPr>
      <w:r>
        <w:t>Clamp-based methods, where the electrode arrangement and measurement conditions permit their use.</w:t>
      </w:r>
    </w:p>
    <w:p>
      <w:r>
        <w:t>The method must be suitable for the electrode system. A clamp meter cannot provide a meaningful standalone electrode-resistance measurement in every installation, especially where the required parallel return paths are absent.</w:t>
      </w:r>
    </w:p>
    <w:p>
      <w:pPr>
        <w:pStyle w:val="Heading3"/>
      </w:pPr>
      <w:r>
        <w:t>13.3 Earth-fault loop impedance</w:t>
      </w:r>
    </w:p>
    <w:p>
      <w:r>
        <w:t>An earth-fault loop impedance test evaluates the impedance of the relevant fault-current path.</w:t>
      </w:r>
    </w:p>
    <w:p>
      <w:r>
        <w:t>This helps determine whether sufficient fault current can flow for the protective device to disconnect within the required time.</w:t>
      </w:r>
    </w:p>
    <w:p>
      <w:r>
        <w:t>The test must be performed with suitable equipment and procedures because it may involve an energized circuit.</w:t>
      </w:r>
    </w:p>
    <w:p>
      <w:pPr>
        <w:pStyle w:val="Heading3"/>
      </w:pPr>
      <w:r>
        <w:t>13.4 Insulation resistance</w:t>
      </w:r>
    </w:p>
    <w:p>
      <w:r>
        <w:t>Insulation resistance testing assesses insulation between conductors and between conductors and earth, according to the applicable test procedure.</w:t>
      </w:r>
    </w:p>
    <w:p>
      <w:r>
        <w:t>Before testing, sensitive electronics, PLCs, VFDs, servo drives, surge protective devices, and other equipment must be disconnected or protected as specified by their manufacturers. Applying an insulation tester indiscriminately can damage electronic components.</w:t>
      </w:r>
    </w:p>
    <w:p>
      <w:pPr>
        <w:pStyle w:val="Heading3"/>
      </w:pPr>
      <w:r>
        <w:t>13.5 Test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w:t>
            </w:r>
          </w:p>
        </w:tc>
        <w:tc>
          <w:tcPr>
            <w:tcW w:type="dxa" w:w="3600"/>
            <w:shd w:val="clear" w:color="auto" w:fill="EEF2F7"/>
          </w:tcPr>
          <w:p>
            <w:pPr>
              <w:spacing w:after="0" w:before="0" w:line="240" w:lineRule="auto"/>
              <w:jc w:val="left"/>
            </w:pPr>
            <w:r>
              <w:rPr>
                <w:b/>
                <w:color w:val="1A2E4A"/>
              </w:rPr>
              <w:t>Main objective</w:t>
            </w:r>
          </w:p>
        </w:tc>
        <w:tc>
          <w:tcPr>
            <w:tcW w:type="dxa" w:w="3600"/>
            <w:shd w:val="clear" w:color="auto" w:fill="EEF2F7"/>
          </w:tcPr>
          <w:p>
            <w:pPr>
              <w:spacing w:after="0" w:before="0" w:line="240" w:lineRule="auto"/>
              <w:jc w:val="left"/>
            </w:pPr>
            <w:r>
              <w:rPr>
                <w:b/>
                <w:color w:val="1A2E4A"/>
              </w:rPr>
              <w:t>What it does not prove by itself</w:t>
            </w:r>
          </w:p>
        </w:tc>
      </w:tr>
      <w:tr>
        <w:tc>
          <w:tcPr>
            <w:tcW w:type="dxa" w:w="3600"/>
          </w:tcPr>
          <w:p>
            <w:pPr>
              <w:spacing w:after="0" w:before="0" w:line="240" w:lineRule="auto"/>
              <w:jc w:val="left"/>
            </w:pPr>
            <w:r>
              <w:t>Protective-conductor continuity</w:t>
            </w:r>
          </w:p>
        </w:tc>
        <w:tc>
          <w:tcPr>
            <w:tcW w:type="dxa" w:w="3600"/>
          </w:tcPr>
          <w:p>
            <w:pPr>
              <w:spacing w:after="0" w:before="0" w:line="240" w:lineRule="auto"/>
              <w:jc w:val="left"/>
            </w:pPr>
            <w:r>
              <w:t>Confirms continuity of protective and bonding paths</w:t>
            </w:r>
          </w:p>
        </w:tc>
        <w:tc>
          <w:tcPr>
            <w:tcW w:type="dxa" w:w="3600"/>
          </w:tcPr>
          <w:p>
            <w:pPr>
              <w:spacing w:after="0" w:before="0" w:line="240" w:lineRule="auto"/>
              <w:jc w:val="left"/>
            </w:pPr>
            <w:r>
              <w:t>Does not establish the complete earth electrode resistance</w:t>
            </w:r>
          </w:p>
        </w:tc>
      </w:tr>
      <w:tr>
        <w:tc>
          <w:tcPr>
            <w:tcW w:type="dxa" w:w="3600"/>
          </w:tcPr>
          <w:p>
            <w:pPr>
              <w:spacing w:after="0" w:before="0" w:line="240" w:lineRule="auto"/>
              <w:jc w:val="left"/>
            </w:pPr>
            <w:r>
              <w:t>Earth electrode resistance</w:t>
            </w:r>
          </w:p>
        </w:tc>
        <w:tc>
          <w:tcPr>
            <w:tcW w:type="dxa" w:w="3600"/>
          </w:tcPr>
          <w:p>
            <w:pPr>
              <w:spacing w:after="0" w:before="0" w:line="240" w:lineRule="auto"/>
              <w:jc w:val="left"/>
            </w:pPr>
            <w:r>
              <w:t>Assesses the electrode system's resistance under the test method</w:t>
            </w:r>
          </w:p>
        </w:tc>
        <w:tc>
          <w:tcPr>
            <w:tcW w:type="dxa" w:w="3600"/>
          </w:tcPr>
          <w:p>
            <w:pPr>
              <w:spacing w:after="0" w:before="0" w:line="240" w:lineRule="auto"/>
              <w:jc w:val="left"/>
            </w:pPr>
            <w:r>
              <w:t>Does not prove every protective conductor is intact</w:t>
            </w:r>
          </w:p>
        </w:tc>
      </w:tr>
      <w:tr>
        <w:tc>
          <w:tcPr>
            <w:tcW w:type="dxa" w:w="3600"/>
          </w:tcPr>
          <w:p>
            <w:pPr>
              <w:spacing w:after="0" w:before="0" w:line="240" w:lineRule="auto"/>
              <w:jc w:val="left"/>
            </w:pPr>
            <w:r>
              <w:t>Earth-fault loop impedance</w:t>
            </w:r>
          </w:p>
        </w:tc>
        <w:tc>
          <w:tcPr>
            <w:tcW w:type="dxa" w:w="3600"/>
          </w:tcPr>
          <w:p>
            <w:pPr>
              <w:spacing w:after="0" w:before="0" w:line="240" w:lineRule="auto"/>
              <w:jc w:val="left"/>
            </w:pPr>
            <w:r>
              <w:t>Assesses the relevant fault loop</w:t>
            </w:r>
          </w:p>
        </w:tc>
        <w:tc>
          <w:tcPr>
            <w:tcW w:type="dxa" w:w="3600"/>
          </w:tcPr>
          <w:p>
            <w:pPr>
              <w:spacing w:after="0" w:before="0" w:line="240" w:lineRule="auto"/>
              <w:jc w:val="left"/>
            </w:pPr>
            <w:r>
              <w:t>Does not prove every electrode or bond meets every requirement</w:t>
            </w:r>
          </w:p>
        </w:tc>
      </w:tr>
      <w:tr>
        <w:tc>
          <w:tcPr>
            <w:tcW w:type="dxa" w:w="3600"/>
          </w:tcPr>
          <w:p>
            <w:pPr>
              <w:spacing w:after="0" w:before="0" w:line="240" w:lineRule="auto"/>
              <w:jc w:val="left"/>
            </w:pPr>
            <w:r>
              <w:t>Insulation resistance</w:t>
            </w:r>
          </w:p>
        </w:tc>
        <w:tc>
          <w:tcPr>
            <w:tcW w:type="dxa" w:w="3600"/>
          </w:tcPr>
          <w:p>
            <w:pPr>
              <w:spacing w:after="0" w:before="0" w:line="240" w:lineRule="auto"/>
              <w:jc w:val="left"/>
            </w:pPr>
            <w:r>
              <w:t>Assesses insulation condition between test points</w:t>
            </w:r>
          </w:p>
        </w:tc>
        <w:tc>
          <w:tcPr>
            <w:tcW w:type="dxa" w:w="3600"/>
          </w:tcPr>
          <w:p>
            <w:pPr>
              <w:spacing w:after="0" w:before="0" w:line="240" w:lineRule="auto"/>
              <w:jc w:val="left"/>
            </w:pPr>
            <w:r>
              <w:t>Does not prove protective-earth continuity</w:t>
            </w:r>
          </w:p>
        </w:tc>
      </w:tr>
      <w:tr>
        <w:tc>
          <w:tcPr>
            <w:tcW w:type="dxa" w:w="3600"/>
          </w:tcPr>
          <w:p>
            <w:pPr>
              <w:spacing w:after="0" w:before="0" w:line="240" w:lineRule="auto"/>
              <w:jc w:val="left"/>
            </w:pPr>
            <w:r>
              <w:t>Residual-current device test</w:t>
            </w:r>
          </w:p>
        </w:tc>
        <w:tc>
          <w:tcPr>
            <w:tcW w:type="dxa" w:w="3600"/>
          </w:tcPr>
          <w:p>
            <w:pPr>
              <w:spacing w:after="0" w:before="0" w:line="240" w:lineRule="auto"/>
              <w:jc w:val="left"/>
            </w:pPr>
            <w:r>
              <w:t>Verifies specified RCD operating behavior</w:t>
            </w:r>
          </w:p>
        </w:tc>
        <w:tc>
          <w:tcPr>
            <w:tcW w:type="dxa" w:w="3600"/>
          </w:tcPr>
          <w:p>
            <w:pPr>
              <w:spacing w:after="0" w:before="0" w:line="240" w:lineRule="auto"/>
              <w:jc w:val="left"/>
            </w:pPr>
            <w:r>
              <w:t>Does not prove all earthing connections are correct</w:t>
            </w:r>
          </w:p>
        </w:tc>
      </w:tr>
    </w:tbl>
    <w:p/>
    <w:p>
      <w:pPr>
        <w:pStyle w:val="Heading2"/>
      </w:pPr>
      <w:r>
        <w:t>14. Earth resistance: interpreting results</w:t>
      </w:r>
    </w:p>
    <w:p>
      <w:r>
        <w:t>There is no single universal electrode-resistance value that guarantees electrical safety for every installation.</w:t>
      </w:r>
    </w:p>
    <w:p>
      <w:r>
        <w:t>The required value depends on the earthing arrangement, protective-device characteristics, applicable regulations, installation type, and design requirements.</w:t>
      </w:r>
    </w:p>
    <w:p>
      <w:r>
        <w:t>For example, TT systems commonly require coordination between the electrode resistance and residual-current protection. TN systems place particular emphasis on the fault-loop impedance and automatic disconnection requirements.</w:t>
      </w:r>
    </w:p>
    <w:p>
      <w:r>
        <w:t>For a TT arrangement, a commonly used relationship is:</w:t>
      </w:r>
    </w:p>
    <w:p>
      <w:pPr>
        <w:spacing w:before="120" w:after="160"/>
        <w:jc w:val="center"/>
      </w:pPr>
      <m:oMathPara>
        <m:oMath>
          <m:sSub>
            <m:e>
              <m:r>
                <m:t>R</m:t>
              </m:r>
            </m:e>
            <m:sub>
              <m:r>
                <m:t>A</m:t>
              </m:r>
            </m:sub>
          </m:sSub>
          <m:r>
            <m:t>×</m:t>
          </m:r>
          <m:sSub>
            <m:e>
              <m:r>
                <m:t>I</m:t>
              </m:r>
            </m:e>
            <m:sub>
              <m:r>
                <m:t>Δn</m:t>
              </m:r>
            </m:sub>
          </m:sSub>
          <m:r>
            <m:t>≤</m:t>
          </m:r>
          <m:sSub>
            <m:e>
              <m:r>
                <m:t>U</m:t>
              </m:r>
            </m:e>
            <m:sub>
              <m:r>
                <m:t>L</m:t>
              </m:r>
            </m:sub>
          </m:sSub>
        </m:oMath>
      </m:oMathPara>
    </w:p>
    <w:p>
      <w:r>
        <w:t>Where:</w:t>
      </w:r>
    </w:p>
    <w:p>
      <w:pPr>
        <w:pStyle w:val="ListBullet"/>
      </w:pPr>
      <m:oMath>
        <m:sSub>
          <m:e>
            <m:r>
              <m:t>R</m:t>
            </m:r>
          </m:e>
          <m:sub>
            <m:r>
              <m:t>A</m:t>
            </m:r>
          </m:sub>
        </m:sSub>
      </m:oMath>
      <w:r>
        <w:t xml:space="preserve"> is the resistance of the installation's earth electrode and associated protective path as defined by the applicable method.</w:t>
      </w:r>
    </w:p>
    <w:p>
      <w:pPr>
        <w:pStyle w:val="ListBullet"/>
      </w:pPr>
      <m:oMath>
        <m:sSub>
          <m:e>
            <m:r>
              <m:t>I</m:t>
            </m:r>
          </m:e>
          <m:sub>
            <m:r>
              <m:t>Δn</m:t>
            </m:r>
          </m:sub>
        </m:sSub>
      </m:oMath>
      <w:r>
        <w:t xml:space="preserve"> is the rated residual operating current of the RCD.</w:t>
      </w:r>
    </w:p>
    <w:p>
      <w:pPr>
        <w:pStyle w:val="ListBullet"/>
      </w:pPr>
      <m:oMath>
        <m:sSub>
          <m:e>
            <m:r>
              <m:t>U</m:t>
            </m:r>
          </m:e>
          <m:sub>
            <m:r>
              <m:t>L</m:t>
            </m:r>
          </m:sub>
        </m:sSub>
      </m:oMath>
      <w:r>
        <w:t xml:space="preserve"> is the applicable conventional touch-voltage limit.</w:t>
      </w:r>
    </w:p>
    <w:p>
      <w:r>
        <w:t>The exact definitions, limits, and applicability must be checked against the governing standard and installation conditions. This relationship is not a universal substitute for all TT-system verification requirements.</w:t>
      </w:r>
    </w:p>
    <w:p>
      <w:pPr>
        <w:pStyle w:val="Heading3"/>
      </w:pPr>
      <w:r>
        <w:t>14.1 Why a low resistance is not the only objective</w:t>
      </w:r>
    </w:p>
    <w:p>
      <w:r>
        <w:t>A low electrode resistance is often desirable, but safe performance also requires:</w:t>
      </w:r>
    </w:p>
    <w:p>
      <w:pPr>
        <w:pStyle w:val="ListBullet"/>
      </w:pPr>
      <w:r>
        <w:t>Correct protective-conductor sizing.</w:t>
      </w:r>
    </w:p>
    <w:p>
      <w:pPr>
        <w:pStyle w:val="ListBullet"/>
      </w:pPr>
      <w:r>
        <w:t>Reliable bonding.</w:t>
      </w:r>
    </w:p>
    <w:p>
      <w:pPr>
        <w:pStyle w:val="ListBullet"/>
      </w:pPr>
      <w:r>
        <w:t>Adequate fault-loop performance.</w:t>
      </w:r>
    </w:p>
    <w:p>
      <w:pPr>
        <w:pStyle w:val="ListBullet"/>
      </w:pPr>
      <w:r>
        <w:t>Correct protective-device selection.</w:t>
      </w:r>
    </w:p>
    <w:p>
      <w:pPr>
        <w:pStyle w:val="ListBullet"/>
      </w:pPr>
      <w:r>
        <w:t>Required disconnection times.</w:t>
      </w:r>
    </w:p>
    <w:p>
      <w:pPr>
        <w:pStyle w:val="ListBullet"/>
      </w:pPr>
      <w:r>
        <w:t>Acceptable touch and step voltages.</w:t>
      </w:r>
    </w:p>
    <w:p>
      <w:pPr>
        <w:pStyle w:val="ListBullet"/>
      </w:pPr>
      <w:r>
        <w:t>Appropriate mechanical and corrosion protection.</w:t>
      </w:r>
    </w:p>
    <w:p>
      <w:pPr>
        <w:pStyle w:val="ListBullet"/>
      </w:pPr>
      <w:r>
        <w:t>Verification according to the applicable standard.</w:t>
      </w:r>
    </w:p>
    <w:p>
      <w:r>
        <w:t>A low earth resistance reading cannot compensate for a disconnected PE conductor between the panel and a machine.</w:t>
      </w:r>
    </w:p>
    <w:p>
      <w:pPr>
        <w:pStyle w:val="Heading2"/>
      </w:pPr>
      <w:r>
        <w:t>15. Earthing and residual-current protection</w:t>
      </w:r>
    </w:p>
    <w:p>
      <w:r>
        <w:t>Residual-current devices detect an imbalance between currents in the monitored live conductors. The imbalance can indicate that some current is flowing through an unintended path.</w:t>
      </w:r>
    </w:p>
    <w:p>
      <w:r>
        <w:t>RCDs include devices such as RCCBs and RCBOs. An RCCB does not ordinarily provide overcurrent protection by itself, while an RCBO combines residual-current and overcurrent protection.</w:t>
      </w:r>
    </w:p>
    <w:p>
      <w:pPr>
        <w:pStyle w:val="Heading3"/>
      </w:pPr>
      <w:r>
        <w:t>15.1 What an RCD does</w:t>
      </w:r>
    </w:p>
    <w:p>
      <w:r>
        <w:t>An RCD can provide additional protection by disconnecting a circuit when the residual current reaches its specified operating conditions.</w:t>
      </w:r>
    </w:p>
    <w:p>
      <w:r>
        <w:t>Its effectiveness depends on correct selection, installation, testing, and coordination with the earthing system.</w:t>
      </w:r>
    </w:p>
    <w:p>
      <w:pPr>
        <w:pStyle w:val="Heading3"/>
      </w:pPr>
      <w:r>
        <w:t>15.2 What an RCD does not do</w:t>
      </w:r>
    </w:p>
    <w:p>
      <w:r>
        <w:t>An RCD does not:</w:t>
      </w:r>
    </w:p>
    <w:p>
      <w:pPr>
        <w:pStyle w:val="ListBullet"/>
      </w:pPr>
      <w:r>
        <w:t>Replace the required protective-earth conductor.</w:t>
      </w:r>
    </w:p>
    <w:p>
      <w:pPr>
        <w:pStyle w:val="ListBullet"/>
      </w:pPr>
      <w:r>
        <w:t>Guarantee protection against every possible electric shock.</w:t>
      </w:r>
    </w:p>
    <w:p>
      <w:pPr>
        <w:pStyle w:val="ListBullet"/>
      </w:pPr>
      <w:r>
        <w:t>Correct an undersized PE conductor.</w:t>
      </w:r>
    </w:p>
    <w:p>
      <w:pPr>
        <w:pStyle w:val="ListBullet"/>
      </w:pPr>
      <w:r>
        <w:t>Prove that the earth electrode meets design requirements.</w:t>
      </w:r>
    </w:p>
    <w:p>
      <w:pPr>
        <w:pStyle w:val="ListBullet"/>
      </w:pPr>
      <w:r>
        <w:t>Replace overcurrent protection unless the device also incorporates it.</w:t>
      </w:r>
    </w:p>
    <w:p>
      <w:pPr>
        <w:pStyle w:val="ListBullet"/>
      </w:pPr>
      <w:r>
        <w:t>Eliminate the need for inspection and testing.</w:t>
      </w:r>
    </w:p>
    <w:p>
      <w:r>
        <w:t>Some faults can occur without the current imbalance required to operate a particular RCD. Protective arrangements must therefore be designed as a complete system.</w:t>
      </w:r>
    </w:p>
    <w:p>
      <w:pPr>
        <w:pStyle w:val="Heading2"/>
      </w:pPr>
      <w:r>
        <w:t>16. Lightning protection and surge protection</w:t>
      </w:r>
    </w:p>
    <w:p>
      <w:r>
        <w:t>Lightning protection and surge protection are related to earthing, but they have distinct functions.</w:t>
      </w:r>
    </w:p>
    <w:p>
      <w:r>
        <w:t>Lightning protection is designed to manage lightning attachment and safely conduct lightning current through the designed system.</w:t>
      </w:r>
    </w:p>
    <w:p>
      <w:r>
        <w:t>Surge protective devices (SPDs) limit transient overvoltages and divert surge current through an appropriate connection arrangement.</w:t>
      </w:r>
    </w:p>
    <w:p>
      <w:r>
        <w:t>Both require a coordinated design, including bonding and suitable conductor routing.</w:t>
      </w:r>
    </w:p>
    <w:p>
      <w:pPr>
        <w:pStyle w:val="Heading3"/>
      </w:pPr>
      <w:r>
        <w:t>16.1 Important installation considerations</w:t>
      </w:r>
    </w:p>
    <w:p>
      <w:pPr>
        <w:pStyle w:val="ListBullet"/>
      </w:pPr>
      <w:r>
        <w:t>Use the designated lightning protection and earthing arrangement.</w:t>
      </w:r>
    </w:p>
    <w:p>
      <w:pPr>
        <w:pStyle w:val="ListBullet"/>
      </w:pPr>
      <w:r>
        <w:t>Follow the applicable separation, bonding, and routing requirements.</w:t>
      </w:r>
    </w:p>
    <w:p>
      <w:pPr>
        <w:pStyle w:val="ListBullet"/>
      </w:pPr>
      <w:r>
        <w:t>Keep SPD connecting conductors as short and direct as the design requires.</w:t>
      </w:r>
    </w:p>
    <w:p>
      <w:pPr>
        <w:pStyle w:val="ListBullet"/>
      </w:pPr>
      <w:r>
        <w:t>Coordinate SPDs with the supply system and equipment protection.</w:t>
      </w:r>
    </w:p>
    <w:p>
      <w:pPr>
        <w:pStyle w:val="ListBullet"/>
      </w:pPr>
      <w:r>
        <w:t>Follow manufacturer instructions for conductor size and connection arrangement.</w:t>
      </w:r>
    </w:p>
    <w:p>
      <w:pPr>
        <w:pStyle w:val="ListBullet"/>
      </w:pPr>
      <w:r>
        <w:t>Inspect joints and accessible components according to the maintenance plan.</w:t>
      </w:r>
    </w:p>
    <w:p>
      <w:r>
        <w:t>Do not connect lightning protection, signal references, or surge devices arbitrarily to a convenient nearby metal part. The connection must follow the approved design.</w:t>
      </w:r>
    </w:p>
    <w:p>
      <w:pPr>
        <w:pStyle w:val="Heading2"/>
      </w:pPr>
      <w:r>
        <w:t>17. Earthing, noise, and communication reliability</w:t>
      </w:r>
    </w:p>
    <w:p>
      <w:r>
        <w:t>Earthing and bonding influence the electrical environment in which industrial signals operate.</w:t>
      </w:r>
    </w:p>
    <w:p>
      <w:r>
        <w:t>Poor bonding or uncontrolled return paths can create potential differences between devices. Those differences may drive unwanted current through communication cables, cable shields, signal references, or equipment interfaces.</w:t>
      </w:r>
    </w:p>
    <w:p>
      <w:r>
        <w:t>Common symptoms include:</w:t>
      </w:r>
    </w:p>
    <w:p>
      <w:pPr>
        <w:pStyle w:val="ListBullet"/>
      </w:pPr>
      <w:r>
        <w:t>Intermittent Ethernet or serial communication faults.</w:t>
      </w:r>
    </w:p>
    <w:p>
      <w:pPr>
        <w:pStyle w:val="ListBullet"/>
      </w:pPr>
      <w:r>
        <w:t>Analog input fluctuations.</w:t>
      </w:r>
    </w:p>
    <w:p>
      <w:pPr>
        <w:pStyle w:val="ListBullet"/>
      </w:pPr>
      <w:r>
        <w:t>Encoder errors.</w:t>
      </w:r>
    </w:p>
    <w:p>
      <w:pPr>
        <w:pStyle w:val="ListBullet"/>
      </w:pPr>
      <w:r>
        <w:t>False digital input transitions.</w:t>
      </w:r>
    </w:p>
    <w:p>
      <w:pPr>
        <w:pStyle w:val="ListBullet"/>
      </w:pPr>
      <w:r>
        <w:t>PLC communication timeouts.</w:t>
      </w:r>
    </w:p>
    <w:p>
      <w:pPr>
        <w:pStyle w:val="ListBullet"/>
      </w:pPr>
      <w:r>
        <w:t>HMI communication interruptions.</w:t>
      </w:r>
    </w:p>
    <w:p>
      <w:pPr>
        <w:pStyle w:val="ListBullet"/>
      </w:pPr>
      <w:r>
        <w:t>Intermittent drive alarms.</w:t>
      </w:r>
    </w:p>
    <w:p>
      <w:r>
        <w:t>However, these symptoms do not automatically indicate an earthing fault. Other possible causes include defective cables, poor terminations, electrical interference, network configuration, incorrect shielding, or failing devices.</w:t>
      </w:r>
    </w:p>
    <w:p>
      <w:r>
        <w:t>A systematic diagnosis should compare electrical bonding, cable routing, shield termination, supply conditions, and network behavior.</w:t>
      </w:r>
    </w:p>
    <w:p>
      <w:pPr>
        <w:pStyle w:val="Heading2"/>
      </w:pPr>
      <w:r>
        <w:t>18. Common earthing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Metal enclosure shows unexpected voltage</w:t>
            </w:r>
          </w:p>
        </w:tc>
        <w:tc>
          <w:tcPr>
            <w:tcW w:type="dxa" w:w="3600"/>
          </w:tcPr>
          <w:p>
            <w:pPr>
              <w:spacing w:after="0" w:before="0" w:line="240" w:lineRule="auto"/>
              <w:jc w:val="left"/>
            </w:pPr>
            <w:r>
              <w:t>PE fault, wiring fault, leakage current, supply fault</w:t>
            </w:r>
          </w:p>
        </w:tc>
        <w:tc>
          <w:tcPr>
            <w:tcW w:type="dxa" w:w="3600"/>
          </w:tcPr>
          <w:p>
            <w:pPr>
              <w:spacing w:after="0" w:before="0" w:line="240" w:lineRule="auto"/>
              <w:jc w:val="left"/>
            </w:pPr>
            <w:r>
              <w:t>Restrict access, isolate as required, and verify using an approved procedure</w:t>
            </w:r>
          </w:p>
        </w:tc>
      </w:tr>
      <w:tr>
        <w:tc>
          <w:tcPr>
            <w:tcW w:type="dxa" w:w="3600"/>
          </w:tcPr>
          <w:p>
            <w:pPr>
              <w:spacing w:after="0" w:before="0" w:line="240" w:lineRule="auto"/>
              <w:jc w:val="left"/>
            </w:pPr>
            <w:r>
              <w:t>RCD trips repeatedly</w:t>
            </w:r>
          </w:p>
        </w:tc>
        <w:tc>
          <w:tcPr>
            <w:tcW w:type="dxa" w:w="3600"/>
          </w:tcPr>
          <w:p>
            <w:pPr>
              <w:spacing w:after="0" w:before="0" w:line="240" w:lineRule="auto"/>
              <w:jc w:val="left"/>
            </w:pPr>
            <w:r>
              <w:t>Leakage current, insulation failure, wiring error, downstream N-PE connection</w:t>
            </w:r>
          </w:p>
        </w:tc>
        <w:tc>
          <w:tcPr>
            <w:tcW w:type="dxa" w:w="3600"/>
          </w:tcPr>
          <w:p>
            <w:pPr>
              <w:spacing w:after="0" w:before="0" w:line="240" w:lineRule="auto"/>
              <w:jc w:val="left"/>
            </w:pPr>
            <w:r>
              <w:t>Isolate and investigate the affected circuits systematically</w:t>
            </w:r>
          </w:p>
        </w:tc>
      </w:tr>
      <w:tr>
        <w:tc>
          <w:tcPr>
            <w:tcW w:type="dxa" w:w="3600"/>
          </w:tcPr>
          <w:p>
            <w:pPr>
              <w:spacing w:after="0" w:before="0" w:line="240" w:lineRule="auto"/>
              <w:jc w:val="left"/>
            </w:pPr>
            <w:r>
              <w:t>Communication faults during VFD operation</w:t>
            </w:r>
          </w:p>
        </w:tc>
        <w:tc>
          <w:tcPr>
            <w:tcW w:type="dxa" w:w="3600"/>
          </w:tcPr>
          <w:p>
            <w:pPr>
              <w:spacing w:after="0" w:before="0" w:line="240" w:lineRule="auto"/>
              <w:jc w:val="left"/>
            </w:pPr>
            <w:r>
              <w:t>Poor bonding, cable routing, shield termination, common-mode interference</w:t>
            </w:r>
          </w:p>
        </w:tc>
        <w:tc>
          <w:tcPr>
            <w:tcW w:type="dxa" w:w="3600"/>
          </w:tcPr>
          <w:p>
            <w:pPr>
              <w:spacing w:after="0" w:before="0" w:line="240" w:lineRule="auto"/>
              <w:jc w:val="left"/>
            </w:pPr>
            <w:r>
              <w:t>Inspect the drive installation and verify manufacturer EMC requirements</w:t>
            </w:r>
          </w:p>
        </w:tc>
      </w:tr>
      <w:tr>
        <w:tc>
          <w:tcPr>
            <w:tcW w:type="dxa" w:w="3600"/>
          </w:tcPr>
          <w:p>
            <w:pPr>
              <w:spacing w:after="0" w:before="0" w:line="240" w:lineRule="auto"/>
              <w:jc w:val="left"/>
            </w:pPr>
            <w:r>
              <w:t>High measured electrode resistance</w:t>
            </w:r>
          </w:p>
        </w:tc>
        <w:tc>
          <w:tcPr>
            <w:tcW w:type="dxa" w:w="3600"/>
          </w:tcPr>
          <w:p>
            <w:pPr>
              <w:spacing w:after="0" w:before="0" w:line="240" w:lineRule="auto"/>
              <w:jc w:val="left"/>
            </w:pPr>
            <w:r>
              <w:t>Dry soil, poor electrode contact, corrosion, unsuitable electrode arrangement</w:t>
            </w:r>
          </w:p>
        </w:tc>
        <w:tc>
          <w:tcPr>
            <w:tcW w:type="dxa" w:w="3600"/>
          </w:tcPr>
          <w:p>
            <w:pPr>
              <w:spacing w:after="0" w:before="0" w:line="240" w:lineRule="auto"/>
              <w:jc w:val="left"/>
            </w:pPr>
            <w:r>
              <w:t>Verify test method, inspect connections, and assess the electrode system</w:t>
            </w:r>
          </w:p>
        </w:tc>
      </w:tr>
      <w:tr>
        <w:tc>
          <w:tcPr>
            <w:tcW w:type="dxa" w:w="3600"/>
          </w:tcPr>
          <w:p>
            <w:pPr>
              <w:spacing w:after="0" w:before="0" w:line="240" w:lineRule="auto"/>
              <w:jc w:val="left"/>
            </w:pPr>
            <w:r>
              <w:t>Continuity test fails</w:t>
            </w:r>
          </w:p>
        </w:tc>
        <w:tc>
          <w:tcPr>
            <w:tcW w:type="dxa" w:w="3600"/>
          </w:tcPr>
          <w:p>
            <w:pPr>
              <w:spacing w:after="0" w:before="0" w:line="240" w:lineRule="auto"/>
              <w:jc w:val="left"/>
            </w:pPr>
            <w:r>
              <w:t>Loose terminal, broken conductor, corroded joint, missing bond</w:t>
            </w:r>
          </w:p>
        </w:tc>
        <w:tc>
          <w:tcPr>
            <w:tcW w:type="dxa" w:w="3600"/>
          </w:tcPr>
          <w:p>
            <w:pPr>
              <w:spacing w:after="0" w:before="0" w:line="240" w:lineRule="auto"/>
              <w:jc w:val="left"/>
            </w:pPr>
            <w:r>
              <w:t>Isolate and repair the specified protective path</w:t>
            </w:r>
          </w:p>
        </w:tc>
      </w:tr>
      <w:tr>
        <w:tc>
          <w:tcPr>
            <w:tcW w:type="dxa" w:w="3600"/>
          </w:tcPr>
          <w:p>
            <w:pPr>
              <w:spacing w:after="0" w:before="0" w:line="240" w:lineRule="auto"/>
              <w:jc w:val="left"/>
            </w:pPr>
            <w:r>
              <w:t>Analog signal fluctuates</w:t>
            </w:r>
          </w:p>
        </w:tc>
        <w:tc>
          <w:tcPr>
            <w:tcW w:type="dxa" w:w="3600"/>
          </w:tcPr>
          <w:p>
            <w:pPr>
              <w:spacing w:after="0" w:before="0" w:line="240" w:lineRule="auto"/>
              <w:jc w:val="left"/>
            </w:pPr>
            <w:r>
              <w:t>Ground-potential differences, shielding issues, interference, faulty instrument</w:t>
            </w:r>
          </w:p>
        </w:tc>
        <w:tc>
          <w:tcPr>
            <w:tcW w:type="dxa" w:w="3600"/>
          </w:tcPr>
          <w:p>
            <w:pPr>
              <w:spacing w:after="0" w:before="0" w:line="240" w:lineRule="auto"/>
              <w:jc w:val="left"/>
            </w:pPr>
            <w:r>
              <w:t>Check signal wiring, reference design, bonding, and shielding</w:t>
            </w:r>
          </w:p>
        </w:tc>
      </w:tr>
      <w:tr>
        <w:tc>
          <w:tcPr>
            <w:tcW w:type="dxa" w:w="3600"/>
          </w:tcPr>
          <w:p>
            <w:pPr>
              <w:spacing w:after="0" w:before="0" w:line="240" w:lineRule="auto"/>
              <w:jc w:val="left"/>
            </w:pPr>
            <w:r>
              <w:t>Neutral current appears on PE</w:t>
            </w:r>
          </w:p>
        </w:tc>
        <w:tc>
          <w:tcPr>
            <w:tcW w:type="dxa" w:w="3600"/>
          </w:tcPr>
          <w:p>
            <w:pPr>
              <w:spacing w:after="0" w:before="0" w:line="240" w:lineRule="auto"/>
              <w:jc w:val="left"/>
            </w:pPr>
            <w:r>
              <w:t>Incorrect N-PE link, wiring error, damaged conductor, parallel return path</w:t>
            </w:r>
          </w:p>
        </w:tc>
        <w:tc>
          <w:tcPr>
            <w:tcW w:type="dxa" w:w="3600"/>
          </w:tcPr>
          <w:p>
            <w:pPr>
              <w:spacing w:after="0" w:before="0" w:line="240" w:lineRule="auto"/>
              <w:jc w:val="left"/>
            </w:pPr>
            <w:r>
              <w:t>Treat as a safety concern and investigate the supply arrangement</w:t>
            </w:r>
          </w:p>
        </w:tc>
      </w:tr>
      <w:tr>
        <w:tc>
          <w:tcPr>
            <w:tcW w:type="dxa" w:w="3600"/>
          </w:tcPr>
          <w:p>
            <w:pPr>
              <w:spacing w:after="0" w:before="0" w:line="240" w:lineRule="auto"/>
              <w:jc w:val="left"/>
            </w:pPr>
            <w:r>
              <w:t>Machine enclosure bonding is intermittent</w:t>
            </w:r>
          </w:p>
        </w:tc>
        <w:tc>
          <w:tcPr>
            <w:tcW w:type="dxa" w:w="3600"/>
          </w:tcPr>
          <w:p>
            <w:pPr>
              <w:spacing w:after="0" w:before="0" w:line="240" w:lineRule="auto"/>
              <w:jc w:val="left"/>
            </w:pPr>
            <w:r>
              <w:t>Paint under terminals, loose hardware, corrosion, damaged flexible bond</w:t>
            </w:r>
          </w:p>
        </w:tc>
        <w:tc>
          <w:tcPr>
            <w:tcW w:type="dxa" w:w="3600"/>
          </w:tcPr>
          <w:p>
            <w:pPr>
              <w:spacing w:after="0" w:before="0" w:line="240" w:lineRule="auto"/>
              <w:jc w:val="left"/>
            </w:pPr>
            <w:r>
              <w:t>Inspect and restore the specified bonding arrangement</w:t>
            </w:r>
          </w:p>
        </w:tc>
      </w:tr>
      <w:tr>
        <w:tc>
          <w:tcPr>
            <w:tcW w:type="dxa" w:w="3600"/>
          </w:tcPr>
          <w:p>
            <w:pPr>
              <w:spacing w:after="0" w:before="0" w:line="240" w:lineRule="auto"/>
              <w:jc w:val="left"/>
            </w:pPr>
            <w:r>
              <w:t>First earth fault alarm in an IT system</w:t>
            </w:r>
          </w:p>
        </w:tc>
        <w:tc>
          <w:tcPr>
            <w:tcW w:type="dxa" w:w="3600"/>
          </w:tcPr>
          <w:p>
            <w:pPr>
              <w:spacing w:after="0" w:before="0" w:line="240" w:lineRule="auto"/>
              <w:jc w:val="left"/>
            </w:pPr>
            <w:r>
              <w:t>Insulation failure or leakage path</w:t>
            </w:r>
          </w:p>
        </w:tc>
        <w:tc>
          <w:tcPr>
            <w:tcW w:type="dxa" w:w="3600"/>
          </w:tcPr>
          <w:p>
            <w:pPr>
              <w:spacing w:after="0" w:before="0" w:line="240" w:lineRule="auto"/>
              <w:jc w:val="left"/>
            </w:pPr>
            <w:r>
              <w:t>Locate and clear the fault according to the system procedure</w:t>
            </w:r>
          </w:p>
        </w:tc>
      </w:tr>
    </w:tbl>
    <w:p/>
    <w:p>
      <w:pPr>
        <w:pStyle w:val="Heading3"/>
      </w:pPr>
      <w:r>
        <w:t>18.1 Safe troubleshooting sequence</w:t>
      </w:r>
    </w:p>
    <w:p>
      <w:pPr>
        <w:tabs>
          <w:tab w:pos="403" w:val="left"/>
        </w:tabs>
        <w:spacing w:after="40" w:line="276" w:lineRule="auto"/>
        <w:ind w:left="403" w:hanging="403"/>
        <w:jc w:val="left"/>
      </w:pPr>
      <w:r>
        <w:rPr>
          <w:color w:val="1A2E4A"/>
        </w:rPr>
        <w:t>1.</w:t>
        <w:tab/>
      </w:r>
      <w:r>
        <w:t>Identify the affected equipment and the reported symptom.</w:t>
      </w:r>
    </w:p>
    <w:p>
      <w:pPr>
        <w:tabs>
          <w:tab w:pos="403" w:val="left"/>
        </w:tabs>
        <w:spacing w:after="40" w:line="276" w:lineRule="auto"/>
        <w:ind w:left="403" w:hanging="403"/>
        <w:jc w:val="left"/>
      </w:pPr>
      <w:r>
        <w:rPr>
          <w:color w:val="1A2E4A"/>
        </w:rPr>
        <w:t>2.</w:t>
        <w:tab/>
      </w:r>
      <w:r>
        <w:t>Determine the supply system and the approved earthing arrangement.</w:t>
      </w:r>
    </w:p>
    <w:p>
      <w:pPr>
        <w:tabs>
          <w:tab w:pos="403" w:val="left"/>
        </w:tabs>
        <w:spacing w:after="40" w:line="276" w:lineRule="auto"/>
        <w:ind w:left="403" w:hanging="403"/>
        <w:jc w:val="left"/>
      </w:pPr>
      <w:r>
        <w:rPr>
          <w:color w:val="1A2E4A"/>
        </w:rPr>
        <w:t>3.</w:t>
        <w:tab/>
      </w:r>
      <w:r>
        <w:t>Assess immediate electrical hazards and apply the required isolation.</w:t>
      </w:r>
    </w:p>
    <w:p>
      <w:pPr>
        <w:tabs>
          <w:tab w:pos="403" w:val="left"/>
        </w:tabs>
        <w:spacing w:after="40" w:line="276" w:lineRule="auto"/>
        <w:ind w:left="403" w:hanging="403"/>
        <w:jc w:val="left"/>
      </w:pPr>
      <w:r>
        <w:rPr>
          <w:color w:val="1A2E4A"/>
        </w:rPr>
        <w:t>4.</w:t>
        <w:tab/>
      </w:r>
      <w:r>
        <w:t>Review drawings, panel labels, and equipment instructions.</w:t>
      </w:r>
    </w:p>
    <w:p>
      <w:pPr>
        <w:tabs>
          <w:tab w:pos="403" w:val="left"/>
        </w:tabs>
        <w:spacing w:after="40" w:line="276" w:lineRule="auto"/>
        <w:ind w:left="403" w:hanging="403"/>
        <w:jc w:val="left"/>
      </w:pPr>
      <w:r>
        <w:rPr>
          <w:color w:val="1A2E4A"/>
        </w:rPr>
        <w:t>5.</w:t>
        <w:tab/>
      </w:r>
      <w:r>
        <w:t>Inspect accessible connections and bonding paths.</w:t>
      </w:r>
    </w:p>
    <w:p>
      <w:pPr>
        <w:tabs>
          <w:tab w:pos="403" w:val="left"/>
        </w:tabs>
        <w:spacing w:after="40" w:line="276" w:lineRule="auto"/>
        <w:ind w:left="403" w:hanging="403"/>
        <w:jc w:val="left"/>
      </w:pPr>
      <w:r>
        <w:rPr>
          <w:color w:val="1A2E4A"/>
        </w:rPr>
        <w:t>6.</w:t>
        <w:tab/>
      </w:r>
      <w:r>
        <w:t>Perform the appropriate continuity, insulation, loop, or electrode tests.</w:t>
      </w:r>
    </w:p>
    <w:p>
      <w:pPr>
        <w:tabs>
          <w:tab w:pos="403" w:val="left"/>
        </w:tabs>
        <w:spacing w:after="40" w:line="276" w:lineRule="auto"/>
        <w:ind w:left="403" w:hanging="403"/>
        <w:jc w:val="left"/>
      </w:pPr>
      <w:r>
        <w:rPr>
          <w:color w:val="1A2E4A"/>
        </w:rPr>
        <w:t>7.</w:t>
        <w:tab/>
      </w:r>
      <w:r>
        <w:t>Identify the root cause and implement an approved repair.</w:t>
      </w:r>
    </w:p>
    <w:p>
      <w:pPr>
        <w:tabs>
          <w:tab w:pos="403" w:val="left"/>
        </w:tabs>
        <w:spacing w:after="40" w:line="276" w:lineRule="auto"/>
        <w:ind w:left="403" w:hanging="403"/>
        <w:jc w:val="left"/>
      </w:pPr>
      <w:r>
        <w:rPr>
          <w:color w:val="1A2E4A"/>
        </w:rPr>
        <w:t>8.</w:t>
        <w:tab/>
      </w:r>
      <w:r>
        <w:t>Verify the protective arrangement before returning the equipment to service.</w:t>
      </w:r>
    </w:p>
    <w:p>
      <w:pPr>
        <w:tabs>
          <w:tab w:pos="403" w:val="left"/>
        </w:tabs>
        <w:spacing w:after="40" w:line="276" w:lineRule="auto"/>
        <w:ind w:left="403" w:hanging="403"/>
        <w:jc w:val="left"/>
      </w:pPr>
      <w:r>
        <w:rPr>
          <w:color w:val="1A2E4A"/>
        </w:rPr>
        <w:t>9.</w:t>
        <w:tab/>
      </w:r>
      <w:r>
        <w:t>Document the fault, test results, and corrective action.</w:t>
      </w:r>
    </w:p>
    <w:p>
      <w:r>
        <w:t>Never disconnect PE or bypass an earthing connection as a troubleshooting experiment while equipment is energized.</w:t>
      </w:r>
    </w:p>
    <w:p>
      <w:pPr>
        <w:pStyle w:val="Heading2"/>
      </w:pPr>
      <w:r>
        <w:t>19. Installation and commissioning checklist</w:t>
      </w:r>
    </w:p>
    <w:p>
      <w:pPr>
        <w:pStyle w:val="Heading3"/>
      </w:pPr>
      <w:r>
        <w:t>19.1 Before installation</w:t>
      </w:r>
    </w:p>
    <w:p>
      <w:pPr>
        <w:pStyle w:val="ListBullet"/>
      </w:pPr>
      <w:r>
        <w:t>Confirm the supply earthing arrangement.</w:t>
      </w:r>
    </w:p>
    <w:p>
      <w:pPr>
        <w:pStyle w:val="ListBullet"/>
      </w:pPr>
      <w:r>
        <w:t>Review applicable electrical standards and approved drawings.</w:t>
      </w:r>
    </w:p>
    <w:p>
      <w:pPr>
        <w:pStyle w:val="ListBullet"/>
      </w:pPr>
      <w:r>
        <w:t>Identify all required PE and bonding connections.</w:t>
      </w:r>
    </w:p>
    <w:p>
      <w:pPr>
        <w:pStyle w:val="ListBullet"/>
      </w:pPr>
      <w:r>
        <w:t>Confirm conductor sizes, materials, and terminal compatibility.</w:t>
      </w:r>
    </w:p>
    <w:p>
      <w:pPr>
        <w:pStyle w:val="ListBullet"/>
      </w:pPr>
      <w:r>
        <w:t>Verify electrode design and installation requirements.</w:t>
      </w:r>
    </w:p>
    <w:p>
      <w:pPr>
        <w:pStyle w:val="ListBullet"/>
      </w:pPr>
      <w:r>
        <w:t>Check corrosion protection and environmental conditions.</w:t>
      </w:r>
    </w:p>
    <w:p>
      <w:pPr>
        <w:pStyle w:val="ListBullet"/>
      </w:pPr>
      <w:r>
        <w:t>Identify equipment requiring special functional-earth or EMC connections.</w:t>
      </w:r>
    </w:p>
    <w:p>
      <w:pPr>
        <w:pStyle w:val="Heading3"/>
      </w:pPr>
      <w:r>
        <w:t>19.2 During installation</w:t>
      </w:r>
    </w:p>
    <w:p>
      <w:pPr>
        <w:pStyle w:val="ListBullet"/>
      </w:pPr>
      <w:r>
        <w:t>Install conductors according to the approved design.</w:t>
      </w:r>
    </w:p>
    <w:p>
      <w:pPr>
        <w:pStyle w:val="ListBullet"/>
      </w:pPr>
      <w:r>
        <w:t>Make secure terminations using the specified hardware and torque.</w:t>
      </w:r>
    </w:p>
    <w:p>
      <w:pPr>
        <w:pStyle w:val="ListBullet"/>
      </w:pPr>
      <w:r>
        <w:t>Provide mechanical protection where required.</w:t>
      </w:r>
    </w:p>
    <w:p>
      <w:pPr>
        <w:pStyle w:val="ListBullet"/>
      </w:pPr>
      <w:r>
        <w:t>Ensure bonding connections are not interrupted by paint or unsuitable hardware.</w:t>
      </w:r>
    </w:p>
    <w:p>
      <w:pPr>
        <w:pStyle w:val="ListBullet"/>
      </w:pPr>
      <w:r>
        <w:t>Verify required bonding across doors and removable panels.</w:t>
      </w:r>
    </w:p>
    <w:p>
      <w:pPr>
        <w:pStyle w:val="ListBullet"/>
      </w:pPr>
      <w:r>
        <w:t>Label and route conductors consistently with the drawings.</w:t>
      </w:r>
    </w:p>
    <w:p>
      <w:pPr>
        <w:pStyle w:val="ListBullet"/>
      </w:pPr>
      <w:r>
        <w:t>Keep neutral and PE functions separate wherever the system design requires separation.</w:t>
      </w:r>
    </w:p>
    <w:p>
      <w:pPr>
        <w:pStyle w:val="ListBullet"/>
      </w:pPr>
      <w:r>
        <w:t>Record any approved design changes.</w:t>
      </w:r>
    </w:p>
    <w:p>
      <w:pPr>
        <w:pStyle w:val="Heading3"/>
      </w:pPr>
      <w:r>
        <w:t>19.3 During commissioning</w:t>
      </w:r>
    </w:p>
    <w:p>
      <w:pPr>
        <w:pStyle w:val="ListBullet"/>
      </w:pPr>
      <w:r>
        <w:t>Inspect visible earthing and bonding connections.</w:t>
      </w:r>
    </w:p>
    <w:p>
      <w:pPr>
        <w:pStyle w:val="ListBullet"/>
      </w:pPr>
      <w:r>
        <w:t>Test protective-conductor continuity.</w:t>
      </w:r>
    </w:p>
    <w:p>
      <w:pPr>
        <w:pStyle w:val="ListBullet"/>
      </w:pPr>
      <w:r>
        <w:t>Perform the required electrode-resistance measurement.</w:t>
      </w:r>
    </w:p>
    <w:p>
      <w:pPr>
        <w:pStyle w:val="ListBullet"/>
      </w:pPr>
      <w:r>
        <w:t>Perform the required earth-fault loop impedance checks.</w:t>
      </w:r>
    </w:p>
    <w:p>
      <w:pPr>
        <w:pStyle w:val="ListBullet"/>
      </w:pPr>
      <w:r>
        <w:t>Verify protective-device operation and coordination as applicable.</w:t>
      </w:r>
    </w:p>
    <w:p>
      <w:pPr>
        <w:pStyle w:val="ListBullet"/>
      </w:pPr>
      <w:r>
        <w:t>Test RCDs where installed and required.</w:t>
      </w:r>
    </w:p>
    <w:p>
      <w:pPr>
        <w:pStyle w:val="ListBullet"/>
      </w:pPr>
      <w:r>
        <w:t>Confirm functional-earth and EMC connections against equipment instructions.</w:t>
      </w:r>
    </w:p>
    <w:p>
      <w:pPr>
        <w:pStyle w:val="ListBullet"/>
      </w:pPr>
      <w:r>
        <w:t>Record results and compare them with the applicable acceptance criteria.</w:t>
      </w:r>
    </w:p>
    <w:p>
      <w:pPr>
        <w:pStyle w:val="ListBullet"/>
      </w:pPr>
      <w:r>
        <w:t>Resolve nonconformities before energizing or releasing the installation.</w:t>
      </w:r>
    </w:p>
    <w:p>
      <w:r>
        <w:t>The applicable test sequence and whether tests are conducted energized or de-energized depend on the specific method and site safety procedure.</w:t>
      </w:r>
    </w:p>
    <w:p>
      <w:pPr>
        <w:pStyle w:val="Heading2"/>
      </w:pPr>
      <w:r>
        <w:t>20. Maintenance and inspection</w:t>
      </w:r>
    </w:p>
    <w:p>
      <w:r>
        <w:t>Earthing systems can deteriorate through corrosion, vibration, construction work, mechanical damage, loose joints, and undocumented modifications.</w:t>
      </w:r>
    </w:p>
    <w:p>
      <w:r>
        <w:t>Periodic inspection and testing should follow the installation's risk assessment, applicable standards, manufacturer's requirements, and site maintenance plan.</w:t>
      </w:r>
    </w:p>
    <w:p>
      <w:pPr>
        <w:pStyle w:val="Heading3"/>
      </w:pPr>
      <w:r>
        <w:t>20.1 Typical inspection points</w:t>
      </w:r>
    </w:p>
    <w:p>
      <w:pPr>
        <w:pStyle w:val="ListBullet"/>
      </w:pPr>
      <w:r>
        <w:t>Main earthing terminal and earth bars.</w:t>
      </w:r>
    </w:p>
    <w:p>
      <w:pPr>
        <w:pStyle w:val="ListBullet"/>
      </w:pPr>
      <w:r>
        <w:t>Electrode connections and accessible test links.</w:t>
      </w:r>
    </w:p>
    <w:p>
      <w:pPr>
        <w:pStyle w:val="ListBullet"/>
      </w:pPr>
      <w:r>
        <w:t>Protective conductors and bonding jumpers.</w:t>
      </w:r>
    </w:p>
    <w:p>
      <w:pPr>
        <w:pStyle w:val="ListBullet"/>
      </w:pPr>
      <w:r>
        <w:t>Machine frames and panel enclosures.</w:t>
      </w:r>
    </w:p>
    <w:p>
      <w:pPr>
        <w:pStyle w:val="ListBullet"/>
      </w:pPr>
      <w:r>
        <w:t>Doors and removable sections.</w:t>
      </w:r>
    </w:p>
    <w:p>
      <w:pPr>
        <w:pStyle w:val="ListBullet"/>
      </w:pPr>
      <w:r>
        <w:t>Cable glands and designated bonding components.</w:t>
      </w:r>
    </w:p>
    <w:p>
      <w:pPr>
        <w:pStyle w:val="ListBullet"/>
      </w:pPr>
      <w:r>
        <w:t>Corrosion and water ingress.</w:t>
      </w:r>
    </w:p>
    <w:p>
      <w:pPr>
        <w:pStyle w:val="ListBullet"/>
      </w:pPr>
      <w:r>
        <w:t>Mechanical damage and unauthorized modifications.</w:t>
      </w:r>
    </w:p>
    <w:p>
      <w:pPr>
        <w:pStyle w:val="ListBullet"/>
      </w:pPr>
      <w:r>
        <w:t>Evidence of overheating or arcing.</w:t>
      </w:r>
    </w:p>
    <w:p>
      <w:pPr>
        <w:pStyle w:val="ListBullet"/>
      </w:pPr>
      <w:r>
        <w:t>Results from previous inspection and testing.</w:t>
      </w:r>
    </w:p>
    <w:p>
      <w:pPr>
        <w:pStyle w:val="Heading3"/>
      </w:pPr>
      <w:r>
        <w:t>20.2 Useful maintenance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Earthing-system drawing</w:t>
            </w:r>
          </w:p>
        </w:tc>
        <w:tc>
          <w:tcPr>
            <w:tcW w:type="dxa" w:w="5400"/>
          </w:tcPr>
          <w:p>
            <w:pPr>
              <w:spacing w:after="0" w:before="0" w:line="240" w:lineRule="auto"/>
              <w:jc w:val="left"/>
            </w:pPr>
            <w:r>
              <w:t>Identifies the designed connections and electrode arrangement</w:t>
            </w:r>
          </w:p>
        </w:tc>
      </w:tr>
      <w:tr>
        <w:tc>
          <w:tcPr>
            <w:tcW w:type="dxa" w:w="5400"/>
          </w:tcPr>
          <w:p>
            <w:pPr>
              <w:spacing w:after="0" w:before="0" w:line="240" w:lineRule="auto"/>
              <w:jc w:val="left"/>
            </w:pPr>
            <w:r>
              <w:t>Earth-bar and conductor schedule</w:t>
            </w:r>
          </w:p>
        </w:tc>
        <w:tc>
          <w:tcPr>
            <w:tcW w:type="dxa" w:w="5400"/>
          </w:tcPr>
          <w:p>
            <w:pPr>
              <w:spacing w:after="0" w:before="0" w:line="240" w:lineRule="auto"/>
              <w:jc w:val="left"/>
            </w:pPr>
            <w:r>
              <w:t>Identifies termination points and conductor details</w:t>
            </w:r>
          </w:p>
        </w:tc>
      </w:tr>
      <w:tr>
        <w:tc>
          <w:tcPr>
            <w:tcW w:type="dxa" w:w="5400"/>
          </w:tcPr>
          <w:p>
            <w:pPr>
              <w:spacing w:after="0" w:before="0" w:line="240" w:lineRule="auto"/>
              <w:jc w:val="left"/>
            </w:pPr>
            <w:r>
              <w:t>Electrode register</w:t>
            </w:r>
          </w:p>
        </w:tc>
        <w:tc>
          <w:tcPr>
            <w:tcW w:type="dxa" w:w="5400"/>
          </w:tcPr>
          <w:p>
            <w:pPr>
              <w:spacing w:after="0" w:before="0" w:line="240" w:lineRule="auto"/>
              <w:jc w:val="left"/>
            </w:pPr>
            <w:r>
              <w:t>Records electrode location, type, and installation details</w:t>
            </w:r>
          </w:p>
        </w:tc>
      </w:tr>
      <w:tr>
        <w:tc>
          <w:tcPr>
            <w:tcW w:type="dxa" w:w="5400"/>
          </w:tcPr>
          <w:p>
            <w:pPr>
              <w:spacing w:after="0" w:before="0" w:line="240" w:lineRule="auto"/>
              <w:jc w:val="left"/>
            </w:pPr>
            <w:r>
              <w:t>Test reports</w:t>
            </w:r>
          </w:p>
        </w:tc>
        <w:tc>
          <w:tcPr>
            <w:tcW w:type="dxa" w:w="5400"/>
          </w:tcPr>
          <w:p>
            <w:pPr>
              <w:spacing w:after="0" w:before="0" w:line="240" w:lineRule="auto"/>
              <w:jc w:val="left"/>
            </w:pPr>
            <w:r>
              <w:t>Tracks continuity, electrode, loop, and other relevant measurements</w:t>
            </w:r>
          </w:p>
        </w:tc>
      </w:tr>
      <w:tr>
        <w:tc>
          <w:tcPr>
            <w:tcW w:type="dxa" w:w="5400"/>
          </w:tcPr>
          <w:p>
            <w:pPr>
              <w:spacing w:after="0" w:before="0" w:line="240" w:lineRule="auto"/>
              <w:jc w:val="left"/>
            </w:pPr>
            <w:r>
              <w:t>Inspection history</w:t>
            </w:r>
          </w:p>
        </w:tc>
        <w:tc>
          <w:tcPr>
            <w:tcW w:type="dxa" w:w="5400"/>
          </w:tcPr>
          <w:p>
            <w:pPr>
              <w:spacing w:after="0" w:before="0" w:line="240" w:lineRule="auto"/>
              <w:jc w:val="left"/>
            </w:pPr>
            <w:r>
              <w:t>Records corrosion, damage, and connection issues</w:t>
            </w:r>
          </w:p>
        </w:tc>
      </w:tr>
      <w:tr>
        <w:tc>
          <w:tcPr>
            <w:tcW w:type="dxa" w:w="5400"/>
          </w:tcPr>
          <w:p>
            <w:pPr>
              <w:spacing w:after="0" w:before="0" w:line="240" w:lineRule="auto"/>
              <w:jc w:val="left"/>
            </w:pPr>
            <w:r>
              <w:t>Protective-device records</w:t>
            </w:r>
          </w:p>
        </w:tc>
        <w:tc>
          <w:tcPr>
            <w:tcW w:type="dxa" w:w="5400"/>
          </w:tcPr>
          <w:p>
            <w:pPr>
              <w:spacing w:after="0" w:before="0" w:line="240" w:lineRule="auto"/>
              <w:jc w:val="left"/>
            </w:pPr>
            <w:r>
              <w:t>Documents RCD and other protective-device testing</w:t>
            </w:r>
          </w:p>
        </w:tc>
      </w:tr>
      <w:tr>
        <w:tc>
          <w:tcPr>
            <w:tcW w:type="dxa" w:w="5400"/>
          </w:tcPr>
          <w:p>
            <w:pPr>
              <w:spacing w:after="0" w:before="0" w:line="240" w:lineRule="auto"/>
              <w:jc w:val="left"/>
            </w:pPr>
            <w:r>
              <w:t>Corrective-action log</w:t>
            </w:r>
          </w:p>
        </w:tc>
        <w:tc>
          <w:tcPr>
            <w:tcW w:type="dxa" w:w="5400"/>
          </w:tcPr>
          <w:p>
            <w:pPr>
              <w:spacing w:after="0" w:before="0" w:line="240" w:lineRule="auto"/>
              <w:jc w:val="left"/>
            </w:pPr>
            <w:r>
              <w:t>Tracks defects through to verified closure</w:t>
            </w:r>
          </w:p>
        </w:tc>
      </w:tr>
      <w:tr>
        <w:tc>
          <w:tcPr>
            <w:tcW w:type="dxa" w:w="5400"/>
          </w:tcPr>
          <w:p>
            <w:pPr>
              <w:spacing w:after="0" w:before="0" w:line="240" w:lineRule="auto"/>
              <w:jc w:val="left"/>
            </w:pPr>
            <w:r>
              <w:t>Modification history</w:t>
            </w:r>
          </w:p>
        </w:tc>
        <w:tc>
          <w:tcPr>
            <w:tcW w:type="dxa" w:w="5400"/>
          </w:tcPr>
          <w:p>
            <w:pPr>
              <w:spacing w:after="0" w:before="0" w:line="240" w:lineRule="auto"/>
              <w:jc w:val="left"/>
            </w:pPr>
            <w:r>
              <w:t>Preserves the approved configuration after changes</w:t>
            </w:r>
          </w:p>
        </w:tc>
      </w:tr>
    </w:tbl>
    <w:p/>
    <w:p>
      <w:r>
        <w:t>Trend comparable measurements over time. A changing result may indicate deterioration or a change in measurement conditions, but it should be interpreted with the test method and environmental conditions in mind.</w:t>
      </w:r>
    </w:p>
    <w:p>
      <w:pPr>
        <w:pStyle w:val="Heading2"/>
      </w:pPr>
      <w:r>
        <w:t>21. Common mistakes</w:t>
      </w:r>
    </w:p>
    <w:p>
      <w:pPr>
        <w:pStyle w:val="ListBullet"/>
      </w:pPr>
      <w:r>
        <w:t>Treating neutral and protective earth as interchangeable.</w:t>
      </w:r>
    </w:p>
    <w:p>
      <w:pPr>
        <w:pStyle w:val="ListBullet"/>
      </w:pPr>
      <w:r>
        <w:t>Installing an unapproved neutral-to-earth link.</w:t>
      </w:r>
    </w:p>
    <w:p>
      <w:pPr>
        <w:pStyle w:val="ListBullet"/>
      </w:pPr>
      <w:r>
        <w:t>Assuming an earth rod alone guarantees electrical safety.</w:t>
      </w:r>
    </w:p>
    <w:p>
      <w:pPr>
        <w:pStyle w:val="ListBullet"/>
      </w:pPr>
      <w:r>
        <w:t>Treating soil as the only earth-fault current path.</w:t>
      </w:r>
    </w:p>
    <w:p>
      <w:pPr>
        <w:pStyle w:val="ListBullet"/>
      </w:pPr>
      <w:r>
        <w:t>Assuming low electrode resistance proves the entire installation is safe.</w:t>
      </w:r>
    </w:p>
    <w:p>
      <w:pPr>
        <w:pStyle w:val="ListBullet"/>
      </w:pPr>
      <w:r>
        <w:t>Relying on mechanical contact through paint or hinges for protective bonding.</w:t>
      </w:r>
    </w:p>
    <w:p>
      <w:pPr>
        <w:pStyle w:val="ListBullet"/>
      </w:pPr>
      <w:r>
        <w:t>Assuming DIN rails automatically provide protective earthing for every mounted device.</w:t>
      </w:r>
    </w:p>
    <w:p>
      <w:pPr>
        <w:pStyle w:val="ListBullet"/>
      </w:pPr>
      <w:r>
        <w:t>Disconnecting PE to investigate noise or nuisance trips.</w:t>
      </w:r>
    </w:p>
    <w:p>
      <w:pPr>
        <w:pStyle w:val="ListBullet"/>
      </w:pPr>
      <w:r>
        <w:t>Assuming an RCD makes protective earthing unnecessary.</w:t>
      </w:r>
    </w:p>
    <w:p>
      <w:pPr>
        <w:pStyle w:val="ListBullet"/>
      </w:pPr>
      <w:r>
        <w:t>Applying insulation-resistance testing to connected electronics without checking the manufacturer's instructions.</w:t>
      </w:r>
    </w:p>
    <w:p>
      <w:pPr>
        <w:pStyle w:val="ListBullet"/>
      </w:pPr>
      <w:r>
        <w:t>Using an unsuitable method to measure electrode resistance.</w:t>
      </w:r>
    </w:p>
    <w:p>
      <w:pPr>
        <w:pStyle w:val="ListBullet"/>
      </w:pPr>
      <w:r>
        <w:t>Ignoring the approved TN, TT, or IT arrangement.</w:t>
      </w:r>
    </w:p>
    <w:p>
      <w:pPr>
        <w:pStyle w:val="ListBullet"/>
      </w:pPr>
      <w:r>
        <w:t>Treating a functional-earth terminal as a replacement for PE.</w:t>
      </w:r>
    </w:p>
    <w:p>
      <w:pPr>
        <w:pStyle w:val="ListBullet"/>
      </w:pPr>
      <w:r>
        <w:t>Failing to document earthing changes and test results.</w:t>
      </w:r>
    </w:p>
    <w:p>
      <w:pPr>
        <w:pStyle w:val="Heading2"/>
      </w:pPr>
      <w:r>
        <w:t>22. Interview questions and answers</w:t>
      </w:r>
    </w:p>
    <w:p>
      <w:pPr>
        <w:pStyle w:val="Heading3"/>
      </w:pPr>
      <w:r>
        <w:t>1. What is earthing?</w:t>
      </w:r>
    </w:p>
    <w:p>
      <w:r>
        <w:t>Earthing is the intentional connection of specified parts of an electrical installation to an earthing system. It supports electrical safety, fault protection, and, where designed, functional reference requirements.</w:t>
      </w:r>
    </w:p>
    <w:p>
      <w:pPr>
        <w:pStyle w:val="Heading3"/>
      </w:pPr>
      <w:r>
        <w:t>2. What is the difference between earthing and bonding?</w:t>
      </w:r>
    </w:p>
    <w:p>
      <w:r>
        <w:t>Earthing connects specified parts of the installation to the earthing system. Bonding connects conductive parts together to reduce potential differences between them.</w:t>
      </w:r>
    </w:p>
    <w:p>
      <w:pPr>
        <w:pStyle w:val="Heading3"/>
      </w:pPr>
      <w:r>
        <w:t>3. What is the difference between neutral and PE?</w:t>
      </w:r>
    </w:p>
    <w:p>
      <w:r>
        <w:t>Neutral normally carries load current in applicable circuits. PE is intended to provide the protective fault-current path and must not be used as a substitute for neutral.</w:t>
      </w:r>
    </w:p>
    <w:p>
      <w:pPr>
        <w:pStyle w:val="Heading3"/>
      </w:pPr>
      <w:r>
        <w:t>4. What is the difference between TN, TT, and IT systems?</w:t>
      </w:r>
    </w:p>
    <w:p>
      <w:r>
        <w:t>They describe how the supply source and exposed conductive parts are connected to earth. TN uses a protective path connected to the source's earthed point, TT uses a local installation electrode for exposed conductive parts, and IT uses an isolated or impedance-earthed source with earthed exposed conductive parts.</w:t>
      </w:r>
    </w:p>
    <w:p>
      <w:pPr>
        <w:pStyle w:val="Heading3"/>
      </w:pPr>
      <w:r>
        <w:t>5. Why is protective-conductor continuity important?</w:t>
      </w:r>
    </w:p>
    <w:p>
      <w:r>
        <w:t>It verifies that the intended protective connection is electrically continuous, helping provide a fault-current path and support automatic disconnection.</w:t>
      </w:r>
    </w:p>
    <w:p>
      <w:pPr>
        <w:pStyle w:val="Heading3"/>
      </w:pPr>
      <w:r>
        <w:t>6. Does a low earth electrode resistance guarantee safety?</w:t>
      </w:r>
    </w:p>
    <w:p>
      <w:r>
        <w:t>No. Conductor continuity, fault-loop impedance, protective-device performance, touch voltage, bonding, and applicable disconnection requirements must also be satisfied.</w:t>
      </w:r>
    </w:p>
    <w:p>
      <w:pPr>
        <w:pStyle w:val="Heading3"/>
      </w:pPr>
      <w:r>
        <w:t>7. Why can an RCD trip when neutral and earth are connected downstream?</w:t>
      </w:r>
    </w:p>
    <w:p>
      <w:r>
        <w:t>The additional connection can create parallel current paths. Some normal return current may flow outside the intended monitored path, producing a residual-current imbalance.</w:t>
      </w:r>
    </w:p>
    <w:p>
      <w:pPr>
        <w:pStyle w:val="Heading3"/>
      </w:pPr>
      <w:r>
        <w:t>8. Why is earthing important for VFDs?</w:t>
      </w:r>
    </w:p>
    <w:p>
      <w:r>
        <w:t>It provides protective connections and supports the intended EMC arrangement. Correct bonding helps control common-mode currents and reduce interference, subject to the drive manufacturer's design requirements.</w:t>
      </w:r>
    </w:p>
    <w:p>
      <w:pPr>
        <w:pStyle w:val="Heading3"/>
      </w:pPr>
      <w:r>
        <w:t>9. What is an earth-fault loop?</w:t>
      </w:r>
    </w:p>
    <w:p>
      <w:r>
        <w:t>It is the complete electrical path followed by earth-fault current from the source through the fault and back to the source.</w:t>
      </w:r>
    </w:p>
    <w:p>
      <w:pPr>
        <w:pStyle w:val="Heading3"/>
      </w:pPr>
      <w:r>
        <w:t>10. What is the purpose of an earth electrode?</w:t>
      </w:r>
    </w:p>
    <w:p>
      <w:r>
        <w:t>It provides electrical contact between the earthing system and the surrounding soil. Its suitability depends on the complete earthing design and applicable requirements.</w:t>
      </w:r>
    </w:p>
    <w:p>
      <w:pPr>
        <w:pStyle w:val="Heading3"/>
      </w:pPr>
      <w:r>
        <w:t>11. Can a clamp meter measure every earth electrode's resistance?</w:t>
      </w:r>
    </w:p>
    <w:p>
      <w:r>
        <w:t>No. Clamp-based methods depend on suitable parallel return paths and the electrode arrangement. They are not valid for every isolated or interconnected electrode configuration.</w:t>
      </w:r>
    </w:p>
    <w:p>
      <w:pPr>
        <w:pStyle w:val="Heading3"/>
      </w:pPr>
      <w:r>
        <w:t>12. Why is earthing inspected periodically?</w:t>
      </w:r>
    </w:p>
    <w:p>
      <w:r>
        <w:t>Connections can loosen or corrode, conductors can be damaged, and site modifications can compromise the protective arrangement. Inspection and testing help identify deterioration before it causes a hazardous condition.</w:t>
      </w:r>
    </w:p>
    <w:p>
      <w:pPr>
        <w:pStyle w:val="Heading2"/>
      </w:pPr>
      <w:r>
        <w:t>23. Final mental model</w:t>
      </w:r>
    </w:p>
    <w:p>
      <w:r>
        <w:t>Think of earthing as a complete protective system rather than a single earth rod or green-and-yellow wire.</w:t>
      </w:r>
    </w:p>
    <w:p>
      <w:r>
        <w:t>The system must provide the intended protective connections, control dangerous potential differences, and work with the selected protective devices so faults are handled within the required limits. Functional earthing and EMC bonding must also follow the equipment design without compromising electrical safety.</w:t>
      </w:r>
    </w:p>
    <w:p>
      <w:r>
        <w:t>For industrial maintenance, the essential questions are:</w:t>
      </w:r>
    </w:p>
    <w:p>
      <w:pPr>
        <w:pStyle w:val="ListBullet"/>
      </w:pPr>
      <w:r>
        <w:t>What is the approved supply earthing arrangement?</w:t>
      </w:r>
    </w:p>
    <w:p>
      <w:pPr>
        <w:pStyle w:val="ListBullet"/>
      </w:pPr>
      <w:r>
        <w:t>Which components require protective earthing and bonding?</w:t>
      </w:r>
    </w:p>
    <w:p>
      <w:pPr>
        <w:pStyle w:val="ListBullet"/>
      </w:pPr>
      <w:r>
        <w:t>Is the complete protective path intact?</w:t>
      </w:r>
    </w:p>
    <w:p>
      <w:pPr>
        <w:pStyle w:val="ListBullet"/>
      </w:pPr>
      <w:r>
        <w:t>Can the protective device disconnect the relevant fault within the required time?</w:t>
      </w:r>
    </w:p>
    <w:p>
      <w:pPr>
        <w:pStyle w:val="ListBullet"/>
      </w:pPr>
      <w:r>
        <w:t>Have the correct tests been performed and documented?</w:t>
      </w:r>
    </w:p>
    <w:p>
      <w:pPr>
        <w:pStyle w:val="ListBullet"/>
      </w:pPr>
      <w:r>
        <w:t>Are functional-earth and EMC connections installed according to the equipment manufacturer's requirements?</w:t>
      </w:r>
    </w:p>
    <w:p>
      <w:pPr>
        <w:pStyle w:val="Heading2"/>
      </w:pPr>
      <w:r>
        <w:t>NEXT TOPIC</w:t>
      </w:r>
    </w:p>
    <w:p>
      <w:r>
        <w:rPr>
          <w:rFonts w:ascii="Consolas" w:hAnsi="Consolas"/>
          <w:color w:val="333333"/>
          <w:sz w:val="19"/>
          <w:shd w:val="clear" w:color="auto" w:fill="EFEFEF"/>
        </w:rPr>
        <w:t>02_PLAN_WISE_2026\02_INDUSTRY3_0\04_Installation\01_Electrical_Install\10_Shielding - Shielding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02_PLAN_WISE_2026\02_INDUSTRY3_0\04_Installation\01_Electrical_Install\09_Earthing - Earthing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