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02_PLAN_WISE_2026\02_INDUSTRY3_0\04_Installation\01_Electrical_Install\12_Cable_Segregation - Cable segregation</w:t>
      </w:r>
    </w:p>
    <w:p>
      <w:pPr>
        <w:pStyle w:val="Heading2"/>
      </w:pPr>
      <w:r>
        <w:t>1. Definition and purpose</w:t>
      </w:r>
    </w:p>
    <w:p>
      <w:r>
        <w:t>Cable segregation is the practice of separating cables into appropriate groups according to their electrical function, voltage, current, electromagnetic interference (EMI) characteristics, safety classification, and environmental requirements.</w:t>
      </w:r>
    </w:p>
    <w:p>
      <w:r>
        <w:t>The objective is to prevent interference, reduce electrical hazards, maintain signal integrity, simplify troubleshooting, and ensure that the installation complies with applicable standards and equipment-manufacturer instructions.</w:t>
      </w:r>
    </w:p>
    <w:p>
      <w:r>
        <w:t>In an industrial automation system, cable segregation is especially important because a single machine may contain:</w:t>
      </w:r>
    </w:p>
    <w:p>
      <w:pPr>
        <w:pStyle w:val="ListBullet"/>
      </w:pPr>
      <w:r>
        <w:t>High-current motor power cables.</w:t>
      </w:r>
    </w:p>
    <w:p>
      <w:pPr>
        <w:pStyle w:val="ListBullet"/>
      </w:pPr>
      <w:r>
        <w:t>VFD and servo motor output cables.</w:t>
      </w:r>
    </w:p>
    <w:p>
      <w:pPr>
        <w:pStyle w:val="ListBullet"/>
      </w:pPr>
      <w:r>
        <w:t>PLC digital input/output wiring.</w:t>
      </w:r>
    </w:p>
    <w:p>
      <w:pPr>
        <w:pStyle w:val="ListBullet"/>
      </w:pPr>
      <w:r>
        <w:t>Low-level analog instrumentation cables.</w:t>
      </w:r>
    </w:p>
    <w:p>
      <w:pPr>
        <w:pStyle w:val="ListBullet"/>
      </w:pPr>
      <w:r>
        <w:t>Encoder and resolver feedback cables.</w:t>
      </w:r>
    </w:p>
    <w:p>
      <w:pPr>
        <w:pStyle w:val="ListBullet"/>
      </w:pPr>
      <w:r>
        <w:t>Industrial Ethernet and fieldbus cables.</w:t>
      </w:r>
    </w:p>
    <w:p>
      <w:pPr>
        <w:pStyle w:val="ListBullet"/>
      </w:pPr>
      <w:r>
        <w:t>Safety-related circuits.</w:t>
      </w:r>
    </w:p>
    <w:p>
      <w:pPr>
        <w:pStyle w:val="ListBullet"/>
      </w:pPr>
      <w:r>
        <w:t>AC and DC control supplies.</w:t>
      </w:r>
    </w:p>
    <w:p>
      <w:r>
        <w:t>These circuits do not all behave alike. A VFD motor cable can carry high-frequency switching components, while a thermocouple circuit may measure a signal of only a few millivolts. Routing them carelessly together can create interference that appears to be a sensor, PLC, or communication fault.</w:t>
      </w:r>
    </w:p>
    <w:p>
      <w:r>
        <w:t>Cable segregation is not simply an arrangement for a tidy panel. It is an electrical design and safety practice.</w:t>
      </w:r>
    </w:p>
    <w:p>
      <w:pPr>
        <w:pStyle w:val="Heading2"/>
      </w:pPr>
      <w:r>
        <w:t>2. Difference between cable routing, segregation, shielding, and grounding</w:t>
      </w:r>
    </w:p>
    <w:p>
      <w:r>
        <w:t>These concepts work together but solve different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Cable routing</w:t>
            </w:r>
          </w:p>
        </w:tc>
        <w:tc>
          <w:tcPr>
            <w:tcW w:type="dxa" w:w="3600"/>
          </w:tcPr>
          <w:p>
            <w:pPr>
              <w:spacing w:after="0" w:before="0" w:line="240" w:lineRule="auto"/>
              <w:jc w:val="left"/>
            </w:pPr>
            <w:r>
              <w:t>Defines the physical path of a cable</w:t>
            </w:r>
          </w:p>
        </w:tc>
        <w:tc>
          <w:tcPr>
            <w:tcW w:type="dxa" w:w="3600"/>
          </w:tcPr>
          <w:p>
            <w:pPr>
              <w:spacing w:after="0" w:before="0" w:line="240" w:lineRule="auto"/>
              <w:jc w:val="left"/>
            </w:pPr>
            <w:r>
              <w:t>Routing a motor cable through a tray</w:t>
            </w:r>
          </w:p>
        </w:tc>
      </w:tr>
      <w:tr>
        <w:tc>
          <w:tcPr>
            <w:tcW w:type="dxa" w:w="3600"/>
          </w:tcPr>
          <w:p>
            <w:pPr>
              <w:spacing w:after="0" w:before="0" w:line="240" w:lineRule="auto"/>
              <w:jc w:val="left"/>
            </w:pPr>
            <w:r>
              <w:t>Cable segregation</w:t>
            </w:r>
          </w:p>
        </w:tc>
        <w:tc>
          <w:tcPr>
            <w:tcW w:type="dxa" w:w="3600"/>
          </w:tcPr>
          <w:p>
            <w:pPr>
              <w:spacing w:after="0" w:before="0" w:line="240" w:lineRule="auto"/>
              <w:jc w:val="left"/>
            </w:pPr>
            <w:r>
              <w:t>Separates incompatible cable categories</w:t>
            </w:r>
          </w:p>
        </w:tc>
        <w:tc>
          <w:tcPr>
            <w:tcW w:type="dxa" w:w="3600"/>
          </w:tcPr>
          <w:p>
            <w:pPr>
              <w:spacing w:after="0" w:before="0" w:line="240" w:lineRule="auto"/>
              <w:jc w:val="left"/>
            </w:pPr>
            <w:r>
              <w:t>Keeping VFD output cables away from analog signals</w:t>
            </w:r>
          </w:p>
        </w:tc>
      </w:tr>
      <w:tr>
        <w:tc>
          <w:tcPr>
            <w:tcW w:type="dxa" w:w="3600"/>
          </w:tcPr>
          <w:p>
            <w:pPr>
              <w:spacing w:after="0" w:before="0" w:line="240" w:lineRule="auto"/>
              <w:jc w:val="left"/>
            </w:pPr>
            <w:r>
              <w:t>Shielding</w:t>
            </w:r>
          </w:p>
        </w:tc>
        <w:tc>
          <w:tcPr>
            <w:tcW w:type="dxa" w:w="3600"/>
          </w:tcPr>
          <w:p>
            <w:pPr>
              <w:spacing w:after="0" w:before="0" w:line="240" w:lineRule="auto"/>
              <w:jc w:val="left"/>
            </w:pPr>
            <w:r>
              <w:t>Reduces electromagnetic coupling into or out of a cable</w:t>
            </w:r>
          </w:p>
        </w:tc>
        <w:tc>
          <w:tcPr>
            <w:tcW w:type="dxa" w:w="3600"/>
          </w:tcPr>
          <w:p>
            <w:pPr>
              <w:spacing w:after="0" w:before="0" w:line="240" w:lineRule="auto"/>
              <w:jc w:val="left"/>
            </w:pPr>
            <w:r>
              <w:t>Using shielded encoder cable</w:t>
            </w:r>
          </w:p>
        </w:tc>
      </w:tr>
      <w:tr>
        <w:tc>
          <w:tcPr>
            <w:tcW w:type="dxa" w:w="3600"/>
          </w:tcPr>
          <w:p>
            <w:pPr>
              <w:spacing w:after="0" w:before="0" w:line="240" w:lineRule="auto"/>
              <w:jc w:val="left"/>
            </w:pPr>
            <w:r>
              <w:t>Grounding and bonding</w:t>
            </w:r>
          </w:p>
        </w:tc>
        <w:tc>
          <w:tcPr>
            <w:tcW w:type="dxa" w:w="3600"/>
          </w:tcPr>
          <w:p>
            <w:pPr>
              <w:spacing w:after="0" w:before="0" w:line="240" w:lineRule="auto"/>
              <w:jc w:val="left"/>
            </w:pPr>
            <w:r>
              <w:t>Establishes the required electrical reference and conductive connections</w:t>
            </w:r>
          </w:p>
        </w:tc>
        <w:tc>
          <w:tcPr>
            <w:tcW w:type="dxa" w:w="3600"/>
          </w:tcPr>
          <w:p>
            <w:pPr>
              <w:spacing w:after="0" w:before="0" w:line="240" w:lineRule="auto"/>
              <w:jc w:val="left"/>
            </w:pPr>
            <w:r>
              <w:t>Bonding a metal panel and its cable-entry plate</w:t>
            </w:r>
          </w:p>
        </w:tc>
      </w:tr>
      <w:tr>
        <w:tc>
          <w:tcPr>
            <w:tcW w:type="dxa" w:w="3600"/>
          </w:tcPr>
          <w:p>
            <w:pPr>
              <w:spacing w:after="0" w:before="0" w:line="240" w:lineRule="auto"/>
              <w:jc w:val="left"/>
            </w:pPr>
            <w:r>
              <w:t>Protective earthing</w:t>
            </w:r>
          </w:p>
        </w:tc>
        <w:tc>
          <w:tcPr>
            <w:tcW w:type="dxa" w:w="3600"/>
          </w:tcPr>
          <w:p>
            <w:pPr>
              <w:spacing w:after="0" w:before="0" w:line="240" w:lineRule="auto"/>
              <w:jc w:val="left"/>
            </w:pPr>
            <w:r>
              <w:t>Provides a protective fault-current path</w:t>
            </w:r>
          </w:p>
        </w:tc>
        <w:tc>
          <w:tcPr>
            <w:tcW w:type="dxa" w:w="3600"/>
          </w:tcPr>
          <w:p>
            <w:pPr>
              <w:spacing w:after="0" w:before="0" w:line="240" w:lineRule="auto"/>
              <w:jc w:val="left"/>
            </w:pPr>
            <w:r>
              <w:t>Connecting a motor frame to PE</w:t>
            </w:r>
          </w:p>
        </w:tc>
      </w:tr>
      <w:tr>
        <w:tc>
          <w:tcPr>
            <w:tcW w:type="dxa" w:w="3600"/>
          </w:tcPr>
          <w:p>
            <w:pPr>
              <w:spacing w:after="0" w:before="0" w:line="240" w:lineRule="auto"/>
              <w:jc w:val="left"/>
            </w:pPr>
            <w:r>
              <w:t>Cable identification</w:t>
            </w:r>
          </w:p>
        </w:tc>
        <w:tc>
          <w:tcPr>
            <w:tcW w:type="dxa" w:w="3600"/>
          </w:tcPr>
          <w:p>
            <w:pPr>
              <w:spacing w:after="0" w:before="0" w:line="240" w:lineRule="auto"/>
              <w:jc w:val="left"/>
            </w:pPr>
            <w:r>
              <w:t>Makes circuits traceable</w:t>
            </w:r>
          </w:p>
        </w:tc>
        <w:tc>
          <w:tcPr>
            <w:tcW w:type="dxa" w:w="3600"/>
          </w:tcPr>
          <w:p>
            <w:pPr>
              <w:spacing w:after="0" w:before="0" w:line="240" w:lineRule="auto"/>
              <w:jc w:val="left"/>
            </w:pPr>
            <w:r>
              <w:t>Labelling both ends of a cable</w:t>
            </w:r>
          </w:p>
        </w:tc>
      </w:tr>
    </w:tbl>
    <w:p/>
    <w:p>
      <w:r>
        <w:t>A shielded cable can still suffer interference if it is routed poorly or terminated incorrectly. Likewise, physical separation does not eliminate the need for specified shielding, bonding, or protective earthing.</w:t>
      </w:r>
    </w:p>
    <w:p>
      <w:pPr>
        <w:pStyle w:val="Heading2"/>
      </w:pPr>
      <w:r>
        <w:t>3. Why cable segregation is necessary</w:t>
      </w:r>
    </w:p>
    <w:p>
      <w:pPr>
        <w:pStyle w:val="Heading3"/>
      </w:pPr>
      <w:r>
        <w:t>3.1 Electromagnetic interference</w:t>
      </w:r>
    </w:p>
    <w:p>
      <w:r>
        <w:t>Electrical currents and voltages can couple unwanted signals into nearby circuits.</w:t>
      </w:r>
    </w:p>
    <w:p>
      <w:r>
        <w:t>The main coupling mechanisms are:</w:t>
      </w:r>
    </w:p>
    <w:p>
      <w:pPr>
        <w:pStyle w:val="ListBullet"/>
      </w:pPr>
      <w:r>
        <w:t>Capacitive coupling: Electric fields couple between conductors.</w:t>
      </w:r>
    </w:p>
    <w:p>
      <w:pPr>
        <w:pStyle w:val="ListBullet"/>
      </w:pPr>
      <w:r>
        <w:t>Inductive coupling: Changing currents create magnetic fields that induce voltages in nearby circuits.</w:t>
      </w:r>
    </w:p>
    <w:p>
      <w:pPr>
        <w:pStyle w:val="ListBullet"/>
      </w:pPr>
      <w:r>
        <w:t>Conducted interference: Disturbances travel through shared power supplies, references, or conductive paths.</w:t>
      </w:r>
    </w:p>
    <w:p>
      <w:pPr>
        <w:pStyle w:val="ListBullet"/>
      </w:pPr>
      <w:r>
        <w:t>Radiated interference: Electromagnetic energy couples through space.</w:t>
      </w:r>
    </w:p>
    <w:p>
      <w:r>
        <w:t>Long parallel cable runs can increase the opportunity for coupling. The actual effect depends on separation, cable construction, shielding, current, frequency, route geometry, and the electrical characteristics of the circuits.</w:t>
      </w:r>
    </w:p>
    <w:p>
      <w:pPr>
        <w:pStyle w:val="Heading3"/>
      </w:pPr>
      <w:r>
        <w:t>3.2 Electrical safety</w:t>
      </w:r>
    </w:p>
    <w:p>
      <w:r>
        <w:t>Segregation can help prevent unintended contact between different voltage classes and reduce the risk of a fault affecting unrelated circuits.</w:t>
      </w:r>
    </w:p>
    <w:p>
      <w:r>
        <w:t>Examples include:</w:t>
      </w:r>
    </w:p>
    <w:p>
      <w:pPr>
        <w:pStyle w:val="ListBullet"/>
      </w:pPr>
      <w:r>
        <w:t>Mains voltage entering a low-voltage control wiring compartment.</w:t>
      </w:r>
    </w:p>
    <w:p>
      <w:pPr>
        <w:pStyle w:val="ListBullet"/>
      </w:pPr>
      <w:r>
        <w:t>Damaged motor wiring contacting sensor conductors.</w:t>
      </w:r>
    </w:p>
    <w:p>
      <w:pPr>
        <w:pStyle w:val="ListBullet"/>
      </w:pPr>
      <w:r>
        <w:t>A high-voltage fault damaging a communication circuit.</w:t>
      </w:r>
    </w:p>
    <w:p>
      <w:pPr>
        <w:pStyle w:val="ListBullet"/>
      </w:pPr>
      <w:r>
        <w:t>Safety-related wiring being mixed with ordinary control wiring without satisfying applicable separation requirements.</w:t>
      </w:r>
    </w:p>
    <w:p>
      <w:r>
        <w:t>The required physical barriers, insulation, spacing, and routing arrangements depend on the applicable electrical and machinery-safety requirements.</w:t>
      </w:r>
    </w:p>
    <w:p>
      <w:pPr>
        <w:pStyle w:val="Heading3"/>
      </w:pPr>
      <w:r>
        <w:t>3.3 Reliability and maintenance</w:t>
      </w:r>
    </w:p>
    <w:p>
      <w:r>
        <w:t>Proper segregation also improves:</w:t>
      </w:r>
    </w:p>
    <w:p>
      <w:pPr>
        <w:pStyle w:val="ListBullet"/>
      </w:pPr>
      <w:r>
        <w:t>Fault isolation.</w:t>
      </w:r>
    </w:p>
    <w:p>
      <w:pPr>
        <w:pStyle w:val="ListBullet"/>
      </w:pPr>
      <w:r>
        <w:t>Inspection and tracing.</w:t>
      </w:r>
    </w:p>
    <w:p>
      <w:pPr>
        <w:pStyle w:val="ListBullet"/>
      </w:pPr>
      <w:r>
        <w:t>Modification and expansion.</w:t>
      </w:r>
    </w:p>
    <w:p>
      <w:pPr>
        <w:pStyle w:val="ListBullet"/>
      </w:pPr>
      <w:r>
        <w:t>Identification of interference sources.</w:t>
      </w:r>
    </w:p>
    <w:p>
      <w:pPr>
        <w:pStyle w:val="ListBullet"/>
      </w:pPr>
      <w:r>
        <w:t>Replacement of damaged cables.</w:t>
      </w:r>
    </w:p>
    <w:p>
      <w:pPr>
        <w:pStyle w:val="ListBullet"/>
      </w:pPr>
      <w:r>
        <w:t>Control-panel workmanship.</w:t>
      </w:r>
    </w:p>
    <w:p>
      <w:r>
        <w:t>A well-segregated installation makes it easier to understand the electrical system without dismantling unrelated wiring.</w:t>
      </w:r>
    </w:p>
    <w:p>
      <w:pPr>
        <w:pStyle w:val="Heading2"/>
      </w:pPr>
      <w:r>
        <w:t>4. Main cable categories in industrial automation</w:t>
      </w:r>
    </w:p>
    <w:p>
      <w:r>
        <w:t>The following categories are a practical starting point for segregation planning. They are not a substitute for the exact classifications required by a project standard.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Typical examples</w:t>
            </w:r>
          </w:p>
        </w:tc>
        <w:tc>
          <w:tcPr>
            <w:tcW w:type="dxa" w:w="3600"/>
            <w:shd w:val="clear" w:color="auto" w:fill="EEF2F7"/>
          </w:tcPr>
          <w:p>
            <w:pPr>
              <w:spacing w:after="0" w:before="0" w:line="240" w:lineRule="auto"/>
              <w:jc w:val="left"/>
            </w:pPr>
            <w:r>
              <w:rPr>
                <w:b/>
                <w:color w:val="1A2E4A"/>
              </w:rPr>
              <w:t>Main concern</w:t>
            </w:r>
          </w:p>
        </w:tc>
      </w:tr>
      <w:tr>
        <w:tc>
          <w:tcPr>
            <w:tcW w:type="dxa" w:w="3600"/>
          </w:tcPr>
          <w:p>
            <w:pPr>
              <w:spacing w:after="0" w:before="0" w:line="240" w:lineRule="auto"/>
              <w:jc w:val="left"/>
            </w:pPr>
            <w:r>
              <w:t>High-power supply</w:t>
            </w:r>
          </w:p>
        </w:tc>
        <w:tc>
          <w:tcPr>
            <w:tcW w:type="dxa" w:w="3600"/>
          </w:tcPr>
          <w:p>
            <w:pPr>
              <w:spacing w:after="0" w:before="0" w:line="240" w:lineRule="auto"/>
              <w:jc w:val="left"/>
            </w:pPr>
            <w:r>
              <w:t>Incoming supply, transformers, large feeders</w:t>
            </w:r>
          </w:p>
        </w:tc>
        <w:tc>
          <w:tcPr>
            <w:tcW w:type="dxa" w:w="3600"/>
          </w:tcPr>
          <w:p>
            <w:pPr>
              <w:spacing w:after="0" w:before="0" w:line="240" w:lineRule="auto"/>
              <w:jc w:val="left"/>
            </w:pPr>
            <w:r>
              <w:t>Fault energy, current, heating</w:t>
            </w:r>
          </w:p>
        </w:tc>
      </w:tr>
      <w:tr>
        <w:tc>
          <w:tcPr>
            <w:tcW w:type="dxa" w:w="3600"/>
          </w:tcPr>
          <w:p>
            <w:pPr>
              <w:spacing w:after="0" w:before="0" w:line="240" w:lineRule="auto"/>
              <w:jc w:val="left"/>
            </w:pPr>
            <w:r>
              <w:t>Motor power</w:t>
            </w:r>
          </w:p>
        </w:tc>
        <w:tc>
          <w:tcPr>
            <w:tcW w:type="dxa" w:w="3600"/>
          </w:tcPr>
          <w:p>
            <w:pPr>
              <w:spacing w:after="0" w:before="0" w:line="240" w:lineRule="auto"/>
              <w:jc w:val="left"/>
            </w:pPr>
            <w:r>
              <w:t>Direct-on-line motor feeders</w:t>
            </w:r>
          </w:p>
        </w:tc>
        <w:tc>
          <w:tcPr>
            <w:tcW w:type="dxa" w:w="3600"/>
          </w:tcPr>
          <w:p>
            <w:pPr>
              <w:spacing w:after="0" w:before="0" w:line="240" w:lineRule="auto"/>
              <w:jc w:val="left"/>
            </w:pPr>
            <w:r>
              <w:t>Current, switching transients</w:t>
            </w:r>
          </w:p>
        </w:tc>
      </w:tr>
      <w:tr>
        <w:tc>
          <w:tcPr>
            <w:tcW w:type="dxa" w:w="3600"/>
          </w:tcPr>
          <w:p>
            <w:pPr>
              <w:spacing w:after="0" w:before="0" w:line="240" w:lineRule="auto"/>
              <w:jc w:val="left"/>
            </w:pPr>
            <w:r>
              <w:t>VFD and servo output</w:t>
            </w:r>
          </w:p>
        </w:tc>
        <w:tc>
          <w:tcPr>
            <w:tcW w:type="dxa" w:w="3600"/>
          </w:tcPr>
          <w:p>
            <w:pPr>
              <w:spacing w:after="0" w:before="0" w:line="240" w:lineRule="auto"/>
              <w:jc w:val="left"/>
            </w:pPr>
            <w:r>
              <w:t>Drive-to-motor cables</w:t>
            </w:r>
          </w:p>
        </w:tc>
        <w:tc>
          <w:tcPr>
            <w:tcW w:type="dxa" w:w="3600"/>
          </w:tcPr>
          <w:p>
            <w:pPr>
              <w:spacing w:after="0" w:before="0" w:line="240" w:lineRule="auto"/>
              <w:jc w:val="left"/>
            </w:pPr>
            <w:r>
              <w:t>High-frequency interference, common-mode current</w:t>
            </w:r>
          </w:p>
        </w:tc>
      </w:tr>
      <w:tr>
        <w:tc>
          <w:tcPr>
            <w:tcW w:type="dxa" w:w="3600"/>
          </w:tcPr>
          <w:p>
            <w:pPr>
              <w:spacing w:after="0" w:before="0" w:line="240" w:lineRule="auto"/>
              <w:jc w:val="left"/>
            </w:pPr>
            <w:r>
              <w:t>AC control</w:t>
            </w:r>
          </w:p>
        </w:tc>
        <w:tc>
          <w:tcPr>
            <w:tcW w:type="dxa" w:w="3600"/>
          </w:tcPr>
          <w:p>
            <w:pPr>
              <w:spacing w:after="0" w:before="0" w:line="240" w:lineRule="auto"/>
              <w:jc w:val="left"/>
            </w:pPr>
            <w:r>
              <w:t>Contactors, relay coils, AC control supplies</w:t>
            </w:r>
          </w:p>
        </w:tc>
        <w:tc>
          <w:tcPr>
            <w:tcW w:type="dxa" w:w="3600"/>
          </w:tcPr>
          <w:p>
            <w:pPr>
              <w:spacing w:after="0" w:before="0" w:line="240" w:lineRule="auto"/>
              <w:jc w:val="left"/>
            </w:pPr>
            <w:r>
              <w:t>Switching transients and voltage class</w:t>
            </w:r>
          </w:p>
        </w:tc>
      </w:tr>
      <w:tr>
        <w:tc>
          <w:tcPr>
            <w:tcW w:type="dxa" w:w="3600"/>
          </w:tcPr>
          <w:p>
            <w:pPr>
              <w:spacing w:after="0" w:before="0" w:line="240" w:lineRule="auto"/>
              <w:jc w:val="left"/>
            </w:pPr>
            <w:r>
              <w:t>DC control</w:t>
            </w:r>
          </w:p>
        </w:tc>
        <w:tc>
          <w:tcPr>
            <w:tcW w:type="dxa" w:w="3600"/>
          </w:tcPr>
          <w:p>
            <w:pPr>
              <w:spacing w:after="0" w:before="0" w:line="240" w:lineRule="auto"/>
              <w:jc w:val="left"/>
            </w:pPr>
            <w:r>
              <w:t>24 VDC sensors, valves, relay circuits</w:t>
            </w:r>
          </w:p>
        </w:tc>
        <w:tc>
          <w:tcPr>
            <w:tcW w:type="dxa" w:w="3600"/>
          </w:tcPr>
          <w:p>
            <w:pPr>
              <w:spacing w:after="0" w:before="0" w:line="240" w:lineRule="auto"/>
              <w:jc w:val="left"/>
            </w:pPr>
            <w:r>
              <w:t>Voltage drop and switching disturbances</w:t>
            </w:r>
          </w:p>
        </w:tc>
      </w:tr>
      <w:tr>
        <w:tc>
          <w:tcPr>
            <w:tcW w:type="dxa" w:w="3600"/>
          </w:tcPr>
          <w:p>
            <w:pPr>
              <w:spacing w:after="0" w:before="0" w:line="240" w:lineRule="auto"/>
              <w:jc w:val="left"/>
            </w:pPr>
            <w:r>
              <w:t>Digital signals</w:t>
            </w:r>
          </w:p>
        </w:tc>
        <w:tc>
          <w:tcPr>
            <w:tcW w:type="dxa" w:w="3600"/>
          </w:tcPr>
          <w:p>
            <w:pPr>
              <w:spacing w:after="0" w:before="0" w:line="240" w:lineRule="auto"/>
              <w:jc w:val="left"/>
            </w:pPr>
            <w:r>
              <w:t>PLC inputs, discrete outputs</w:t>
            </w:r>
          </w:p>
        </w:tc>
        <w:tc>
          <w:tcPr>
            <w:tcW w:type="dxa" w:w="3600"/>
          </w:tcPr>
          <w:p>
            <w:pPr>
              <w:spacing w:after="0" w:before="0" w:line="240" w:lineRule="auto"/>
              <w:jc w:val="left"/>
            </w:pPr>
            <w:r>
              <w:t>False switching and induced voltage</w:t>
            </w:r>
          </w:p>
        </w:tc>
      </w:tr>
      <w:tr>
        <w:tc>
          <w:tcPr>
            <w:tcW w:type="dxa" w:w="3600"/>
          </w:tcPr>
          <w:p>
            <w:pPr>
              <w:spacing w:after="0" w:before="0" w:line="240" w:lineRule="auto"/>
              <w:jc w:val="left"/>
            </w:pPr>
            <w:r>
              <w:t>Analog instrumentation</w:t>
            </w:r>
          </w:p>
        </w:tc>
        <w:tc>
          <w:tcPr>
            <w:tcW w:type="dxa" w:w="3600"/>
          </w:tcPr>
          <w:p>
            <w:pPr>
              <w:spacing w:after="0" w:before="0" w:line="240" w:lineRule="auto"/>
              <w:jc w:val="left"/>
            </w:pPr>
            <w:r>
              <w:t>4–20 mA, 0–10 V, RTDs, thermocouples</w:t>
            </w:r>
          </w:p>
        </w:tc>
        <w:tc>
          <w:tcPr>
            <w:tcW w:type="dxa" w:w="3600"/>
          </w:tcPr>
          <w:p>
            <w:pPr>
              <w:spacing w:after="0" w:before="0" w:line="240" w:lineRule="auto"/>
              <w:jc w:val="left"/>
            </w:pPr>
            <w:r>
              <w:t>Measurement errors and low-level noise</w:t>
            </w:r>
          </w:p>
        </w:tc>
      </w:tr>
      <w:tr>
        <w:tc>
          <w:tcPr>
            <w:tcW w:type="dxa" w:w="3600"/>
          </w:tcPr>
          <w:p>
            <w:pPr>
              <w:spacing w:after="0" w:before="0" w:line="240" w:lineRule="auto"/>
              <w:jc w:val="left"/>
            </w:pPr>
            <w:r>
              <w:t>Motion feedback</w:t>
            </w:r>
          </w:p>
        </w:tc>
        <w:tc>
          <w:tcPr>
            <w:tcW w:type="dxa" w:w="3600"/>
          </w:tcPr>
          <w:p>
            <w:pPr>
              <w:spacing w:after="0" w:before="0" w:line="240" w:lineRule="auto"/>
              <w:jc w:val="left"/>
            </w:pPr>
            <w:r>
              <w:t>Encoders, resolvers, servo feedback</w:t>
            </w:r>
          </w:p>
        </w:tc>
        <w:tc>
          <w:tcPr>
            <w:tcW w:type="dxa" w:w="3600"/>
          </w:tcPr>
          <w:p>
            <w:pPr>
              <w:spacing w:after="0" w:before="0" w:line="240" w:lineRule="auto"/>
              <w:jc w:val="left"/>
            </w:pPr>
            <w:r>
              <w:t>Signal integrity and drive compatibility</w:t>
            </w:r>
          </w:p>
        </w:tc>
      </w:tr>
      <w:tr>
        <w:tc>
          <w:tcPr>
            <w:tcW w:type="dxa" w:w="3600"/>
          </w:tcPr>
          <w:p>
            <w:pPr>
              <w:spacing w:after="0" w:before="0" w:line="240" w:lineRule="auto"/>
              <w:jc w:val="left"/>
            </w:pPr>
            <w:r>
              <w:t>Industrial communication</w:t>
            </w:r>
          </w:p>
        </w:tc>
        <w:tc>
          <w:tcPr>
            <w:tcW w:type="dxa" w:w="3600"/>
          </w:tcPr>
          <w:p>
            <w:pPr>
              <w:spacing w:after="0" w:before="0" w:line="240" w:lineRule="auto"/>
              <w:jc w:val="left"/>
            </w:pPr>
            <w:r>
              <w:t>Ethernet, RS-485, fieldbus</w:t>
            </w:r>
          </w:p>
        </w:tc>
        <w:tc>
          <w:tcPr>
            <w:tcW w:type="dxa" w:w="3600"/>
          </w:tcPr>
          <w:p>
            <w:pPr>
              <w:spacing w:after="0" w:before="0" w:line="240" w:lineRule="auto"/>
              <w:jc w:val="left"/>
            </w:pPr>
            <w:r>
              <w:t>Data errors and communication interruptions</w:t>
            </w:r>
          </w:p>
        </w:tc>
      </w:tr>
      <w:tr>
        <w:tc>
          <w:tcPr>
            <w:tcW w:type="dxa" w:w="3600"/>
          </w:tcPr>
          <w:p>
            <w:pPr>
              <w:spacing w:after="0" w:before="0" w:line="240" w:lineRule="auto"/>
              <w:jc w:val="left"/>
            </w:pPr>
            <w:r>
              <w:t>Safety-related circuits</w:t>
            </w:r>
          </w:p>
        </w:tc>
        <w:tc>
          <w:tcPr>
            <w:tcW w:type="dxa" w:w="3600"/>
          </w:tcPr>
          <w:p>
            <w:pPr>
              <w:spacing w:after="0" w:before="0" w:line="240" w:lineRule="auto"/>
              <w:jc w:val="left"/>
            </w:pPr>
            <w:r>
              <w:t>Safety inputs, outputs, and communication</w:t>
            </w:r>
          </w:p>
        </w:tc>
        <w:tc>
          <w:tcPr>
            <w:tcW w:type="dxa" w:w="3600"/>
          </w:tcPr>
          <w:p>
            <w:pPr>
              <w:spacing w:after="0" w:before="0" w:line="240" w:lineRule="auto"/>
              <w:jc w:val="left"/>
            </w:pPr>
            <w:r>
              <w:t>Required safety integrity and fault protection</w:t>
            </w:r>
          </w:p>
        </w:tc>
      </w:tr>
      <w:tr>
        <w:tc>
          <w:tcPr>
            <w:tcW w:type="dxa" w:w="3600"/>
          </w:tcPr>
          <w:p>
            <w:pPr>
              <w:spacing w:after="0" w:before="0" w:line="240" w:lineRule="auto"/>
              <w:jc w:val="left"/>
            </w:pPr>
            <w:r>
              <w:t>RF or specialized signals</w:t>
            </w:r>
          </w:p>
        </w:tc>
        <w:tc>
          <w:tcPr>
            <w:tcW w:type="dxa" w:w="3600"/>
          </w:tcPr>
          <w:p>
            <w:pPr>
              <w:spacing w:after="0" w:before="0" w:line="240" w:lineRule="auto"/>
              <w:jc w:val="left"/>
            </w:pPr>
            <w:r>
              <w:t>RFID, wireless antennas, high-frequency sensors</w:t>
            </w:r>
          </w:p>
        </w:tc>
        <w:tc>
          <w:tcPr>
            <w:tcW w:type="dxa" w:w="3600"/>
          </w:tcPr>
          <w:p>
            <w:pPr>
              <w:spacing w:after="0" w:before="0" w:line="240" w:lineRule="auto"/>
              <w:jc w:val="left"/>
            </w:pPr>
            <w:r>
              <w:t>Frequency-dependent coupling</w:t>
            </w:r>
          </w:p>
        </w:tc>
      </w:tr>
    </w:tbl>
    <w:p/>
    <w:p>
      <w:r>
        <w:t>Not every category requires its own physical tray. Some may share a route when the applicable design rules permit it and the cable construction, voltage rating, barriers, and EMC conditions are suitable.</w:t>
      </w:r>
    </w:p>
    <w:p>
      <w:pPr>
        <w:pStyle w:val="Heading2"/>
      </w:pPr>
      <w:r>
        <w:t>5. Practical segregation hierarchy</w:t>
      </w:r>
    </w:p>
    <w:p>
      <w:r>
        <w:t>A common industrial arrangement is to allocate separate trays, compartments, ducts, or routing zones to incompatible cable groups.</w:t>
      </w:r>
    </w:p>
    <w:p>
      <w:pPr>
        <w:shd w:val="clear" w:color="auto" w:fill="F4F4F4"/>
        <w:spacing w:before="0" w:after="0" w:line="240" w:lineRule="auto"/>
        <w:ind w:left="216" w:right="216"/>
        <w:jc w:val="left"/>
      </w:pPr>
      <w:r>
        <w:rPr>
          <w:rFonts w:ascii="Consolas" w:hAnsi="Consolas"/>
          <w:color w:val="202020"/>
          <w:sz w:val="18"/>
        </w:rPr>
        <w:t>Industrial Cable Segregation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Distribution</w:t>
      </w:r>
    </w:p>
    <w:p>
      <w:pPr>
        <w:shd w:val="clear" w:color="auto" w:fill="F4F4F4"/>
        <w:spacing w:before="0" w:after="0" w:line="240" w:lineRule="auto"/>
        <w:ind w:left="216" w:right="216"/>
        <w:jc w:val="left"/>
      </w:pPr>
      <w:r>
        <w:rPr>
          <w:rFonts w:ascii="Consolas" w:hAnsi="Consolas"/>
          <w:color w:val="202020"/>
          <w:sz w:val="18"/>
        </w:rPr>
        <w:t xml:space="preserve">    ├── Incoming Supply</w:t>
      </w:r>
    </w:p>
    <w:p>
      <w:pPr>
        <w:shd w:val="clear" w:color="auto" w:fill="F4F4F4"/>
        <w:spacing w:before="0" w:after="0" w:line="240" w:lineRule="auto"/>
        <w:ind w:left="216" w:right="216"/>
        <w:jc w:val="left"/>
      </w:pPr>
      <w:r>
        <w:rPr>
          <w:rFonts w:ascii="Consolas" w:hAnsi="Consolas"/>
          <w:color w:val="202020"/>
          <w:sz w:val="18"/>
        </w:rPr>
        <w:t xml:space="preserve">    ├── Motor Feeders</w:t>
      </w:r>
    </w:p>
    <w:p>
      <w:pPr>
        <w:shd w:val="clear" w:color="auto" w:fill="F4F4F4"/>
        <w:spacing w:before="0" w:after="0" w:line="240" w:lineRule="auto"/>
        <w:ind w:left="216" w:right="216"/>
        <w:jc w:val="left"/>
      </w:pPr>
      <w:r>
        <w:rPr>
          <w:rFonts w:ascii="Consolas" w:hAnsi="Consolas"/>
          <w:color w:val="202020"/>
          <w:sz w:val="18"/>
        </w:rPr>
        <w:t xml:space="preserve">    └── Other High-Power Circuits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Output</w:t>
      </w:r>
    </w:p>
    <w:p>
      <w:pPr>
        <w:shd w:val="clear" w:color="auto" w:fill="F4F4F4"/>
        <w:spacing w:before="0" w:after="0" w:line="240" w:lineRule="auto"/>
        <w:ind w:left="216" w:right="216"/>
        <w:jc w:val="left"/>
      </w:pPr>
      <w:r>
        <w:rPr>
          <w:rFonts w:ascii="Consolas" w:hAnsi="Consolas"/>
          <w:color w:val="202020"/>
          <w:sz w:val="18"/>
        </w:rPr>
        <w:t xml:space="preserve">    ├── VFD-to-Motor Cables</w:t>
      </w:r>
    </w:p>
    <w:p>
      <w:pPr>
        <w:shd w:val="clear" w:color="auto" w:fill="F4F4F4"/>
        <w:spacing w:before="0" w:after="0" w:line="240" w:lineRule="auto"/>
        <w:ind w:left="216" w:right="216"/>
        <w:jc w:val="left"/>
      </w:pPr>
      <w:r>
        <w:rPr>
          <w:rFonts w:ascii="Consolas" w:hAnsi="Consolas"/>
          <w:color w:val="202020"/>
          <w:sz w:val="18"/>
        </w:rPr>
        <w:t xml:space="preserve">    └── Servo Drive-to-Motor Cables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Wiring</w:t>
      </w:r>
    </w:p>
    <w:p>
      <w:pPr>
        <w:shd w:val="clear" w:color="auto" w:fill="F4F4F4"/>
        <w:spacing w:before="0" w:after="0" w:line="240" w:lineRule="auto"/>
        <w:ind w:left="216" w:right="216"/>
        <w:jc w:val="left"/>
      </w:pPr>
      <w:r>
        <w:rPr>
          <w:rFonts w:ascii="Consolas" w:hAnsi="Consolas"/>
          <w:color w:val="202020"/>
          <w:sz w:val="18"/>
        </w:rPr>
        <w:t xml:space="preserve">    ├── AC Control</w:t>
      </w:r>
    </w:p>
    <w:p>
      <w:pPr>
        <w:shd w:val="clear" w:color="auto" w:fill="F4F4F4"/>
        <w:spacing w:before="0" w:after="0" w:line="240" w:lineRule="auto"/>
        <w:ind w:left="216" w:right="216"/>
        <w:jc w:val="left"/>
      </w:pPr>
      <w:r>
        <w:rPr>
          <w:rFonts w:ascii="Consolas" w:hAnsi="Consolas"/>
          <w:color w:val="202020"/>
          <w:sz w:val="18"/>
        </w:rPr>
        <w:t xml:space="preserve">    ├── DC Control</w:t>
      </w:r>
    </w:p>
    <w:p>
      <w:pPr>
        <w:shd w:val="clear" w:color="auto" w:fill="F4F4F4"/>
        <w:spacing w:before="0" w:after="0" w:line="240" w:lineRule="auto"/>
        <w:ind w:left="216" w:right="216"/>
        <w:jc w:val="left"/>
      </w:pPr>
      <w:r>
        <w:rPr>
          <w:rFonts w:ascii="Consolas" w:hAnsi="Consolas"/>
          <w:color w:val="202020"/>
          <w:sz w:val="18"/>
        </w:rPr>
        <w:t xml:space="preserve">    └── PLC Digital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Sensitive Signals</w:t>
      </w:r>
    </w:p>
    <w:p>
      <w:pPr>
        <w:shd w:val="clear" w:color="auto" w:fill="F4F4F4"/>
        <w:spacing w:before="0" w:after="0" w:line="240" w:lineRule="auto"/>
        <w:ind w:left="216" w:right="216"/>
        <w:jc w:val="left"/>
      </w:pPr>
      <w:r>
        <w:rPr>
          <w:rFonts w:ascii="Consolas" w:hAnsi="Consolas"/>
          <w:color w:val="202020"/>
          <w:sz w:val="18"/>
        </w:rPr>
        <w:t xml:space="preserve">    ├── Analog Instrumentation</w:t>
      </w:r>
    </w:p>
    <w:p>
      <w:pPr>
        <w:shd w:val="clear" w:color="auto" w:fill="F4F4F4"/>
        <w:spacing w:before="0" w:after="0" w:line="240" w:lineRule="auto"/>
        <w:ind w:left="216" w:right="216"/>
        <w:jc w:val="left"/>
      </w:pPr>
      <w:r>
        <w:rPr>
          <w:rFonts w:ascii="Consolas" w:hAnsi="Consolas"/>
          <w:color w:val="202020"/>
          <w:sz w:val="18"/>
        </w:rPr>
        <w:t xml:space="preserve">    ├── Encoder / Resolver Feedback</w:t>
      </w:r>
    </w:p>
    <w:p>
      <w:pPr>
        <w:shd w:val="clear" w:color="auto" w:fill="F4F4F4"/>
        <w:spacing w:before="0" w:after="0" w:line="240" w:lineRule="auto"/>
        <w:ind w:left="216" w:right="216"/>
        <w:jc w:val="left"/>
      </w:pPr>
      <w:r>
        <w:rPr>
          <w:rFonts w:ascii="Consolas" w:hAnsi="Consolas"/>
          <w:color w:val="202020"/>
          <w:sz w:val="18"/>
        </w:rPr>
        <w:t xml:space="preserve">    └── Low-Level Measurement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w:t>
      </w:r>
    </w:p>
    <w:p>
      <w:pPr>
        <w:shd w:val="clear" w:color="auto" w:fill="F4F4F4"/>
        <w:spacing w:before="0" w:after="0" w:line="240" w:lineRule="auto"/>
        <w:ind w:left="216" w:right="216"/>
        <w:jc w:val="left"/>
      </w:pPr>
      <w:r>
        <w:rPr>
          <w:rFonts w:ascii="Consolas" w:hAnsi="Consolas"/>
          <w:color w:val="202020"/>
          <w:sz w:val="18"/>
        </w:rPr>
        <w:t xml:space="preserve">    ├── Industrial Ethernet</w:t>
      </w:r>
    </w:p>
    <w:p>
      <w:pPr>
        <w:shd w:val="clear" w:color="auto" w:fill="F4F4F4"/>
        <w:spacing w:before="0" w:after="0" w:line="240" w:lineRule="auto"/>
        <w:ind w:left="216" w:right="216"/>
        <w:jc w:val="left"/>
      </w:pPr>
      <w:r>
        <w:rPr>
          <w:rFonts w:ascii="Consolas" w:hAnsi="Consolas"/>
          <w:color w:val="202020"/>
          <w:sz w:val="18"/>
        </w:rPr>
        <w:t xml:space="preserve">    ├── RS-485 / Fieldbus</w:t>
      </w:r>
    </w:p>
    <w:p>
      <w:pPr>
        <w:shd w:val="clear" w:color="auto" w:fill="F4F4F4"/>
        <w:spacing w:before="0" w:after="0" w:line="240" w:lineRule="auto"/>
        <w:ind w:left="216" w:right="216"/>
        <w:jc w:val="left"/>
      </w:pPr>
      <w:r>
        <w:rPr>
          <w:rFonts w:ascii="Consolas" w:hAnsi="Consolas"/>
          <w:color w:val="202020"/>
          <w:sz w:val="18"/>
        </w:rPr>
        <w:t xml:space="preserve">    └── Other Network Cables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Safety-Related Circuits</w:t>
      </w:r>
    </w:p>
    <w:p>
      <w:pPr>
        <w:shd w:val="clear" w:color="auto" w:fill="F4F4F4"/>
        <w:spacing w:before="0" w:after="0" w:line="240" w:lineRule="auto"/>
        <w:ind w:left="216" w:right="216"/>
        <w:jc w:val="left"/>
      </w:pPr>
      <w:r>
        <w:rPr>
          <w:rFonts w:ascii="Consolas" w:hAnsi="Consolas"/>
          <w:color w:val="202020"/>
          <w:sz w:val="18"/>
        </w:rPr>
        <w:t xml:space="preserve">    └── Routing and separation as required by the safety design</w:t>
      </w:r>
    </w:p>
    <w:p/>
    <w:p>
      <w:r>
        <w:t>This is a conceptual hierarchy, not a universal tray-allocation rule. In practice, safety-related circuits may use several different cable types and may need specific segregation arrangements based on their design.</w:t>
      </w:r>
    </w:p>
    <w:p>
      <w:pPr>
        <w:pStyle w:val="Heading2"/>
      </w:pPr>
      <w:r>
        <w:t>6. Segregation of power and control cables</w:t>
      </w:r>
    </w:p>
    <w:p>
      <w:r>
        <w:t>Power cables may carry large currents and generate magnetic fields. Switching loads such as motors, contactors, and transformers can also generate transients.</w:t>
      </w:r>
    </w:p>
    <w:p>
      <w:r>
        <w:t>Control circuits may be more susceptible to disturbances, especially when they use long wiring runs or have high-impedance inputs.</w:t>
      </w:r>
    </w:p>
    <w:p>
      <w:r>
        <w:t>Recommended practices include:</w:t>
      </w:r>
    </w:p>
    <w:p>
      <w:pPr>
        <w:pStyle w:val="ListBullet"/>
      </w:pPr>
      <w:r>
        <w:t>Use separate routes or suitable barriers where required.</w:t>
      </w:r>
    </w:p>
    <w:p>
      <w:pPr>
        <w:pStyle w:val="ListBullet"/>
      </w:pPr>
      <w:r>
        <w:t>Avoid long parallel runs between noisy power conductors and sensitive control circuits.</w:t>
      </w:r>
    </w:p>
    <w:p>
      <w:pPr>
        <w:pStyle w:val="ListBullet"/>
      </w:pPr>
      <w:r>
        <w:t>Cross different cable groups approximately at right angles when practical.</w:t>
      </w:r>
    </w:p>
    <w:p>
      <w:pPr>
        <w:pStyle w:val="ListBullet"/>
      </w:pPr>
      <w:r>
        <w:t>Maintain specified insulation and voltage-class separation.</w:t>
      </w:r>
    </w:p>
    <w:p>
      <w:pPr>
        <w:pStyle w:val="ListBullet"/>
      </w:pPr>
      <w:r>
        <w:t>Keep wiring clear of hot surfaces and moving components.</w:t>
      </w:r>
    </w:p>
    <w:p>
      <w:pPr>
        <w:pStyle w:val="ListBullet"/>
      </w:pPr>
      <w:r>
        <w:t>Use suitable cable types for the installation environment.</w:t>
      </w:r>
    </w:p>
    <w:p>
      <w:pPr>
        <w:pStyle w:val="ListBullet"/>
      </w:pPr>
      <w:r>
        <w:t>Follow equipment-manufacturer instructions.</w:t>
      </w:r>
    </w:p>
    <w:p>
      <w:r>
        <w:t>The correct separation distance depends on the installation. Do not assume one fixed distance works for every voltage, cable type, or noise level.</w:t>
      </w:r>
    </w:p>
    <w:p>
      <w:pPr>
        <w:pStyle w:val="Heading2"/>
      </w:pPr>
      <w:r>
        <w:t>7. VFD and servo motor cable segregation</w:t>
      </w:r>
    </w:p>
    <w:p>
      <w:r>
        <w:t>VFD and servo output cables deserve particular attention because drive switching produces fast voltage transitions and high-frequency components.</w:t>
      </w:r>
    </w:p>
    <w:p>
      <w:r>
        <w:t>Potential effects include:</w:t>
      </w:r>
    </w:p>
    <w:p>
      <w:pPr>
        <w:pStyle w:val="ListBullet"/>
      </w:pPr>
      <w:r>
        <w:t>Analog measurement fluctuations.</w:t>
      </w:r>
    </w:p>
    <w:p>
      <w:pPr>
        <w:pStyle w:val="ListBullet"/>
      </w:pPr>
      <w:r>
        <w:t>Encoder and feedback faults.</w:t>
      </w:r>
    </w:p>
    <w:p>
      <w:pPr>
        <w:pStyle w:val="ListBullet"/>
      </w:pPr>
      <w:r>
        <w:t>Industrial Ethernet communication errors.</w:t>
      </w:r>
    </w:p>
    <w:p>
      <w:pPr>
        <w:pStyle w:val="ListBullet"/>
      </w:pPr>
      <w:r>
        <w:t>False sensor transitions.</w:t>
      </w:r>
    </w:p>
    <w:p>
      <w:pPr>
        <w:pStyle w:val="ListBullet"/>
      </w:pPr>
      <w:r>
        <w:t>Unwanted currents in cable shields or bonding paths.</w:t>
      </w:r>
    </w:p>
    <w:p>
      <w:pPr>
        <w:pStyle w:val="ListBullet"/>
      </w:pPr>
      <w:r>
        <w:t>Electromagnetic emissions affecting nearby equipment.</w:t>
      </w:r>
    </w:p>
    <w:p>
      <w:pPr>
        <w:pStyle w:val="Heading3"/>
      </w:pPr>
      <w:r>
        <w:t>7.1 VFD cable segregation</w:t>
      </w:r>
    </w:p>
    <w:p>
      <w:r>
        <w:t>A typical drive installation may use separate routing for:</w:t>
      </w:r>
    </w:p>
    <w:p>
      <w:pPr>
        <w:pStyle w:val="ListBullet"/>
      </w:pPr>
      <w:r>
        <w:t>Incoming power to the drive.</w:t>
      </w:r>
    </w:p>
    <w:p>
      <w:pPr>
        <w:pStyle w:val="ListBullet"/>
      </w:pPr>
      <w:r>
        <w:t>Drive output to the motor.</w:t>
      </w:r>
    </w:p>
    <w:p>
      <w:pPr>
        <w:pStyle w:val="ListBullet"/>
      </w:pPr>
      <w:r>
        <w:t>Analog speed references and measurement signals.</w:t>
      </w:r>
    </w:p>
    <w:p>
      <w:pPr>
        <w:pStyle w:val="ListBullet"/>
      </w:pPr>
      <w:r>
        <w:t>Encoder or feedback wiring, where applicable.</w:t>
      </w:r>
    </w:p>
    <w:p>
      <w:pPr>
        <w:pStyle w:val="ListBullet"/>
      </w:pPr>
      <w:r>
        <w:t>Communication links.</w:t>
      </w:r>
    </w:p>
    <w:p>
      <w:pPr>
        <w:pStyle w:val="ListBullet"/>
      </w:pPr>
      <w:r>
        <w:t>Control and safety interfaces.</w:t>
      </w:r>
    </w:p>
    <w:p>
      <w:r>
        <w:t>The exact arrangement depends on the drive design and installation requirements.</w:t>
      </w:r>
    </w:p>
    <w:p>
      <w:pPr>
        <w:pStyle w:val="Heading3"/>
      </w:pPr>
      <w:r>
        <w:t>7.2 Why drive output cables are particularly important</w:t>
      </w:r>
    </w:p>
    <w:p>
      <w:r>
        <w:t>The drive output waveform contains rapid switching edges. Cable capacitance and the interaction between the drive, cable, and motor can produce high-frequency currents and voltage reflections.</w:t>
      </w:r>
    </w:p>
    <w:p>
      <w:r>
        <w:t>Good installation practices include:</w:t>
      </w:r>
    </w:p>
    <w:p>
      <w:pPr>
        <w:pStyle w:val="ListBullet"/>
      </w:pPr>
      <w:r>
        <w:t>Use a motor cable approved for the drive application.</w:t>
      </w:r>
    </w:p>
    <w:p>
      <w:pPr>
        <w:pStyle w:val="ListBullet"/>
      </w:pPr>
      <w:r>
        <w:t>Maintain the specified separation from sensitive circuits.</w:t>
      </w:r>
    </w:p>
    <w:p>
      <w:pPr>
        <w:pStyle w:val="ListBullet"/>
      </w:pPr>
      <w:r>
        <w:t>Use the recommended shield and bonding arrangement.</w:t>
      </w:r>
    </w:p>
    <w:p>
      <w:pPr>
        <w:pStyle w:val="ListBullet"/>
      </w:pPr>
      <w:r>
        <w:t>Keep the route as short as practical within the design limits.</w:t>
      </w:r>
    </w:p>
    <w:p>
      <w:pPr>
        <w:pStyle w:val="ListBullet"/>
      </w:pPr>
      <w:r>
        <w:t>Avoid unnecessary loops and excessive parallel exposure to signal cables.</w:t>
      </w:r>
    </w:p>
    <w:p>
      <w:pPr>
        <w:pStyle w:val="ListBullet"/>
      </w:pPr>
      <w:r>
        <w:t>Follow the drive manufacturer's requirements for filters, reactors, and cable length.</w:t>
      </w:r>
    </w:p>
    <w:p>
      <w:r>
        <w:t>A shield does not give permission to route a VFD cable directly alongside every sensitive signal cable. Both shielding and segregation may be required.</w:t>
      </w:r>
    </w:p>
    <w:p>
      <w:pPr>
        <w:pStyle w:val="Heading3"/>
      </w:pPr>
      <w:r>
        <w:t>7.3 Servo systems</w:t>
      </w:r>
    </w:p>
    <w:p>
      <w:r>
        <w:t>Servo installations may have separate motor power, brake wiring, encoder feedback, and communication connections.</w:t>
      </w:r>
    </w:p>
    <w:p>
      <w:r>
        <w:t>Follow the drive manufacturer's cable requirements, including any restrictions on combined motor/brake cables, feedback cable routing, connector design, and shielding.</w:t>
      </w:r>
    </w:p>
    <w:p>
      <w:r>
        <w:t>Do not assume all cables connected to one servo system can share a route without restrictions.</w:t>
      </w:r>
    </w:p>
    <w:p>
      <w:pPr>
        <w:pStyle w:val="Heading2"/>
      </w:pPr>
      <w:r>
        <w:t>8. Segregation of analog and digital signals</w:t>
      </w:r>
    </w:p>
    <w:p>
      <w:pPr>
        <w:pStyle w:val="Heading3"/>
      </w:pPr>
      <w:r>
        <w:t>8.1 Analog signals</w:t>
      </w:r>
    </w:p>
    <w:p>
      <w:r>
        <w:t>Analog instrumentation can include:</w:t>
      </w:r>
    </w:p>
    <w:p>
      <w:pPr>
        <w:pStyle w:val="ListBullet"/>
      </w:pPr>
      <w:r>
        <w:t>4–20 mA transmitters.</w:t>
      </w:r>
    </w:p>
    <w:p>
      <w:pPr>
        <w:pStyle w:val="ListBullet"/>
      </w:pPr>
      <w:r>
        <w:t>0–10 V signals.</w:t>
      </w:r>
    </w:p>
    <w:p>
      <w:pPr>
        <w:pStyle w:val="ListBullet"/>
      </w:pPr>
      <w:r>
        <w:t>RTDs.</w:t>
      </w:r>
    </w:p>
    <w:p>
      <w:pPr>
        <w:pStyle w:val="ListBullet"/>
      </w:pPr>
      <w:r>
        <w:t>Thermocouples.</w:t>
      </w:r>
    </w:p>
    <w:p>
      <w:pPr>
        <w:pStyle w:val="ListBullet"/>
      </w:pPr>
      <w:r>
        <w:t>Load cells.</w:t>
      </w:r>
    </w:p>
    <w:p>
      <w:pPr>
        <w:pStyle w:val="ListBullet"/>
      </w:pPr>
      <w:r>
        <w:t>Pressure and flow transmitters.</w:t>
      </w:r>
    </w:p>
    <w:p>
      <w:pPr>
        <w:pStyle w:val="ListBullet"/>
      </w:pPr>
      <w:r>
        <w:t>Strain-gauge measurement systems.</w:t>
      </w:r>
    </w:p>
    <w:p>
      <w:r>
        <w:t>These signals can be affected by induced noise, grounding problems, shared reference paths, and unsuitable cable construction.</w:t>
      </w:r>
    </w:p>
    <w:p>
      <w:r>
        <w:t>Use the specified cable type and route. For low-level signals, particularly thermocouples and load cells, follow the instrument manufacturer's recommendations closely.</w:t>
      </w:r>
    </w:p>
    <w:p>
      <w:pPr>
        <w:pStyle w:val="Heading3"/>
      </w:pPr>
      <w:r>
        <w:t>8.2 Digital signals</w:t>
      </w:r>
    </w:p>
    <w:p>
      <w:r>
        <w:t>Digital wiring includes PLC inputs, solenoid valves, proximity switches, limit switches, and relay outputs.</w:t>
      </w:r>
    </w:p>
    <w:p>
      <w:r>
        <w:t>Digital circuits can also generate interference. Inductive loads, such as relay coils and solenoids, can produce transients when switched.</w:t>
      </w:r>
    </w:p>
    <w:p>
      <w:r>
        <w:t>Use appropriate suppression components where required, maintain the designed separation, and avoid assuming that every 24 VDC circuit is immune to noise.</w:t>
      </w:r>
    </w:p>
    <w:p>
      <w:pPr>
        <w:pStyle w:val="Heading3"/>
      </w:pPr>
      <w:r>
        <w:t>8.3 Analog versus digital segregation</w:t>
      </w:r>
    </w:p>
    <w:p>
      <w:r>
        <w:t>Separating analog and digital circuits can reduce unwanted coupling and improve troubleshooting.</w:t>
      </w:r>
    </w:p>
    <w:p>
      <w:r>
        <w:t>However, the need for separate trays or ducts depends on the signals, cable construction, shielding, voltage classes, and project rules. Suitable partitioned ducts or multi-compartment cable systems may be acceptable where the design permits them.</w:t>
      </w:r>
    </w:p>
    <w:p>
      <w:pPr>
        <w:pStyle w:val="Heading2"/>
      </w:pPr>
      <w:r>
        <w:t>9. Segregation of communication cables</w:t>
      </w:r>
    </w:p>
    <w:p>
      <w:r>
        <w:t>Industrial communication links are affected by their physical medium, topology, and installation quality.</w:t>
      </w:r>
    </w:p>
    <w:p>
      <w:pPr>
        <w:pStyle w:val="Heading3"/>
      </w:pPr>
      <w:r>
        <w:t>9.1 Industrial Ethernet</w:t>
      </w:r>
    </w:p>
    <w:p>
      <w:r>
        <w:t>Ethernet cable installation must respect the cable and link specifications.</w:t>
      </w:r>
    </w:p>
    <w:p>
      <w:r>
        <w:t>Important considerations include:</w:t>
      </w:r>
    </w:p>
    <w:p>
      <w:pPr>
        <w:pStyle w:val="ListBullet"/>
      </w:pPr>
      <w:r>
        <w:t>Appropriate industrial cable category.</w:t>
      </w:r>
    </w:p>
    <w:p>
      <w:pPr>
        <w:pStyle w:val="ListBullet"/>
      </w:pPr>
      <w:r>
        <w:t>Maximum permitted link length.</w:t>
      </w:r>
    </w:p>
    <w:p>
      <w:pPr>
        <w:pStyle w:val="ListBullet"/>
      </w:pPr>
      <w:r>
        <w:t>Correct connectors and termination.</w:t>
      </w:r>
    </w:p>
    <w:p>
      <w:pPr>
        <w:pStyle w:val="ListBullet"/>
      </w:pPr>
      <w:r>
        <w:t>Shielding and bonding where specified.</w:t>
      </w:r>
    </w:p>
    <w:p>
      <w:pPr>
        <w:pStyle w:val="ListBullet"/>
      </w:pPr>
      <w:r>
        <w:t>Separation from drive output and high-interference circuits.</w:t>
      </w:r>
    </w:p>
    <w:p>
      <w:pPr>
        <w:pStyle w:val="ListBullet"/>
      </w:pPr>
      <w:r>
        <w:t>Protection against oil, coolant, vibration, and mechanical damage.</w:t>
      </w:r>
    </w:p>
    <w:p>
      <w:r>
        <w:t>Fiber-optic cables are immune to electromagnetic coupling through the optical link itself, but their installation still requires suitable bend radius, pulling tension, mechanical protection, and connector care.</w:t>
      </w:r>
    </w:p>
    <w:p>
      <w:pPr>
        <w:pStyle w:val="Heading3"/>
      </w:pPr>
      <w:r>
        <w:t>9.2 RS-485 and fieldbus</w:t>
      </w:r>
    </w:p>
    <w:p>
      <w:r>
        <w:t>These networks may use balanced differential signaling, but that does not make them immune to all interference.</w:t>
      </w:r>
    </w:p>
    <w:p>
      <w:r>
        <w:t>Check:</w:t>
      </w:r>
    </w:p>
    <w:p>
      <w:pPr>
        <w:pStyle w:val="ListBullet"/>
      </w:pPr>
      <w:r>
        <w:t>Correct cable impedance.</w:t>
      </w:r>
    </w:p>
    <w:p>
      <w:pPr>
        <w:pStyle w:val="ListBullet"/>
      </w:pPr>
      <w:r>
        <w:t>Required termination.</w:t>
      </w:r>
    </w:p>
    <w:p>
      <w:pPr>
        <w:pStyle w:val="ListBullet"/>
      </w:pPr>
      <w:r>
        <w:t>Permitted topology and stub length.</w:t>
      </w:r>
    </w:p>
    <w:p>
      <w:pPr>
        <w:pStyle w:val="ListBullet"/>
      </w:pPr>
      <w:r>
        <w:t>Cable length and baud-rate limitations.</w:t>
      </w:r>
    </w:p>
    <w:p>
      <w:pPr>
        <w:pStyle w:val="ListBullet"/>
      </w:pPr>
      <w:r>
        <w:t>Shielding and reference-conductor requirements.</w:t>
      </w:r>
    </w:p>
    <w:p>
      <w:pPr>
        <w:pStyle w:val="ListBullet"/>
      </w:pPr>
      <w:r>
        <w:t>Separation from noisy power routes.</w:t>
      </w:r>
    </w:p>
    <w:p>
      <w:pPr>
        <w:pStyle w:val="Heading3"/>
      </w:pPr>
      <w:r>
        <w:t>9.3 Communication faults caused by poor segregation</w:t>
      </w:r>
    </w:p>
    <w:p>
      <w:r>
        <w:t>Common symptoms include:</w:t>
      </w:r>
    </w:p>
    <w:p>
      <w:pPr>
        <w:pStyle w:val="ListBullet"/>
      </w:pPr>
      <w:r>
        <w:t>Intermittent node disconnections.</w:t>
      </w:r>
    </w:p>
    <w:p>
      <w:pPr>
        <w:pStyle w:val="ListBullet"/>
      </w:pPr>
      <w:r>
        <w:t>Communication timeouts.</w:t>
      </w:r>
    </w:p>
    <w:p>
      <w:pPr>
        <w:pStyle w:val="ListBullet"/>
      </w:pPr>
      <w:r>
        <w:t>CRC or frame errors.</w:t>
      </w:r>
    </w:p>
    <w:p>
      <w:pPr>
        <w:pStyle w:val="ListBullet"/>
      </w:pPr>
      <w:r>
        <w:t>Device resets.</w:t>
      </w:r>
    </w:p>
    <w:p>
      <w:pPr>
        <w:pStyle w:val="ListBullet"/>
      </w:pPr>
      <w:r>
        <w:t>Unstable network diagnostics.</w:t>
      </w:r>
    </w:p>
    <w:p>
      <w:pPr>
        <w:pStyle w:val="ListBullet"/>
      </w:pPr>
      <w:r>
        <w:t>Faults that occur only when a motor or welding equipment operates.</w:t>
      </w:r>
    </w:p>
    <w:p>
      <w:r>
        <w:t>These symptoms do not prove that segregation is the cause. Check physical-layer diagnostics, connectors, termination, grounding, network configuration, and device power as part of the investigation.</w:t>
      </w:r>
    </w:p>
    <w:p>
      <w:pPr>
        <w:pStyle w:val="Heading2"/>
      </w:pPr>
      <w:r>
        <w:t>10. Segregation of safety-related circuits</w:t>
      </w:r>
    </w:p>
    <w:p>
      <w:r>
        <w:t>Safety-related circuits require special consideration because an electrical fault can affect the protective function of a machine.</w:t>
      </w:r>
    </w:p>
    <w:p>
      <w:r>
        <w:t>Examples include:</w:t>
      </w:r>
    </w:p>
    <w:p>
      <w:pPr>
        <w:pStyle w:val="ListBullet"/>
      </w:pPr>
      <w:r>
        <w:t>Emergency-stop circuits.</w:t>
      </w:r>
    </w:p>
    <w:p>
      <w:pPr>
        <w:pStyle w:val="ListBullet"/>
      </w:pPr>
      <w:r>
        <w:t>Guard-door switches.</w:t>
      </w:r>
    </w:p>
    <w:p>
      <w:pPr>
        <w:pStyle w:val="ListBullet"/>
      </w:pPr>
      <w:r>
        <w:t>Safety light curtains.</w:t>
      </w:r>
    </w:p>
    <w:p>
      <w:pPr>
        <w:pStyle w:val="ListBullet"/>
      </w:pPr>
      <w:r>
        <w:t>Safety relays.</w:t>
      </w:r>
    </w:p>
    <w:p>
      <w:pPr>
        <w:pStyle w:val="ListBullet"/>
      </w:pPr>
      <w:r>
        <w:t>Safety PLC inputs and outputs.</w:t>
      </w:r>
    </w:p>
    <w:p>
      <w:pPr>
        <w:pStyle w:val="ListBullet"/>
      </w:pPr>
      <w:r>
        <w:t>Safe torque-off interfaces.</w:t>
      </w:r>
    </w:p>
    <w:p>
      <w:pPr>
        <w:pStyle w:val="ListBullet"/>
      </w:pPr>
      <w:r>
        <w:t>Other protective devices.</w:t>
      </w:r>
    </w:p>
    <w:p>
      <w:r>
        <w:t>The installation must preserve the safety design, including required separation, protection against short circuits, and the permitted wiring arrangements.</w:t>
      </w:r>
    </w:p>
    <w:p>
      <w:r>
        <w:t>Important principles:</w:t>
      </w:r>
    </w:p>
    <w:p>
      <w:pPr>
        <w:pStyle w:val="ListBullet"/>
      </w:pPr>
      <w:r>
        <w:t>Follow the applicable machinery-safety and electrical standards.</w:t>
      </w:r>
    </w:p>
    <w:p>
      <w:pPr>
        <w:pStyle w:val="ListBullet"/>
      </w:pPr>
      <w:r>
        <w:t>Follow the safety-device manufacturer's wiring instructions.</w:t>
      </w:r>
    </w:p>
    <w:p>
      <w:pPr>
        <w:pStyle w:val="ListBullet"/>
      </w:pPr>
      <w:r>
        <w:t>Use specified cable types and connectors.</w:t>
      </w:r>
    </w:p>
    <w:p>
      <w:pPr>
        <w:pStyle w:val="ListBullet"/>
      </w:pPr>
      <w:r>
        <w:t>Preserve required separation from unrelated circuits.</w:t>
      </w:r>
    </w:p>
    <w:p>
      <w:pPr>
        <w:pStyle w:val="ListBullet"/>
      </w:pPr>
      <w:r>
        <w:t>Avoid unapproved shared conductors or common wiring paths.</w:t>
      </w:r>
    </w:p>
    <w:p>
      <w:pPr>
        <w:pStyle w:val="ListBullet"/>
      </w:pPr>
      <w:r>
        <w:t>Ensure changes do not invalidate the safety assessment.</w:t>
      </w:r>
    </w:p>
    <w:p>
      <w:pPr>
        <w:pStyle w:val="ListBullet"/>
      </w:pPr>
      <w:r>
        <w:t>Verify the safety function after installation or modification.</w:t>
      </w:r>
    </w:p>
    <w:p>
      <w:r>
        <w:t>Safety-rated equipment does not make every possible wiring arrangement safe. The complete installation must meet the required safety design.</w:t>
      </w:r>
    </w:p>
    <w:p>
      <w:pPr>
        <w:pStyle w:val="Heading2"/>
      </w:pPr>
      <w:r>
        <w:t>11. Cable segregation inside control panels</w:t>
      </w:r>
    </w:p>
    <w:p>
      <w:r>
        <w:t>Control panels often contain high-power and low-level signal circuits in a confined space. Segregation must therefore be planned at the panel-layout stage.</w:t>
      </w:r>
    </w:p>
    <w:p>
      <w:r>
        <w:t>Typical areas may include:</w:t>
      </w:r>
    </w:p>
    <w:p>
      <w:pPr>
        <w:pStyle w:val="ListBullet"/>
      </w:pPr>
      <w:r>
        <w:t>Incoming supply and distribution.</w:t>
      </w:r>
    </w:p>
    <w:p>
      <w:pPr>
        <w:pStyle w:val="ListBullet"/>
      </w:pPr>
      <w:r>
        <w:t>Circuit breakers and protective devices.</w:t>
      </w:r>
    </w:p>
    <w:p>
      <w:pPr>
        <w:pStyle w:val="ListBullet"/>
      </w:pPr>
      <w:r>
        <w:t>Contactors and motor starters.</w:t>
      </w:r>
    </w:p>
    <w:p>
      <w:pPr>
        <w:pStyle w:val="ListBullet"/>
      </w:pPr>
      <w:r>
        <w:t>VFDs and servo drives.</w:t>
      </w:r>
    </w:p>
    <w:p>
      <w:pPr>
        <w:pStyle w:val="ListBullet"/>
      </w:pPr>
      <w:r>
        <w:t>PLCs and remote I/O.</w:t>
      </w:r>
    </w:p>
    <w:p>
      <w:pPr>
        <w:pStyle w:val="ListBullet"/>
      </w:pPr>
      <w:r>
        <w:t>Analog signal terminals.</w:t>
      </w:r>
    </w:p>
    <w:p>
      <w:pPr>
        <w:pStyle w:val="ListBullet"/>
      </w:pPr>
      <w:r>
        <w:t>Communication equipment.</w:t>
      </w:r>
    </w:p>
    <w:p>
      <w:pPr>
        <w:pStyle w:val="ListBullet"/>
      </w:pPr>
      <w:r>
        <w:t>Safety devices.</w:t>
      </w:r>
    </w:p>
    <w:p>
      <w:pPr>
        <w:pStyle w:val="ListBullet"/>
      </w:pPr>
      <w:r>
        <w:t>Protective-earth and bonding terminals.</w:t>
      </w:r>
    </w:p>
    <w:p>
      <w:pPr>
        <w:pStyle w:val="Heading3"/>
      </w:pPr>
      <w:r>
        <w:t>11.1 Panel wiring practices</w:t>
      </w:r>
    </w:p>
    <w:p>
      <w:pPr>
        <w:pStyle w:val="ListBullet"/>
      </w:pPr>
      <w:r>
        <w:t>Use suitable wire ducts or compartments.</w:t>
      </w:r>
    </w:p>
    <w:p>
      <w:pPr>
        <w:pStyle w:val="ListBullet"/>
      </w:pPr>
      <w:r>
        <w:t>Keep power and sensitive signal wiring separate as required.</w:t>
      </w:r>
    </w:p>
    <w:p>
      <w:pPr>
        <w:pStyle w:val="ListBullet"/>
      </w:pPr>
      <w:r>
        <w:t>Avoid placing analog signal wires directly alongside drive output conductors.</w:t>
      </w:r>
    </w:p>
    <w:p>
      <w:pPr>
        <w:pStyle w:val="ListBullet"/>
      </w:pPr>
      <w:r>
        <w:t>Maintain clearances and insulation requirements.</w:t>
      </w:r>
    </w:p>
    <w:p>
      <w:pPr>
        <w:pStyle w:val="ListBullet"/>
      </w:pPr>
      <w:r>
        <w:t>Route conductors without excessive crossing or mechanical stress.</w:t>
      </w:r>
    </w:p>
    <w:p>
      <w:pPr>
        <w:pStyle w:val="ListBullet"/>
      </w:pPr>
      <w:r>
        <w:t>Keep wiring accessible for inspection and replacement.</w:t>
      </w:r>
    </w:p>
    <w:p>
      <w:pPr>
        <w:pStyle w:val="ListBullet"/>
      </w:pPr>
      <w:r>
        <w:t>Use suitable ferrules, terminal identification, and wire markers.</w:t>
      </w:r>
    </w:p>
    <w:p>
      <w:pPr>
        <w:pStyle w:val="ListBullet"/>
      </w:pPr>
      <w:r>
        <w:t>Follow the panel manufacturer's and design engineer's requirements.</w:t>
      </w:r>
    </w:p>
    <w:p>
      <w:r>
        <w:t>A physically neat panel is not necessarily an electrically well-designed panel. Segregation must reflect circuit function and risk, not merely visual symmetry.</w:t>
      </w:r>
    </w:p>
    <w:p>
      <w:pPr>
        <w:pStyle w:val="Heading2"/>
      </w:pPr>
      <w:r>
        <w:t>12. Cable trays, ducts, and partitions</w:t>
      </w:r>
    </w:p>
    <w:p>
      <w:r>
        <w:t>The physical routing system helps maintain segregation.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Routing arrangement</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Separate cable trays</w:t>
            </w:r>
          </w:p>
        </w:tc>
        <w:tc>
          <w:tcPr>
            <w:tcW w:type="dxa" w:w="3600"/>
          </w:tcPr>
          <w:p>
            <w:pPr>
              <w:spacing w:after="0" w:before="0" w:line="240" w:lineRule="auto"/>
              <w:jc w:val="left"/>
            </w:pPr>
            <w:r>
              <w:t>Distinct power, signal, and communication routes</w:t>
            </w:r>
          </w:p>
        </w:tc>
        <w:tc>
          <w:tcPr>
            <w:tcW w:type="dxa" w:w="3600"/>
          </w:tcPr>
          <w:p>
            <w:pPr>
              <w:spacing w:after="0" w:before="0" w:line="240" w:lineRule="auto"/>
              <w:jc w:val="left"/>
            </w:pPr>
            <w:r>
              <w:t>Requires adequate space and suitable support</w:t>
            </w:r>
          </w:p>
        </w:tc>
      </w:tr>
      <w:tr>
        <w:tc>
          <w:tcPr>
            <w:tcW w:type="dxa" w:w="3600"/>
          </w:tcPr>
          <w:p>
            <w:pPr>
              <w:spacing w:after="0" w:before="0" w:line="240" w:lineRule="auto"/>
              <w:jc w:val="left"/>
            </w:pPr>
            <w:r>
              <w:t>Partitioned cable tray</w:t>
            </w:r>
          </w:p>
        </w:tc>
        <w:tc>
          <w:tcPr>
            <w:tcW w:type="dxa" w:w="3600"/>
          </w:tcPr>
          <w:p>
            <w:pPr>
              <w:spacing w:after="0" w:before="0" w:line="240" w:lineRule="auto"/>
              <w:jc w:val="left"/>
            </w:pPr>
            <w:r>
              <w:t>Separate cable groups within one system</w:t>
            </w:r>
          </w:p>
        </w:tc>
        <w:tc>
          <w:tcPr>
            <w:tcW w:type="dxa" w:w="3600"/>
          </w:tcPr>
          <w:p>
            <w:pPr>
              <w:spacing w:after="0" w:before="0" w:line="240" w:lineRule="auto"/>
              <w:jc w:val="left"/>
            </w:pPr>
            <w:r>
              <w:t>Partition and system must be suitable for the application</w:t>
            </w:r>
          </w:p>
        </w:tc>
      </w:tr>
      <w:tr>
        <w:tc>
          <w:tcPr>
            <w:tcW w:type="dxa" w:w="3600"/>
          </w:tcPr>
          <w:p>
            <w:pPr>
              <w:spacing w:after="0" w:before="0" w:line="240" w:lineRule="auto"/>
              <w:jc w:val="left"/>
            </w:pPr>
            <w:r>
              <w:t>Separate wire ducts</w:t>
            </w:r>
          </w:p>
        </w:tc>
        <w:tc>
          <w:tcPr>
            <w:tcW w:type="dxa" w:w="3600"/>
          </w:tcPr>
          <w:p>
            <w:pPr>
              <w:spacing w:after="0" w:before="0" w:line="240" w:lineRule="auto"/>
              <w:jc w:val="left"/>
            </w:pPr>
            <w:r>
              <w:t>Panel power and signal wiring</w:t>
            </w:r>
          </w:p>
        </w:tc>
        <w:tc>
          <w:tcPr>
            <w:tcW w:type="dxa" w:w="3600"/>
          </w:tcPr>
          <w:p>
            <w:pPr>
              <w:spacing w:after="0" w:before="0" w:line="240" w:lineRule="auto"/>
              <w:jc w:val="left"/>
            </w:pPr>
            <w:r>
              <w:t>Duct capacity and voltage-class requirements</w:t>
            </w:r>
          </w:p>
        </w:tc>
      </w:tr>
      <w:tr>
        <w:tc>
          <w:tcPr>
            <w:tcW w:type="dxa" w:w="3600"/>
          </w:tcPr>
          <w:p>
            <w:pPr>
              <w:spacing w:after="0" w:before="0" w:line="240" w:lineRule="auto"/>
              <w:jc w:val="left"/>
            </w:pPr>
            <w:r>
              <w:t>Conduit systems</w:t>
            </w:r>
          </w:p>
        </w:tc>
        <w:tc>
          <w:tcPr>
            <w:tcW w:type="dxa" w:w="3600"/>
          </w:tcPr>
          <w:p>
            <w:pPr>
              <w:spacing w:after="0" w:before="0" w:line="240" w:lineRule="auto"/>
              <w:jc w:val="left"/>
            </w:pPr>
            <w:r>
              <w:t>Mechanical protection and defined cable paths</w:t>
            </w:r>
          </w:p>
        </w:tc>
        <w:tc>
          <w:tcPr>
            <w:tcW w:type="dxa" w:w="3600"/>
          </w:tcPr>
          <w:p>
            <w:pPr>
              <w:spacing w:after="0" w:before="0" w:line="240" w:lineRule="auto"/>
              <w:jc w:val="left"/>
            </w:pPr>
            <w:r>
              <w:t>Fill, pulling, bonding, and accessibility</w:t>
            </w:r>
          </w:p>
        </w:tc>
      </w:tr>
      <w:tr>
        <w:tc>
          <w:tcPr>
            <w:tcW w:type="dxa" w:w="3600"/>
          </w:tcPr>
          <w:p>
            <w:pPr>
              <w:spacing w:after="0" w:before="0" w:line="240" w:lineRule="auto"/>
              <w:jc w:val="left"/>
            </w:pPr>
            <w:r>
              <w:t>Separate machine harnesses</w:t>
            </w:r>
          </w:p>
        </w:tc>
        <w:tc>
          <w:tcPr>
            <w:tcW w:type="dxa" w:w="3600"/>
          </w:tcPr>
          <w:p>
            <w:pPr>
              <w:spacing w:after="0" w:before="0" w:line="240" w:lineRule="auto"/>
              <w:jc w:val="left"/>
            </w:pPr>
            <w:r>
              <w:t>Independent circuits or equipment interfaces</w:t>
            </w:r>
          </w:p>
        </w:tc>
        <w:tc>
          <w:tcPr>
            <w:tcW w:type="dxa" w:w="3600"/>
          </w:tcPr>
          <w:p>
            <w:pPr>
              <w:spacing w:after="0" w:before="0" w:line="240" w:lineRule="auto"/>
              <w:jc w:val="left"/>
            </w:pPr>
            <w:r>
              <w:t>Connector design and movement requirements</w:t>
            </w:r>
          </w:p>
        </w:tc>
      </w:tr>
      <w:tr>
        <w:tc>
          <w:tcPr>
            <w:tcW w:type="dxa" w:w="3600"/>
          </w:tcPr>
          <w:p>
            <w:pPr>
              <w:spacing w:after="0" w:before="0" w:line="240" w:lineRule="auto"/>
              <w:jc w:val="left"/>
            </w:pPr>
            <w:r>
              <w:t>Fiber-optic route</w:t>
            </w:r>
          </w:p>
        </w:tc>
        <w:tc>
          <w:tcPr>
            <w:tcW w:type="dxa" w:w="3600"/>
          </w:tcPr>
          <w:p>
            <w:pPr>
              <w:spacing w:after="0" w:before="0" w:line="240" w:lineRule="auto"/>
              <w:jc w:val="left"/>
            </w:pPr>
            <w:r>
              <w:t>High-speed data in electrically noisy areas</w:t>
            </w:r>
          </w:p>
        </w:tc>
        <w:tc>
          <w:tcPr>
            <w:tcW w:type="dxa" w:w="3600"/>
          </w:tcPr>
          <w:p>
            <w:pPr>
              <w:spacing w:after="0" w:before="0" w:line="240" w:lineRule="auto"/>
              <w:jc w:val="left"/>
            </w:pPr>
            <w:r>
              <w:t>Mechanical limits and optical termination quality</w:t>
            </w:r>
          </w:p>
        </w:tc>
      </w:tr>
    </w:tbl>
    <w:p/>
    <w:p>
      <w:r>
        <w:t>Do not assume that a metal partition automatically satisfies every EMC or safety requirement. The suitability of the arrangement depends on the system design, bonding, cable type, and applicable rules.</w:t>
      </w:r>
    </w:p>
    <w:p>
      <w:pPr>
        <w:pStyle w:val="Heading2"/>
      </w:pPr>
      <w:r>
        <w:t>13. Separation distances and crossing practices</w:t>
      </w:r>
    </w:p>
    <w:p>
      <w:r>
        <w:t>A frequent engineering question is: how far apart should power and signal cables be?</w:t>
      </w:r>
    </w:p>
    <w:p>
      <w:r>
        <w:t>There is no single universal separation distance. The required value depends on factors such as:</w:t>
      </w:r>
    </w:p>
    <w:p>
      <w:pPr>
        <w:pStyle w:val="ListBullet"/>
      </w:pPr>
      <w:r>
        <w:t>Voltage and current.</w:t>
      </w:r>
    </w:p>
    <w:p>
      <w:pPr>
        <w:pStyle w:val="ListBullet"/>
      </w:pPr>
      <w:r>
        <w:t>Switching frequency and edge rate.</w:t>
      </w:r>
    </w:p>
    <w:p>
      <w:pPr>
        <w:pStyle w:val="ListBullet"/>
      </w:pPr>
      <w:r>
        <w:t>Cable shielding.</w:t>
      </w:r>
    </w:p>
    <w:p>
      <w:pPr>
        <w:pStyle w:val="ListBullet"/>
      </w:pPr>
      <w:r>
        <w:t>Cable construction and impedance.</w:t>
      </w:r>
    </w:p>
    <w:p>
      <w:pPr>
        <w:pStyle w:val="ListBullet"/>
      </w:pPr>
      <w:r>
        <w:t>Parallel run length.</w:t>
      </w:r>
    </w:p>
    <w:p>
      <w:pPr>
        <w:pStyle w:val="ListBullet"/>
      </w:pPr>
      <w:r>
        <w:t>Tray and partition design.</w:t>
      </w:r>
    </w:p>
    <w:p>
      <w:pPr>
        <w:pStyle w:val="ListBullet"/>
      </w:pPr>
      <w:r>
        <w:t>Signal sensitivity.</w:t>
      </w:r>
    </w:p>
    <w:p>
      <w:pPr>
        <w:pStyle w:val="ListBullet"/>
      </w:pPr>
      <w:r>
        <w:t>Manufacturer instructions.</w:t>
      </w:r>
    </w:p>
    <w:p>
      <w:pPr>
        <w:pStyle w:val="ListBullet"/>
      </w:pPr>
      <w:r>
        <w:t>Applicable installation standards.</w:t>
      </w:r>
    </w:p>
    <w:p>
      <w:r>
        <w:t>Use the specified separation values for the actual installation.</w:t>
      </w:r>
    </w:p>
    <w:p>
      <w:r>
        <w:t>When different cable groups must cross, crossing them close to a right angle can reduce the length over which the cables run parallel and therefore reduce coupling opportunities. It does not eliminate all coupling, and it is not a replacement for required separation.</w:t>
      </w:r>
    </w:p>
    <w:p>
      <w:r>
        <w:t>Where practical, avoid long shared parallel runs between high-interference circuits and sensitive instrumentation or communication circuits.</w:t>
      </w:r>
    </w:p>
    <w:p>
      <w:pPr>
        <w:pStyle w:val="Heading2"/>
      </w:pPr>
      <w:r>
        <w:t>14. Shielding and segregation work together</w:t>
      </w:r>
    </w:p>
    <w:p>
      <w:r>
        <w:t>Shielding and segregation are complementary measures.</w:t>
      </w:r>
    </w:p>
    <w:p>
      <w:r>
        <w:t>Segregation reduces exposure to interference by controlling physical proximity and routing.</w:t>
      </w:r>
    </w:p>
    <w:p>
      <w:r>
        <w:t>Shielding reduces electromagnetic coupling through a conductive shield arranged and terminated according to the cable and equipment requirements.</w:t>
      </w:r>
    </w:p>
    <w:p>
      <w:r>
        <w:t>Effective EMC performance can also depend on:</w:t>
      </w:r>
    </w:p>
    <w:p>
      <w:pPr>
        <w:pStyle w:val="ListBullet"/>
      </w:pPr>
      <w:r>
        <w:t>Twisted-pair construction.</w:t>
      </w:r>
    </w:p>
    <w:p>
      <w:pPr>
        <w:pStyle w:val="ListBullet"/>
      </w:pPr>
      <w:r>
        <w:t>Correct cable impedance.</w:t>
      </w:r>
    </w:p>
    <w:p>
      <w:pPr>
        <w:pStyle w:val="ListBullet"/>
      </w:pPr>
      <w:r>
        <w:t>Shield continuity.</w:t>
      </w:r>
    </w:p>
    <w:p>
      <w:pPr>
        <w:pStyle w:val="ListBullet"/>
      </w:pPr>
      <w:r>
        <w:t>Suitable shield termination.</w:t>
      </w:r>
    </w:p>
    <w:p>
      <w:pPr>
        <w:pStyle w:val="ListBullet"/>
      </w:pPr>
      <w:r>
        <w:t>Equipotential bonding.</w:t>
      </w:r>
    </w:p>
    <w:p>
      <w:pPr>
        <w:pStyle w:val="ListBullet"/>
      </w:pPr>
      <w:r>
        <w:t>Appropriate grounding design.</w:t>
      </w:r>
    </w:p>
    <w:p>
      <w:pPr>
        <w:pStyle w:val="ListBullet"/>
      </w:pPr>
      <w:r>
        <w:t>Cable length and loop area.</w:t>
      </w:r>
    </w:p>
    <w:p>
      <w:pPr>
        <w:pStyle w:val="ListBullet"/>
      </w:pPr>
      <w:r>
        <w:t>Device and connector compatibility.</w:t>
      </w:r>
    </w:p>
    <w:p>
      <w:r>
        <w:t>For example, a shielded 4–20 mA cable routed beside a VFD output cable for a long distance may still experience problems if the installation does not satisfy the drive and instrumentation requirements.</w:t>
      </w:r>
    </w:p>
    <w:p>
      <w:pPr>
        <w:pStyle w:val="Heading2"/>
      </w:pPr>
      <w:r>
        <w:t>15. Protective earthing and metallic cable systems</w:t>
      </w:r>
    </w:p>
    <w:p>
      <w:r>
        <w:t>Cable segregation must not compromise protective earthing or bonding.</w:t>
      </w:r>
    </w:p>
    <w:p>
      <w:r>
        <w:t>Metallic trays, conduits, gland plates, enclosures, and cable armour may require bonding according to the installation design and applicable rules.</w:t>
      </w:r>
    </w:p>
    <w:p>
      <w:r>
        <w:t>Important distinctions:</w:t>
      </w:r>
    </w:p>
    <w:p>
      <w:pPr>
        <w:pStyle w:val="ListBullet"/>
      </w:pPr>
      <w:r>
        <w:t>Protective earth (PE) provides the required protective fault-current path.</w:t>
      </w:r>
    </w:p>
    <w:p>
      <w:pPr>
        <w:pStyle w:val="ListBullet"/>
      </w:pPr>
      <w:r>
        <w:t>Functional earth supports a specified functional purpose.</w:t>
      </w:r>
    </w:p>
    <w:p>
      <w:pPr>
        <w:pStyle w:val="ListBullet"/>
      </w:pPr>
      <w:r>
        <w:t>EMC bonding helps control high-frequency interference paths.</w:t>
      </w:r>
    </w:p>
    <w:p>
      <w:pPr>
        <w:pStyle w:val="ListBullet"/>
      </w:pPr>
      <w:r>
        <w:t>Cable shielding provides a conductive barrier intended to control electromagnetic coupling.</w:t>
      </w:r>
    </w:p>
    <w:p>
      <w:r>
        <w:t>These functions can interact, but they are not interchangeable.</w:t>
      </w:r>
    </w:p>
    <w:p>
      <w:r>
        <w:t>Do not assume that mounting a tray on steelwork automatically provides all required electrical continuity. Verify the designed bonding arrangements. Likewise, do not assume a cable tray can replace a PE conductor unless the applicable design and regulations explicitly permit that use.</w:t>
      </w:r>
    </w:p>
    <w:p>
      <w:pPr>
        <w:pStyle w:val="Heading2"/>
      </w:pPr>
      <w:r>
        <w:t>16. Thermal segregation and cable grouping</w:t>
      </w:r>
    </w:p>
    <w:p>
      <w:r>
        <w:t>Cable segregation is not only about electromagnetic interference. Cable grouping can affect temperature and current-carrying capacity.</w:t>
      </w:r>
    </w:p>
    <w:p>
      <w:r>
        <w:t>When several loaded cables are grouped together, heat dissipation may be reduced. This can require current-carrying-capacity derating or a revised installation arrangement.</w:t>
      </w:r>
    </w:p>
    <w:p>
      <w:r>
        <w:t>Consider:</w:t>
      </w:r>
    </w:p>
    <w:p>
      <w:pPr>
        <w:pStyle w:val="ListBullet"/>
      </w:pPr>
      <w:r>
        <w:t>Number of loaded conductors.</w:t>
      </w:r>
    </w:p>
    <w:p>
      <w:pPr>
        <w:pStyle w:val="ListBullet"/>
      </w:pPr>
      <w:r>
        <w:t>Cable insulation temperature rating.</w:t>
      </w:r>
    </w:p>
    <w:p>
      <w:pPr>
        <w:pStyle w:val="ListBullet"/>
      </w:pPr>
      <w:r>
        <w:t>Ambient temperature.</w:t>
      </w:r>
    </w:p>
    <w:p>
      <w:pPr>
        <w:pStyle w:val="ListBullet"/>
      </w:pPr>
      <w:r>
        <w:t>Tray or conduit arrangement.</w:t>
      </w:r>
    </w:p>
    <w:p>
      <w:pPr>
        <w:pStyle w:val="ListBullet"/>
      </w:pPr>
      <w:r>
        <w:t>Cable spacing and grouping.</w:t>
      </w:r>
    </w:p>
    <w:p>
      <w:pPr>
        <w:pStyle w:val="ListBullet"/>
      </w:pPr>
      <w:r>
        <w:t>Ventilation.</w:t>
      </w:r>
    </w:p>
    <w:p>
      <w:pPr>
        <w:pStyle w:val="ListBullet"/>
      </w:pPr>
      <w:r>
        <w:t>Harmonic currents where relevant.</w:t>
      </w:r>
    </w:p>
    <w:p>
      <w:pPr>
        <w:pStyle w:val="ListBullet"/>
      </w:pPr>
      <w:r>
        <w:t>Manufacturer and standards-based derating factors.</w:t>
      </w:r>
    </w:p>
    <w:p>
      <w:r>
        <w:t>Avoid packing cables tightly into ducts or trays without verifying the design limits.</w:t>
      </w:r>
    </w:p>
    <w:p>
      <w:r>
        <w:t>The acceptable tray fill and grouping factors depend on the applicable standard, cable construction, installation method, and thermal conditions.</w:t>
      </w:r>
    </w:p>
    <w:p>
      <w:pPr>
        <w:pStyle w:val="Heading2"/>
      </w:pPr>
      <w:r>
        <w:t>17. Cable segregation in harsh industrial environments</w:t>
      </w:r>
    </w:p>
    <w:p>
      <w:r>
        <w:t>Industrial areas may expose cables to conditions that affect both physical protection and electrical performance.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Required consideration</w:t>
            </w:r>
          </w:p>
        </w:tc>
      </w:tr>
      <w:tr>
        <w:tc>
          <w:tcPr>
            <w:tcW w:type="dxa" w:w="5400"/>
          </w:tcPr>
          <w:p>
            <w:pPr>
              <w:spacing w:after="0" w:before="0" w:line="240" w:lineRule="auto"/>
              <w:jc w:val="left"/>
            </w:pPr>
            <w:r>
              <w:t>Welding operations</w:t>
            </w:r>
          </w:p>
        </w:tc>
        <w:tc>
          <w:tcPr>
            <w:tcW w:type="dxa" w:w="5400"/>
          </w:tcPr>
          <w:p>
            <w:pPr>
              <w:spacing w:after="0" w:before="0" w:line="240" w:lineRule="auto"/>
              <w:jc w:val="left"/>
            </w:pPr>
            <w:r>
              <w:t>EMI exposure, mechanical protection, and route planning</w:t>
            </w:r>
          </w:p>
        </w:tc>
      </w:tr>
      <w:tr>
        <w:tc>
          <w:tcPr>
            <w:tcW w:type="dxa" w:w="5400"/>
          </w:tcPr>
          <w:p>
            <w:pPr>
              <w:spacing w:after="0" w:before="0" w:line="240" w:lineRule="auto"/>
              <w:jc w:val="left"/>
            </w:pPr>
            <w:r>
              <w:t>Coolant and oil</w:t>
            </w:r>
          </w:p>
        </w:tc>
        <w:tc>
          <w:tcPr>
            <w:tcW w:type="dxa" w:w="5400"/>
          </w:tcPr>
          <w:p>
            <w:pPr>
              <w:spacing w:after="0" w:before="0" w:line="240" w:lineRule="auto"/>
              <w:jc w:val="left"/>
            </w:pPr>
            <w:r>
              <w:t>Jacket compatibility and suitable glands</w:t>
            </w:r>
          </w:p>
        </w:tc>
      </w:tr>
      <w:tr>
        <w:tc>
          <w:tcPr>
            <w:tcW w:type="dxa" w:w="5400"/>
          </w:tcPr>
          <w:p>
            <w:pPr>
              <w:spacing w:after="0" w:before="0" w:line="240" w:lineRule="auto"/>
              <w:jc w:val="left"/>
            </w:pPr>
            <w:r>
              <w:t>High vibration</w:t>
            </w:r>
          </w:p>
        </w:tc>
        <w:tc>
          <w:tcPr>
            <w:tcW w:type="dxa" w:w="5400"/>
          </w:tcPr>
          <w:p>
            <w:pPr>
              <w:spacing w:after="0" w:before="0" w:line="240" w:lineRule="auto"/>
              <w:jc w:val="left"/>
            </w:pPr>
            <w:r>
              <w:t>Cable support, connector retention, and strain relief</w:t>
            </w:r>
          </w:p>
        </w:tc>
      </w:tr>
      <w:tr>
        <w:tc>
          <w:tcPr>
            <w:tcW w:type="dxa" w:w="5400"/>
          </w:tcPr>
          <w:p>
            <w:pPr>
              <w:spacing w:after="0" w:before="0" w:line="240" w:lineRule="auto"/>
              <w:jc w:val="left"/>
            </w:pPr>
            <w:r>
              <w:t>Hot machinery</w:t>
            </w:r>
          </w:p>
        </w:tc>
        <w:tc>
          <w:tcPr>
            <w:tcW w:type="dxa" w:w="5400"/>
          </w:tcPr>
          <w:p>
            <w:pPr>
              <w:spacing w:after="0" w:before="0" w:line="240" w:lineRule="auto"/>
              <w:jc w:val="left"/>
            </w:pPr>
            <w:r>
              <w:t>Temperature rating and route separation</w:t>
            </w:r>
          </w:p>
        </w:tc>
      </w:tr>
      <w:tr>
        <w:tc>
          <w:tcPr>
            <w:tcW w:type="dxa" w:w="5400"/>
          </w:tcPr>
          <w:p>
            <w:pPr>
              <w:spacing w:after="0" w:before="0" w:line="240" w:lineRule="auto"/>
              <w:jc w:val="left"/>
            </w:pPr>
            <w:r>
              <w:t>Outdoor exposure</w:t>
            </w:r>
          </w:p>
        </w:tc>
        <w:tc>
          <w:tcPr>
            <w:tcW w:type="dxa" w:w="5400"/>
          </w:tcPr>
          <w:p>
            <w:pPr>
              <w:spacing w:after="0" w:before="0" w:line="240" w:lineRule="auto"/>
              <w:jc w:val="left"/>
            </w:pPr>
            <w:r>
              <w:t>UV, moisture, corrosion, and temperature</w:t>
            </w:r>
          </w:p>
        </w:tc>
      </w:tr>
      <w:tr>
        <w:tc>
          <w:tcPr>
            <w:tcW w:type="dxa" w:w="5400"/>
          </w:tcPr>
          <w:p>
            <w:pPr>
              <w:spacing w:after="0" w:before="0" w:line="240" w:lineRule="auto"/>
              <w:jc w:val="left"/>
            </w:pPr>
            <w:r>
              <w:t>Dust or washdown</w:t>
            </w:r>
          </w:p>
        </w:tc>
        <w:tc>
          <w:tcPr>
            <w:tcW w:type="dxa" w:w="5400"/>
          </w:tcPr>
          <w:p>
            <w:pPr>
              <w:spacing w:after="0" w:before="0" w:line="240" w:lineRule="auto"/>
              <w:jc w:val="left"/>
            </w:pPr>
            <w:r>
              <w:t>Appropriate enclosure and ingress protection</w:t>
            </w:r>
          </w:p>
        </w:tc>
      </w:tr>
      <w:tr>
        <w:tc>
          <w:tcPr>
            <w:tcW w:type="dxa" w:w="5400"/>
          </w:tcPr>
          <w:p>
            <w:pPr>
              <w:spacing w:after="0" w:before="0" w:line="240" w:lineRule="auto"/>
              <w:jc w:val="left"/>
            </w:pPr>
            <w:r>
              <w:t>Robot movement</w:t>
            </w:r>
          </w:p>
        </w:tc>
        <w:tc>
          <w:tcPr>
            <w:tcW w:type="dxa" w:w="5400"/>
          </w:tcPr>
          <w:p>
            <w:pPr>
              <w:spacing w:after="0" w:before="0" w:line="240" w:lineRule="auto"/>
              <w:jc w:val="left"/>
            </w:pPr>
            <w:r>
              <w:t>Dynamic cable rating and movement envelope</w:t>
            </w:r>
          </w:p>
        </w:tc>
      </w:tr>
      <w:tr>
        <w:tc>
          <w:tcPr>
            <w:tcW w:type="dxa" w:w="5400"/>
          </w:tcPr>
          <w:p>
            <w:pPr>
              <w:spacing w:after="0" w:before="0" w:line="240" w:lineRule="auto"/>
              <w:jc w:val="left"/>
            </w:pPr>
            <w:r>
              <w:t>High-current busbars</w:t>
            </w:r>
          </w:p>
        </w:tc>
        <w:tc>
          <w:tcPr>
            <w:tcW w:type="dxa" w:w="5400"/>
          </w:tcPr>
          <w:p>
            <w:pPr>
              <w:spacing w:after="0" w:before="0" w:line="240" w:lineRule="auto"/>
              <w:jc w:val="left"/>
            </w:pPr>
            <w:r>
              <w:t>Electrical clearances and exposure to strong fields</w:t>
            </w:r>
          </w:p>
        </w:tc>
      </w:tr>
      <w:tr>
        <w:tc>
          <w:tcPr>
            <w:tcW w:type="dxa" w:w="5400"/>
          </w:tcPr>
          <w:p>
            <w:pPr>
              <w:spacing w:after="0" w:before="0" w:line="240" w:lineRule="auto"/>
              <w:jc w:val="left"/>
            </w:pPr>
            <w:r>
              <w:t>Hazardous areas</w:t>
            </w:r>
          </w:p>
        </w:tc>
        <w:tc>
          <w:tcPr>
            <w:tcW w:type="dxa" w:w="5400"/>
          </w:tcPr>
          <w:p>
            <w:pPr>
              <w:spacing w:after="0" w:before="0" w:line="240" w:lineRule="auto"/>
              <w:jc w:val="left"/>
            </w:pPr>
            <w:r>
              <w:t>Applicable hazardous-area installation requirements</w:t>
            </w:r>
          </w:p>
        </w:tc>
      </w:tr>
    </w:tbl>
    <w:p/>
    <w:p>
      <w:r>
        <w:t>Segregation does not replace the need for suitable environmental ratings and mechanical protection.</w:t>
      </w:r>
    </w:p>
    <w:p>
      <w:pPr>
        <w:pStyle w:val="Heading2"/>
      </w:pPr>
      <w:r>
        <w:t>18. Common mistakes in cable segregation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VFD output and analog cables routed together</w:t>
            </w:r>
          </w:p>
        </w:tc>
        <w:tc>
          <w:tcPr>
            <w:tcW w:type="dxa" w:w="3600"/>
          </w:tcPr>
          <w:p>
            <w:pPr>
              <w:spacing w:after="0" w:before="0" w:line="240" w:lineRule="auto"/>
              <w:jc w:val="left"/>
            </w:pPr>
            <w:r>
              <w:t>Analog noise or unstable readings</w:t>
            </w:r>
          </w:p>
        </w:tc>
        <w:tc>
          <w:tcPr>
            <w:tcW w:type="dxa" w:w="3600"/>
          </w:tcPr>
          <w:p>
            <w:pPr>
              <w:spacing w:after="0" w:before="0" w:line="240" w:lineRule="auto"/>
              <w:jc w:val="left"/>
            </w:pPr>
            <w:r>
              <w:t>Review route, separation, and EMC design</w:t>
            </w:r>
          </w:p>
        </w:tc>
      </w:tr>
      <w:tr>
        <w:tc>
          <w:tcPr>
            <w:tcW w:type="dxa" w:w="3600"/>
          </w:tcPr>
          <w:p>
            <w:pPr>
              <w:spacing w:after="0" w:before="0" w:line="240" w:lineRule="auto"/>
              <w:jc w:val="left"/>
            </w:pPr>
            <w:r>
              <w:t>Encoder cable bundled with motor output wiring contrary to design</w:t>
            </w:r>
          </w:p>
        </w:tc>
        <w:tc>
          <w:tcPr>
            <w:tcW w:type="dxa" w:w="3600"/>
          </w:tcPr>
          <w:p>
            <w:pPr>
              <w:spacing w:after="0" w:before="0" w:line="240" w:lineRule="auto"/>
              <w:jc w:val="left"/>
            </w:pPr>
            <w:r>
              <w:t>Feedback faults</w:t>
            </w:r>
          </w:p>
        </w:tc>
        <w:tc>
          <w:tcPr>
            <w:tcW w:type="dxa" w:w="3600"/>
          </w:tcPr>
          <w:p>
            <w:pPr>
              <w:spacing w:after="0" w:before="0" w:line="240" w:lineRule="auto"/>
              <w:jc w:val="left"/>
            </w:pPr>
            <w:r>
              <w:t>Restore the specified routing and cable arrangement</w:t>
            </w:r>
          </w:p>
        </w:tc>
      </w:tr>
      <w:tr>
        <w:tc>
          <w:tcPr>
            <w:tcW w:type="dxa" w:w="3600"/>
          </w:tcPr>
          <w:p>
            <w:pPr>
              <w:spacing w:after="0" w:before="0" w:line="240" w:lineRule="auto"/>
              <w:jc w:val="left"/>
            </w:pPr>
            <w:r>
              <w:t>Communication cable placed beside contactor wiring without assessment</w:t>
            </w:r>
          </w:p>
        </w:tc>
        <w:tc>
          <w:tcPr>
            <w:tcW w:type="dxa" w:w="3600"/>
          </w:tcPr>
          <w:p>
            <w:pPr>
              <w:spacing w:after="0" w:before="0" w:line="240" w:lineRule="auto"/>
              <w:jc w:val="left"/>
            </w:pPr>
            <w:r>
              <w:t>Intermittent communication</w:t>
            </w:r>
          </w:p>
        </w:tc>
        <w:tc>
          <w:tcPr>
            <w:tcW w:type="dxa" w:w="3600"/>
          </w:tcPr>
          <w:p>
            <w:pPr>
              <w:spacing w:after="0" w:before="0" w:line="240" w:lineRule="auto"/>
              <w:jc w:val="left"/>
            </w:pPr>
            <w:r>
              <w:t>Review switching interference and routing</w:t>
            </w:r>
          </w:p>
        </w:tc>
      </w:tr>
      <w:tr>
        <w:tc>
          <w:tcPr>
            <w:tcW w:type="dxa" w:w="3600"/>
          </w:tcPr>
          <w:p>
            <w:pPr>
              <w:spacing w:after="0" w:before="0" w:line="240" w:lineRule="auto"/>
              <w:jc w:val="left"/>
            </w:pPr>
            <w:r>
              <w:t>AC and DC circuits mixed without checking requirements</w:t>
            </w:r>
          </w:p>
        </w:tc>
        <w:tc>
          <w:tcPr>
            <w:tcW w:type="dxa" w:w="3600"/>
          </w:tcPr>
          <w:p>
            <w:pPr>
              <w:spacing w:after="0" w:before="0" w:line="240" w:lineRule="auto"/>
              <w:jc w:val="left"/>
            </w:pPr>
            <w:r>
              <w:t>Electrical hazard or unintended interaction</w:t>
            </w:r>
          </w:p>
        </w:tc>
        <w:tc>
          <w:tcPr>
            <w:tcW w:type="dxa" w:w="3600"/>
          </w:tcPr>
          <w:p>
            <w:pPr>
              <w:spacing w:after="0" w:before="0" w:line="240" w:lineRule="auto"/>
              <w:jc w:val="left"/>
            </w:pPr>
            <w:r>
              <w:t>Verify voltage classes and required separation</w:t>
            </w:r>
          </w:p>
        </w:tc>
      </w:tr>
      <w:tr>
        <w:tc>
          <w:tcPr>
            <w:tcW w:type="dxa" w:w="3600"/>
          </w:tcPr>
          <w:p>
            <w:pPr>
              <w:spacing w:after="0" w:before="0" w:line="240" w:lineRule="auto"/>
              <w:jc w:val="left"/>
            </w:pPr>
            <w:r>
              <w:t>Safety wiring modified without design review</w:t>
            </w:r>
          </w:p>
        </w:tc>
        <w:tc>
          <w:tcPr>
            <w:tcW w:type="dxa" w:w="3600"/>
          </w:tcPr>
          <w:p>
            <w:pPr>
              <w:spacing w:after="0" w:before="0" w:line="240" w:lineRule="auto"/>
              <w:jc w:val="left"/>
            </w:pPr>
            <w:r>
              <w:t>Loss of required safety integrity</w:t>
            </w:r>
          </w:p>
        </w:tc>
        <w:tc>
          <w:tcPr>
            <w:tcW w:type="dxa" w:w="3600"/>
          </w:tcPr>
          <w:p>
            <w:pPr>
              <w:spacing w:after="0" w:before="0" w:line="240" w:lineRule="auto"/>
              <w:jc w:val="left"/>
            </w:pPr>
            <w:r>
              <w:t>Restore and validate the approved safety arrangement</w:t>
            </w:r>
          </w:p>
        </w:tc>
      </w:tr>
      <w:tr>
        <w:tc>
          <w:tcPr>
            <w:tcW w:type="dxa" w:w="3600"/>
          </w:tcPr>
          <w:p>
            <w:pPr>
              <w:spacing w:after="0" w:before="0" w:line="240" w:lineRule="auto"/>
              <w:jc w:val="left"/>
            </w:pPr>
            <w:r>
              <w:t>All cables placed in one duct for convenience</w:t>
            </w:r>
          </w:p>
        </w:tc>
        <w:tc>
          <w:tcPr>
            <w:tcW w:type="dxa" w:w="3600"/>
          </w:tcPr>
          <w:p>
            <w:pPr>
              <w:spacing w:after="0" w:before="0" w:line="240" w:lineRule="auto"/>
              <w:jc w:val="left"/>
            </w:pPr>
            <w:r>
              <w:t>Congestion and poor segregation</w:t>
            </w:r>
          </w:p>
        </w:tc>
        <w:tc>
          <w:tcPr>
            <w:tcW w:type="dxa" w:w="3600"/>
          </w:tcPr>
          <w:p>
            <w:pPr>
              <w:spacing w:after="0" w:before="0" w:line="240" w:lineRule="auto"/>
              <w:jc w:val="left"/>
            </w:pPr>
            <w:r>
              <w:t>Reorganize using suitable ducts or compartments</w:t>
            </w:r>
          </w:p>
        </w:tc>
      </w:tr>
      <w:tr>
        <w:tc>
          <w:tcPr>
            <w:tcW w:type="dxa" w:w="3600"/>
          </w:tcPr>
          <w:p>
            <w:pPr>
              <w:spacing w:after="0" w:before="0" w:line="240" w:lineRule="auto"/>
              <w:jc w:val="left"/>
            </w:pPr>
            <w:r>
              <w:t>Shield treated as a substitute for separation</w:t>
            </w:r>
          </w:p>
        </w:tc>
        <w:tc>
          <w:tcPr>
            <w:tcW w:type="dxa" w:w="3600"/>
          </w:tcPr>
          <w:p>
            <w:pPr>
              <w:spacing w:after="0" w:before="0" w:line="240" w:lineRule="auto"/>
              <w:jc w:val="left"/>
            </w:pPr>
            <w:r>
              <w:t>EMC problems remain</w:t>
            </w:r>
          </w:p>
        </w:tc>
        <w:tc>
          <w:tcPr>
            <w:tcW w:type="dxa" w:w="3600"/>
          </w:tcPr>
          <w:p>
            <w:pPr>
              <w:spacing w:after="0" w:before="0" w:line="240" w:lineRule="auto"/>
              <w:jc w:val="left"/>
            </w:pPr>
            <w:r>
              <w:t>Apply both measures where required</w:t>
            </w:r>
          </w:p>
        </w:tc>
      </w:tr>
      <w:tr>
        <w:tc>
          <w:tcPr>
            <w:tcW w:type="dxa" w:w="3600"/>
          </w:tcPr>
          <w:p>
            <w:pPr>
              <w:spacing w:after="0" w:before="0" w:line="240" w:lineRule="auto"/>
              <w:jc w:val="left"/>
            </w:pPr>
            <w:r>
              <w:t>Metallic tray assumed to be automatically bonded</w:t>
            </w:r>
          </w:p>
        </w:tc>
        <w:tc>
          <w:tcPr>
            <w:tcW w:type="dxa" w:w="3600"/>
          </w:tcPr>
          <w:p>
            <w:pPr>
              <w:spacing w:after="0" w:before="0" w:line="240" w:lineRule="auto"/>
              <w:jc w:val="left"/>
            </w:pPr>
            <w:r>
              <w:t>Unverified electrical continuity</w:t>
            </w:r>
          </w:p>
        </w:tc>
        <w:tc>
          <w:tcPr>
            <w:tcW w:type="dxa" w:w="3600"/>
          </w:tcPr>
          <w:p>
            <w:pPr>
              <w:spacing w:after="0" w:before="0" w:line="240" w:lineRule="auto"/>
              <w:jc w:val="left"/>
            </w:pPr>
            <w:r>
              <w:t>Check and verify designed bonding</w:t>
            </w:r>
          </w:p>
        </w:tc>
      </w:tr>
      <w:tr>
        <w:tc>
          <w:tcPr>
            <w:tcW w:type="dxa" w:w="3600"/>
          </w:tcPr>
          <w:p>
            <w:pPr>
              <w:spacing w:after="0" w:before="0" w:line="240" w:lineRule="auto"/>
              <w:jc w:val="left"/>
            </w:pPr>
            <w:r>
              <w:t>Excessive cable grouping</w:t>
            </w:r>
          </w:p>
        </w:tc>
        <w:tc>
          <w:tcPr>
            <w:tcW w:type="dxa" w:w="3600"/>
          </w:tcPr>
          <w:p>
            <w:pPr>
              <w:spacing w:after="0" w:before="0" w:line="240" w:lineRule="auto"/>
              <w:jc w:val="left"/>
            </w:pPr>
            <w:r>
              <w:t>Overheating or derating issues</w:t>
            </w:r>
          </w:p>
        </w:tc>
        <w:tc>
          <w:tcPr>
            <w:tcW w:type="dxa" w:w="3600"/>
          </w:tcPr>
          <w:p>
            <w:pPr>
              <w:spacing w:after="0" w:before="0" w:line="240" w:lineRule="auto"/>
              <w:jc w:val="left"/>
            </w:pPr>
            <w:r>
              <w:t>Recalculate loading and reorganize routes</w:t>
            </w:r>
          </w:p>
        </w:tc>
      </w:tr>
      <w:tr>
        <w:tc>
          <w:tcPr>
            <w:tcW w:type="dxa" w:w="3600"/>
          </w:tcPr>
          <w:p>
            <w:pPr>
              <w:spacing w:after="0" w:before="0" w:line="240" w:lineRule="auto"/>
              <w:jc w:val="left"/>
            </w:pPr>
            <w:r>
              <w:t>No documentation after rerouting</w:t>
            </w:r>
          </w:p>
        </w:tc>
        <w:tc>
          <w:tcPr>
            <w:tcW w:type="dxa" w:w="3600"/>
          </w:tcPr>
          <w:p>
            <w:pPr>
              <w:spacing w:after="0" w:before="0" w:line="240" w:lineRule="auto"/>
              <w:jc w:val="left"/>
            </w:pPr>
            <w:r>
              <w:t>Longer troubleshooting and maintenance delays</w:t>
            </w:r>
          </w:p>
        </w:tc>
        <w:tc>
          <w:tcPr>
            <w:tcW w:type="dxa" w:w="3600"/>
          </w:tcPr>
          <w:p>
            <w:pPr>
              <w:spacing w:after="0" w:before="0" w:line="240" w:lineRule="auto"/>
              <w:jc w:val="left"/>
            </w:pPr>
            <w:r>
              <w:t>Update cable schedules and as-built drawings</w:t>
            </w:r>
          </w:p>
        </w:tc>
      </w:tr>
    </w:tbl>
    <w:p/>
    <w:p>
      <w:pPr>
        <w:pStyle w:val="Heading2"/>
      </w:pPr>
      <w:r>
        <w:t>19. Troubleshooting procedure</w:t>
      </w:r>
    </w:p>
    <w:p>
      <w:r>
        <w:t>When interference or unexpected circuit interaction is suspected, use a structured process.</w:t>
      </w:r>
    </w:p>
    <w:p>
      <w:pPr>
        <w:tabs>
          <w:tab w:pos="403" w:val="left"/>
        </w:tabs>
        <w:spacing w:after="40" w:line="276" w:lineRule="auto"/>
        <w:ind w:left="403" w:hanging="403"/>
        <w:jc w:val="left"/>
      </w:pPr>
      <w:r>
        <w:rPr>
          <w:color w:val="1A2E4A"/>
        </w:rPr>
        <w:t>1.</w:t>
        <w:tab/>
      </w:r>
      <w:r>
        <w:t>Record the fault symptom and the operating conditions under which it occurs.</w:t>
      </w:r>
    </w:p>
    <w:p>
      <w:pPr>
        <w:tabs>
          <w:tab w:pos="403" w:val="left"/>
        </w:tabs>
        <w:spacing w:after="40" w:line="276" w:lineRule="auto"/>
        <w:ind w:left="403" w:hanging="403"/>
        <w:jc w:val="left"/>
      </w:pPr>
      <w:r>
        <w:rPr>
          <w:color w:val="1A2E4A"/>
        </w:rPr>
        <w:t>2.</w:t>
        <w:tab/>
      </w:r>
      <w:r>
        <w:t>Identify the affected circuit, signal type, cable route, and connected equipment.</w:t>
      </w:r>
    </w:p>
    <w:p>
      <w:pPr>
        <w:tabs>
          <w:tab w:pos="403" w:val="left"/>
        </w:tabs>
        <w:spacing w:after="40" w:line="276" w:lineRule="auto"/>
        <w:ind w:left="403" w:hanging="403"/>
        <w:jc w:val="left"/>
      </w:pPr>
      <w:r>
        <w:rPr>
          <w:color w:val="1A2E4A"/>
        </w:rPr>
        <w:t>3.</w:t>
        <w:tab/>
      </w:r>
      <w:r>
        <w:t>Check whether the fault correlates with motor starts, VFD operation, welding, contactor switching, or other electrical events.</w:t>
      </w:r>
    </w:p>
    <w:p>
      <w:pPr>
        <w:tabs>
          <w:tab w:pos="403" w:val="left"/>
        </w:tabs>
        <w:spacing w:after="40" w:line="276" w:lineRule="auto"/>
        <w:ind w:left="403" w:hanging="403"/>
        <w:jc w:val="left"/>
      </w:pPr>
      <w:r>
        <w:rPr>
          <w:color w:val="1A2E4A"/>
        </w:rPr>
        <w:t>4.</w:t>
        <w:tab/>
      </w:r>
      <w:r>
        <w:t>Inspect physical routing, parallel runs, crossing points, tray partitions, and cable entries.</w:t>
      </w:r>
    </w:p>
    <w:p>
      <w:pPr>
        <w:tabs>
          <w:tab w:pos="403" w:val="left"/>
        </w:tabs>
        <w:spacing w:after="40" w:line="276" w:lineRule="auto"/>
        <w:ind w:left="403" w:hanging="403"/>
        <w:jc w:val="left"/>
      </w:pPr>
      <w:r>
        <w:rPr>
          <w:color w:val="1A2E4A"/>
        </w:rPr>
        <w:t>5.</w:t>
        <w:tab/>
      </w:r>
      <w:r>
        <w:t>Verify the installed cable type against the design.</w:t>
      </w:r>
    </w:p>
    <w:p>
      <w:pPr>
        <w:tabs>
          <w:tab w:pos="403" w:val="left"/>
        </w:tabs>
        <w:spacing w:after="40" w:line="276" w:lineRule="auto"/>
        <w:ind w:left="403" w:hanging="403"/>
        <w:jc w:val="left"/>
      </w:pPr>
      <w:r>
        <w:rPr>
          <w:color w:val="1A2E4A"/>
        </w:rPr>
        <w:t>6.</w:t>
        <w:tab/>
      </w:r>
      <w:r>
        <w:t>Check shielding, bonding, connectors, termination, and protective-earth arrangements as appropriate.</w:t>
      </w:r>
    </w:p>
    <w:p>
      <w:pPr>
        <w:tabs>
          <w:tab w:pos="403" w:val="left"/>
        </w:tabs>
        <w:spacing w:after="40" w:line="276" w:lineRule="auto"/>
        <w:ind w:left="403" w:hanging="403"/>
        <w:jc w:val="left"/>
      </w:pPr>
      <w:r>
        <w:rPr>
          <w:color w:val="1A2E4A"/>
        </w:rPr>
        <w:t>7.</w:t>
        <w:tab/>
      </w:r>
      <w:r>
        <w:t>Review network diagnostics, signal trends, drive fault records, and PLC input status.</w:t>
      </w:r>
    </w:p>
    <w:p>
      <w:pPr>
        <w:tabs>
          <w:tab w:pos="403" w:val="left"/>
        </w:tabs>
        <w:spacing w:after="40" w:line="276" w:lineRule="auto"/>
        <w:ind w:left="403" w:hanging="403"/>
        <w:jc w:val="left"/>
      </w:pPr>
      <w:r>
        <w:rPr>
          <w:color w:val="1A2E4A"/>
        </w:rPr>
        <w:t>8.</w:t>
        <w:tab/>
      </w:r>
      <w:r>
        <w:t>Make controlled changes according to the approved procedure.</w:t>
      </w:r>
    </w:p>
    <w:p>
      <w:pPr>
        <w:tabs>
          <w:tab w:pos="403" w:val="left"/>
        </w:tabs>
        <w:spacing w:after="40" w:line="276" w:lineRule="auto"/>
        <w:ind w:left="403" w:hanging="403"/>
        <w:jc w:val="left"/>
      </w:pPr>
      <w:r>
        <w:rPr>
          <w:color w:val="1A2E4A"/>
        </w:rPr>
        <w:t>9.</w:t>
        <w:tab/>
      </w:r>
      <w:r>
        <w:t>Verify the system under normal and worst-case operating conditions.</w:t>
      </w:r>
    </w:p>
    <w:p>
      <w:pPr>
        <w:tabs>
          <w:tab w:pos="403" w:val="left"/>
        </w:tabs>
        <w:spacing w:after="40" w:line="276" w:lineRule="auto"/>
        <w:ind w:left="403" w:hanging="403"/>
        <w:jc w:val="left"/>
      </w:pPr>
      <w:r>
        <w:rPr>
          <w:color w:val="1A2E4A"/>
        </w:rPr>
        <w:t>10.</w:t>
        <w:tab/>
      </w:r>
      <w:r>
        <w:t>Record the root cause, corrective action, and updated route documentation.</w:t>
      </w:r>
    </w:p>
    <w:p>
      <w:r>
        <w:t>Do not move cables randomly and conclude that a problem is solved because the fault disappears briefly. Intermittent interference requires repeatable testing and a documented root cause.</w:t>
      </w:r>
    </w:p>
    <w:p>
      <w:pPr>
        <w:pStyle w:val="Heading2"/>
      </w:pPr>
      <w:r>
        <w:t>20. Practical industrial scenarios</w:t>
      </w:r>
    </w:p>
    <w:p>
      <w:pPr>
        <w:pStyle w:val="Heading3"/>
      </w:pPr>
      <w:r>
        <w:t>Scenario 1: Pressure transmitter reading fluctuates during VFD operation</w:t>
      </w:r>
    </w:p>
    <w:p>
      <w:r>
        <w:t>A pressure transmitter sends a 4–20 mA signal to a PLC analog input. The reading becomes unstable when a nearby motor runs at certain speeds.</w:t>
      </w:r>
    </w:p>
    <w:p>
      <w:r>
        <w:t>Possible causes:</w:t>
      </w:r>
    </w:p>
    <w:p>
      <w:pPr>
        <w:pStyle w:val="ListBullet"/>
      </w:pPr>
      <w:r>
        <w:t>Instrumentation cable routed too close to the VFD output.</w:t>
      </w:r>
    </w:p>
    <w:p>
      <w:pPr>
        <w:pStyle w:val="ListBullet"/>
      </w:pPr>
      <w:r>
        <w:t>Incorrect shield termination.</w:t>
      </w:r>
    </w:p>
    <w:p>
      <w:pPr>
        <w:pStyle w:val="ListBullet"/>
      </w:pPr>
      <w:r>
        <w:t>Poor bonding or an unintended signal-reference path.</w:t>
      </w:r>
    </w:p>
    <w:p>
      <w:pPr>
        <w:pStyle w:val="ListBullet"/>
      </w:pPr>
      <w:r>
        <w:t>Unsuitable cable construction.</w:t>
      </w:r>
    </w:p>
    <w:p>
      <w:pPr>
        <w:pStyle w:val="ListBullet"/>
      </w:pPr>
      <w:r>
        <w:t>A problem in the transmitter supply or analog input.</w:t>
      </w:r>
    </w:p>
    <w:p>
      <w:r>
        <w:t>Investigation should begin with the route and wiring design, followed by appropriate electrical and signal checks. If required, reroute the cable using the approved instrumentation path and verify the result under operating conditions.</w:t>
      </w:r>
    </w:p>
    <w:p>
      <w:pPr>
        <w:pStyle w:val="Heading3"/>
      </w:pPr>
      <w:r>
        <w:t>Scenario 2: Encoder fault occurs during high-speed movement</w:t>
      </w:r>
    </w:p>
    <w:p>
      <w:r>
        <w:t>An axis runs correctly at low speed but generates feedback faults at higher speed.</w:t>
      </w:r>
    </w:p>
    <w:p>
      <w:r>
        <w:t>Possible causes:</w:t>
      </w:r>
    </w:p>
    <w:p>
      <w:pPr>
        <w:pStyle w:val="ListBullet"/>
      </w:pPr>
      <w:r>
        <w:t>Incorrect cable type.</w:t>
      </w:r>
    </w:p>
    <w:p>
      <w:pPr>
        <w:pStyle w:val="ListBullet"/>
      </w:pPr>
      <w:r>
        <w:t>Poor routing near the motor cable.</w:t>
      </w:r>
    </w:p>
    <w:p>
      <w:pPr>
        <w:pStyle w:val="ListBullet"/>
      </w:pPr>
      <w:r>
        <w:t>Dynamic bending or torsion beyond the cable rating.</w:t>
      </w:r>
    </w:p>
    <w:p>
      <w:pPr>
        <w:pStyle w:val="ListBullet"/>
      </w:pPr>
      <w:r>
        <w:t>Connector or shielding problems.</w:t>
      </w:r>
    </w:p>
    <w:p>
      <w:pPr>
        <w:pStyle w:val="ListBullet"/>
      </w:pPr>
      <w:r>
        <w:t>Drive or encoder configuration issues.</w:t>
      </w:r>
    </w:p>
    <w:p>
      <w:r>
        <w:t>Inspect both the electrical arrangement and the complete moving cable path.</w:t>
      </w:r>
    </w:p>
    <w:p>
      <w:pPr>
        <w:pStyle w:val="Heading3"/>
      </w:pPr>
      <w:r>
        <w:t>Scenario 3: Ethernet communication drops when welding begins</w:t>
      </w:r>
    </w:p>
    <w:p>
      <w:r>
        <w:t>A network device disconnects intermittently when a nearby welding operation starts.</w:t>
      </w:r>
    </w:p>
    <w:p>
      <w:r>
        <w:t>Possible causes:</w:t>
      </w:r>
    </w:p>
    <w:p>
      <w:pPr>
        <w:pStyle w:val="ListBullet"/>
      </w:pPr>
      <w:r>
        <w:t>Excessive electromagnetic exposure.</w:t>
      </w:r>
    </w:p>
    <w:p>
      <w:pPr>
        <w:pStyle w:val="ListBullet"/>
      </w:pPr>
      <w:r>
        <w:t>Inadequate physical separation.</w:t>
      </w:r>
    </w:p>
    <w:p>
      <w:pPr>
        <w:pStyle w:val="ListBullet"/>
      </w:pPr>
      <w:r>
        <w:t>Poor cable or connector installation.</w:t>
      </w:r>
    </w:p>
    <w:p>
      <w:pPr>
        <w:pStyle w:val="ListBullet"/>
      </w:pPr>
      <w:r>
        <w:t>Improper bonding or shielding.</w:t>
      </w:r>
    </w:p>
    <w:p>
      <w:pPr>
        <w:pStyle w:val="ListBullet"/>
      </w:pPr>
      <w:r>
        <w:t>A power-quality or device-supply issue.</w:t>
      </w:r>
    </w:p>
    <w:p>
      <w:r>
        <w:t>Use network diagnostics and controlled testing to distinguish physical-layer interference from supply or configuration problems.</w:t>
      </w:r>
    </w:p>
    <w:p>
      <w:pPr>
        <w:pStyle w:val="Heading3"/>
      </w:pPr>
      <w:r>
        <w:t>Scenario 4: A panel modification creates repeated sensor faults</w:t>
      </w:r>
    </w:p>
    <w:p>
      <w:r>
        <w:t>A technician adds new VFD wiring to an existing panel and routes it through the same duct as low-level analog signals.</w:t>
      </w:r>
    </w:p>
    <w:p>
      <w:r>
        <w:t>The correct engineering response is to review the approved panel layout, segregate the circuits as required, verify shielding and bonding, and test the affected signals. Replacing sensors without investigating the changed wiring arrangement is unlikely to resolve the underlying design problem.</w:t>
      </w:r>
    </w:p>
    <w:p>
      <w:pPr>
        <w:pStyle w:val="Heading2"/>
      </w:pPr>
      <w:r>
        <w:t>21. Installation and commissioning checklist</w:t>
      </w:r>
    </w:p>
    <w:p>
      <w:pPr>
        <w:pStyle w:val="Heading3"/>
      </w:pPr>
      <w:r>
        <w:t>Design review</w:t>
      </w:r>
    </w:p>
    <w:p>
      <w:pPr>
        <w:pStyle w:val="ListBullet"/>
      </w:pPr>
      <w:r>
        <w:t>Cable categories and voltage classes are identified.</w:t>
      </w:r>
    </w:p>
    <w:p>
      <w:pPr>
        <w:pStyle w:val="ListBullet"/>
      </w:pPr>
      <w:r>
        <w:t>Power, drive output, instrumentation, communication, and safety requirements are reviewed.</w:t>
      </w:r>
    </w:p>
    <w:p>
      <w:pPr>
        <w:pStyle w:val="ListBullet"/>
      </w:pPr>
      <w:r>
        <w:t>Required separation and barriers are specified.</w:t>
      </w:r>
    </w:p>
    <w:p>
      <w:pPr>
        <w:pStyle w:val="ListBullet"/>
      </w:pPr>
      <w:r>
        <w:t>Cable types and manufacturer limits are confirmed.</w:t>
      </w:r>
    </w:p>
    <w:p>
      <w:pPr>
        <w:pStyle w:val="ListBullet"/>
      </w:pPr>
      <w:r>
        <w:t>Thermal loading and tray capacity are assessed.</w:t>
      </w:r>
    </w:p>
    <w:p>
      <w:pPr>
        <w:pStyle w:val="ListBullet"/>
      </w:pPr>
      <w:r>
        <w:t>Protective-earth and bonding requirements are documented.</w:t>
      </w:r>
    </w:p>
    <w:p>
      <w:pPr>
        <w:pStyle w:val="ListBullet"/>
      </w:pPr>
      <w:r>
        <w:t>Environmental and hazardous-area requirements are checked where applicable.</w:t>
      </w:r>
    </w:p>
    <w:p>
      <w:pPr>
        <w:pStyle w:val="Heading3"/>
      </w:pPr>
      <w:r>
        <w:t>Installation inspection</w:t>
      </w:r>
    </w:p>
    <w:p>
      <w:pPr>
        <w:pStyle w:val="ListBullet"/>
      </w:pPr>
      <w:r>
        <w:t>Cables follow the approved route.</w:t>
      </w:r>
    </w:p>
    <w:p>
      <w:pPr>
        <w:pStyle w:val="ListBullet"/>
      </w:pPr>
      <w:r>
        <w:t>Required separation is maintained.</w:t>
      </w:r>
    </w:p>
    <w:p>
      <w:pPr>
        <w:pStyle w:val="ListBullet"/>
      </w:pPr>
      <w:r>
        <w:t>Cable groups are placed in the specified trays, ducts, or compartments.</w:t>
      </w:r>
    </w:p>
    <w:p>
      <w:pPr>
        <w:pStyle w:val="ListBullet"/>
      </w:pPr>
      <w:r>
        <w:t>Cable supports and mechanical protection are adequate.</w:t>
      </w:r>
    </w:p>
    <w:p>
      <w:pPr>
        <w:pStyle w:val="ListBullet"/>
      </w:pPr>
      <w:r>
        <w:t>Bend radius and pulling limits are respected.</w:t>
      </w:r>
    </w:p>
    <w:p>
      <w:pPr>
        <w:pStyle w:val="ListBullet"/>
      </w:pPr>
      <w:r>
        <w:t>Shielding and bonding match the design.</w:t>
      </w:r>
    </w:p>
    <w:p>
      <w:pPr>
        <w:pStyle w:val="ListBullet"/>
      </w:pPr>
      <w:r>
        <w:t>Cable labels are installed and readable.</w:t>
      </w:r>
    </w:p>
    <w:p>
      <w:pPr>
        <w:pStyle w:val="ListBullet"/>
      </w:pPr>
      <w:r>
        <w:t>Fire barriers and enclosure penetrations are correctly treated.</w:t>
      </w:r>
    </w:p>
    <w:p>
      <w:pPr>
        <w:pStyle w:val="ListBullet"/>
      </w:pPr>
      <w:r>
        <w:t>Changes are recorded for as-built documentation.</w:t>
      </w:r>
    </w:p>
    <w:p>
      <w:pPr>
        <w:pStyle w:val="Heading3"/>
      </w:pPr>
      <w:r>
        <w:t>Functional verification</w:t>
      </w:r>
    </w:p>
    <w:p>
      <w:pPr>
        <w:pStyle w:val="ListBullet"/>
      </w:pPr>
      <w:r>
        <w:t>PLC inputs and outputs operate correctly.</w:t>
      </w:r>
    </w:p>
    <w:p>
      <w:pPr>
        <w:pStyle w:val="ListBullet"/>
      </w:pPr>
      <w:r>
        <w:t>Analog signals remain stable under normal operating conditions.</w:t>
      </w:r>
    </w:p>
    <w:p>
      <w:pPr>
        <w:pStyle w:val="ListBullet"/>
      </w:pPr>
      <w:r>
        <w:t>Communication networks operate reliably.</w:t>
      </w:r>
    </w:p>
    <w:p>
      <w:pPr>
        <w:pStyle w:val="ListBullet"/>
      </w:pPr>
      <w:r>
        <w:t>Encoder and servo feedback operate throughout the motion range.</w:t>
      </w:r>
    </w:p>
    <w:p>
      <w:pPr>
        <w:pStyle w:val="ListBullet"/>
      </w:pPr>
      <w:r>
        <w:t>Safety functions are validated using the approved procedure.</w:t>
      </w:r>
    </w:p>
    <w:p>
      <w:pPr>
        <w:pStyle w:val="ListBullet"/>
      </w:pPr>
      <w:r>
        <w:t>Drive operation is checked under representative load conditions.</w:t>
      </w:r>
    </w:p>
    <w:p>
      <w:pPr>
        <w:pStyle w:val="ListBullet"/>
      </w:pPr>
      <w:r>
        <w:t>Fault records and test results are documented.</w:t>
      </w:r>
    </w:p>
    <w:p>
      <w:pPr>
        <w:pStyle w:val="Heading2"/>
      </w:pPr>
      <w:r>
        <w:t>22. Standards and technical references</w:t>
      </w:r>
    </w:p>
    <w:p>
      <w:r>
        <w:t>The following standards may be relevant, depending on the installation and its governing requirements:</w:t>
      </w:r>
    </w:p>
    <w:p>
      <w:pPr>
        <w:pStyle w:val="ListBullet"/>
      </w:pPr>
      <w:r>
        <w:t>IEC 60204-1: Electrical equipment of machines.</w:t>
      </w:r>
    </w:p>
    <w:p>
      <w:pPr>
        <w:pStyle w:val="ListBullet"/>
      </w:pPr>
      <w:r>
        <w:t>IEC 60364 series: Low-voltage electrical installations.</w:t>
      </w:r>
    </w:p>
    <w:p>
      <w:pPr>
        <w:pStyle w:val="ListBullet"/>
      </w:pPr>
      <w:r>
        <w:t>IEC 61000 series: Electromagnetic compatibility.</w:t>
      </w:r>
    </w:p>
    <w:p>
      <w:pPr>
        <w:pStyle w:val="ListBullet"/>
      </w:pPr>
      <w:r>
        <w:t>IEC 61439 series: Low-voltage switchgear and controlgear assemblies, where applicable.</w:t>
      </w:r>
    </w:p>
    <w:p>
      <w:pPr>
        <w:pStyle w:val="ListBullet"/>
      </w:pPr>
      <w:r>
        <w:t>ISO 12100: Machinery safety risk assessment and risk reduction.</w:t>
      </w:r>
    </w:p>
    <w:p>
      <w:pPr>
        <w:pStyle w:val="ListBullet"/>
      </w:pPr>
      <w:r>
        <w:t>Applicable industrial network specifications: Cable construction, topology, link length, shielding, and installation requirements.</w:t>
      </w:r>
    </w:p>
    <w:p>
      <w:pPr>
        <w:pStyle w:val="ListBullet"/>
      </w:pPr>
      <w:r>
        <w:t>Equipment-manufacturer instructions: Drive, servo, PLC, instrumentation, communication, and safety-device wiring requirements.</w:t>
      </w:r>
    </w:p>
    <w:p>
      <w:r>
        <w:t>Always verify the applicable edition, local adoption, project specifications, and manufacturer's instructions. The required separation and segregation arrangements must be established for the actual installation, not inferred from a generic example.</w:t>
      </w:r>
    </w:p>
    <w:p>
      <w:pPr>
        <w:pStyle w:val="Heading2"/>
      </w:pPr>
      <w:r>
        <w:t>23. Interview questions and answers</w:t>
      </w:r>
    </w:p>
    <w:p>
      <w:pPr>
        <w:pStyle w:val="Heading3"/>
      </w:pPr>
      <w:r>
        <w:t>1. What is cable segregation?</w:t>
      </w:r>
    </w:p>
    <w:p>
      <w:r>
        <w:t>Cable segregation is the separation of cables according to electrical function, voltage, interference characteristics, safety requirements, and environmental conditions to improve safety, signal integrity, and maintainability.</w:t>
      </w:r>
    </w:p>
    <w:p>
      <w:pPr>
        <w:pStyle w:val="Heading3"/>
      </w:pPr>
      <w:r>
        <w:t>2. Why are VFD output cables separated from analog signal cables?</w:t>
      </w:r>
    </w:p>
    <w:p>
      <w:r>
        <w:t>VFD output cables carry rapidly switched voltages and currents that can generate electromagnetic interference. Separation reduces coupling into sensitive analog circuits.</w:t>
      </w:r>
    </w:p>
    <w:p>
      <w:pPr>
        <w:pStyle w:val="Heading3"/>
      </w:pPr>
      <w:r>
        <w:t>3. Is shielding sufficient to eliminate the need for segregation?</w:t>
      </w:r>
    </w:p>
    <w:p>
      <w:r>
        <w:t>No. Shielding and segregation address interference in different ways. The installation may require both, along with appropriate bonding and cable construction.</w:t>
      </w:r>
    </w:p>
    <w:p>
      <w:pPr>
        <w:pStyle w:val="Heading3"/>
      </w:pPr>
      <w:r>
        <w:t>4. Can power and control cables share a cable tray?</w:t>
      </w:r>
    </w:p>
    <w:p>
      <w:r>
        <w:t>Sometimes, if the cable ratings, voltage classes, applicable standards, EMC requirements, and any necessary barriers or compartments permit it. Sharing a tray must not be assumed acceptable for every cable combination.</w:t>
      </w:r>
    </w:p>
    <w:p>
      <w:pPr>
        <w:pStyle w:val="Heading3"/>
      </w:pPr>
      <w:r>
        <w:t>5. Why is there no single universal separation distance?</w:t>
      </w:r>
    </w:p>
    <w:p>
      <w:r>
        <w:t>The required distance depends on the electrical characteristics, cable construction, shielding, route geometry, interference level, and governing requirements.</w:t>
      </w:r>
    </w:p>
    <w:p>
      <w:pPr>
        <w:pStyle w:val="Heading3"/>
      </w:pPr>
      <w:r>
        <w:t>6. Why can communication faults be caused by cable segregation problems?</w:t>
      </w:r>
    </w:p>
    <w:p>
      <w:r>
        <w:t>Interference can corrupt data signals or disturb communication equipment. However, termination, connectors, cable damage, power quality, and configuration must also be checked.</w:t>
      </w:r>
    </w:p>
    <w:p>
      <w:pPr>
        <w:pStyle w:val="Heading3"/>
      </w:pPr>
      <w:r>
        <w:t>7. Does fiber-optic cable need EMC segregation?</w:t>
      </w:r>
    </w:p>
    <w:p>
      <w:r>
        <w:t>The optical signal itself is immune to electromagnetic coupling along the fiber. However, installation still must consider mechanical protection, bend radius, pulling tension, connector care, and any associated power or metallic components.</w:t>
      </w:r>
    </w:p>
    <w:p>
      <w:pPr>
        <w:pStyle w:val="Heading3"/>
      </w:pPr>
      <w:r>
        <w:t>8. What is the difference between cable segregation and cable shielding?</w:t>
      </w:r>
    </w:p>
    <w:p>
      <w:r>
        <w:t>Segregation controls the physical relationship between cable routes. Shielding uses a conductive barrier to reduce electromagnetic coupling. Both can be required for a reliable installation.</w:t>
      </w:r>
    </w:p>
    <w:p>
      <w:pPr>
        <w:pStyle w:val="Heading3"/>
      </w:pPr>
      <w:r>
        <w:t>9. Why must safety circuits be considered separately?</w:t>
      </w:r>
    </w:p>
    <w:p>
      <w:r>
        <w:t>Faults or unintended interactions can compromise protective functions. The wiring must preserve the approved safety design and meet applicable installation requirements.</w:t>
      </w:r>
    </w:p>
    <w:p>
      <w:pPr>
        <w:pStyle w:val="Heading3"/>
      </w:pPr>
      <w:r>
        <w:t>10. How would you investigate analog noise after a panel modification?</w:t>
      </w:r>
    </w:p>
    <w:p>
      <w:r>
        <w:t>Review the modified wiring route, compare it with the approved drawings, check proximity to noisy circuits, verify cable construction and shielding, and perform controlled signal tests. Document and validate the corrective action.</w:t>
      </w:r>
    </w:p>
    <w:p>
      <w:pPr>
        <w:pStyle w:val="Heading2"/>
      </w:pPr>
      <w:r>
        <w:t>24. Final engineering principles</w:t>
      </w:r>
    </w:p>
    <w:p>
      <w:pPr>
        <w:pStyle w:val="ListBullet"/>
      </w:pPr>
      <w:r>
        <w:t>Segregate cables according to function, voltage class, interference risk, and safety requirements.</w:t>
      </w:r>
    </w:p>
    <w:p>
      <w:pPr>
        <w:pStyle w:val="ListBullet"/>
      </w:pPr>
      <w:r>
        <w:t>Give special attention to VFD and servo motor output cables.</w:t>
      </w:r>
    </w:p>
    <w:p>
      <w:pPr>
        <w:pStyle w:val="ListBullet"/>
      </w:pPr>
      <w:r>
        <w:t>Follow actual design requirements for separation distances and barriers rather than applying arbitrary universal values.</w:t>
      </w:r>
    </w:p>
    <w:p>
      <w:pPr>
        <w:pStyle w:val="ListBullet"/>
      </w:pPr>
      <w:r>
        <w:t>Combine appropriate routing, shielding, bonding, and cable selection.</w:t>
      </w:r>
    </w:p>
    <w:p>
      <w:pPr>
        <w:pStyle w:val="ListBullet"/>
      </w:pPr>
      <w:r>
        <w:t>Account for thermal loading, mechanical protection, and environmental exposure.</w:t>
      </w:r>
    </w:p>
    <w:p>
      <w:pPr>
        <w:pStyle w:val="ListBullet"/>
      </w:pPr>
      <w:r>
        <w:t>Preserve the required separation and integrity of safety-related circuits.</w:t>
      </w:r>
    </w:p>
    <w:p>
      <w:pPr>
        <w:pStyle w:val="ListBullet"/>
      </w:pPr>
      <w:r>
        <w:t>Verify the installation under realistic machine operating conditions.</w:t>
      </w:r>
    </w:p>
    <w:p>
      <w:pPr>
        <w:pStyle w:val="ListBullet"/>
      </w:pPr>
      <w:r>
        <w:t>Maintain accurate cable schedules, route drawings, and change records.</w:t>
      </w:r>
    </w:p>
    <w:p>
      <w:r>
        <w:t>For industrial maintenance, cable segregation is a diagnostic tool as well as an installation practice. Understanding which cable groups should be separated makes it easier to identify interference sources, design reliable retrofits, and prevent recurring PLC, sensor, drive, and communication faults.</w:t>
      </w:r>
    </w:p>
    <w:p>
      <w:pPr>
        <w:pStyle w:val="Heading2"/>
      </w:pPr>
      <w:r>
        <w:t>NEXT TOPIC</w:t>
      </w:r>
    </w:p>
    <w:p>
      <w:r>
        <w:rPr>
          <w:rFonts w:ascii="Consolas" w:hAnsi="Consolas"/>
          <w:color w:val="333333"/>
          <w:sz w:val="19"/>
          <w:shd w:val="clear" w:color="auto" w:fill="EFEFEF"/>
        </w:rPr>
        <w:t>02_PLAN_WISE_2026\02_INDUSTRY3_0\04_Installation\01_Electrical_Install\13_Ferruling - Ferruling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02_PLAN_WISE_2026\02_INDUSTRY3_0\04_Installation\01_Electrical_Install\12_Cable_Segregation - Cable segregation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