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02_PLAN_WISE_2026\02_INDUSTRY3_0\04_Installation\02_Instrumentation_Install\04_Encoder_Wiring - Encoder wiring</w:t>
      </w:r>
    </w:p>
    <w:p>
      <w:pPr>
        <w:pStyle w:val="Heading2"/>
      </w:pPr>
      <w:r>
        <w:t>1. Definition and purpose</w:t>
      </w:r>
    </w:p>
    <w:p>
      <w:r>
        <w:t>An encoder is a feedback device that converts mechanical movement into electrical signals. A PLC, motion controller, servo drive, or CNC control uses those signals to determine position, speed, direction, rotation count, or movement status.</w:t>
      </w:r>
    </w:p>
    <w:p>
      <w:r>
        <w:t>Encoder wiring is the electrical connection between the encoder and its receiving equipment. Correct wiring is essential because an encoder can be mechanically healthy but still produce incorrect feedback due to a missing supply, reversed signal conductors, electrical noise, incorrect receiver configuration, or incompatible signal levels.</w:t>
      </w:r>
    </w:p>
    <w:p>
      <w:r>
        <w:t>Common industrial applications include:</w:t>
      </w:r>
    </w:p>
    <w:p>
      <w:pPr>
        <w:pStyle w:val="ListBullet"/>
      </w:pPr>
      <w:r>
        <w:t>Motor speed and position feedback.</w:t>
      </w:r>
    </w:p>
    <w:p>
      <w:pPr>
        <w:pStyle w:val="ListBullet"/>
      </w:pPr>
      <w:r>
        <w:t>Servo motor feedback.</w:t>
      </w:r>
    </w:p>
    <w:p>
      <w:pPr>
        <w:pStyle w:val="ListBullet"/>
      </w:pPr>
      <w:r>
        <w:t>CNC axis position and spindle feedback.</w:t>
      </w:r>
    </w:p>
    <w:p>
      <w:pPr>
        <w:pStyle w:val="ListBullet"/>
      </w:pPr>
      <w:r>
        <w:t>Conveyor speed monitoring.</w:t>
      </w:r>
    </w:p>
    <w:p>
      <w:pPr>
        <w:pStyle w:val="ListBullet"/>
      </w:pPr>
      <w:r>
        <w:t>Robot axis and rotary position measurement.</w:t>
      </w:r>
    </w:p>
    <w:p>
      <w:pPr>
        <w:pStyle w:val="ListBullet"/>
      </w:pPr>
      <w:r>
        <w:t>Packaging and indexing machines.</w:t>
      </w:r>
    </w:p>
    <w:p>
      <w:pPr>
        <w:pStyle w:val="ListBullet"/>
      </w:pPr>
      <w:r>
        <w:t>Measuring wheels and material-length measurement.</w:t>
      </w:r>
    </w:p>
    <w:p>
      <w:pPr>
        <w:pStyle w:val="ListBullet"/>
      </w:pPr>
      <w:r>
        <w:t>Rotary tables and machine-tool positioning.</w:t>
      </w:r>
    </w:p>
    <w:p>
      <w:pPr>
        <w:pStyle w:val="ListBullet"/>
      </w:pPr>
      <w:r>
        <w:t>Linear position measurement using encoder-equipped scales.</w:t>
      </w:r>
    </w:p>
    <w:p>
      <w:r>
        <w:t>Encoder wiring differs from ordinary digital sensor wiring because the receiver may need to capture rapid signal transitions with precise timing. Poor cable selection, excessive capacitance, incorrect termination, or noise can cause missed counts and position errors.</w:t>
      </w:r>
    </w:p>
    <w:p>
      <w:pPr>
        <w:pStyle w:val="Heading2"/>
      </w:pPr>
      <w:r>
        <w:t>2. How an encoder works</w:t>
      </w:r>
    </w:p>
    <w:p>
      <w:r>
        <w:t>An encoder detects motion and produces electrical output signals. The receiving equipment interprets these signals according to the encoder type and its configuration.</w:t>
      </w:r>
    </w:p>
    <w:p>
      <w:r>
        <w:t>The basic system is:</w:t>
      </w:r>
    </w:p>
    <w:p>
      <w:pPr>
        <w:shd w:val="clear" w:color="auto" w:fill="F4F4F4"/>
        <w:spacing w:before="0" w:after="0" w:line="240" w:lineRule="auto"/>
        <w:ind w:left="216" w:right="216"/>
        <w:jc w:val="left"/>
      </w:pPr>
      <w:r>
        <w:rPr>
          <w:rFonts w:ascii="Consolas" w:hAnsi="Consolas"/>
          <w:color w:val="202020"/>
          <w:sz w:val="18"/>
        </w:rPr>
        <w:t>Mechanical Shaft or Linear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Electrical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Encoder Cable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Motion Controller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Speed / Position / Direction</w:t>
      </w:r>
    </w:p>
    <w:p/>
    <w:p>
      <w:r>
        <w:t>The encoder may measure rotary movement, linear movement, or movement through a mechanism connected to its shaft.</w:t>
      </w:r>
    </w:p>
    <w:p>
      <w:r>
        <w:t>An encoder does not necessarily know the machine's absolute physical position by itself. That depends on the encoder technology, its reference procedure, the mechanical installation, and the receiving controller.</w:t>
      </w:r>
    </w:p>
    <w:p>
      <w:pPr>
        <w:pStyle w:val="Heading2"/>
      </w:pPr>
      <w:r>
        <w:t>3. Main encoder types</w:t>
      </w:r>
    </w:p>
    <w:p>
      <w:pPr>
        <w:pStyle w:val="Heading3"/>
      </w:pPr>
      <w:r>
        <w:t>3.1 Incremental encoder</w:t>
      </w:r>
    </w:p>
    <w:p>
      <w:r>
        <w:t>An incremental encoder produces pulses as the shaft or measuring element moves.</w:t>
      </w:r>
    </w:p>
    <w:p>
      <w:r>
        <w:t>The receiver counts pulses to determine relative movement. A typical incremental rotary encoder provides two channels, A and B, with a phase difference used to determine direction.</w:t>
      </w:r>
    </w:p>
    <w:p>
      <w:r>
        <w:t>Some incremental encoders also provide a reference or index signal, commonly called Z or marker.</w:t>
      </w:r>
    </w:p>
    <w:p>
      <w:r>
        <w:t>Characteristics:</w:t>
      </w:r>
    </w:p>
    <w:p>
      <w:pPr>
        <w:pStyle w:val="ListBullet"/>
      </w:pPr>
      <w:r>
        <w:t>Measures movement relative to a reference.</w:t>
      </w:r>
    </w:p>
    <w:p>
      <w:pPr>
        <w:pStyle w:val="ListBullet"/>
      </w:pPr>
      <w:r>
        <w:t>Requires counting the pulses correctly.</w:t>
      </w:r>
    </w:p>
    <w:p>
      <w:pPr>
        <w:pStyle w:val="ListBullet"/>
      </w:pPr>
      <w:r>
        <w:t>May require homing after power-up to establish a known machine reference.</w:t>
      </w:r>
    </w:p>
    <w:p>
      <w:pPr>
        <w:pStyle w:val="ListBullet"/>
      </w:pPr>
      <w:r>
        <w:t>Supports speed measurement using pulse frequency.</w:t>
      </w:r>
    </w:p>
    <w:p>
      <w:pPr>
        <w:pStyle w:val="ListBullet"/>
      </w:pPr>
      <w:r>
        <w:t>Requires a receiver capable of handling the pulse rate.</w:t>
      </w:r>
    </w:p>
    <w:p>
      <w:pPr>
        <w:pStyle w:val="Heading3"/>
      </w:pPr>
      <w:r>
        <w:t>3.2 Absolute encoder</w:t>
      </w:r>
    </w:p>
    <w:p>
      <w:r>
        <w:t>An absolute encoder provides a coded position value. Depending on its design, the value may represent a single-turn position, a multi-turn position, or both.</w:t>
      </w:r>
    </w:p>
    <w:p>
      <w:r>
        <w:t>Characteristics:</w:t>
      </w:r>
    </w:p>
    <w:p>
      <w:pPr>
        <w:pStyle w:val="ListBullet"/>
      </w:pPr>
      <w:r>
        <w:t>Reports position as an encoded value rather than only accumulated incremental movement.</w:t>
      </w:r>
    </w:p>
    <w:p>
      <w:pPr>
        <w:pStyle w:val="ListBullet"/>
      </w:pPr>
      <w:r>
        <w:t>May retain position information through power loss, depending on technology.</w:t>
      </w:r>
    </w:p>
    <w:p>
      <w:pPr>
        <w:pStyle w:val="ListBullet"/>
      </w:pPr>
      <w:r>
        <w:t>May require a digital communication interface.</w:t>
      </w:r>
    </w:p>
    <w:p>
      <w:pPr>
        <w:pStyle w:val="ListBullet"/>
      </w:pPr>
      <w:r>
        <w:t>Can use parallel, SSI, BiSS, EnDat, or other specified interfaces.</w:t>
      </w:r>
    </w:p>
    <w:p>
      <w:pPr>
        <w:pStyle w:val="ListBullet"/>
      </w:pPr>
      <w:r>
        <w:t>Requires the receiver and encoder protocol to be compatible.</w:t>
      </w:r>
    </w:p>
    <w:p>
      <w:r>
        <w:t>An absolute encoder does not automatically eliminate all homing or reference checks. Machine configuration, mechanical changes, multi-turn technology, and safety requirements still matter.</w:t>
      </w:r>
    </w:p>
    <w:p>
      <w:pPr>
        <w:pStyle w:val="Heading3"/>
      </w:pPr>
      <w:r>
        <w:t>3.3 Rotary and linear encoders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Motion measured</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Rotary encoder</w:t>
            </w:r>
          </w:p>
        </w:tc>
        <w:tc>
          <w:tcPr>
            <w:tcW w:type="dxa" w:w="3600"/>
          </w:tcPr>
          <w:p>
            <w:pPr>
              <w:spacing w:after="0" w:before="0" w:line="240" w:lineRule="auto"/>
              <w:jc w:val="left"/>
            </w:pPr>
            <w:r>
              <w:t>Angular or rotational movement</w:t>
            </w:r>
          </w:p>
        </w:tc>
        <w:tc>
          <w:tcPr>
            <w:tcW w:type="dxa" w:w="3600"/>
          </w:tcPr>
          <w:p>
            <w:pPr>
              <w:spacing w:after="0" w:before="0" w:line="240" w:lineRule="auto"/>
              <w:jc w:val="left"/>
            </w:pPr>
            <w:r>
              <w:t>Motor, spindle, rotary table</w:t>
            </w:r>
          </w:p>
        </w:tc>
      </w:tr>
      <w:tr>
        <w:tc>
          <w:tcPr>
            <w:tcW w:type="dxa" w:w="3600"/>
          </w:tcPr>
          <w:p>
            <w:pPr>
              <w:spacing w:after="0" w:before="0" w:line="240" w:lineRule="auto"/>
              <w:jc w:val="left"/>
            </w:pPr>
            <w:r>
              <w:t>Linear encoder</w:t>
            </w:r>
          </w:p>
        </w:tc>
        <w:tc>
          <w:tcPr>
            <w:tcW w:type="dxa" w:w="3600"/>
          </w:tcPr>
          <w:p>
            <w:pPr>
              <w:spacing w:after="0" w:before="0" w:line="240" w:lineRule="auto"/>
              <w:jc w:val="left"/>
            </w:pPr>
            <w:r>
              <w:t>Linear displacement</w:t>
            </w:r>
          </w:p>
        </w:tc>
        <w:tc>
          <w:tcPr>
            <w:tcW w:type="dxa" w:w="3600"/>
          </w:tcPr>
          <w:p>
            <w:pPr>
              <w:spacing w:after="0" w:before="0" w:line="240" w:lineRule="auto"/>
              <w:jc w:val="left"/>
            </w:pPr>
            <w:r>
              <w:t>CNC axis, precision stage</w:t>
            </w:r>
          </w:p>
        </w:tc>
      </w:tr>
      <w:tr>
        <w:tc>
          <w:tcPr>
            <w:tcW w:type="dxa" w:w="3600"/>
          </w:tcPr>
          <w:p>
            <w:pPr>
              <w:spacing w:after="0" w:before="0" w:line="240" w:lineRule="auto"/>
              <w:jc w:val="left"/>
            </w:pPr>
            <w:r>
              <w:t>Incremental encoder</w:t>
            </w:r>
          </w:p>
        </w:tc>
        <w:tc>
          <w:tcPr>
            <w:tcW w:type="dxa" w:w="3600"/>
          </w:tcPr>
          <w:p>
            <w:pPr>
              <w:spacing w:after="0" w:before="0" w:line="240" w:lineRule="auto"/>
              <w:jc w:val="left"/>
            </w:pPr>
            <w:r>
              <w:t>Relative movement</w:t>
            </w:r>
          </w:p>
        </w:tc>
        <w:tc>
          <w:tcPr>
            <w:tcW w:type="dxa" w:w="3600"/>
          </w:tcPr>
          <w:p>
            <w:pPr>
              <w:spacing w:after="0" w:before="0" w:line="240" w:lineRule="auto"/>
              <w:jc w:val="left"/>
            </w:pPr>
            <w:r>
              <w:t>Speed and relative position</w:t>
            </w:r>
          </w:p>
        </w:tc>
      </w:tr>
      <w:tr>
        <w:tc>
          <w:tcPr>
            <w:tcW w:type="dxa" w:w="3600"/>
          </w:tcPr>
          <w:p>
            <w:pPr>
              <w:spacing w:after="0" w:before="0" w:line="240" w:lineRule="auto"/>
              <w:jc w:val="left"/>
            </w:pPr>
            <w:r>
              <w:t>Absolute encoder</w:t>
            </w:r>
          </w:p>
        </w:tc>
        <w:tc>
          <w:tcPr>
            <w:tcW w:type="dxa" w:w="3600"/>
          </w:tcPr>
          <w:p>
            <w:pPr>
              <w:spacing w:after="0" w:before="0" w:line="240" w:lineRule="auto"/>
              <w:jc w:val="left"/>
            </w:pPr>
            <w:r>
              <w:t>Encoded position</w:t>
            </w:r>
          </w:p>
        </w:tc>
        <w:tc>
          <w:tcPr>
            <w:tcW w:type="dxa" w:w="3600"/>
          </w:tcPr>
          <w:p>
            <w:pPr>
              <w:spacing w:after="0" w:before="0" w:line="240" w:lineRule="auto"/>
              <w:jc w:val="left"/>
            </w:pPr>
            <w:r>
              <w:t>Position feedback and positioning systems</w:t>
            </w:r>
          </w:p>
        </w:tc>
      </w:tr>
    </w:tbl>
    <w:p/>
    <w:p>
      <w:r>
        <w:t>Rotary and linear describe the motion being measured. Incremental and absolute describe how position information is represented.</w:t>
      </w:r>
    </w:p>
    <w:p>
      <w:pPr>
        <w:pStyle w:val="Heading2"/>
      </w:pPr>
      <w:r>
        <w:t>4. Encoder signals and wiring types</w:t>
      </w:r>
    </w:p>
    <w:p>
      <w:r>
        <w:t>Encoder wiring must be selected from the exact output specification. Two encoders that look similar can require different receiver circuits.</w:t>
      </w:r>
    </w:p>
    <w:p>
      <w:r>
        <w:t>Common signal arrangements include:</w:t>
      </w:r>
    </w:p>
    <w:p>
      <w:pPr>
        <w:pStyle w:val="ListBullet"/>
      </w:pPr>
      <w:r>
        <w:t>Single-ended push-pull outputs.</w:t>
      </w:r>
    </w:p>
    <w:p>
      <w:pPr>
        <w:pStyle w:val="ListBullet"/>
      </w:pPr>
      <w:r>
        <w:t>Open-collector outputs.</w:t>
      </w:r>
    </w:p>
    <w:p>
      <w:pPr>
        <w:pStyle w:val="ListBullet"/>
      </w:pPr>
      <w:r>
        <w:t>Differential line-driver outputs.</w:t>
      </w:r>
    </w:p>
    <w:p>
      <w:pPr>
        <w:pStyle w:val="ListBullet"/>
      </w:pPr>
      <w:r>
        <w:t>Analog sine/cosine outputs.</w:t>
      </w:r>
    </w:p>
    <w:p>
      <w:pPr>
        <w:pStyle w:val="ListBullet"/>
      </w:pPr>
      <w:r>
        <w:t>Serial digital interfaces for absolute encoders.</w:t>
      </w:r>
    </w:p>
    <w:p>
      <w:r>
        <w:t>The output type determines the required supply, wiring, receiver input, and possible need for pull-up resistors or line termination.</w:t>
      </w:r>
    </w:p>
    <w:p>
      <w:pPr>
        <w:pStyle w:val="Heading3"/>
      </w:pPr>
      <w:r>
        <w:t>4.1 Single-ended output</w:t>
      </w:r>
    </w:p>
    <w:p>
      <w:r>
        <w:t>A single-ended output uses a signal conductor referenced to a common or return conductor.</w:t>
      </w:r>
    </w:p>
    <w:p>
      <w:r>
        <w:t>For example, an encoder may provide A, B, and Z signals referenced to 0 V.</w:t>
      </w:r>
    </w:p>
    <w:p>
      <w:r>
        <w:t>Advantages:</w:t>
      </w:r>
    </w:p>
    <w:p>
      <w:pPr>
        <w:pStyle w:val="ListBullet"/>
      </w:pPr>
      <w:r>
        <w:t>Relatively simple wiring.</w:t>
      </w:r>
    </w:p>
    <w:p>
      <w:pPr>
        <w:pStyle w:val="ListBullet"/>
      </w:pPr>
      <w:r>
        <w:t>Suitable for compatible short-distance or lower-noise applications.</w:t>
      </w:r>
    </w:p>
    <w:p>
      <w:pPr>
        <w:pStyle w:val="ListBullet"/>
      </w:pPr>
      <w:r>
        <w:t>Common in basic pulse-output devices.</w:t>
      </w:r>
    </w:p>
    <w:p>
      <w:r>
        <w:t>Limitations:</w:t>
      </w:r>
    </w:p>
    <w:p>
      <w:pPr>
        <w:pStyle w:val="ListBullet"/>
      </w:pPr>
      <w:r>
        <w:t>Signal quality depends on the reference and electrical environment.</w:t>
      </w:r>
    </w:p>
    <w:p>
      <w:pPr>
        <w:pStyle w:val="ListBullet"/>
      </w:pPr>
      <w:r>
        <w:t>Susceptible to ground-reference differences and coupled noise.</w:t>
      </w:r>
    </w:p>
    <w:p>
      <w:pPr>
        <w:pStyle w:val="ListBullet"/>
      </w:pPr>
      <w:r>
        <w:t>Cable length and pulse frequency may be limited by output capability and receiver specifications.</w:t>
      </w:r>
    </w:p>
    <w:p>
      <w:pPr>
        <w:pStyle w:val="Heading3"/>
      </w:pPr>
      <w:r>
        <w:t>4.2 Differential line-driver output</w:t>
      </w:r>
    </w:p>
    <w:p>
      <w:r>
        <w:t>A differential encoder output transmits each signal using a pair of complementary conductors. A common example is an RS-422-compatible line-driver interface, if specified by the manufacturer.</w:t>
      </w:r>
    </w:p>
    <w:p>
      <w:r>
        <w:t>For incremental encoders, the pairs may be:</w:t>
      </w:r>
    </w:p>
    <w:p>
      <w:pPr>
        <w:pStyle w:val="ListBullet"/>
      </w:pPr>
      <w:r>
        <w:t>A and /A.</w:t>
      </w:r>
    </w:p>
    <w:p>
      <w:pPr>
        <w:pStyle w:val="ListBullet"/>
      </w:pPr>
      <w:r>
        <w:t>B and /B.</w:t>
      </w:r>
    </w:p>
    <w:p>
      <w:pPr>
        <w:pStyle w:val="ListBullet"/>
      </w:pPr>
      <w:r>
        <w:t>Z and /Z.</w:t>
      </w:r>
    </w:p>
    <w:p>
      <w:r>
        <w:t>The receiver interprets the voltage difference between the conductors of each pair.</w:t>
      </w:r>
    </w:p>
    <w:p>
      <w:r>
        <w:t>Advantages:</w:t>
      </w:r>
    </w:p>
    <w:p>
      <w:pPr>
        <w:pStyle w:val="ListBullet"/>
      </w:pPr>
      <w:r>
        <w:t>Better rejection of common-mode interference when the transmitter, cable, and receiver are designed for it.</w:t>
      </w:r>
    </w:p>
    <w:p>
      <w:pPr>
        <w:pStyle w:val="ListBullet"/>
      </w:pPr>
      <w:r>
        <w:t>Suitable for many high-speed and longer-cable industrial applications.</w:t>
      </w:r>
    </w:p>
    <w:p>
      <w:pPr>
        <w:pStyle w:val="ListBullet"/>
      </w:pPr>
      <w:r>
        <w:t>Improved signal integrity compared with many single-ended arrangements.</w:t>
      </w:r>
    </w:p>
    <w:p>
      <w:r>
        <w:t>Limitations:</w:t>
      </w:r>
    </w:p>
    <w:p>
      <w:pPr>
        <w:pStyle w:val="ListBullet"/>
      </w:pPr>
      <w:r>
        <w:t>Requires compatible differential receiver inputs.</w:t>
      </w:r>
    </w:p>
    <w:p>
      <w:pPr>
        <w:pStyle w:val="ListBullet"/>
      </w:pPr>
      <w:r>
        <w:t>Needs correct pair assignment and polarity.</w:t>
      </w:r>
    </w:p>
    <w:p>
      <w:pPr>
        <w:pStyle w:val="ListBullet"/>
      </w:pPr>
      <w:r>
        <w:t>May require termination according to the interface and cable specifications.</w:t>
      </w:r>
    </w:p>
    <w:p>
      <w:pPr>
        <w:pStyle w:val="ListBullet"/>
      </w:pPr>
      <w:r>
        <w:t>Does not eliminate the need for correct grounding, shielding, or cable routing.</w:t>
      </w:r>
    </w:p>
    <w:p>
      <w:r>
        <w:t xml:space="preserve">The notation </w:t>
      </w:r>
      <w:r>
        <w:rPr>
          <w:rFonts w:ascii="Consolas" w:hAnsi="Consolas"/>
          <w:color w:val="333333"/>
          <w:sz w:val="19"/>
          <w:shd w:val="clear" w:color="auto" w:fill="EFEFEF"/>
        </w:rPr>
        <w:t>/A</w:t>
      </w:r>
      <w:r>
        <w:t xml:space="preserve"> may also appear as </w:t>
      </w:r>
      <w:r>
        <w:rPr>
          <w:rFonts w:ascii="Consolas" w:hAnsi="Consolas"/>
          <w:color w:val="333333"/>
          <w:sz w:val="19"/>
          <w:shd w:val="clear" w:color="auto" w:fill="EFEFEF"/>
        </w:rPr>
        <w:t>A̅</w:t>
      </w:r>
      <w:r>
        <w:t xml:space="preserve">, </w:t>
      </w:r>
      <w:r>
        <w:rPr>
          <w:rFonts w:ascii="Consolas" w:hAnsi="Consolas"/>
          <w:color w:val="333333"/>
          <w:sz w:val="19"/>
          <w:shd w:val="clear" w:color="auto" w:fill="EFEFEF"/>
        </w:rPr>
        <w:t>A-</w:t>
      </w:r>
      <w:r>
        <w:t>, or another manufacturer-specific label. Verify the pinout rather than relying on naming conventions alone.</w:t>
      </w:r>
    </w:p>
    <w:p>
      <w:pPr>
        <w:pStyle w:val="Heading2"/>
      </w:pPr>
      <w:r>
        <w:t>5. Incremental encoder A, B, and Z signals</w:t>
      </w:r>
    </w:p>
    <w:p>
      <w:pPr>
        <w:pStyle w:val="Heading3"/>
      </w:pPr>
      <w:r>
        <w:t>5.1 A and B channels</w:t>
      </w:r>
    </w:p>
    <w:p>
      <w:r>
        <w:t>The A and B channels generate pulse trains with a phase relationship. This is called quadrature encoding.</w:t>
      </w:r>
    </w:p>
    <w:p>
      <w:r>
        <w:t>The relative order of the A and B transitions allows the receiver to determine the direction of movement.</w:t>
      </w:r>
    </w:p>
    <w:p>
      <w:pPr>
        <w:shd w:val="clear" w:color="auto" w:fill="F4F4F4"/>
        <w:spacing w:before="0" w:after="0" w:line="240" w:lineRule="auto"/>
        <w:ind w:left="216" w:right="216"/>
        <w:jc w:val="left"/>
      </w:pPr>
      <w:r>
        <w:rPr>
          <w:rFonts w:ascii="Consolas" w:hAnsi="Consolas"/>
          <w:color w:val="202020"/>
          <w:sz w:val="18"/>
        </w:rPr>
        <w:t>Channel A: __|‾‾|__|‾‾|__</w:t>
      </w:r>
    </w:p>
    <w:p>
      <w:pPr>
        <w:shd w:val="clear" w:color="auto" w:fill="F4F4F4"/>
        <w:spacing w:before="0" w:after="0" w:line="240" w:lineRule="auto"/>
        <w:ind w:left="216" w:right="216"/>
        <w:jc w:val="left"/>
      </w:pPr>
      <w:r>
        <w:rPr>
          <w:rFonts w:ascii="Consolas" w:hAnsi="Consolas"/>
          <w:color w:val="202020"/>
          <w:sz w:val="18"/>
        </w:rPr>
        <w:t>Channel B: ____|‾‾|__|‾‾|__</w:t>
      </w:r>
    </w:p>
    <w:p/>
    <w:p>
      <w:r>
        <w:t>This is a simplified illustration. Actual waveform timing depends on the direction, encoder design, speed, and signal interface.</w:t>
      </w:r>
    </w:p>
    <w:p>
      <w:r>
        <w:t>If the direction is interpreted incorrectly, possible causes include:</w:t>
      </w:r>
    </w:p>
    <w:p>
      <w:pPr>
        <w:pStyle w:val="ListBullet"/>
      </w:pPr>
      <w:r>
        <w:t>A and B channels swapped.</w:t>
      </w:r>
    </w:p>
    <w:p>
      <w:pPr>
        <w:pStyle w:val="ListBullet"/>
      </w:pPr>
      <w:r>
        <w:t>Incorrect input configuration.</w:t>
      </w:r>
    </w:p>
    <w:p>
      <w:pPr>
        <w:pStyle w:val="ListBullet"/>
      </w:pPr>
      <w:r>
        <w:t>Incorrect phase interpretation.</w:t>
      </w:r>
    </w:p>
    <w:p>
      <w:pPr>
        <w:pStyle w:val="ListBullet"/>
      </w:pPr>
      <w:r>
        <w:t>Wiring or mechanical orientation differences.</w:t>
      </w:r>
    </w:p>
    <w:p>
      <w:r>
        <w:t>Do not reverse the encoder's supply polarity to correct direction. Diagnose the signal mapping or controller configuration.</w:t>
      </w:r>
    </w:p>
    <w:p>
      <w:pPr>
        <w:pStyle w:val="Heading3"/>
      </w:pPr>
      <w:r>
        <w:t>5.2 Z or index channel</w:t>
      </w:r>
    </w:p>
    <w:p>
      <w:r>
        <w:t>The Z channel usually provides one reference pulse per revolution on many incremental rotary encoders, though the exact behaviour depends on the device.</w:t>
      </w:r>
    </w:p>
    <w:p>
      <w:r>
        <w:t>Uses include:</w:t>
      </w:r>
    </w:p>
    <w:p>
      <w:pPr>
        <w:pStyle w:val="ListBullet"/>
      </w:pPr>
      <w:r>
        <w:t>Establishing a repeatable reference.</w:t>
      </w:r>
    </w:p>
    <w:p>
      <w:pPr>
        <w:pStyle w:val="ListBullet"/>
      </w:pPr>
      <w:r>
        <w:t>Checking a rotational reference position.</w:t>
      </w:r>
    </w:p>
    <w:p>
      <w:pPr>
        <w:pStyle w:val="ListBullet"/>
      </w:pPr>
      <w:r>
        <w:t>Supporting homing sequences.</w:t>
      </w:r>
    </w:p>
    <w:p>
      <w:pPr>
        <w:pStyle w:val="ListBullet"/>
      </w:pPr>
      <w:r>
        <w:t>Synchronizing selected motion-control operations.</w:t>
      </w:r>
    </w:p>
    <w:p>
      <w:r>
        <w:t>The index pulse is not a substitute for a complete machine safety system or a validated positioning procedure.</w:t>
      </w:r>
    </w:p>
    <w:p>
      <w:pPr>
        <w:pStyle w:val="Heading3"/>
      </w:pPr>
      <w:r>
        <w:t>5.3 Pulse count and quadrature multiplication</w:t>
      </w:r>
    </w:p>
    <w:p>
      <w:r>
        <w:t>An encoder's specified resolution may be expressed as pulses per revolution (PPR) or counts per revolution (CPR). These terms are not used consistently across all manufacturers.</w:t>
      </w:r>
    </w:p>
    <w:p>
      <w:r>
        <w:t>A quadrature receiver may count one, two, or four transitions per pulse cycle, depending on its mode.</w:t>
      </w:r>
    </w:p>
    <w:p>
      <w:r>
        <w:t>For example, an encoder specified as 1,000 PPR may provide 4,000 counts per revolution when all four A/B transitions are counted, if the receiver uses x4 decoding and the manufacturer's PPR definition matches that interpretation.</w:t>
      </w:r>
    </w:p>
    <w:p>
      <w:r>
        <w:t>Always verify the encoder datasheet and receiver counting convention before calculating resolution.</w:t>
      </w:r>
    </w:p>
    <w:p>
      <w:pPr>
        <w:pStyle w:val="Heading2"/>
      </w:pPr>
      <w:r>
        <w:t>6. Encoder supply and common wiring conductors</w:t>
      </w:r>
    </w:p>
    <w:p>
      <w:r>
        <w:t>Encoder power requirements vary by model. Common industrial supply voltages include 5 V DC and 10–30 V DC, but these are examples, not universal requirements.</w:t>
      </w:r>
    </w:p>
    <w:p>
      <w:r>
        <w:t>Typical terminals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label</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t>V+ or UB</w:t>
            </w:r>
          </w:p>
        </w:tc>
        <w:tc>
          <w:tcPr>
            <w:tcW w:type="dxa" w:w="5400"/>
          </w:tcPr>
          <w:p>
            <w:pPr>
              <w:spacing w:after="0" w:before="0" w:line="240" w:lineRule="auto"/>
              <w:jc w:val="left"/>
            </w:pPr>
            <w:r>
              <w:t>Positive supply</w:t>
            </w:r>
          </w:p>
        </w:tc>
      </w:tr>
      <w:tr>
        <w:tc>
          <w:tcPr>
            <w:tcW w:type="dxa" w:w="5400"/>
          </w:tcPr>
          <w:p>
            <w:pPr>
              <w:spacing w:after="0" w:before="0" w:line="240" w:lineRule="auto"/>
              <w:jc w:val="left"/>
            </w:pPr>
            <w:r>
              <w:t>0 V or GND</w:t>
            </w:r>
          </w:p>
        </w:tc>
        <w:tc>
          <w:tcPr>
            <w:tcW w:type="dxa" w:w="5400"/>
          </w:tcPr>
          <w:p>
            <w:pPr>
              <w:spacing w:after="0" w:before="0" w:line="240" w:lineRule="auto"/>
              <w:jc w:val="left"/>
            </w:pPr>
            <w:r>
              <w:t>Supply return</w:t>
            </w:r>
          </w:p>
        </w:tc>
      </w:tr>
      <w:tr>
        <w:tc>
          <w:tcPr>
            <w:tcW w:type="dxa" w:w="5400"/>
          </w:tcPr>
          <w:p>
            <w:pPr>
              <w:spacing w:after="0" w:before="0" w:line="240" w:lineRule="auto"/>
              <w:jc w:val="left"/>
            </w:pPr>
            <w:r>
              <w:t>A</w:t>
            </w:r>
          </w:p>
        </w:tc>
        <w:tc>
          <w:tcPr>
            <w:tcW w:type="dxa" w:w="5400"/>
          </w:tcPr>
          <w:p>
            <w:pPr>
              <w:spacing w:after="0" w:before="0" w:line="240" w:lineRule="auto"/>
              <w:jc w:val="left"/>
            </w:pPr>
            <w:r>
              <w:t>Incremental channel A</w:t>
            </w:r>
          </w:p>
        </w:tc>
      </w:tr>
      <w:tr>
        <w:tc>
          <w:tcPr>
            <w:tcW w:type="dxa" w:w="5400"/>
          </w:tcPr>
          <w:p>
            <w:pPr>
              <w:spacing w:after="0" w:before="0" w:line="240" w:lineRule="auto"/>
              <w:jc w:val="left"/>
            </w:pPr>
            <w:r>
              <w:t>B</w:t>
            </w:r>
          </w:p>
        </w:tc>
        <w:tc>
          <w:tcPr>
            <w:tcW w:type="dxa" w:w="5400"/>
          </w:tcPr>
          <w:p>
            <w:pPr>
              <w:spacing w:after="0" w:before="0" w:line="240" w:lineRule="auto"/>
              <w:jc w:val="left"/>
            </w:pPr>
            <w:r>
              <w:t>Incremental channel B</w:t>
            </w:r>
          </w:p>
        </w:tc>
      </w:tr>
      <w:tr>
        <w:tc>
          <w:tcPr>
            <w:tcW w:type="dxa" w:w="5400"/>
          </w:tcPr>
          <w:p>
            <w:pPr>
              <w:spacing w:after="0" w:before="0" w:line="240" w:lineRule="auto"/>
              <w:jc w:val="left"/>
            </w:pPr>
            <w:r>
              <w:t>Z or I</w:t>
            </w:r>
          </w:p>
        </w:tc>
        <w:tc>
          <w:tcPr>
            <w:tcW w:type="dxa" w:w="5400"/>
          </w:tcPr>
          <w:p>
            <w:pPr>
              <w:spacing w:after="0" w:before="0" w:line="240" w:lineRule="auto"/>
              <w:jc w:val="left"/>
            </w:pPr>
            <w:r>
              <w:t>Index or reference channel</w:t>
            </w:r>
          </w:p>
        </w:tc>
      </w:tr>
      <w:tr>
        <w:tc>
          <w:tcPr>
            <w:tcW w:type="dxa" w:w="5400"/>
          </w:tcPr>
          <w:p>
            <w:pPr>
              <w:spacing w:after="0" w:before="0" w:line="240" w:lineRule="auto"/>
              <w:jc w:val="left"/>
            </w:pPr>
            <w:r>
              <w:t>/A, /B, /Z</w:t>
            </w:r>
          </w:p>
        </w:tc>
        <w:tc>
          <w:tcPr>
            <w:tcW w:type="dxa" w:w="5400"/>
          </w:tcPr>
          <w:p>
            <w:pPr>
              <w:spacing w:after="0" w:before="0" w:line="240" w:lineRule="auto"/>
              <w:jc w:val="left"/>
            </w:pPr>
            <w:r>
              <w:t>Complementary differential outputs</w:t>
            </w:r>
          </w:p>
        </w:tc>
      </w:tr>
      <w:tr>
        <w:tc>
          <w:tcPr>
            <w:tcW w:type="dxa" w:w="5400"/>
          </w:tcPr>
          <w:p>
            <w:pPr>
              <w:spacing w:after="0" w:before="0" w:line="240" w:lineRule="auto"/>
              <w:jc w:val="left"/>
            </w:pPr>
            <w:r>
              <w:t>Shield</w:t>
            </w:r>
          </w:p>
        </w:tc>
        <w:tc>
          <w:tcPr>
            <w:tcW w:type="dxa" w:w="5400"/>
          </w:tcPr>
          <w:p>
            <w:pPr>
              <w:spacing w:after="0" w:before="0" w:line="240" w:lineRule="auto"/>
              <w:jc w:val="left"/>
            </w:pPr>
            <w:r>
              <w:t>Cable shield, connected as specified by the design</w:t>
            </w:r>
          </w:p>
        </w:tc>
      </w:tr>
      <w:tr>
        <w:tc>
          <w:tcPr>
            <w:tcW w:type="dxa" w:w="5400"/>
          </w:tcPr>
          <w:p>
            <w:pPr>
              <w:spacing w:after="0" w:before="0" w:line="240" w:lineRule="auto"/>
              <w:jc w:val="left"/>
            </w:pPr>
            <w:r>
              <w:t>Data and Clock</w:t>
            </w:r>
          </w:p>
        </w:tc>
        <w:tc>
          <w:tcPr>
            <w:tcW w:type="dxa" w:w="5400"/>
          </w:tcPr>
          <w:p>
            <w:pPr>
              <w:spacing w:after="0" w:before="0" w:line="240" w:lineRule="auto"/>
              <w:jc w:val="left"/>
            </w:pPr>
            <w:r>
              <w:t>Serial interface signals for certain absolute encoders</w:t>
            </w:r>
          </w:p>
        </w:tc>
      </w:tr>
    </w:tbl>
    <w:p/>
    <w:p>
      <w:r>
        <w:t>Terminal labels and functions vary by manufacturer. Some encoders use connectors with different pin assignments, and some combine supply return, signal common, or shield connections in a way that must be understood from the manual.</w:t>
      </w:r>
    </w:p>
    <w:p>
      <w:r>
        <w:t>Before wiring, verify:</w:t>
      </w:r>
    </w:p>
    <w:p>
      <w:pPr>
        <w:pStyle w:val="ListBullet"/>
      </w:pPr>
      <w:r>
        <w:t>Rated supply voltage and permissible range.</w:t>
      </w:r>
    </w:p>
    <w:p>
      <w:pPr>
        <w:pStyle w:val="ListBullet"/>
      </w:pPr>
      <w:r>
        <w:t>Maximum current consumption.</w:t>
      </w:r>
    </w:p>
    <w:p>
      <w:pPr>
        <w:pStyle w:val="ListBullet"/>
      </w:pPr>
      <w:r>
        <w:t>Output type and electrical levels.</w:t>
      </w:r>
    </w:p>
    <w:p>
      <w:pPr>
        <w:pStyle w:val="ListBullet"/>
      </w:pPr>
      <w:r>
        <w:t>Pin numbering and connector orientation.</w:t>
      </w:r>
    </w:p>
    <w:p>
      <w:pPr>
        <w:pStyle w:val="ListBullet"/>
      </w:pPr>
      <w:r>
        <w:t>Signal common and isolation arrangement.</w:t>
      </w:r>
    </w:p>
    <w:p>
      <w:pPr>
        <w:pStyle w:val="ListBullet"/>
      </w:pPr>
      <w:r>
        <w:t>Permitted cable length and cable capacitance.</w:t>
      </w:r>
    </w:p>
    <w:p>
      <w:pPr>
        <w:pStyle w:val="ListBullet"/>
      </w:pPr>
      <w:r>
        <w:t>Required receiver input type.</w:t>
      </w:r>
    </w:p>
    <w:p>
      <w:pPr>
        <w:pStyle w:val="ListBullet"/>
      </w:pPr>
      <w:r>
        <w:t>Whether the encoder requires a specific cable or termination.</w:t>
      </w:r>
    </w:p>
    <w:p>
      <w:r>
        <w:t>Never assume the wire colours or pinout are standardized across all encoder manufacturers.</w:t>
      </w:r>
    </w:p>
    <w:p>
      <w:pPr>
        <w:pStyle w:val="Heading2"/>
      </w:pPr>
      <w:r>
        <w:t>7. Common encoder wiring arrangements</w:t>
      </w:r>
    </w:p>
    <w:p>
      <w:pPr>
        <w:pStyle w:val="Heading3"/>
      </w:pPr>
      <w:r>
        <w:t>7.1 Single-ended incremental encoder</w:t>
      </w:r>
    </w:p>
    <w:p>
      <w:r>
        <w:t>A simplified arrangement for a compatible encoder is:</w:t>
      </w:r>
    </w:p>
    <w:p>
      <w:pPr>
        <w:shd w:val="clear" w:color="auto" w:fill="F4F4F4"/>
        <w:spacing w:before="0" w:after="0" w:line="240" w:lineRule="auto"/>
        <w:ind w:left="216" w:right="216"/>
        <w:jc w:val="left"/>
      </w:pPr>
      <w:r>
        <w:rPr>
          <w:rFonts w:ascii="Consolas" w:hAnsi="Consolas"/>
          <w:color w:val="202020"/>
          <w:sz w:val="18"/>
        </w:rPr>
        <w:t>Encoder                         PLC / Counter Module</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Supply +  --------------------&gt; Encoder Supply +</w:t>
      </w:r>
    </w:p>
    <w:p>
      <w:pPr>
        <w:shd w:val="clear" w:color="auto" w:fill="F4F4F4"/>
        <w:spacing w:before="0" w:after="0" w:line="240" w:lineRule="auto"/>
        <w:ind w:left="216" w:right="216"/>
        <w:jc w:val="left"/>
      </w:pPr>
      <w:r>
        <w:rPr>
          <w:rFonts w:ascii="Consolas" w:hAnsi="Consolas"/>
          <w:color w:val="202020"/>
          <w:sz w:val="18"/>
        </w:rPr>
        <w:t>0 V       --------------------&gt; Supply Common</w:t>
      </w:r>
    </w:p>
    <w:p>
      <w:pPr>
        <w:shd w:val="clear" w:color="auto" w:fill="F4F4F4"/>
        <w:spacing w:before="0" w:after="0" w:line="240" w:lineRule="auto"/>
        <w:ind w:left="216" w:right="216"/>
        <w:jc w:val="left"/>
      </w:pPr>
      <w:r>
        <w:rPr>
          <w:rFonts w:ascii="Consolas" w:hAnsi="Consolas"/>
          <w:color w:val="202020"/>
          <w:sz w:val="18"/>
        </w:rPr>
        <w:t>A         --------------------&gt; High-Speed Input A</w:t>
      </w:r>
    </w:p>
    <w:p>
      <w:pPr>
        <w:shd w:val="clear" w:color="auto" w:fill="F4F4F4"/>
        <w:spacing w:before="0" w:after="0" w:line="240" w:lineRule="auto"/>
        <w:ind w:left="216" w:right="216"/>
        <w:jc w:val="left"/>
      </w:pPr>
      <w:r>
        <w:rPr>
          <w:rFonts w:ascii="Consolas" w:hAnsi="Consolas"/>
          <w:color w:val="202020"/>
          <w:sz w:val="18"/>
        </w:rPr>
        <w:t>B         --------------------&gt; High-Speed Input B</w:t>
      </w:r>
    </w:p>
    <w:p>
      <w:pPr>
        <w:shd w:val="clear" w:color="auto" w:fill="F4F4F4"/>
        <w:spacing w:before="0" w:after="0" w:line="240" w:lineRule="auto"/>
        <w:ind w:left="216" w:right="216"/>
        <w:jc w:val="left"/>
      </w:pPr>
      <w:r>
        <w:rPr>
          <w:rFonts w:ascii="Consolas" w:hAnsi="Consolas"/>
          <w:color w:val="202020"/>
          <w:sz w:val="18"/>
        </w:rPr>
        <w:t>Z         --------------------&gt; Reference Input (if used)</w:t>
      </w:r>
    </w:p>
    <w:p/>
    <w:p>
      <w:r>
        <w:t>This is conceptual. The actual wiring depends on the encoder output circuit and the receiver module.</w:t>
      </w:r>
    </w:p>
    <w:p>
      <w:r>
        <w:t>For an open-collector output, the circuit may require a pull-up supply or a compatible input circuit. The pull-up voltage must be within the encoder's and receiver's permitted ratings. A push-pull output may require a different arrangement.</w:t>
      </w:r>
    </w:p>
    <w:p>
      <w:pPr>
        <w:pStyle w:val="Heading3"/>
      </w:pPr>
      <w:r>
        <w:t>7.2 Differential incremental encoder</w:t>
      </w:r>
    </w:p>
    <w:p>
      <w:r>
        <w:t>A differential arrangement may use separate pairs for each signal:</w:t>
      </w:r>
    </w:p>
    <w:p>
      <w:pPr>
        <w:shd w:val="clear" w:color="auto" w:fill="F4F4F4"/>
        <w:spacing w:before="0" w:after="0" w:line="240" w:lineRule="auto"/>
        <w:ind w:left="216" w:right="216"/>
        <w:jc w:val="left"/>
      </w:pPr>
      <w:r>
        <w:rPr>
          <w:rFonts w:ascii="Consolas" w:hAnsi="Consolas"/>
          <w:color w:val="202020"/>
          <w:sz w:val="18"/>
        </w:rPr>
        <w:t>Encoder                         Differential Receiver</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A+        --------------------&gt; A+</w:t>
      </w:r>
    </w:p>
    <w:p>
      <w:pPr>
        <w:shd w:val="clear" w:color="auto" w:fill="F4F4F4"/>
        <w:spacing w:before="0" w:after="0" w:line="240" w:lineRule="auto"/>
        <w:ind w:left="216" w:right="216"/>
        <w:jc w:val="left"/>
      </w:pPr>
      <w:r>
        <w:rPr>
          <w:rFonts w:ascii="Consolas" w:hAnsi="Consolas"/>
          <w:color w:val="202020"/>
          <w:sz w:val="18"/>
        </w:rPr>
        <w:t>A-        --------------------&gt; A-</w:t>
      </w:r>
    </w:p>
    <w:p>
      <w:pPr>
        <w:shd w:val="clear" w:color="auto" w:fill="F4F4F4"/>
        <w:spacing w:before="0" w:after="0" w:line="240" w:lineRule="auto"/>
        <w:ind w:left="216" w:right="216"/>
        <w:jc w:val="left"/>
      </w:pPr>
      <w:r>
        <w:rPr>
          <w:rFonts w:ascii="Consolas" w:hAnsi="Consolas"/>
          <w:color w:val="202020"/>
          <w:sz w:val="18"/>
        </w:rPr>
        <w:t>B+        --------------------&gt; B+</w:t>
      </w:r>
    </w:p>
    <w:p>
      <w:pPr>
        <w:shd w:val="clear" w:color="auto" w:fill="F4F4F4"/>
        <w:spacing w:before="0" w:after="0" w:line="240" w:lineRule="auto"/>
        <w:ind w:left="216" w:right="216"/>
        <w:jc w:val="left"/>
      </w:pPr>
      <w:r>
        <w:rPr>
          <w:rFonts w:ascii="Consolas" w:hAnsi="Consolas"/>
          <w:color w:val="202020"/>
          <w:sz w:val="18"/>
        </w:rPr>
        <w:t>B-        --------------------&gt; B-</w:t>
      </w:r>
    </w:p>
    <w:p>
      <w:pPr>
        <w:shd w:val="clear" w:color="auto" w:fill="F4F4F4"/>
        <w:spacing w:before="0" w:after="0" w:line="240" w:lineRule="auto"/>
        <w:ind w:left="216" w:right="216"/>
        <w:jc w:val="left"/>
      </w:pPr>
      <w:r>
        <w:rPr>
          <w:rFonts w:ascii="Consolas" w:hAnsi="Consolas"/>
          <w:color w:val="202020"/>
          <w:sz w:val="18"/>
        </w:rPr>
        <w:t>Z+        --------------------&gt; Z+ (if used)</w:t>
      </w:r>
    </w:p>
    <w:p>
      <w:pPr>
        <w:shd w:val="clear" w:color="auto" w:fill="F4F4F4"/>
        <w:spacing w:before="0" w:after="0" w:line="240" w:lineRule="auto"/>
        <w:ind w:left="216" w:right="216"/>
        <w:jc w:val="left"/>
      </w:pPr>
      <w:r>
        <w:rPr>
          <w:rFonts w:ascii="Consolas" w:hAnsi="Consolas"/>
          <w:color w:val="202020"/>
          <w:sz w:val="18"/>
        </w:rPr>
        <w:t>Z-        --------------------&gt; Z- (if used)</w:t>
      </w:r>
    </w:p>
    <w:p>
      <w:pPr>
        <w:shd w:val="clear" w:color="auto" w:fill="F4F4F4"/>
        <w:spacing w:before="0" w:after="0" w:line="240" w:lineRule="auto"/>
        <w:ind w:left="216" w:right="216"/>
        <w:jc w:val="left"/>
      </w:pPr>
      <w:r>
        <w:rPr>
          <w:rFonts w:ascii="Consolas" w:hAnsi="Consolas"/>
          <w:color w:val="202020"/>
          <w:sz w:val="18"/>
        </w:rPr>
        <w:t>Supply +  --------------------&gt; Encoder Supply +</w:t>
      </w:r>
    </w:p>
    <w:p>
      <w:pPr>
        <w:shd w:val="clear" w:color="auto" w:fill="F4F4F4"/>
        <w:spacing w:before="0" w:after="0" w:line="240" w:lineRule="auto"/>
        <w:ind w:left="216" w:right="216"/>
        <w:jc w:val="left"/>
      </w:pPr>
      <w:r>
        <w:rPr>
          <w:rFonts w:ascii="Consolas" w:hAnsi="Consolas"/>
          <w:color w:val="202020"/>
          <w:sz w:val="18"/>
        </w:rPr>
        <w:t>0 V       --------------------&gt; Supply Return</w:t>
      </w:r>
    </w:p>
    <w:p>
      <w:pPr>
        <w:shd w:val="clear" w:color="auto" w:fill="F4F4F4"/>
        <w:spacing w:before="0" w:after="0" w:line="240" w:lineRule="auto"/>
        <w:ind w:left="216" w:right="216"/>
        <w:jc w:val="left"/>
      </w:pPr>
      <w:r>
        <w:rPr>
          <w:rFonts w:ascii="Consolas" w:hAnsi="Consolas"/>
          <w:color w:val="202020"/>
          <w:sz w:val="18"/>
        </w:rPr>
        <w:t>Shield    --------------------&gt; Approved Shield Bond</w:t>
      </w:r>
    </w:p>
    <w:p/>
    <w:p>
      <w:r>
        <w:t>The diagram shows the concept, not a universal terminal layout. Verify polarity, common-mode limits, supply connections, isolation, and termination against the exact encoder and receiver manuals.</w:t>
      </w:r>
    </w:p>
    <w:p>
      <w:pPr>
        <w:pStyle w:val="Heading3"/>
      </w:pPr>
      <w:r>
        <w:t>7.3 Absolute encoder wiring</w:t>
      </w:r>
    </w:p>
    <w:p>
      <w:r>
        <w:t>An absolute encoder may use a serial interface such as SSI, BiSS, EnDat, or another manufacturer-specific protocol.</w:t>
      </w:r>
    </w:p>
    <w:p>
      <w:r>
        <w:t>A typical conceptual connection includes:</w:t>
      </w:r>
    </w:p>
    <w:p>
      <w:pPr>
        <w:shd w:val="clear" w:color="auto" w:fill="F4F4F4"/>
        <w:spacing w:before="0" w:after="0" w:line="240" w:lineRule="auto"/>
        <w:ind w:left="216" w:right="216"/>
        <w:jc w:val="left"/>
      </w:pPr>
      <w:r>
        <w:rPr>
          <w:rFonts w:ascii="Consolas" w:hAnsi="Consolas"/>
          <w:color w:val="202020"/>
          <w:sz w:val="18"/>
        </w:rPr>
        <w:t>Encoder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Absolute Encoder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Specified Data / Clock or Bus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Controller 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Absolute Position Value</w:t>
      </w:r>
    </w:p>
    <w:p/>
    <w:p>
      <w:r>
        <w:t>The signal pair count, electrical interface, data format, cable requirements, and protocol differ by interface. Two devices with connectors that physically fit together may still be electrically or logically incompatible.</w:t>
      </w:r>
    </w:p>
    <w:p>
      <w:pPr>
        <w:pStyle w:val="Heading2"/>
      </w:pPr>
      <w:r>
        <w:t>8. High-speed counter inputs and PLC compatibility</w:t>
      </w:r>
    </w:p>
    <w:p>
      <w:r>
        <w:t>A normal digital input is not necessarily capable of reading a high-speed encoder reliably.</w:t>
      </w:r>
    </w:p>
    <w:p>
      <w:r>
        <w:t>At higher pulse rates, the input may fail to detect every transition because of input filtering, scan timing, or electrical limitations.</w:t>
      </w:r>
    </w:p>
    <w:p>
      <w:r>
        <w:t>A high-speed counter (HSC) or dedicated motion input is designed to capture pulse signals faster than ordinary cyclic program processing typically permits.</w:t>
      </w:r>
    </w:p>
    <w:p>
      <w:r>
        <w:t>Before selecting or wiring the input, verify:</w:t>
      </w:r>
    </w:p>
    <w:p>
      <w:pPr>
        <w:pStyle w:val="ListBullet"/>
      </w:pPr>
      <w:r>
        <w:t>Maximum input frequency.</w:t>
      </w:r>
    </w:p>
    <w:p>
      <w:pPr>
        <w:pStyle w:val="ListBullet"/>
      </w:pPr>
      <w:r>
        <w:t>Minimum pulse width.</w:t>
      </w:r>
    </w:p>
    <w:p>
      <w:pPr>
        <w:pStyle w:val="ListBullet"/>
      </w:pPr>
      <w:r>
        <w:t>Supported single-ended or differential input type.</w:t>
      </w:r>
    </w:p>
    <w:p>
      <w:pPr>
        <w:pStyle w:val="ListBullet"/>
      </w:pPr>
      <w:r>
        <w:t>Permitted input voltage and current.</w:t>
      </w:r>
    </w:p>
    <w:p>
      <w:pPr>
        <w:pStyle w:val="ListBullet"/>
      </w:pPr>
      <w:r>
        <w:t>Quadrature decoding modes.</w:t>
      </w:r>
    </w:p>
    <w:p>
      <w:pPr>
        <w:pStyle w:val="ListBullet"/>
      </w:pPr>
      <w:r>
        <w:t>A/B/Z support.</w:t>
      </w:r>
    </w:p>
    <w:p>
      <w:pPr>
        <w:pStyle w:val="ListBullet"/>
      </w:pPr>
      <w:r>
        <w:t>Input filter configuration.</w:t>
      </w:r>
    </w:p>
    <w:p>
      <w:pPr>
        <w:pStyle w:val="ListBullet"/>
      </w:pPr>
      <w:r>
        <w:t>Maximum count range and overflow behaviour.</w:t>
      </w:r>
    </w:p>
    <w:p>
      <w:pPr>
        <w:pStyle w:val="ListBullet"/>
      </w:pPr>
      <w:r>
        <w:t>Hardware configuration and diagnostics.</w:t>
      </w:r>
    </w:p>
    <w:p>
      <w:pPr>
        <w:pStyle w:val="Heading3"/>
      </w:pPr>
      <w:r>
        <w:t>8.1 Pulse-frequency calculation</w:t>
      </w:r>
    </w:p>
    <w:p>
      <w:r>
        <w:t xml:space="preserve">For an incremental encoder with </w:t>
      </w:r>
      <m:oMath>
        <m:r>
          <m:t>P</m:t>
        </m:r>
      </m:oMath>
      <w:r>
        <w:t xml:space="preserve"> pulses per revolution and shaft speed </w:t>
      </w:r>
      <m:oMath>
        <m:r>
          <m:t>n</m:t>
        </m:r>
      </m:oMath>
      <w:r>
        <w:t xml:space="preserve"> in revolutions per minute:</w:t>
      </w:r>
    </w:p>
    <w:p>
      <w:pPr>
        <w:spacing w:before="120" w:after="160"/>
        <w:jc w:val="center"/>
      </w:pPr>
      <m:oMathPara>
        <m:oMath>
          <m:r>
            <m:t>f=</m:t>
          </m:r>
          <m:f>
            <m:fPr>
              <m:type m:val="bar"/>
            </m:fPr>
            <m:num>
              <m:r>
                <m:t>P×n</m:t>
              </m:r>
            </m:num>
            <m:den>
              <m:r>
                <m:t>60</m:t>
              </m:r>
            </m:den>
          </m:f>
        </m:oMath>
      </m:oMathPara>
    </w:p>
    <w:p>
      <w:r>
        <w:t>If the encoder provides 1,024 PPR and rotates at 1,500 rpm:</w:t>
      </w:r>
    </w:p>
    <w:p>
      <w:pPr>
        <w:spacing w:before="120" w:after="160"/>
        <w:jc w:val="center"/>
      </w:pPr>
      <m:oMathPara>
        <m:oMath>
          <m:r>
            <m:t>f=</m:t>
          </m:r>
          <m:f>
            <m:fPr>
              <m:type m:val="bar"/>
            </m:fPr>
            <m:num>
              <m:r>
                <m:t>1024×1500</m:t>
              </m:r>
            </m:num>
            <m:den>
              <m:r>
                <m:t>60</m:t>
              </m:r>
            </m:den>
          </m:f>
        </m:oMath>
      </m:oMathPara>
    </w:p>
    <w:p>
      <w:pPr>
        <w:spacing w:before="120" w:after="160"/>
        <w:jc w:val="center"/>
      </w:pPr>
      <m:oMathPara>
        <m:oMath>
          <m:r>
            <m:t>f=25</m:t>
          </m:r>
          <m:r>
            <m:t>,</m:t>
          </m:r>
          <m:r>
            <m:t>600</m:t>
          </m:r>
          <m:r>
            <m:rPr>
              <m:nor/>
            </m:rPr>
            <m:t> Hz</m:t>
          </m:r>
        </m:oMath>
      </m:oMathPara>
    </w:p>
    <w:p>
      <w:r>
        <w:t>The A-channel frequency is 25.6 kHz under the stated assumptions. The receiving module must support this frequency and the associated signal timing.</w:t>
      </w:r>
    </w:p>
    <w:p>
      <w:r>
        <w:t>For quadrature counting, the internal count-event rate may be higher than the A-channel pulse frequency. Check the manufacturer's definition of PPR, the decoder mode, and the receiver's maximum supported event rate.</w:t>
      </w:r>
    </w:p>
    <w:p>
      <w:pPr>
        <w:pStyle w:val="Heading3"/>
      </w:pPr>
      <w:r>
        <w:t>8.2 Why ordinary PLC scan time matters</w:t>
      </w:r>
    </w:p>
    <w:p>
      <w:r>
        <w:t>If a pulse changes state faster than the input circuit or program can observe it, an ordinary digital input may miss transitions.</w:t>
      </w:r>
    </w:p>
    <w:p>
      <w:r>
        <w:t>For example, a program that checks a slowly updated input state cannot reliably count a fast pulse train simply by testing whether the input is ON.</w:t>
      </w:r>
    </w:p>
    <w:p>
      <w:r>
        <w:t>Use the appropriate high-speed counter, motion controller, drive feedback interface, or hardware capture feature for the application.</w:t>
      </w:r>
    </w:p>
    <w:p>
      <w:pPr>
        <w:pStyle w:val="Heading2"/>
      </w:pPr>
      <w:r>
        <w:t>9. Encoder resolution and position calculations</w:t>
      </w:r>
    </w:p>
    <w:p>
      <w:r>
        <w:t>Resolution describes the smallest movement represented by the encoder and receiving system. The final position resolution depends on the encoder, counting mode, mechanical arrangement, and controller.</w:t>
      </w:r>
    </w:p>
    <w:p>
      <w:pPr>
        <w:pStyle w:val="Heading3"/>
      </w:pPr>
      <w:r>
        <w:t>9.1 Rotary resolution</w:t>
      </w:r>
    </w:p>
    <w:p>
      <w:r>
        <w:t xml:space="preserve">If the effective count is </w:t>
      </w:r>
      <m:oMath>
        <m:r>
          <m:t>C</m:t>
        </m:r>
      </m:oMath>
      <w:r>
        <w:t xml:space="preserve"> counts per revolution, the angular movement represented by one count is:</w:t>
      </w:r>
    </w:p>
    <w:p>
      <w:pPr>
        <w:spacing w:before="120" w:after="160"/>
        <w:jc w:val="center"/>
      </w:pPr>
      <m:oMathPara>
        <m:oMath>
          <m:r>
            <m:t>θ=</m:t>
          </m:r>
          <m:f>
            <m:fPr>
              <m:type m:val="bar"/>
            </m:fPr>
            <m:num>
              <m:sSup>
                <m:e>
                  <m:r>
                    <m:t>360</m:t>
                  </m:r>
                </m:e>
                <m:sup>
                  <m:r>
                    <m:t>∘</m:t>
                  </m:r>
                </m:sup>
              </m:sSup>
            </m:num>
            <m:den>
              <m:r>
                <m:t>C</m:t>
              </m:r>
            </m:den>
          </m:f>
        </m:oMath>
      </m:oMathPara>
    </w:p>
    <w:p>
      <w:r>
        <w:t>For 4,000 effective counts per revolution:</w:t>
      </w:r>
    </w:p>
    <w:p>
      <w:pPr>
        <w:spacing w:before="120" w:after="160"/>
        <w:jc w:val="center"/>
      </w:pPr>
      <m:oMathPara>
        <m:oMath>
          <m:r>
            <m:t>θ=</m:t>
          </m:r>
          <m:f>
            <m:fPr>
              <m:type m:val="bar"/>
            </m:fPr>
            <m:num>
              <m:sSup>
                <m:e>
                  <m:r>
                    <m:t>360</m:t>
                  </m:r>
                </m:e>
                <m:sup>
                  <m:r>
                    <m:t>∘</m:t>
                  </m:r>
                </m:sup>
              </m:sSup>
            </m:num>
            <m:den>
              <m:r>
                <m:t>4000</m:t>
              </m:r>
            </m:den>
          </m:f>
        </m:oMath>
      </m:oMathPara>
    </w:p>
    <w:p>
      <w:pPr>
        <w:spacing w:before="120" w:after="160"/>
        <w:jc w:val="center"/>
      </w:pPr>
      <m:oMathPara>
        <m:oMath>
          <m:r>
            <m:t>θ=</m:t>
          </m:r>
          <m:sSup>
            <m:e>
              <m:r>
                <m:t>0.09</m:t>
              </m:r>
            </m:e>
            <m:sup>
              <m:r>
                <m:t>∘</m:t>
              </m:r>
            </m:sup>
          </m:sSup>
        </m:oMath>
      </m:oMathPara>
    </w:p>
    <w:p>
      <w:r>
        <w:t>This is the ideal angular increment represented by one count. Actual positioning accuracy also depends on encoder accuracy, mechanical backlash, coupling, mounting, and the control system.</w:t>
      </w:r>
    </w:p>
    <w:p>
      <w:pPr>
        <w:pStyle w:val="Heading3"/>
      </w:pPr>
      <w:r>
        <w:t>9.2 Linear movement using a measuring wheel</w:t>
      </w:r>
    </w:p>
    <w:p>
      <w:r>
        <w:t xml:space="preserve">If a measuring wheel has a circumference </w:t>
      </w:r>
      <m:oMath>
        <m:r>
          <m:t>L</m:t>
        </m:r>
      </m:oMath>
      <w:r>
        <w:t xml:space="preserve"> and the encoder provides </w:t>
      </w:r>
      <m:oMath>
        <m:r>
          <m:t>C</m:t>
        </m:r>
      </m:oMath>
      <w:r>
        <w:t xml:space="preserve"> effective counts per revolution:</w:t>
      </w:r>
    </w:p>
    <w:p>
      <w:pPr>
        <w:spacing w:before="120" w:after="160"/>
        <w:jc w:val="center"/>
      </w:pPr>
      <m:oMathPara>
        <m:oMath>
          <m:r>
            <m:rPr>
              <m:nor/>
            </m:rPr>
            <m:t>Distance per count</m:t>
          </m:r>
          <m:r>
            <m:t>=</m:t>
          </m:r>
          <m:f>
            <m:fPr>
              <m:type m:val="bar"/>
            </m:fPr>
            <m:num>
              <m:r>
                <m:t>L</m:t>
              </m:r>
            </m:num>
            <m:den>
              <m:r>
                <m:t>C</m:t>
              </m:r>
            </m:den>
          </m:f>
        </m:oMath>
      </m:oMathPara>
    </w:p>
    <w:p>
      <w:r>
        <w:t>For a wheel circumference of 200 mm and 4,000 effective counts per revolution:</w:t>
      </w:r>
    </w:p>
    <w:p>
      <w:pPr>
        <w:spacing w:before="120" w:after="160"/>
        <w:jc w:val="center"/>
      </w:pPr>
      <m:oMathPara>
        <m:oMath>
          <m:r>
            <m:rPr>
              <m:nor/>
            </m:rPr>
            <m:t>Distance per count</m:t>
          </m:r>
          <m:r>
            <m:t>=</m:t>
          </m:r>
          <m:f>
            <m:fPr>
              <m:type m:val="bar"/>
            </m:fPr>
            <m:num>
              <m:r>
                <m:t>200</m:t>
              </m:r>
            </m:num>
            <m:den>
              <m:r>
                <m:t>4000</m:t>
              </m:r>
            </m:den>
          </m:f>
        </m:oMath>
      </m:oMathPara>
    </w:p>
    <w:p>
      <w:pPr>
        <w:spacing w:before="120" w:after="160"/>
        <w:jc w:val="center"/>
      </w:pPr>
      <m:oMathPara>
        <m:oMath>
          <m:r>
            <m:t>=0.05</m:t>
          </m:r>
          <m:r>
            <m:rPr>
              <m:nor/>
            </m:rPr>
            <m:t> mm/count</m:t>
          </m:r>
        </m:oMath>
      </m:oMathPara>
    </w:p>
    <w:p>
      <w:r>
        <w:t>This is the ideal calculated increment. Wheel slip, wheel diameter variation, compression, alignment, and mechanical wear can affect actual measurement accuracy.</w:t>
      </w:r>
    </w:p>
    <w:p>
      <w:pPr>
        <w:pStyle w:val="Heading3"/>
      </w:pPr>
      <w:r>
        <w:t>9.3 Incremental versus absolute position</w:t>
      </w:r>
    </w:p>
    <w:p>
      <w:r>
        <w:t>An incremental encoder normally requires the controller to maintain the count and establish a reference position when needed.</w:t>
      </w:r>
    </w:p>
    <w:p>
      <w:r>
        <w:t>An absolute encoder supplies a coded position value within its specified range. The controller must still understand the data format, scaling, rollover behaviour, and any multi-turn characteristics.</w:t>
      </w:r>
    </w:p>
    <w:p>
      <w:r>
        <w:t>Do not confuse resolution with accuracy. A high count value does not automatically guarantee high mechanical accuracy.</w:t>
      </w:r>
    </w:p>
    <w:p>
      <w:pPr>
        <w:pStyle w:val="Heading2"/>
      </w:pPr>
      <w:r>
        <w:t>10. Absolute encoder interfaces</w:t>
      </w:r>
    </w:p>
    <w:p>
      <w:r>
        <w:t>Absolute encoders may use parallel digital outputs, synchronous serial communication, or specialized feedback protocols.</w:t>
      </w:r>
    </w:p>
    <w:p>
      <w:pPr>
        <w:pStyle w:val="Heading3"/>
      </w:pPr>
      <w:r>
        <w:t>10.1 SSI</w:t>
      </w:r>
    </w:p>
    <w:p>
      <w:r>
        <w:t>SSI stands for Synchronous Serial Interface. A controller commonly supplies clock pulses, and the encoder returns position data in a defined serial format.</w:t>
      </w:r>
    </w:p>
    <w:p>
      <w:r>
        <w:t>Important checks:</w:t>
      </w:r>
    </w:p>
    <w:p>
      <w:pPr>
        <w:pStyle w:val="ListBullet"/>
      </w:pPr>
      <w:r>
        <w:t>Clock and data pair assignments.</w:t>
      </w:r>
    </w:p>
    <w:p>
      <w:pPr>
        <w:pStyle w:val="ListBullet"/>
      </w:pPr>
      <w:r>
        <w:t>Signal electrical standard.</w:t>
      </w:r>
    </w:p>
    <w:p>
      <w:pPr>
        <w:pStyle w:val="ListBullet"/>
      </w:pPr>
      <w:r>
        <w:t>Bit length and coding.</w:t>
      </w:r>
    </w:p>
    <w:p>
      <w:pPr>
        <w:pStyle w:val="ListBullet"/>
      </w:pPr>
      <w:r>
        <w:t>Clock frequency limits.</w:t>
      </w:r>
    </w:p>
    <w:p>
      <w:pPr>
        <w:pStyle w:val="ListBullet"/>
      </w:pPr>
      <w:r>
        <w:t>Cable and termination requirements.</w:t>
      </w:r>
    </w:p>
    <w:p>
      <w:pPr>
        <w:pStyle w:val="ListBullet"/>
      </w:pPr>
      <w:r>
        <w:t>Data polarity and timing.</w:t>
      </w:r>
    </w:p>
    <w:p>
      <w:pPr>
        <w:pStyle w:val="ListBullet"/>
      </w:pPr>
      <w:r>
        <w:t>Position format and error handling.</w:t>
      </w:r>
    </w:p>
    <w:p>
      <w:pPr>
        <w:pStyle w:val="Heading3"/>
      </w:pPr>
      <w:r>
        <w:t>10.2 BiSS and EnDat</w:t>
      </w:r>
    </w:p>
    <w:p>
      <w:r>
        <w:t>BiSS and EnDat are digital encoder interfaces used in suitable motion-control applications. Their supported features, communication behaviour, and compatibility depend on the encoder and controller implementation.</w:t>
      </w:r>
    </w:p>
    <w:p>
      <w:r>
        <w:t>Some systems support additional status information, parameter access, or diagnostic data.</w:t>
      </w:r>
    </w:p>
    <w:p>
      <w:r>
        <w:t>Do not treat SSI, BiSS, and EnDat as interchangeable simply because they may use similar-looking connectors or differential conductors. Protocol compatibility must be confirmed.</w:t>
      </w:r>
    </w:p>
    <w:p>
      <w:pPr>
        <w:pStyle w:val="Heading3"/>
      </w:pPr>
      <w:r>
        <w:t>10.3 Protocol and configuration mismatch</w:t>
      </w:r>
    </w:p>
    <w:p>
      <w:r>
        <w:t>An encoder may receive power and still fail to provide a valid position if:</w:t>
      </w:r>
    </w:p>
    <w:p>
      <w:pPr>
        <w:pStyle w:val="ListBullet"/>
      </w:pPr>
      <w:r>
        <w:t>The controller does not support its interface.</w:t>
      </w:r>
    </w:p>
    <w:p>
      <w:pPr>
        <w:pStyle w:val="ListBullet"/>
      </w:pPr>
      <w:r>
        <w:t>The protocol or mode is configured incorrectly.</w:t>
      </w:r>
    </w:p>
    <w:p>
      <w:pPr>
        <w:pStyle w:val="ListBullet"/>
      </w:pPr>
      <w:r>
        <w:t>The clock or data wiring is incorrect.</w:t>
      </w:r>
    </w:p>
    <w:p>
      <w:pPr>
        <w:pStyle w:val="ListBullet"/>
      </w:pPr>
      <w:r>
        <w:t>The data format is mismatched.</w:t>
      </w:r>
    </w:p>
    <w:p>
      <w:pPr>
        <w:pStyle w:val="ListBullet"/>
      </w:pPr>
      <w:r>
        <w:t>The encoder and controller require different configuration or parameter settings.</w:t>
      </w:r>
    </w:p>
    <w:p>
      <w:r>
        <w:t>For absolute feedback, diagnose both the electrical layer and the protocol layer.</w:t>
      </w:r>
    </w:p>
    <w:p>
      <w:pPr>
        <w:pStyle w:val="Heading2"/>
      </w:pPr>
      <w:r>
        <w:t>11. Cable selection and installation</w:t>
      </w:r>
    </w:p>
    <w:p>
      <w:r>
        <w:t>Encoder cables must carry the required signals with acceptable distortion, interference immunity, and mechanical reliability.</w:t>
      </w:r>
    </w:p>
    <w:p>
      <w:r>
        <w:t>Consider:</w:t>
      </w:r>
    </w:p>
    <w:p>
      <w:pPr>
        <w:pStyle w:val="ListBullet"/>
      </w:pPr>
      <w:r>
        <w:t>Signal type and voltage levels.</w:t>
      </w:r>
    </w:p>
    <w:p>
      <w:pPr>
        <w:pStyle w:val="ListBullet"/>
      </w:pPr>
      <w:r>
        <w:t>Required bandwidth and maximum pulse frequency.</w:t>
      </w:r>
    </w:p>
    <w:p>
      <w:pPr>
        <w:pStyle w:val="ListBullet"/>
      </w:pPr>
      <w:r>
        <w:t>Cable capacitance and conductor resistance.</w:t>
      </w:r>
    </w:p>
    <w:p>
      <w:pPr>
        <w:pStyle w:val="ListBullet"/>
      </w:pPr>
      <w:r>
        <w:t>Differential-pair impedance where applicable.</w:t>
      </w:r>
    </w:p>
    <w:p>
      <w:pPr>
        <w:pStyle w:val="ListBullet"/>
      </w:pPr>
      <w:r>
        <w:t>Shield construction and termination.</w:t>
      </w:r>
    </w:p>
    <w:p>
      <w:pPr>
        <w:pStyle w:val="ListBullet"/>
      </w:pPr>
      <w:r>
        <w:t>Maximum permitted cable length.</w:t>
      </w:r>
    </w:p>
    <w:p>
      <w:pPr>
        <w:pStyle w:val="ListBullet"/>
      </w:pPr>
      <w:r>
        <w:t>Flexing and torsion requirements.</w:t>
      </w:r>
    </w:p>
    <w:p>
      <w:pPr>
        <w:pStyle w:val="ListBullet"/>
      </w:pPr>
      <w:r>
        <w:t>Oil, coolant, temperature, and chemical exposure.</w:t>
      </w:r>
    </w:p>
    <w:p>
      <w:pPr>
        <w:pStyle w:val="ListBullet"/>
      </w:pPr>
      <w:r>
        <w:t>Connector and ingress-protection requirements.</w:t>
      </w:r>
    </w:p>
    <w:p>
      <w:pPr>
        <w:pStyle w:val="ListBullet"/>
      </w:pPr>
      <w:r>
        <w:t>The encoder and receiver manufacturers' recommendations.</w:t>
      </w:r>
    </w:p>
    <w:p>
      <w:pPr>
        <w:pStyle w:val="Heading3"/>
      </w:pPr>
      <w:r>
        <w:t>11.1 Fixed cables and moving cables</w:t>
      </w:r>
    </w:p>
    <w:p>
      <w:r>
        <w:t>A cable suitable for a fixed cabinet installation may fail when repeatedly flexed on a moving axis or robot.</w:t>
      </w:r>
    </w:p>
    <w:p>
      <w:r>
        <w:t>For moving applications, verify the required cable type for:</w:t>
      </w:r>
    </w:p>
    <w:p>
      <w:pPr>
        <w:pStyle w:val="ListBullet"/>
      </w:pPr>
      <w:r>
        <w:t>Continuous flexing.</w:t>
      </w:r>
    </w:p>
    <w:p>
      <w:pPr>
        <w:pStyle w:val="ListBullet"/>
      </w:pPr>
      <w:r>
        <w:t>Torsional movement.</w:t>
      </w:r>
    </w:p>
    <w:p>
      <w:pPr>
        <w:pStyle w:val="ListBullet"/>
      </w:pPr>
      <w:r>
        <w:t>Minimum bend radius.</w:t>
      </w:r>
    </w:p>
    <w:p>
      <w:pPr>
        <w:pStyle w:val="ListBullet"/>
      </w:pPr>
      <w:r>
        <w:t>Expected travel distance.</w:t>
      </w:r>
    </w:p>
    <w:p>
      <w:pPr>
        <w:pStyle w:val="ListBullet"/>
      </w:pPr>
      <w:r>
        <w:t>Cycle life.</w:t>
      </w:r>
    </w:p>
    <w:p>
      <w:pPr>
        <w:pStyle w:val="ListBullet"/>
      </w:pPr>
      <w:r>
        <w:t>Drag-chain installation.</w:t>
      </w:r>
    </w:p>
    <w:p>
      <w:pPr>
        <w:pStyle w:val="ListBullet"/>
      </w:pPr>
      <w:r>
        <w:t>Robot dress-pack routing.</w:t>
      </w:r>
    </w:p>
    <w:p>
      <w:r>
        <w:t>Avoid tight bends, tensile loading at connectors, and cable routing that causes repeated rubbing or crushing.</w:t>
      </w:r>
    </w:p>
    <w:p>
      <w:pPr>
        <w:pStyle w:val="Heading3"/>
      </w:pPr>
      <w:r>
        <w:t>11.2 Cable length</w:t>
      </w:r>
    </w:p>
    <w:p>
      <w:r>
        <w:t>Maximum cable length depends on the output circuit, signal frequency, cable characteristics, supply voltage drop, receiver sensitivity, and installation environment.</w:t>
      </w:r>
    </w:p>
    <w:p>
      <w:r>
        <w:t>Do not use a generic distance limit for all encoders. Follow the device specification and validate the complete interface under the intended operating conditions.</w:t>
      </w:r>
    </w:p>
    <w:p>
      <w:pPr>
        <w:pStyle w:val="Heading2"/>
      </w:pPr>
      <w:r>
        <w:t>12. Encoder installation and mechanical considerations</w:t>
      </w:r>
    </w:p>
    <w:p>
      <w:r>
        <w:t>Correct electrical wiring cannot compensate for poor mechanical installation.</w:t>
      </w:r>
    </w:p>
    <w:p>
      <w:r>
        <w:t>Before connecting the cable, inspect:</w:t>
      </w:r>
    </w:p>
    <w:p>
      <w:pPr>
        <w:pStyle w:val="ListBullet"/>
      </w:pPr>
      <w:r>
        <w:t>Shaft coupling and alignment.</w:t>
      </w:r>
    </w:p>
    <w:p>
      <w:pPr>
        <w:pStyle w:val="ListBullet"/>
      </w:pPr>
      <w:r>
        <w:t>Encoder mounting bracket.</w:t>
      </w:r>
    </w:p>
    <w:p>
      <w:pPr>
        <w:pStyle w:val="ListBullet"/>
      </w:pPr>
      <w:r>
        <w:t>Shaft loading limits.</w:t>
      </w:r>
    </w:p>
    <w:p>
      <w:pPr>
        <w:pStyle w:val="ListBullet"/>
      </w:pPr>
      <w:r>
        <w:t>Permitted radial and axial loads.</w:t>
      </w:r>
    </w:p>
    <w:p>
      <w:pPr>
        <w:pStyle w:val="ListBullet"/>
      </w:pPr>
      <w:r>
        <w:t>Coupling flexibility.</w:t>
      </w:r>
    </w:p>
    <w:p>
      <w:pPr>
        <w:pStyle w:val="ListBullet"/>
      </w:pPr>
      <w:r>
        <w:t>Mechanical runout and vibration.</w:t>
      </w:r>
    </w:p>
    <w:p>
      <w:pPr>
        <w:pStyle w:val="ListBullet"/>
      </w:pPr>
      <w:r>
        <w:t>Connector strain relief.</w:t>
      </w:r>
    </w:p>
    <w:p>
      <w:pPr>
        <w:pStyle w:val="ListBullet"/>
      </w:pPr>
      <w:r>
        <w:t>Protection against coolant, oil, dust, and impact.</w:t>
      </w:r>
    </w:p>
    <w:p>
      <w:pPr>
        <w:pStyle w:val="ListBullet"/>
      </w:pPr>
      <w:r>
        <w:t>Cable clearance during the complete movement range.</w:t>
      </w:r>
    </w:p>
    <w:p>
      <w:r>
        <w:t>An encoder shaft must not be forced into alignment with the machine shaft. Use the correct coupling and mounting arrangement to avoid bearing damage or measurement error.</w:t>
      </w:r>
    </w:p>
    <w:p>
      <w:r>
        <w:t>For linear encoders, check the scale head alignment, mounting tolerances, gap requirements, contamination protection, and cable movement requirements.</w:t>
      </w:r>
    </w:p>
    <w:p>
      <w:pPr>
        <w:pStyle w:val="Heading2"/>
      </w:pPr>
      <w:r>
        <w:t>13. Encoder grounding, shielding, and noise immunity</w:t>
      </w:r>
    </w:p>
    <w:p>
      <w:r>
        <w:t>Encoder signals may be sensitive to electromagnetic interference, particularly at high pulse frequencies or with long cables.</w:t>
      </w:r>
    </w:p>
    <w:p>
      <w:r>
        <w:t>Common interference sources include:</w:t>
      </w:r>
    </w:p>
    <w:p>
      <w:pPr>
        <w:pStyle w:val="ListBullet"/>
      </w:pPr>
      <w:r>
        <w:t>VFD motor output cables.</w:t>
      </w:r>
    </w:p>
    <w:p>
      <w:pPr>
        <w:pStyle w:val="ListBullet"/>
      </w:pPr>
      <w:r>
        <w:t>Servo motor power cables.</w:t>
      </w:r>
    </w:p>
    <w:p>
      <w:pPr>
        <w:pStyle w:val="ListBullet"/>
      </w:pPr>
      <w:r>
        <w:t>Welding equipment.</w:t>
      </w:r>
    </w:p>
    <w:p>
      <w:pPr>
        <w:pStyle w:val="ListBullet"/>
      </w:pPr>
      <w:r>
        <w:t>Contactors and solenoids.</w:t>
      </w:r>
    </w:p>
    <w:p>
      <w:pPr>
        <w:pStyle w:val="ListBullet"/>
      </w:pPr>
      <w:r>
        <w:t>High-current power conductors.</w:t>
      </w:r>
    </w:p>
    <w:p>
      <w:pPr>
        <w:pStyle w:val="ListBullet"/>
      </w:pPr>
      <w:r>
        <w:t>Poorly bonded cabinets and machine frames.</w:t>
      </w:r>
    </w:p>
    <w:p>
      <w:pPr>
        <w:pStyle w:val="ListBullet"/>
      </w:pPr>
      <w:r>
        <w:t>Ground-potential differences.</w:t>
      </w:r>
    </w:p>
    <w:p>
      <w:pPr>
        <w:pStyle w:val="ListBullet"/>
      </w:pPr>
      <w:r>
        <w:t>Incorrect shield termination.</w:t>
      </w:r>
    </w:p>
    <w:p>
      <w:r>
        <w:t>Recommended practices:</w:t>
      </w:r>
    </w:p>
    <w:p>
      <w:pPr>
        <w:pStyle w:val="ListBullet"/>
      </w:pPr>
      <w:r>
        <w:t>Use the specified shielded cable.</w:t>
      </w:r>
    </w:p>
    <w:p>
      <w:pPr>
        <w:pStyle w:val="ListBullet"/>
      </w:pPr>
      <w:r>
        <w:t>Maintain twisted differential pairs.</w:t>
      </w:r>
    </w:p>
    <w:p>
      <w:pPr>
        <w:pStyle w:val="ListBullet"/>
      </w:pPr>
      <w:r>
        <w:t>Separate encoder cables from noisy power cables according to the installation design.</w:t>
      </w:r>
    </w:p>
    <w:p>
      <w:pPr>
        <w:pStyle w:val="ListBullet"/>
      </w:pPr>
      <w:r>
        <w:t>Use approved connector shells, shield clamps, and bonding hardware.</w:t>
      </w:r>
    </w:p>
    <w:p>
      <w:pPr>
        <w:pStyle w:val="ListBullet"/>
      </w:pPr>
      <w:r>
        <w:t>Keep signal conductors together through terminals and junction points.</w:t>
      </w:r>
    </w:p>
    <w:p>
      <w:pPr>
        <w:pStyle w:val="ListBullet"/>
      </w:pPr>
      <w:r>
        <w:t>Follow the encoder and controller manuals for shield and reference connections.</w:t>
      </w:r>
    </w:p>
    <w:p>
      <w:pPr>
        <w:pStyle w:val="ListBullet"/>
      </w:pPr>
      <w:r>
        <w:t>Avoid creating unintended ground-current paths through signal conductors.</w:t>
      </w:r>
    </w:p>
    <w:p>
      <w:pPr>
        <w:pStyle w:val="ListBullet"/>
      </w:pPr>
      <w:r>
        <w:t>Verify the installation's EMC design if noise remains.</w:t>
      </w:r>
    </w:p>
    <w:p>
      <w:r>
        <w:t>Shield termination is application-specific. Do not assume that the shield must always be grounded at exactly one end or always bonded at both ends. Follow the approved design and the manufacturer's instructions.</w:t>
      </w:r>
    </w:p>
    <w:p>
      <w:pPr>
        <w:pStyle w:val="Heading3"/>
      </w:pPr>
      <w:r>
        <w:t>13.1 Symptoms of interference</w:t>
      </w:r>
    </w:p>
    <w:p>
      <w:r>
        <w:t>Possible symptoms include:</w:t>
      </w:r>
    </w:p>
    <w:p>
      <w:pPr>
        <w:pStyle w:val="ListBullet"/>
      </w:pPr>
      <w:r>
        <w:t>Incorrect or unstable speed readings.</w:t>
      </w:r>
    </w:p>
    <w:p>
      <w:pPr>
        <w:pStyle w:val="ListBullet"/>
      </w:pPr>
      <w:r>
        <w:t>Unexpected position jumps.</w:t>
      </w:r>
    </w:p>
    <w:p>
      <w:pPr>
        <w:pStyle w:val="ListBullet"/>
      </w:pPr>
      <w:r>
        <w:t>Count errors.</w:t>
      </w:r>
    </w:p>
    <w:p>
      <w:pPr>
        <w:pStyle w:val="ListBullet"/>
      </w:pPr>
      <w:r>
        <w:t>Direction errors.</w:t>
      </w:r>
    </w:p>
    <w:p>
      <w:pPr>
        <w:pStyle w:val="ListBullet"/>
      </w:pPr>
      <w:r>
        <w:t>Intermittent loss of feedback.</w:t>
      </w:r>
    </w:p>
    <w:p>
      <w:pPr>
        <w:pStyle w:val="ListBullet"/>
      </w:pPr>
      <w:r>
        <w:t>Drive feedback alarms.</w:t>
      </w:r>
    </w:p>
    <w:p>
      <w:pPr>
        <w:pStyle w:val="ListBullet"/>
      </w:pPr>
      <w:r>
        <w:t>Encoder communication errors.</w:t>
      </w:r>
    </w:p>
    <w:p>
      <w:pPr>
        <w:pStyle w:val="ListBullet"/>
      </w:pPr>
      <w:r>
        <w:t>Faults that occur only when a VFD or nearby machine operates.</w:t>
      </w:r>
    </w:p>
    <w:p>
      <w:r>
        <w:t>If a fault correlates with switching equipment, investigate signal integrity, cable segregation, bonding, and receiver configuration before replacing the encoder.</w:t>
      </w:r>
    </w:p>
    <w:p>
      <w:pPr>
        <w:pStyle w:val="Heading2"/>
      </w:pPr>
      <w:r>
        <w:t>14. Encoder termination and connector handling</w:t>
      </w:r>
    </w:p>
    <w:p>
      <w:r>
        <w:t>Many encoder faults originate at connectors rather than inside the encoder.</w:t>
      </w:r>
    </w:p>
    <w:p>
      <w:r>
        <w:t>Check:</w:t>
      </w:r>
    </w:p>
    <w:p>
      <w:pPr>
        <w:pStyle w:val="ListBullet"/>
      </w:pPr>
      <w:r>
        <w:t>Connector pin numbering and orientation.</w:t>
      </w:r>
    </w:p>
    <w:p>
      <w:pPr>
        <w:pStyle w:val="ListBullet"/>
      </w:pPr>
      <w:r>
        <w:t>Correct mating connector.</w:t>
      </w:r>
    </w:p>
    <w:p>
      <w:pPr>
        <w:pStyle w:val="ListBullet"/>
      </w:pPr>
      <w:r>
        <w:t>Terminal crimp quality.</w:t>
      </w:r>
    </w:p>
    <w:p>
      <w:pPr>
        <w:pStyle w:val="ListBullet"/>
      </w:pPr>
      <w:r>
        <w:t>Contact retention and insertion depth.</w:t>
      </w:r>
    </w:p>
    <w:p>
      <w:pPr>
        <w:pStyle w:val="ListBullet"/>
      </w:pPr>
      <w:r>
        <w:t>Cable gland and strain relief.</w:t>
      </w:r>
    </w:p>
    <w:p>
      <w:pPr>
        <w:pStyle w:val="ListBullet"/>
      </w:pPr>
      <w:r>
        <w:t>Shield continuity through the connector where specified.</w:t>
      </w:r>
    </w:p>
    <w:p>
      <w:pPr>
        <w:pStyle w:val="ListBullet"/>
      </w:pPr>
      <w:r>
        <w:t>Moisture, oil, and coolant ingress.</w:t>
      </w:r>
    </w:p>
    <w:p>
      <w:pPr>
        <w:pStyle w:val="ListBullet"/>
      </w:pPr>
      <w:r>
        <w:t>Bent, recessed, or corroded pins.</w:t>
      </w:r>
    </w:p>
    <w:p>
      <w:pPr>
        <w:pStyle w:val="ListBullet"/>
      </w:pPr>
      <w:r>
        <w:t>Loose locking rings or coupling nuts.</w:t>
      </w:r>
    </w:p>
    <w:p>
      <w:r>
        <w:t>Use the connector's actual pin-number diagram. A drawing viewed from the cable side can differ visually from one viewed from the mating face.</w:t>
      </w:r>
    </w:p>
    <w:p>
      <w:r>
        <w:t>Never identify a pin solely by its apparent position in a photograph. Verify the manufacturer's connector-view convention.</w:t>
      </w:r>
    </w:p>
    <w:p>
      <w:pPr>
        <w:pStyle w:val="Heading2"/>
      </w:pPr>
      <w:r>
        <w:t>15. Commissioning procedure</w:t>
      </w:r>
    </w:p>
    <w:p>
      <w:r>
        <w:t>Use a controlled, documented procedure for new installations, encoder replacements, and wiring modifications.</w:t>
      </w:r>
    </w:p>
    <w:p>
      <w:pPr>
        <w:pStyle w:val="Heading3"/>
      </w:pPr>
      <w:r>
        <w:t>15.1 Before energization</w:t>
      </w:r>
    </w:p>
    <w:p>
      <w:pPr>
        <w:pStyle w:val="ListBullet"/>
      </w:pPr>
      <w:r>
        <w:t>Identify the encoder model and interface type.</w:t>
      </w:r>
    </w:p>
    <w:p>
      <w:pPr>
        <w:pStyle w:val="ListBullet"/>
      </w:pPr>
      <w:r>
        <w:t>Confirm the receiving module or drive supports the encoder.</w:t>
      </w:r>
    </w:p>
    <w:p>
      <w:pPr>
        <w:pStyle w:val="ListBullet"/>
      </w:pPr>
      <w:r>
        <w:t>Obtain the correct pinout and wiring diagram.</w:t>
      </w:r>
    </w:p>
    <w:p>
      <w:pPr>
        <w:pStyle w:val="ListBullet"/>
      </w:pPr>
      <w:r>
        <w:t>Verify supply voltage, polarity, and current requirements.</w:t>
      </w:r>
    </w:p>
    <w:p>
      <w:pPr>
        <w:pStyle w:val="ListBullet"/>
      </w:pPr>
      <w:r>
        <w:t>Check cable type, route, shield, and connector specifications.</w:t>
      </w:r>
    </w:p>
    <w:p>
      <w:pPr>
        <w:pStyle w:val="ListBullet"/>
      </w:pPr>
      <w:r>
        <w:t>Inspect mechanical mounting and cable strain relief.</w:t>
      </w:r>
    </w:p>
    <w:p>
      <w:pPr>
        <w:pStyle w:val="ListBullet"/>
      </w:pPr>
      <w:r>
        <w:t>Check the continuity and termination of conductors using an approved method.</w:t>
      </w:r>
    </w:p>
    <w:p>
      <w:pPr>
        <w:pStyle w:val="ListBullet"/>
      </w:pPr>
      <w:r>
        <w:t>Verify that no unintended shorts exist between signal conductors, supply, and shield.</w:t>
      </w:r>
    </w:p>
    <w:p>
      <w:pPr>
        <w:pStyle w:val="ListBullet"/>
      </w:pPr>
      <w:r>
        <w:t>Confirm that the wiring matches the approved drawing.</w:t>
      </w:r>
    </w:p>
    <w:p>
      <w:r>
        <w:t>Do not perform insulation-resistance testing through an encoder or connected electronic module unless the manufacturer explicitly permits the test arrangement. Disconnect and protect sensitive electronics as required by the approved procedure.</w:t>
      </w:r>
    </w:p>
    <w:p>
      <w:pPr>
        <w:pStyle w:val="Heading3"/>
      </w:pPr>
      <w:r>
        <w:t>15.2 After energization</w:t>
      </w:r>
    </w:p>
    <w:p>
      <w:pPr>
        <w:pStyle w:val="ListBullet"/>
      </w:pPr>
      <w:r>
        <w:t>Confirm the encoder supply voltage at the specified measurement points.</w:t>
      </w:r>
    </w:p>
    <w:p>
      <w:pPr>
        <w:pStyle w:val="ListBullet"/>
      </w:pPr>
      <w:r>
        <w:t>Check encoder and controller diagnostics.</w:t>
      </w:r>
    </w:p>
    <w:p>
      <w:pPr>
        <w:pStyle w:val="ListBullet"/>
      </w:pPr>
      <w:r>
        <w:t>Confirm that the receiving input is configured correctly.</w:t>
      </w:r>
    </w:p>
    <w:p>
      <w:pPr>
        <w:pStyle w:val="ListBullet"/>
      </w:pPr>
      <w:r>
        <w:t>Rotate or move the mechanism using an approved test procedure.</w:t>
      </w:r>
    </w:p>
    <w:p>
      <w:pPr>
        <w:pStyle w:val="ListBullet"/>
      </w:pPr>
      <w:r>
        <w:t>Verify that position or counts change as expected.</w:t>
      </w:r>
    </w:p>
    <w:p>
      <w:pPr>
        <w:pStyle w:val="ListBullet"/>
      </w:pPr>
      <w:r>
        <w:t>Check direction.</w:t>
      </w:r>
    </w:p>
    <w:p>
      <w:pPr>
        <w:pStyle w:val="ListBullet"/>
      </w:pPr>
      <w:r>
        <w:t>Verify the index or reference function if used.</w:t>
      </w:r>
    </w:p>
    <w:p>
      <w:pPr>
        <w:pStyle w:val="ListBullet"/>
      </w:pPr>
      <w:r>
        <w:t>Compare indicated movement with a known mechanical movement.</w:t>
      </w:r>
    </w:p>
    <w:p>
      <w:pPr>
        <w:pStyle w:val="ListBullet"/>
      </w:pPr>
      <w:r>
        <w:t>Test the required operating speed and movement range.</w:t>
      </w:r>
    </w:p>
    <w:p>
      <w:pPr>
        <w:pStyle w:val="ListBullet"/>
      </w:pPr>
      <w:r>
        <w:t>Confirm normal behaviour under expected machine operating conditions.</w:t>
      </w:r>
    </w:p>
    <w:p>
      <w:pPr>
        <w:pStyle w:val="ListBullet"/>
      </w:pPr>
      <w:r>
        <w:t>Record results and update the as-built documentation.</w:t>
      </w:r>
    </w:p>
    <w:p>
      <w:r>
        <w:t>For servo and CNC feedback systems, use the drive or machine manufacturer's commissioning procedure. Do not disconnect feedback or experiment with live wiring while the machine is enabled.</w:t>
      </w:r>
    </w:p>
    <w:p>
      <w:pPr>
        <w:pStyle w:val="Heading2"/>
      </w:pPr>
      <w:r>
        <w:t>16. Encoder troubleshooting</w:t>
      </w:r>
    </w:p>
    <w:p>
      <w:pPr>
        <w:pStyle w:val="Heading3"/>
      </w:pPr>
      <w:r>
        <w:t>16.1 Encoder has no signal</w:t>
      </w:r>
    </w:p>
    <w:p>
      <w:r>
        <w:t>Possible causes:</w:t>
      </w:r>
    </w:p>
    <w:p>
      <w:pPr>
        <w:pStyle w:val="ListBullet"/>
      </w:pPr>
      <w:r>
        <w:t>Missing or incorrect supply.</w:t>
      </w:r>
    </w:p>
    <w:p>
      <w:pPr>
        <w:pStyle w:val="ListBullet"/>
      </w:pPr>
      <w:r>
        <w:t>Incorrect pinout.</w:t>
      </w:r>
    </w:p>
    <w:p>
      <w:pPr>
        <w:pStyle w:val="ListBullet"/>
      </w:pPr>
      <w:r>
        <w:t>Open signal conductor.</w:t>
      </w:r>
    </w:p>
    <w:p>
      <w:pPr>
        <w:pStyle w:val="ListBullet"/>
      </w:pPr>
      <w:r>
        <w:t>Incorrect output type for the receiver.</w:t>
      </w:r>
    </w:p>
    <w:p>
      <w:pPr>
        <w:pStyle w:val="ListBullet"/>
      </w:pPr>
      <w:r>
        <w:t>Failed encoder.</w:t>
      </w:r>
    </w:p>
    <w:p>
      <w:pPr>
        <w:pStyle w:val="ListBullet"/>
      </w:pPr>
      <w:r>
        <w:t>Incorrect receiver configuration.</w:t>
      </w:r>
    </w:p>
    <w:p>
      <w:pPr>
        <w:pStyle w:val="ListBullet"/>
      </w:pPr>
      <w:r>
        <w:t>Damaged connector or cable.</w:t>
      </w:r>
    </w:p>
    <w:p>
      <w:pPr>
        <w:pStyle w:val="ListBullet"/>
      </w:pPr>
      <w:r>
        <w:t>Incorrect input common or reference.</w:t>
      </w:r>
    </w:p>
    <w:p>
      <w:r>
        <w:t>Procedure:</w:t>
      </w:r>
    </w:p>
    <w:p>
      <w:pPr>
        <w:tabs>
          <w:tab w:pos="403" w:val="left"/>
        </w:tabs>
        <w:spacing w:after="40" w:line="276" w:lineRule="auto"/>
        <w:ind w:left="403" w:hanging="403"/>
        <w:jc w:val="left"/>
      </w:pPr>
      <w:r>
        <w:rPr>
          <w:color w:val="1A2E4A"/>
        </w:rPr>
        <w:t>1.</w:t>
        <w:tab/>
      </w:r>
      <w:r>
        <w:t>Check the encoder and controller diagnostics.</w:t>
      </w:r>
    </w:p>
    <w:p>
      <w:pPr>
        <w:tabs>
          <w:tab w:pos="403" w:val="left"/>
        </w:tabs>
        <w:spacing w:after="40" w:line="276" w:lineRule="auto"/>
        <w:ind w:left="403" w:hanging="403"/>
        <w:jc w:val="left"/>
      </w:pPr>
      <w:r>
        <w:rPr>
          <w:color w:val="1A2E4A"/>
        </w:rPr>
        <w:t>2.</w:t>
        <w:tab/>
      </w:r>
      <w:r>
        <w:t>Verify supply voltage at the specified terminals.</w:t>
      </w:r>
    </w:p>
    <w:p>
      <w:pPr>
        <w:tabs>
          <w:tab w:pos="403" w:val="left"/>
        </w:tabs>
        <w:spacing w:after="40" w:line="276" w:lineRule="auto"/>
        <w:ind w:left="403" w:hanging="403"/>
        <w:jc w:val="left"/>
      </w:pPr>
      <w:r>
        <w:rPr>
          <w:color w:val="1A2E4A"/>
        </w:rPr>
        <w:t>3.</w:t>
        <w:tab/>
      </w:r>
      <w:r>
        <w:t>Compare the actual wiring with the manufacturer's diagram.</w:t>
      </w:r>
    </w:p>
    <w:p>
      <w:pPr>
        <w:tabs>
          <w:tab w:pos="403" w:val="left"/>
        </w:tabs>
        <w:spacing w:after="40" w:line="276" w:lineRule="auto"/>
        <w:ind w:left="403" w:hanging="403"/>
        <w:jc w:val="left"/>
      </w:pPr>
      <w:r>
        <w:rPr>
          <w:color w:val="1A2E4A"/>
        </w:rPr>
        <w:t>4.</w:t>
        <w:tab/>
      </w:r>
      <w:r>
        <w:t>Confirm that the receiver supports the output type.</w:t>
      </w:r>
    </w:p>
    <w:p>
      <w:pPr>
        <w:tabs>
          <w:tab w:pos="403" w:val="left"/>
        </w:tabs>
        <w:spacing w:after="40" w:line="276" w:lineRule="auto"/>
        <w:ind w:left="403" w:hanging="403"/>
        <w:jc w:val="left"/>
      </w:pPr>
      <w:r>
        <w:rPr>
          <w:color w:val="1A2E4A"/>
        </w:rPr>
        <w:t>5.</w:t>
        <w:tab/>
      </w:r>
      <w:r>
        <w:t>Inspect the connector and cable.</w:t>
      </w:r>
    </w:p>
    <w:p>
      <w:pPr>
        <w:tabs>
          <w:tab w:pos="403" w:val="left"/>
        </w:tabs>
        <w:spacing w:after="40" w:line="276" w:lineRule="auto"/>
        <w:ind w:left="403" w:hanging="403"/>
        <w:jc w:val="left"/>
      </w:pPr>
      <w:r>
        <w:rPr>
          <w:color w:val="1A2E4A"/>
        </w:rPr>
        <w:t>6.</w:t>
        <w:tab/>
      </w:r>
      <w:r>
        <w:t>Test the signal with suitable equipment and a safe procedure.</w:t>
      </w:r>
    </w:p>
    <w:p>
      <w:pPr>
        <w:tabs>
          <w:tab w:pos="403" w:val="left"/>
        </w:tabs>
        <w:spacing w:after="40" w:line="276" w:lineRule="auto"/>
        <w:ind w:left="403" w:hanging="403"/>
        <w:jc w:val="left"/>
      </w:pPr>
      <w:r>
        <w:rPr>
          <w:color w:val="1A2E4A"/>
        </w:rPr>
        <w:t>7.</w:t>
        <w:tab/>
      </w:r>
      <w:r>
        <w:t>Replace components only after narrowing down the fault.</w:t>
      </w:r>
    </w:p>
    <w:p>
      <w:pPr>
        <w:pStyle w:val="Heading3"/>
      </w:pPr>
      <w:r>
        <w:t>16.2 Position counts do not change</w:t>
      </w:r>
    </w:p>
    <w:p>
      <w:r>
        <w:t>Possible causes:</w:t>
      </w:r>
    </w:p>
    <w:p>
      <w:pPr>
        <w:pStyle w:val="ListBullet"/>
      </w:pPr>
      <w:r>
        <w:t>The shaft or measuring element is not moving.</w:t>
      </w:r>
    </w:p>
    <w:p>
      <w:pPr>
        <w:pStyle w:val="ListBullet"/>
      </w:pPr>
      <w:r>
        <w:t>The encoder coupling is slipping.</w:t>
      </w:r>
    </w:p>
    <w:p>
      <w:pPr>
        <w:pStyle w:val="ListBullet"/>
      </w:pPr>
      <w:r>
        <w:t>The input channel is disabled or configured incorrectly.</w:t>
      </w:r>
    </w:p>
    <w:p>
      <w:pPr>
        <w:pStyle w:val="ListBullet"/>
      </w:pPr>
      <w:r>
        <w:t>The signal is wired to the wrong terminal.</w:t>
      </w:r>
    </w:p>
    <w:p>
      <w:pPr>
        <w:pStyle w:val="ListBullet"/>
      </w:pPr>
      <w:r>
        <w:t>The signal voltage is incompatible with the input.</w:t>
      </w:r>
    </w:p>
    <w:p>
      <w:pPr>
        <w:pStyle w:val="ListBullet"/>
      </w:pPr>
      <w:r>
        <w:t>The pulse rate exceeds the receiver's capabilities.</w:t>
      </w:r>
    </w:p>
    <w:p>
      <w:pPr>
        <w:pStyle w:val="ListBullet"/>
      </w:pPr>
      <w:r>
        <w:t>The controller is monitoring the wrong tag or counter.</w:t>
      </w:r>
    </w:p>
    <w:p>
      <w:r>
        <w:t>Verify actual encoder output and controller input status separately. A stationary PLC count does not prove the encoder itself has failed.</w:t>
      </w:r>
    </w:p>
    <w:p>
      <w:pPr>
        <w:pStyle w:val="Heading3"/>
      </w:pPr>
      <w:r>
        <w:t>16.3 Position changes, but the direction is wrong</w:t>
      </w:r>
    </w:p>
    <w:p>
      <w:r>
        <w:t>Possible causes:</w:t>
      </w:r>
    </w:p>
    <w:p>
      <w:pPr>
        <w:pStyle w:val="ListBullet"/>
      </w:pPr>
      <w:r>
        <w:t>A and B channels are swapped.</w:t>
      </w:r>
    </w:p>
    <w:p>
      <w:pPr>
        <w:pStyle w:val="ListBullet"/>
      </w:pPr>
      <w:r>
        <w:t>The controller's direction interpretation is reversed.</w:t>
      </w:r>
    </w:p>
    <w:p>
      <w:pPr>
        <w:pStyle w:val="ListBullet"/>
      </w:pPr>
      <w:r>
        <w:t>The encoder's mechanical orientation differs from the assumed orientation.</w:t>
      </w:r>
    </w:p>
    <w:p>
      <w:pPr>
        <w:pStyle w:val="ListBullet"/>
      </w:pPr>
      <w:r>
        <w:t>The signal mapping does not match the configuration.</w:t>
      </w:r>
    </w:p>
    <w:p>
      <w:r>
        <w:t>Check the A/B phase relationship and the configured direction convention. Correct the wiring or configuration according to the machine design. Do not alter power wiring to reverse direction.</w:t>
      </w:r>
    </w:p>
    <w:p>
      <w:pPr>
        <w:pStyle w:val="Heading3"/>
      </w:pPr>
      <w:r>
        <w:t>16.4 Counts are lost at high speed</w:t>
      </w:r>
    </w:p>
    <w:p>
      <w:r>
        <w:t>Possible causes:</w:t>
      </w:r>
    </w:p>
    <w:p>
      <w:pPr>
        <w:pStyle w:val="ListBullet"/>
      </w:pPr>
      <w:r>
        <w:t>Pulse frequency exceeds the receiver limit.</w:t>
      </w:r>
    </w:p>
    <w:p>
      <w:pPr>
        <w:pStyle w:val="ListBullet"/>
      </w:pPr>
      <w:r>
        <w:t>Input filters are configured incorrectly.</w:t>
      </w:r>
    </w:p>
    <w:p>
      <w:pPr>
        <w:pStyle w:val="ListBullet"/>
      </w:pPr>
      <w:r>
        <w:t>Cable capacitance or signal distortion is excessive.</w:t>
      </w:r>
    </w:p>
    <w:p>
      <w:pPr>
        <w:pStyle w:val="ListBullet"/>
      </w:pPr>
      <w:r>
        <w:t>Incorrect termination on a differential interface.</w:t>
      </w:r>
    </w:p>
    <w:p>
      <w:pPr>
        <w:pStyle w:val="ListBullet"/>
      </w:pPr>
      <w:r>
        <w:t>Poor cable routing or electrical interference.</w:t>
      </w:r>
    </w:p>
    <w:p>
      <w:pPr>
        <w:pStyle w:val="ListBullet"/>
      </w:pPr>
      <w:r>
        <w:t>A loose or damaged conductor.</w:t>
      </w:r>
    </w:p>
    <w:p>
      <w:pPr>
        <w:pStyle w:val="ListBullet"/>
      </w:pPr>
      <w:r>
        <w:t>Incorrect quadrature configuration.</w:t>
      </w:r>
    </w:p>
    <w:p>
      <w:r>
        <w:t>Verify the expected pulse frequency, the module's maximum input rate, the required pulse width, and the electrical signal quality.</w:t>
      </w:r>
    </w:p>
    <w:p>
      <w:pPr>
        <w:pStyle w:val="Heading3"/>
      </w:pPr>
      <w:r>
        <w:t>16.5 Position jumps unexpectedly</w:t>
      </w:r>
    </w:p>
    <w:p>
      <w:r>
        <w:t>Possible causes:</w:t>
      </w:r>
    </w:p>
    <w:p>
      <w:pPr>
        <w:pStyle w:val="ListBullet"/>
      </w:pPr>
      <w:r>
        <w:t>Noise creates false transitions.</w:t>
      </w:r>
    </w:p>
    <w:p>
      <w:pPr>
        <w:pStyle w:val="ListBullet"/>
      </w:pPr>
      <w:r>
        <w:t>Shield or reference connections are incorrect.</w:t>
      </w:r>
    </w:p>
    <w:p>
      <w:pPr>
        <w:pStyle w:val="ListBullet"/>
      </w:pPr>
      <w:r>
        <w:t>Signal conductors are intermittent.</w:t>
      </w:r>
    </w:p>
    <w:p>
      <w:pPr>
        <w:pStyle w:val="ListBullet"/>
      </w:pPr>
      <w:r>
        <w:t>The receiver counts invalid transitions.</w:t>
      </w:r>
    </w:p>
    <w:p>
      <w:pPr>
        <w:pStyle w:val="ListBullet"/>
      </w:pPr>
      <w:r>
        <w:t>Mechanical coupling slips.</w:t>
      </w:r>
    </w:p>
    <w:p>
      <w:pPr>
        <w:pStyle w:val="ListBullet"/>
      </w:pPr>
      <w:r>
        <w:t>The controller overflows or resets its count.</w:t>
      </w:r>
    </w:p>
    <w:p>
      <w:pPr>
        <w:pStyle w:val="ListBullet"/>
      </w:pPr>
      <w:r>
        <w:t>Absolute encoder communication data is invalid or incorrectly interpreted.</w:t>
      </w:r>
    </w:p>
    <w:p>
      <w:r>
        <w:t>Compare the mechanical position with the electrical feedback and controller diagnostics. Determine whether the error is mechanical, electrical, or software-related.</w:t>
      </w:r>
    </w:p>
    <w:p>
      <w:pPr>
        <w:pStyle w:val="Heading3"/>
      </w:pPr>
      <w:r>
        <w:t>16.6 Absolute encoder communication fault</w:t>
      </w:r>
    </w:p>
    <w:p>
      <w:r>
        <w:t>Check:</w:t>
      </w:r>
    </w:p>
    <w:p>
      <w:pPr>
        <w:pStyle w:val="ListBullet"/>
      </w:pPr>
      <w:r>
        <w:t>Supply voltage.</w:t>
      </w:r>
    </w:p>
    <w:p>
      <w:pPr>
        <w:pStyle w:val="ListBullet"/>
      </w:pPr>
      <w:r>
        <w:t>Protocol compatibility.</w:t>
      </w:r>
    </w:p>
    <w:p>
      <w:pPr>
        <w:pStyle w:val="ListBullet"/>
      </w:pPr>
      <w:r>
        <w:t>Clock and data connections.</w:t>
      </w:r>
    </w:p>
    <w:p>
      <w:pPr>
        <w:pStyle w:val="ListBullet"/>
      </w:pPr>
      <w:r>
        <w:t>Differential polarity where applicable.</w:t>
      </w:r>
    </w:p>
    <w:p>
      <w:pPr>
        <w:pStyle w:val="ListBullet"/>
      </w:pPr>
      <w:r>
        <w:t>Cable type and permitted length.</w:t>
      </w:r>
    </w:p>
    <w:p>
      <w:pPr>
        <w:pStyle w:val="ListBullet"/>
      </w:pPr>
      <w:r>
        <w:t>Termination requirements.</w:t>
      </w:r>
    </w:p>
    <w:p>
      <w:pPr>
        <w:pStyle w:val="ListBullet"/>
      </w:pPr>
      <w:r>
        <w:t>Encoder and controller configuration.</w:t>
      </w:r>
    </w:p>
    <w:p>
      <w:pPr>
        <w:pStyle w:val="ListBullet"/>
      </w:pPr>
      <w:r>
        <w:t>Diagnostic status and communication timing.</w:t>
      </w:r>
    </w:p>
    <w:p>
      <w:r>
        <w:t>A powered encoder is not necessarily a communicating encoder.</w:t>
      </w:r>
    </w:p>
    <w:p>
      <w:pPr>
        <w:pStyle w:val="Heading2"/>
      </w:pPr>
      <w:r>
        <w:t>17. Encoder wiring in common industrial systems</w:t>
      </w:r>
    </w:p>
    <w:p>
      <w:pPr>
        <w:pStyle w:val="Heading3"/>
      </w:pPr>
      <w:r>
        <w:t>17.1 PLC high-speed counter</w:t>
      </w:r>
    </w:p>
    <w:p>
      <w:r>
        <w:t>An incremental encoder may connect to a PLC high-speed counter for conveyor speed, length measurement, or position tracking.</w:t>
      </w:r>
    </w:p>
    <w:p>
      <w:r>
        <w:t>Verify the supported input circuit, maximum frequency, quadrature mode, count direction, and counter reset behaviour.</w:t>
      </w:r>
    </w:p>
    <w:p>
      <w:pPr>
        <w:pStyle w:val="Heading3"/>
      </w:pPr>
      <w:r>
        <w:t>17.2 Servo drive feedback</w:t>
      </w:r>
    </w:p>
    <w:p>
      <w:r>
        <w:t>Servo motors may use encoders with manufacturer-specific feedback interfaces. These can carry position and speed feedback essential to closed-loop motor control.</w:t>
      </w:r>
    </w:p>
    <w:p>
      <w:r>
        <w:t>Use the specified feedback cable and compatible drive connection. Incorrect feedback wiring can prevent drive enablement, produce feedback alarms, or cause unpredictable machine behaviour.</w:t>
      </w:r>
    </w:p>
    <w:p>
      <w:r>
        <w:t>Do not experiment with feedback pin assignments or substitute generic cables without confirming compatibility.</w:t>
      </w:r>
    </w:p>
    <w:p>
      <w:pPr>
        <w:pStyle w:val="Heading3"/>
      </w:pPr>
      <w:r>
        <w:t>17.3 CNC machine feedback</w:t>
      </w:r>
    </w:p>
    <w:p>
      <w:r>
        <w:t>CNC systems may use rotary encoders, linear scales, spindle encoders, or specialized feedback devices.</w:t>
      </w:r>
    </w:p>
    <w:p>
      <w:r>
        <w:t>Typical applications include:</w:t>
      </w:r>
    </w:p>
    <w:p>
      <w:pPr>
        <w:pStyle w:val="ListBullet"/>
      </w:pPr>
      <w:r>
        <w:t>Axis position feedback.</w:t>
      </w:r>
    </w:p>
    <w:p>
      <w:pPr>
        <w:pStyle w:val="ListBullet"/>
      </w:pPr>
      <w:r>
        <w:t>Spindle speed and synchronization.</w:t>
      </w:r>
    </w:p>
    <w:p>
      <w:pPr>
        <w:pStyle w:val="ListBullet"/>
      </w:pPr>
      <w:r>
        <w:t>Reference positioning.</w:t>
      </w:r>
    </w:p>
    <w:p>
      <w:pPr>
        <w:pStyle w:val="ListBullet"/>
      </w:pPr>
      <w:r>
        <w:t>Tool and machine movement monitoring.</w:t>
      </w:r>
    </w:p>
    <w:p>
      <w:pPr>
        <w:pStyle w:val="ListBullet"/>
      </w:pPr>
      <w:r>
        <w:t>Position feedback within a closed-loop servo system.</w:t>
      </w:r>
    </w:p>
    <w:p>
      <w:r>
        <w:t>Use the CNC builder's electrical drawings and the encoder or drive manufacturer's specifications. Feedback wiring can be part of a tightly integrated motion-control system.</w:t>
      </w:r>
    </w:p>
    <w:p>
      <w:pPr>
        <w:pStyle w:val="Heading3"/>
      </w:pPr>
      <w:r>
        <w:t>17.4 Robot applications</w:t>
      </w:r>
    </w:p>
    <w:p>
      <w:r>
        <w:t>Robot joints may use integrated absolute encoders and specialized feedback protocols. The wiring may be part of a manufacturer-designed motor, brake, and feedback assembly.</w:t>
      </w:r>
    </w:p>
    <w:p>
      <w:r>
        <w:t>Follow the robot manufacturer's service procedures. Incorrect connector handling or feedback wiring may affect calibration, mastering, position integrity, or drive operation.</w:t>
      </w:r>
    </w:p>
    <w:p>
      <w:pPr>
        <w:pStyle w:val="Heading2"/>
      </w:pPr>
      <w:r>
        <w:t>18. Maintenance and replacement</w:t>
      </w:r>
    </w:p>
    <w:p>
      <w:r>
        <w:t>When an encoder fails, capture the evidence before removing it.</w:t>
      </w:r>
    </w:p>
    <w:p>
      <w:r>
        <w:t>Record:</w:t>
      </w:r>
    </w:p>
    <w:p>
      <w:pPr>
        <w:pStyle w:val="ListBullet"/>
      </w:pPr>
      <w:r>
        <w:t>Machine and axis identification.</w:t>
      </w:r>
    </w:p>
    <w:p>
      <w:pPr>
        <w:pStyle w:val="ListBullet"/>
      </w:pPr>
      <w:r>
        <w:t>Encoder manufacturer and model.</w:t>
      </w:r>
    </w:p>
    <w:p>
      <w:pPr>
        <w:pStyle w:val="ListBullet"/>
      </w:pPr>
      <w:r>
        <w:t>Part number and serial number where applicable.</w:t>
      </w:r>
    </w:p>
    <w:p>
      <w:pPr>
        <w:pStyle w:val="ListBullet"/>
      </w:pPr>
      <w:r>
        <w:t>Connector and cable part numbers.</w:t>
      </w:r>
    </w:p>
    <w:p>
      <w:pPr>
        <w:pStyle w:val="ListBullet"/>
      </w:pPr>
      <w:r>
        <w:t>Output type and resolution.</w:t>
      </w:r>
    </w:p>
    <w:p>
      <w:pPr>
        <w:pStyle w:val="ListBullet"/>
      </w:pPr>
      <w:r>
        <w:t>Supply requirements.</w:t>
      </w:r>
    </w:p>
    <w:p>
      <w:pPr>
        <w:pStyle w:val="ListBullet"/>
      </w:pPr>
      <w:r>
        <w:t>Fault code and operating conditions.</w:t>
      </w:r>
    </w:p>
    <w:p>
      <w:pPr>
        <w:pStyle w:val="ListBullet"/>
      </w:pPr>
      <w:r>
        <w:t>Mechanical coupling and mounting condition.</w:t>
      </w:r>
    </w:p>
    <w:p>
      <w:pPr>
        <w:pStyle w:val="ListBullet"/>
      </w:pPr>
      <w:r>
        <w:t>Observed signal behaviour.</w:t>
      </w:r>
    </w:p>
    <w:p>
      <w:pPr>
        <w:pStyle w:val="ListBullet"/>
      </w:pPr>
      <w:r>
        <w:t>Replacement part compatibility.</w:t>
      </w:r>
    </w:p>
    <w:p>
      <w:pPr>
        <w:pStyle w:val="ListBullet"/>
      </w:pPr>
      <w:r>
        <w:t>Required configuration, calibration, or homing procedure.</w:t>
      </w:r>
    </w:p>
    <w:p>
      <w:r>
        <w:t>After replacement, verify the electrical interface, mechanical installation, direction, resolution, reference function, and full operating range.</w:t>
      </w:r>
    </w:p>
    <w:p>
      <w:r>
        <w:t>For absolute encoders, confirm the required parameterization, position validation, and machine reference procedure. A physically compatible replacement may still require configuration or commissioning.</w:t>
      </w:r>
    </w:p>
    <w:p>
      <w:r>
        <w:t>For a maintenance system, record the encoder against the machine or axis it serves, the compatible receiver, the correct cable, and any special commissioning requirements. This prevents future replacements from becoming an exercise in connector archaeology.</w:t>
      </w:r>
    </w:p>
    <w:p>
      <w:pPr>
        <w:pStyle w:val="Heading2"/>
      </w:pPr>
      <w:r>
        <w:t>19. Safety considerations</w:t>
      </w:r>
    </w:p>
    <w:p>
      <w:r>
        <w:t>Encoder feedback can influence machine motion, but a standard encoder and ordinary PLC input are not automatically safety-rated.</w:t>
      </w:r>
    </w:p>
    <w:p>
      <w:r>
        <w:t>Important precautions:</w:t>
      </w:r>
    </w:p>
    <w:p>
      <w:pPr>
        <w:pStyle w:val="ListBullet"/>
      </w:pPr>
      <w:r>
        <w:t>Follow lockout/tagout and site isolation procedures before electrical work.</w:t>
      </w:r>
    </w:p>
    <w:p>
      <w:pPr>
        <w:pStyle w:val="ListBullet"/>
      </w:pPr>
      <w:r>
        <w:t>Prevent unexpected machine movement during testing.</w:t>
      </w:r>
    </w:p>
    <w:p>
      <w:pPr>
        <w:pStyle w:val="ListBullet"/>
      </w:pPr>
      <w:r>
        <w:t>Follow the manufacturer's instructions for servo drives, CNC equipment, and robot systems.</w:t>
      </w:r>
    </w:p>
    <w:p>
      <w:pPr>
        <w:pStyle w:val="ListBullet"/>
      </w:pPr>
      <w:r>
        <w:t>Do not disconnect feedback from an enabled drive unless the approved procedure explicitly permits it.</w:t>
      </w:r>
    </w:p>
    <w:p>
      <w:pPr>
        <w:pStyle w:val="ListBullet"/>
      </w:pPr>
      <w:r>
        <w:t>Verify safe conditions before manually moving an axis.</w:t>
      </w:r>
    </w:p>
    <w:p>
      <w:pPr>
        <w:pStyle w:val="ListBullet"/>
      </w:pPr>
      <w:r>
        <w:t>Protect sensitive electronics during cable and insulation testing.</w:t>
      </w:r>
    </w:p>
    <w:p>
      <w:pPr>
        <w:pStyle w:val="ListBullet"/>
      </w:pPr>
      <w:r>
        <w:t>Do not treat encoder feedback alone as a safety-rated position or speed function.</w:t>
      </w:r>
    </w:p>
    <w:p>
      <w:pPr>
        <w:pStyle w:val="ListBullet"/>
      </w:pPr>
      <w:r>
        <w:t>Where safety functions depend on encoder feedback, use the specified safety-rated equipment, architecture, and validated procedure.</w:t>
      </w:r>
    </w:p>
    <w:p>
      <w:pPr>
        <w:pStyle w:val="Heading2"/>
      </w:pPr>
      <w:r>
        <w:t>20. Standards and technical references</w:t>
      </w:r>
    </w:p>
    <w:p>
      <w:r>
        <w:t>Applicable requirements depend on the encoder interface, machine, and project. Useful references include:</w:t>
      </w:r>
    </w:p>
    <w:p>
      <w:pPr>
        <w:pStyle w:val="ListBullet"/>
      </w:pPr>
      <w:r>
        <w:t>IEC 60204-1: Electrical equipment of machines.</w:t>
      </w:r>
    </w:p>
    <w:p>
      <w:pPr>
        <w:pStyle w:val="ListBullet"/>
      </w:pPr>
      <w:r>
        <w:t>IEC 61000 series: Electromagnetic compatibility.</w:t>
      </w:r>
    </w:p>
    <w:p>
      <w:pPr>
        <w:pStyle w:val="ListBullet"/>
      </w:pPr>
      <w:r>
        <w:t>IEC 61131-2: Requirements and testing for programmable controller equipment.</w:t>
      </w:r>
    </w:p>
    <w:p>
      <w:pPr>
        <w:pStyle w:val="ListBullet"/>
      </w:pPr>
      <w:r>
        <w:t>IEC 61800 series: Adjustable-speed electrical power drive systems, including applicable drive-system requirements.</w:t>
      </w:r>
    </w:p>
    <w:p>
      <w:pPr>
        <w:pStyle w:val="ListBullet"/>
      </w:pPr>
      <w:r>
        <w:t>IEC 61508 series: Functional safety of electrical, electronic, and programmable electronic safety-related systems.</w:t>
      </w:r>
    </w:p>
    <w:p>
      <w:pPr>
        <w:pStyle w:val="ListBullet"/>
      </w:pPr>
      <w:r>
        <w:t>Encoder and receiver manuals: Pinouts, electrical levels, cable limits, termination, resolution, interface protocols, and commissioning procedures.</w:t>
      </w:r>
    </w:p>
    <w:p>
      <w:pPr>
        <w:pStyle w:val="ListBullet"/>
      </w:pPr>
      <w:r>
        <w:t>Machine-builder electrical drawings: Approved wiring, connector assignments, grounding, and feedback integration.</w:t>
      </w:r>
    </w:p>
    <w:p>
      <w:r>
        <w:t>Use the applicable editions and project requirements. The specific encoder, controller, drive, or machine-builder manual takes priority for device-specific wiring details.</w:t>
      </w:r>
    </w:p>
    <w:p>
      <w:pPr>
        <w:pStyle w:val="Heading2"/>
      </w:pPr>
      <w:r>
        <w:t>21. Interview questions and answers</w:t>
      </w:r>
    </w:p>
    <w:p>
      <w:pPr>
        <w:pStyle w:val="Heading3"/>
      </w:pPr>
      <w:r>
        <w:t>1. What is the difference between an incremental and an absolute encoder?</w:t>
      </w:r>
    </w:p>
    <w:p>
      <w:r>
        <w:t>An incremental encoder produces pulses representing relative movement, which the controller counts. An absolute encoder provides a coded position value within its specified range.</w:t>
      </w:r>
    </w:p>
    <w:p>
      <w:pPr>
        <w:pStyle w:val="Heading3"/>
      </w:pPr>
      <w:r>
        <w:t>2. What are A and B channels?</w:t>
      </w:r>
    </w:p>
    <w:p>
      <w:r>
        <w:t>They are quadrature channels whose phase relationship allows the receiver to determine movement and direction.</w:t>
      </w:r>
    </w:p>
    <w:p>
      <w:pPr>
        <w:pStyle w:val="Heading3"/>
      </w:pPr>
      <w:r>
        <w:t>3. What is the Z channel?</w:t>
      </w:r>
    </w:p>
    <w:p>
      <w:r>
        <w:t>It is commonly an index or reference signal that provides a repeatable marker, often once per revolution on incremental rotary encoders.</w:t>
      </w:r>
    </w:p>
    <w:p>
      <w:pPr>
        <w:pStyle w:val="Heading3"/>
      </w:pPr>
      <w:r>
        <w:t>4. Why use differential encoder outputs?</w:t>
      </w:r>
    </w:p>
    <w:p>
      <w:r>
        <w:t>Differential outputs improve noise rejection when used with a compatible receiver and correctly installed cable. They are widely used where signal integrity and higher pulse rates matter.</w:t>
      </w:r>
    </w:p>
    <w:p>
      <w:pPr>
        <w:pStyle w:val="Heading3"/>
      </w:pPr>
      <w:r>
        <w:t>5. Why can a normal PLC input miss encoder pulses?</w:t>
      </w:r>
    </w:p>
    <w:p>
      <w:r>
        <w:t>Its input circuitry, filtering, or scan-based processing may not capture transitions at the required rate. A suitable high-speed counter or motion interface may be necessary.</w:t>
      </w:r>
    </w:p>
    <w:p>
      <w:pPr>
        <w:pStyle w:val="Heading3"/>
      </w:pPr>
      <w:r>
        <w:t>6. What is the difference between PPR and effective counts per revolution?</w:t>
      </w:r>
    </w:p>
    <w:p>
      <w:r>
        <w:t>PPR generally refers to pulses per revolution, but manufacturer terminology varies. Effective counts depend on the receiver's decoding mode, such as x1, x2, or x4 quadrature counting.</w:t>
      </w:r>
    </w:p>
    <w:p>
      <w:pPr>
        <w:pStyle w:val="Heading3"/>
      </w:pPr>
      <w:r>
        <w:t>7. What causes encoder count errors?</w:t>
      </w:r>
    </w:p>
    <w:p>
      <w:r>
        <w:t>Potential causes include electrical noise, incompatible inputs, incorrect termination, damaged cables, excessive pulse frequency, poor connections, mechanical slippage, and incorrect configuration.</w:t>
      </w:r>
    </w:p>
    <w:p>
      <w:pPr>
        <w:pStyle w:val="Heading3"/>
      </w:pPr>
      <w:r>
        <w:t>8. Why is shielded cable often used for encoders?</w:t>
      </w:r>
    </w:p>
    <w:p>
      <w:r>
        <w:t>It helps control electromagnetic interference. Its effectiveness depends on the cable construction, shield termination, bonding, routing, and the receiver design.</w:t>
      </w:r>
    </w:p>
    <w:p>
      <w:pPr>
        <w:pStyle w:val="Heading3"/>
      </w:pPr>
      <w:r>
        <w:t>9. Why must the encoder supply be checked at the device?</w:t>
      </w:r>
    </w:p>
    <w:p>
      <w:r>
        <w:t>Voltage at the power supply may be correct while cable resistance, bad terminals, or damaged conductors cause an unacceptable voltage at the encoder.</w:t>
      </w:r>
    </w:p>
    <w:p>
      <w:pPr>
        <w:pStyle w:val="Heading3"/>
      </w:pPr>
      <w:r>
        <w:t>10. Why can an absolute encoder have a communication fault even when powered?</w:t>
      </w:r>
    </w:p>
    <w:p>
      <w:r>
        <w:t>The protocol, wiring, electrical interface, clock or data signals, configuration, or timing may be incorrect despite the presence of supply voltage.</w:t>
      </w:r>
    </w:p>
    <w:p>
      <w:pPr>
        <w:pStyle w:val="Heading3"/>
      </w:pPr>
      <w:r>
        <w:t>11. What is the difference between encoder resolution and accuracy?</w:t>
      </w:r>
    </w:p>
    <w:p>
      <w:r>
        <w:t>Resolution describes the smallest represented increment. Accuracy describes how closely the reported position matches the actual position. Mechanical errors and the complete measurement chain affect accuracy.</w:t>
      </w:r>
    </w:p>
    <w:p>
      <w:pPr>
        <w:pStyle w:val="Heading3"/>
      </w:pPr>
      <w:r>
        <w:t>12. What should be checked after replacing an encoder?</w:t>
      </w:r>
    </w:p>
    <w:p>
      <w:r>
        <w:t>Verify compatibility, wiring, supply, mechanical mounting, direction, resolution, reference or homing procedure, diagnostic status, and the required operating range.</w:t>
      </w:r>
    </w:p>
    <w:p>
      <w:pPr>
        <w:pStyle w:val="Heading2"/>
      </w:pPr>
      <w:r>
        <w:t>22. Final engineering principles</w:t>
      </w:r>
    </w:p>
    <w:p>
      <w:pPr>
        <w:pStyle w:val="ListBullet"/>
      </w:pPr>
      <w:r>
        <w:t>Identify the encoder's exact electrical interface before wiring.</w:t>
      </w:r>
    </w:p>
    <w:p>
      <w:pPr>
        <w:pStyle w:val="ListBullet"/>
      </w:pPr>
      <w:r>
        <w:t>Verify the supply, pinout, polarity, and receiver compatibility.</w:t>
      </w:r>
    </w:p>
    <w:p>
      <w:pPr>
        <w:pStyle w:val="ListBullet"/>
      </w:pPr>
      <w:r>
        <w:t>Use a high-speed counter or motion interface when required.</w:t>
      </w:r>
    </w:p>
    <w:p>
      <w:pPr>
        <w:pStyle w:val="ListBullet"/>
      </w:pPr>
      <w:r>
        <w:t>Understand A/B quadrature signals, index pulses, and counting conventions.</w:t>
      </w:r>
    </w:p>
    <w:p>
      <w:pPr>
        <w:pStyle w:val="ListBullet"/>
      </w:pPr>
      <w:r>
        <w:t>Check maximum frequency, pulse width, cable characteristics, and termination requirements.</w:t>
      </w:r>
    </w:p>
    <w:p>
      <w:pPr>
        <w:pStyle w:val="ListBullet"/>
      </w:pPr>
      <w:r>
        <w:t>Use suitable shielded cables and approved grounding and bonding arrangements.</w:t>
      </w:r>
    </w:p>
    <w:p>
      <w:pPr>
        <w:pStyle w:val="ListBullet"/>
      </w:pPr>
      <w:r>
        <w:t>Separate encoder wiring from noisy power wiring according to the installation design.</w:t>
      </w:r>
    </w:p>
    <w:p>
      <w:pPr>
        <w:pStyle w:val="ListBullet"/>
      </w:pPr>
      <w:r>
        <w:t>Protect cables and connectors from movement-related mechanical damage.</w:t>
      </w:r>
    </w:p>
    <w:p>
      <w:pPr>
        <w:pStyle w:val="ListBullet"/>
      </w:pPr>
      <w:r>
        <w:t>Diagnose the electrical signal independently of controller scaling and mechanical movement.</w:t>
      </w:r>
    </w:p>
    <w:p>
      <w:pPr>
        <w:pStyle w:val="ListBullet"/>
      </w:pPr>
      <w:r>
        <w:t>Document the encoder, cable, receiver, configuration, and commissioning results.</w:t>
      </w:r>
    </w:p>
    <w:p>
      <w:r>
        <w:t>Core principle: Reliable encoder feedback requires a compatible electrical interface, correct signal timing, sound mechanical installation, controlled interference, and correct controller configuration.</w:t>
      </w:r>
    </w:p>
    <w:p>
      <w:pPr>
        <w:pStyle w:val="Heading2"/>
      </w:pPr>
      <w:r>
        <w:t>NEXT TOPIC</w:t>
      </w:r>
    </w:p>
    <w:p>
      <w:r>
        <w:rPr>
          <w:rFonts w:ascii="Consolas" w:hAnsi="Consolas"/>
          <w:color w:val="333333"/>
          <w:sz w:val="19"/>
          <w:shd w:val="clear" w:color="auto" w:fill="EFEFEF"/>
        </w:rPr>
        <w:t>02_PLAN_WISE_2026\02_INDUSTRY3_0\04_Installation\02_Instrumentation_Install\05_Shielding - Shielding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02_PLAN_WISE_2026\02_INDUSTRY3_0\04_Installation\02_Instrumentation_Install\04_Encoder_Wiring - Encoder wiring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