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02_PLAN_WISE_2026\02_INDUSTRY3_0\04_Installation\02_Instrumentation_Install\05_Shielding - Shielding</w:t>
      </w:r>
    </w:p>
    <w:p>
      <w:pPr>
        <w:pStyle w:val="Heading2"/>
      </w:pPr>
      <w:r>
        <w:t>1. Definition and purpose of shielding</w:t>
      </w:r>
    </w:p>
    <w:p>
      <w:r>
        <w:t>Electrical shielding is a technique used to reduce unwanted electromagnetic interference (EMI) coupling into or out of electrical circuits by using conductive or, in some applications, magnetic shielding structures.</w:t>
      </w:r>
    </w:p>
    <w:p>
      <w:r>
        <w:t>In industrial automation, shielding is especially important for low-level analog signals, encoder feedback, communication networks, and other circuits that can be affected by electrical noise.</w:t>
      </w:r>
    </w:p>
    <w:p>
      <w:r>
        <w:t>Common sources of interference in a manufacturing plant include:</w:t>
      </w:r>
    </w:p>
    <w:p>
      <w:pPr>
        <w:pStyle w:val="ListBullet"/>
      </w:pPr>
      <w:r>
        <w:t>Variable-frequency drives (VFDs) and servo drives.</w:t>
      </w:r>
    </w:p>
    <w:p>
      <w:pPr>
        <w:pStyle w:val="ListBullet"/>
      </w:pPr>
      <w:r>
        <w:t>Motor power cables and switching circuits.</w:t>
      </w:r>
    </w:p>
    <w:p>
      <w:pPr>
        <w:pStyle w:val="ListBullet"/>
      </w:pPr>
      <w:r>
        <w:t>Welding equipment and high-current conductors.</w:t>
      </w:r>
    </w:p>
    <w:p>
      <w:pPr>
        <w:pStyle w:val="ListBullet"/>
      </w:pPr>
      <w:r>
        <w:t>Contactors, relays, and solenoid valves.</w:t>
      </w:r>
    </w:p>
    <w:p>
      <w:pPr>
        <w:pStyle w:val="ListBullet"/>
      </w:pPr>
      <w:r>
        <w:t>Switched-mode power supplies.</w:t>
      </w:r>
    </w:p>
    <w:p>
      <w:pPr>
        <w:pStyle w:val="ListBullet"/>
      </w:pPr>
      <w:r>
        <w:t>High-speed digital circuits and communication equipment.</w:t>
      </w:r>
    </w:p>
    <w:p>
      <w:pPr>
        <w:pStyle w:val="ListBullet"/>
      </w:pPr>
      <w:r>
        <w:t>Electrostatic discharge and radio-frequency sources.</w:t>
      </w:r>
    </w:p>
    <w:p>
      <w:r>
        <w:t>Shielding helps maintain signal integrity, but it does not correct every interference problem. Cable routing, grounding, bonding, signal-reference design, and equipment compatibility are equally important.</w:t>
      </w:r>
    </w:p>
    <w:p>
      <w:pPr>
        <w:pStyle w:val="Heading2"/>
      </w:pPr>
      <w:r>
        <w:t>2. Why shielding matters in industrial automation</w:t>
      </w:r>
    </w:p>
    <w:p>
      <w:r>
        <w:t>Consider a pressure transmitter sending a 4–20 mA signal to a PLC. If interference couples into the signal circuit, the measured value may fluctuate even when the actual pressure is steady.</w:t>
      </w:r>
    </w:p>
    <w:p>
      <w:r>
        <w:t>Similar problems occur in encoder feedback, analog speed references, thermocouple circuits, and industrial communication networks.</w:t>
      </w:r>
    </w:p>
    <w:p>
      <w:r>
        <w:t>Common consequences include:</w:t>
      </w:r>
    </w:p>
    <w:p>
      <w:pPr>
        <w:pStyle w:val="ListBullet"/>
      </w:pPr>
      <w:r>
        <w:t>Unstable analog measurements.</w:t>
      </w:r>
    </w:p>
    <w:p>
      <w:pPr>
        <w:pStyle w:val="ListBullet"/>
      </w:pPr>
      <w:r>
        <w:t>Encoder position errors or speed fluctuations.</w:t>
      </w:r>
    </w:p>
    <w:p>
      <w:pPr>
        <w:pStyle w:val="ListBullet"/>
      </w:pPr>
      <w:r>
        <w:t>Intermittent communication faults.</w:t>
      </w:r>
    </w:p>
    <w:p>
      <w:pPr>
        <w:pStyle w:val="ListBullet"/>
      </w:pPr>
      <w:r>
        <w:t>False sensor transitions.</w:t>
      </w:r>
    </w:p>
    <w:p>
      <w:pPr>
        <w:pStyle w:val="ListBullet"/>
      </w:pPr>
      <w:r>
        <w:t>Unexpected alarms.</w:t>
      </w:r>
    </w:p>
    <w:p>
      <w:pPr>
        <w:pStyle w:val="ListBullet"/>
      </w:pPr>
      <w:r>
        <w:t>Unstable control loops.</w:t>
      </w:r>
    </w:p>
    <w:p>
      <w:pPr>
        <w:pStyle w:val="ListBullet"/>
      </w:pPr>
      <w:r>
        <w:t>Repeated equipment stoppages.</w:t>
      </w:r>
    </w:p>
    <w:p>
      <w:pPr>
        <w:pStyle w:val="ListBullet"/>
      </w:pPr>
      <w:r>
        <w:t>Incorrect process decisions caused by unreliable measurements.</w:t>
      </w:r>
    </w:p>
    <w:p>
      <w:r>
        <w:t>Shielding is therefore part of system reliability, not merely a cable accessory.</w:t>
      </w:r>
    </w:p>
    <w:p>
      <w:pPr>
        <w:pStyle w:val="Heading2"/>
      </w:pPr>
      <w:r>
        <w:t>3. Important electromagnetic interference concepts</w:t>
      </w:r>
    </w:p>
    <w:p>
      <w:pPr>
        <w:pStyle w:val="Heading3"/>
      </w:pPr>
      <w:r>
        <w:t>3.1 Electromagnetic interference</w:t>
      </w:r>
    </w:p>
    <w:p>
      <w:r>
        <w:t>EMI is unwanted electrical or electromagnetic energy that disturbs the operation of an electronic system.</w:t>
      </w:r>
    </w:p>
    <w:p>
      <w:r>
        <w:t>Interference can enter a circuit through conducted paths or through coupling from nearby equipment.</w:t>
      </w:r>
    </w:p>
    <w:p>
      <w:pPr>
        <w:pStyle w:val="Heading3"/>
      </w:pPr>
      <w:r>
        <w:t>3.2 Electromagnetic compatibility</w:t>
      </w:r>
    </w:p>
    <w:p>
      <w:r>
        <w:t>EMC is the ability of equipment to operate satisfactorily in its electromagnetic environment without causing unacceptable interference to other equipment.</w:t>
      </w:r>
    </w:p>
    <w:p>
      <w:r>
        <w:t>Shielding is one technique used to improve EMC. Other measures include filtering, suitable cable routing, bonding, circuit isolation, and correct equipment selection.</w:t>
      </w:r>
    </w:p>
    <w:p>
      <w:pPr>
        <w:pStyle w:val="Heading3"/>
      </w:pPr>
      <w:r>
        <w:t>3.3 Electric-field coupling</w:t>
      </w:r>
    </w:p>
    <w:p>
      <w:r>
        <w:t>An alternating voltage can create an electric field that couples into a nearby conductor through parasitic capacitance.</w:t>
      </w:r>
    </w:p>
    <w:p>
      <w:r>
        <w:t>This is particularly relevant when a sensitive high-impedance signal runs near a conductor with rapidly changing voltage.</w:t>
      </w:r>
    </w:p>
    <w:p>
      <w:pPr>
        <w:pStyle w:val="Heading3"/>
      </w:pPr>
      <w:r>
        <w:t>3.4 Magnetic-field coupling</w:t>
      </w:r>
    </w:p>
    <w:p>
      <w:r>
        <w:t>A changing current creates a changing magnetic field. That field can induce voltage in a nearby conductor loop.</w:t>
      </w:r>
    </w:p>
    <w:p>
      <w:r>
        <w:t>This is particularly relevant around high-current conductors, motor cables, and switching equipment.</w:t>
      </w:r>
    </w:p>
    <w:p>
      <w:pPr>
        <w:pStyle w:val="Heading3"/>
      </w:pPr>
      <w:r>
        <w:t>3.5 Radiated interference</w:t>
      </w:r>
    </w:p>
    <w:p>
      <w:r>
        <w:t>Electromagnetic energy can travel through space and couple into cables or electronic equipment. High-frequency switching circuits and radio-frequency sources can contribute to this type of interference.</w:t>
      </w:r>
    </w:p>
    <w:p>
      <w:pPr>
        <w:pStyle w:val="Heading3"/>
      </w:pPr>
      <w:r>
        <w:t>3.6 Common-mode and differential-mode noise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concern</w:t>
            </w:r>
          </w:p>
        </w:tc>
      </w:tr>
      <w:tr>
        <w:tc>
          <w:tcPr>
            <w:tcW w:type="dxa" w:w="3600"/>
          </w:tcPr>
          <w:p>
            <w:pPr>
              <w:spacing w:after="0" w:before="0" w:line="240" w:lineRule="auto"/>
              <w:jc w:val="left"/>
            </w:pPr>
            <w:r>
              <w:t>Common-mode noise</w:t>
            </w:r>
          </w:p>
        </w:tc>
        <w:tc>
          <w:tcPr>
            <w:tcW w:type="dxa" w:w="3600"/>
          </w:tcPr>
          <w:p>
            <w:pPr>
              <w:spacing w:after="0" w:before="0" w:line="240" w:lineRule="auto"/>
              <w:jc w:val="left"/>
            </w:pPr>
            <w:r>
              <w:t>Similar unwanted voltage appears on both signal conductors relative to a reference</w:t>
            </w:r>
          </w:p>
        </w:tc>
        <w:tc>
          <w:tcPr>
            <w:tcW w:type="dxa" w:w="3600"/>
          </w:tcPr>
          <w:p>
            <w:pPr>
              <w:spacing w:after="0" w:before="0" w:line="240" w:lineRule="auto"/>
              <w:jc w:val="left"/>
            </w:pPr>
            <w:r>
              <w:t>Receiver common-mode limits or reference connections</w:t>
            </w:r>
          </w:p>
        </w:tc>
      </w:tr>
      <w:tr>
        <w:tc>
          <w:tcPr>
            <w:tcW w:type="dxa" w:w="3600"/>
          </w:tcPr>
          <w:p>
            <w:pPr>
              <w:spacing w:after="0" w:before="0" w:line="240" w:lineRule="auto"/>
              <w:jc w:val="left"/>
            </w:pPr>
            <w:r>
              <w:t>Differential-mode noise</w:t>
            </w:r>
          </w:p>
        </w:tc>
        <w:tc>
          <w:tcPr>
            <w:tcW w:type="dxa" w:w="3600"/>
          </w:tcPr>
          <w:p>
            <w:pPr>
              <w:spacing w:after="0" w:before="0" w:line="240" w:lineRule="auto"/>
              <w:jc w:val="left"/>
            </w:pPr>
            <w:r>
              <w:t>Unwanted voltage appears between the two signal conductors</w:t>
            </w:r>
          </w:p>
        </w:tc>
        <w:tc>
          <w:tcPr>
            <w:tcW w:type="dxa" w:w="3600"/>
          </w:tcPr>
          <w:p>
            <w:pPr>
              <w:spacing w:after="0" w:before="0" w:line="240" w:lineRule="auto"/>
              <w:jc w:val="left"/>
            </w:pPr>
            <w:r>
              <w:t>Direct corruption of the measured signal</w:t>
            </w:r>
          </w:p>
        </w:tc>
      </w:tr>
      <w:tr>
        <w:tc>
          <w:tcPr>
            <w:tcW w:type="dxa" w:w="3600"/>
          </w:tcPr>
          <w:p>
            <w:pPr>
              <w:spacing w:after="0" w:before="0" w:line="240" w:lineRule="auto"/>
              <w:jc w:val="left"/>
            </w:pPr>
            <w:r>
              <w:t>Conducted interference</w:t>
            </w:r>
          </w:p>
        </w:tc>
        <w:tc>
          <w:tcPr>
            <w:tcW w:type="dxa" w:w="3600"/>
          </w:tcPr>
          <w:p>
            <w:pPr>
              <w:spacing w:after="0" w:before="0" w:line="240" w:lineRule="auto"/>
              <w:jc w:val="left"/>
            </w:pPr>
            <w:r>
              <w:t>Noise enters through electrical connections or power paths</w:t>
            </w:r>
          </w:p>
        </w:tc>
        <w:tc>
          <w:tcPr>
            <w:tcW w:type="dxa" w:w="3600"/>
          </w:tcPr>
          <w:p>
            <w:pPr>
              <w:spacing w:after="0" w:before="0" w:line="240" w:lineRule="auto"/>
              <w:jc w:val="left"/>
            </w:pPr>
            <w:r>
              <w:t>Supply, grounding, or signal connections</w:t>
            </w:r>
          </w:p>
        </w:tc>
      </w:tr>
      <w:tr>
        <w:tc>
          <w:tcPr>
            <w:tcW w:type="dxa" w:w="3600"/>
          </w:tcPr>
          <w:p>
            <w:pPr>
              <w:spacing w:after="0" w:before="0" w:line="240" w:lineRule="auto"/>
              <w:jc w:val="left"/>
            </w:pPr>
            <w:r>
              <w:t>Radiated interference</w:t>
            </w:r>
          </w:p>
        </w:tc>
        <w:tc>
          <w:tcPr>
            <w:tcW w:type="dxa" w:w="3600"/>
          </w:tcPr>
          <w:p>
            <w:pPr>
              <w:spacing w:after="0" w:before="0" w:line="240" w:lineRule="auto"/>
              <w:jc w:val="left"/>
            </w:pPr>
            <w:r>
              <w:t>Electromagnetic energy couples through space</w:t>
            </w:r>
          </w:p>
        </w:tc>
        <w:tc>
          <w:tcPr>
            <w:tcW w:type="dxa" w:w="3600"/>
          </w:tcPr>
          <w:p>
            <w:pPr>
              <w:spacing w:after="0" w:before="0" w:line="240" w:lineRule="auto"/>
              <w:jc w:val="left"/>
            </w:pPr>
            <w:r>
              <w:t>Cable routing, shielding, and equipment layout</w:t>
            </w:r>
          </w:p>
        </w:tc>
      </w:tr>
    </w:tbl>
    <w:p/>
    <w:p>
      <w:r>
        <w:t>A shield can reduce certain coupling mechanisms, but its effectiveness depends on the frequency, geometry, termination, and construction of the complete installation.</w:t>
      </w:r>
    </w:p>
    <w:p>
      <w:pPr>
        <w:pStyle w:val="Heading2"/>
      </w:pPr>
      <w:r>
        <w:t>4. Cable shield construction</w:t>
      </w:r>
    </w:p>
    <w:p>
      <w:r>
        <w:t>Industrial cables use different shield designs depending on the application.</w:t>
      </w:r>
    </w:p>
    <w:p>
      <w:pPr>
        <w:pStyle w:val="Heading3"/>
      </w:pPr>
      <w:r>
        <w:t>4.1 Foil shield</w:t>
      </w:r>
    </w:p>
    <w:p>
      <w:r>
        <w:t>A thin conductive foil, often combined with a drain wire, surrounds the insulated conductors.</w:t>
      </w:r>
    </w:p>
    <w:p>
      <w:r>
        <w:t>Advantages:</w:t>
      </w:r>
    </w:p>
    <w:p>
      <w:pPr>
        <w:pStyle w:val="ListBullet"/>
      </w:pPr>
      <w:r>
        <w:t>High coverage when correctly constructed.</w:t>
      </w:r>
    </w:p>
    <w:p>
      <w:pPr>
        <w:pStyle w:val="ListBullet"/>
      </w:pPr>
      <w:r>
        <w:t>Compact cable design.</w:t>
      </w:r>
    </w:p>
    <w:p>
      <w:pPr>
        <w:pStyle w:val="ListBullet"/>
      </w:pPr>
      <w:r>
        <w:t>Useful for many instrumentation and communication cables.</w:t>
      </w:r>
    </w:p>
    <w:p>
      <w:pPr>
        <w:pStyle w:val="ListBullet"/>
      </w:pPr>
      <w:r>
        <w:t>Suitable for applications requiring coverage at higher frequencies when the overall design and termination are appropriate.</w:t>
      </w:r>
    </w:p>
    <w:p>
      <w:r>
        <w:t>Limitations:</w:t>
      </w:r>
    </w:p>
    <w:p>
      <w:pPr>
        <w:pStyle w:val="ListBullet"/>
      </w:pPr>
      <w:r>
        <w:t>Foil can be damaged by rough handling.</w:t>
      </w:r>
    </w:p>
    <w:p>
      <w:pPr>
        <w:pStyle w:val="ListBullet"/>
      </w:pPr>
      <w:r>
        <w:t>Repeated flexing may be unsuitable for some constructions.</w:t>
      </w:r>
    </w:p>
    <w:p>
      <w:pPr>
        <w:pStyle w:val="ListBullet"/>
      </w:pPr>
      <w:r>
        <w:t>Termination quality is important.</w:t>
      </w:r>
    </w:p>
    <w:p>
      <w:pPr>
        <w:pStyle w:val="ListBullet"/>
      </w:pPr>
      <w:r>
        <w:t>A drain wire does not automatically provide the same high-frequency performance as a properly designed circumferential shield termination.</w:t>
      </w:r>
    </w:p>
    <w:p>
      <w:pPr>
        <w:pStyle w:val="Heading3"/>
      </w:pPr>
      <w:r>
        <w:t>4.2 Braided shield</w:t>
      </w:r>
    </w:p>
    <w:p>
      <w:r>
        <w:t>A conductive braid surrounds the conductors.</w:t>
      </w:r>
    </w:p>
    <w:p>
      <w:r>
        <w:t>Advantages:</w:t>
      </w:r>
    </w:p>
    <w:p>
      <w:pPr>
        <w:pStyle w:val="ListBullet"/>
      </w:pPr>
      <w:r>
        <w:t>Good mechanical robustness.</w:t>
      </w:r>
    </w:p>
    <w:p>
      <w:pPr>
        <w:pStyle w:val="ListBullet"/>
      </w:pPr>
      <w:r>
        <w:t>Useful for many industrial cables.</w:t>
      </w:r>
    </w:p>
    <w:p>
      <w:pPr>
        <w:pStyle w:val="ListBullet"/>
      </w:pPr>
      <w:r>
        <w:t>Can provide a low-impedance shielding path when properly designed and terminated.</w:t>
      </w:r>
    </w:p>
    <w:p>
      <w:pPr>
        <w:pStyle w:val="ListBullet"/>
      </w:pPr>
      <w:r>
        <w:t>Often suitable for cables subject to movement when the cable is specifically designed for that duty.</w:t>
      </w:r>
    </w:p>
    <w:p>
      <w:r>
        <w:t>Limitations:</w:t>
      </w:r>
    </w:p>
    <w:p>
      <w:pPr>
        <w:pStyle w:val="ListBullet"/>
      </w:pPr>
      <w:r>
        <w:t>Shield coverage depends on braid construction.</w:t>
      </w:r>
    </w:p>
    <w:p>
      <w:pPr>
        <w:pStyle w:val="ListBullet"/>
      </w:pPr>
      <w:r>
        <w:t>Gaps in the braid can affect shielding performance.</w:t>
      </w:r>
    </w:p>
    <w:p>
      <w:pPr>
        <w:pStyle w:val="ListBullet"/>
      </w:pPr>
      <w:r>
        <w:t>High-frequency performance depends on the termination and overall geometry.</w:t>
      </w:r>
    </w:p>
    <w:p>
      <w:pPr>
        <w:pStyle w:val="Heading3"/>
      </w:pPr>
      <w:r>
        <w:t>4.3 Foil and braid combination</w:t>
      </w:r>
    </w:p>
    <w:p>
      <w:r>
        <w:t>Some cables use both foil and braid to combine high coverage with mechanical robustness and a suitable shielding path.</w:t>
      </w:r>
    </w:p>
    <w:p>
      <w:r>
        <w:t>The actual performance depends on the cable construction, connectors, installation, and frequency range.</w:t>
      </w:r>
    </w:p>
    <w:p>
      <w:pPr>
        <w:pStyle w:val="Heading3"/>
      </w:pPr>
      <w:r>
        <w:t>4.4 Metallic conduit and enclosures</w:t>
      </w:r>
    </w:p>
    <w:p>
      <w:r>
        <w:t>Metallic conduit, cable trays, and enclosures may contribute to electromagnetic protection when properly bonded and installed.</w:t>
      </w:r>
    </w:p>
    <w:p>
      <w:r>
        <w:t>However, a metal enclosure or conduit does not automatically replace the cable shield. Electrical continuity, joints, entry points, and the intended EMC design must all be considered.</w:t>
      </w:r>
    </w:p>
    <w:p>
      <w:pPr>
        <w:pStyle w:val="Heading2"/>
      </w:pPr>
      <w:r>
        <w:t>5. Shielding versus insulation, grounding, and bonding</w:t>
      </w:r>
    </w:p>
    <w:p>
      <w:r>
        <w:t>These terms describe different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Insulation</w:t>
            </w:r>
          </w:p>
        </w:tc>
        <w:tc>
          <w:tcPr>
            <w:tcW w:type="dxa" w:w="5400"/>
          </w:tcPr>
          <w:p>
            <w:pPr>
              <w:spacing w:after="0" w:before="0" w:line="240" w:lineRule="auto"/>
              <w:jc w:val="left"/>
            </w:pPr>
            <w:r>
              <w:t>Prevents unintended electrical contact between conductors or between a conductor and surrounding parts</w:t>
            </w:r>
          </w:p>
        </w:tc>
      </w:tr>
      <w:tr>
        <w:tc>
          <w:tcPr>
            <w:tcW w:type="dxa" w:w="5400"/>
          </w:tcPr>
          <w:p>
            <w:pPr>
              <w:spacing w:after="0" w:before="0" w:line="240" w:lineRule="auto"/>
              <w:jc w:val="left"/>
            </w:pPr>
            <w:r>
              <w:t>Shielding</w:t>
            </w:r>
          </w:p>
        </w:tc>
        <w:tc>
          <w:tcPr>
            <w:tcW w:type="dxa" w:w="5400"/>
          </w:tcPr>
          <w:p>
            <w:pPr>
              <w:spacing w:after="0" w:before="0" w:line="240" w:lineRule="auto"/>
              <w:jc w:val="left"/>
            </w:pPr>
            <w:r>
              <w:t>Reduces electromagnetic coupling</w:t>
            </w:r>
          </w:p>
        </w:tc>
      </w:tr>
      <w:tr>
        <w:tc>
          <w:tcPr>
            <w:tcW w:type="dxa" w:w="5400"/>
          </w:tcPr>
          <w:p>
            <w:pPr>
              <w:spacing w:after="0" w:before="0" w:line="240" w:lineRule="auto"/>
              <w:jc w:val="left"/>
            </w:pPr>
            <w:r>
              <w:t>Protective earthing</w:t>
            </w:r>
          </w:p>
        </w:tc>
        <w:tc>
          <w:tcPr>
            <w:tcW w:type="dxa" w:w="5400"/>
          </w:tcPr>
          <w:p>
            <w:pPr>
              <w:spacing w:after="0" w:before="0" w:line="240" w:lineRule="auto"/>
              <w:jc w:val="left"/>
            </w:pPr>
            <w:r>
              <w:t>Provides a protective path for fault current and supports electrical safety</w:t>
            </w:r>
          </w:p>
        </w:tc>
      </w:tr>
      <w:tr>
        <w:tc>
          <w:tcPr>
            <w:tcW w:type="dxa" w:w="5400"/>
          </w:tcPr>
          <w:p>
            <w:pPr>
              <w:spacing w:after="0" w:before="0" w:line="240" w:lineRule="auto"/>
              <w:jc w:val="left"/>
            </w:pPr>
            <w:r>
              <w:t>Grounding or reference connection</w:t>
            </w:r>
          </w:p>
        </w:tc>
        <w:tc>
          <w:tcPr>
            <w:tcW w:type="dxa" w:w="5400"/>
          </w:tcPr>
          <w:p>
            <w:pPr>
              <w:spacing w:after="0" w:before="0" w:line="240" w:lineRule="auto"/>
              <w:jc w:val="left"/>
            </w:pPr>
            <w:r>
              <w:t>Establishes a defined electrical reference according to the circuit design</w:t>
            </w:r>
          </w:p>
        </w:tc>
      </w:tr>
      <w:tr>
        <w:tc>
          <w:tcPr>
            <w:tcW w:type="dxa" w:w="5400"/>
          </w:tcPr>
          <w:p>
            <w:pPr>
              <w:spacing w:after="0" w:before="0" w:line="240" w:lineRule="auto"/>
              <w:jc w:val="left"/>
            </w:pPr>
            <w:r>
              <w:t>Bonding</w:t>
            </w:r>
          </w:p>
        </w:tc>
        <w:tc>
          <w:tcPr>
            <w:tcW w:type="dxa" w:w="5400"/>
          </w:tcPr>
          <w:p>
            <w:pPr>
              <w:spacing w:after="0" w:before="0" w:line="240" w:lineRule="auto"/>
              <w:jc w:val="left"/>
            </w:pPr>
            <w:r>
              <w:t>Establishes electrical continuity between conductive parts</w:t>
            </w:r>
          </w:p>
        </w:tc>
      </w:tr>
      <w:tr>
        <w:tc>
          <w:tcPr>
            <w:tcW w:type="dxa" w:w="5400"/>
          </w:tcPr>
          <w:p>
            <w:pPr>
              <w:spacing w:after="0" w:before="0" w:line="240" w:lineRule="auto"/>
              <w:jc w:val="left"/>
            </w:pPr>
            <w:r>
              <w:t>Filtering</w:t>
            </w:r>
          </w:p>
        </w:tc>
        <w:tc>
          <w:tcPr>
            <w:tcW w:type="dxa" w:w="5400"/>
          </w:tcPr>
          <w:p>
            <w:pPr>
              <w:spacing w:after="0" w:before="0" w:line="240" w:lineRule="auto"/>
              <w:jc w:val="left"/>
            </w:pPr>
            <w:r>
              <w:t>Attenuates selected unwanted signal frequencies</w:t>
            </w:r>
          </w:p>
        </w:tc>
      </w:tr>
      <w:tr>
        <w:tc>
          <w:tcPr>
            <w:tcW w:type="dxa" w:w="5400"/>
          </w:tcPr>
          <w:p>
            <w:pPr>
              <w:spacing w:after="0" w:before="0" w:line="240" w:lineRule="auto"/>
              <w:jc w:val="left"/>
            </w:pPr>
            <w:r>
              <w:t>Isolation</w:t>
            </w:r>
          </w:p>
        </w:tc>
        <w:tc>
          <w:tcPr>
            <w:tcW w:type="dxa" w:w="5400"/>
          </w:tcPr>
          <w:p>
            <w:pPr>
              <w:spacing w:after="0" w:before="0" w:line="240" w:lineRule="auto"/>
              <w:jc w:val="left"/>
            </w:pPr>
            <w:r>
              <w:t>Reduces or eliminates direct conductive connections between circuit sections, depending on the isolator design</w:t>
            </w:r>
          </w:p>
        </w:tc>
      </w:tr>
    </w:tbl>
    <w:p/>
    <w:p>
      <w:r>
        <w:t>A cable shield is not a substitute for protective earthing.</w:t>
      </w:r>
    </w:p>
    <w:p>
      <w:r>
        <w:t>Likewise, connecting a signal shield to a random 0 V terminal is not automatically correct. The connection must follow the instrument, controller, cable, and plant EMC design.</w:t>
      </w:r>
    </w:p>
    <w:p>
      <w:pPr>
        <w:pStyle w:val="Heading2"/>
      </w:pPr>
      <w:r>
        <w:t>6. How shielding works</w:t>
      </w:r>
    </w:p>
    <w:p>
      <w:r>
        <w:t>A conductive shield can reduce electric-field coupling by providing a conductive boundary around the protected conductors. Interference currents can flow on the shield rather than coupling as strongly into the internal signal conductors.</w:t>
      </w:r>
    </w:p>
    <w:p>
      <w:r>
        <w:t>For magnetic interference, performance depends on frequency, field strength, shield material, geometry, and the induced-current paths. A typical thin copper or aluminium cable shield is not a universal solution to low-frequency magnetic fields.</w:t>
      </w:r>
    </w:p>
    <w:p>
      <w:r>
        <w:t>Practical measures against magnetic interference may include:</w:t>
      </w:r>
    </w:p>
    <w:p>
      <w:pPr>
        <w:pStyle w:val="ListBullet"/>
      </w:pPr>
      <w:r>
        <w:t>Reducing the area enclosed by the signal circuit.</w:t>
      </w:r>
    </w:p>
    <w:p>
      <w:pPr>
        <w:pStyle w:val="ListBullet"/>
      </w:pPr>
      <w:r>
        <w:t>Using twisted pairs.</w:t>
      </w:r>
    </w:p>
    <w:p>
      <w:pPr>
        <w:pStyle w:val="ListBullet"/>
      </w:pPr>
      <w:r>
        <w:t>Increasing separation from high-current conductors.</w:t>
      </w:r>
    </w:p>
    <w:p>
      <w:pPr>
        <w:pStyle w:val="ListBullet"/>
      </w:pPr>
      <w:r>
        <w:t>Avoiding long parallel runs with noisy cables.</w:t>
      </w:r>
    </w:p>
    <w:p>
      <w:pPr>
        <w:pStyle w:val="ListBullet"/>
      </w:pPr>
      <w:r>
        <w:t>Using differential inputs where appropriate.</w:t>
      </w:r>
    </w:p>
    <w:p>
      <w:pPr>
        <w:pStyle w:val="ListBullet"/>
      </w:pPr>
      <w:r>
        <w:t>Selecting suitable cable construction.</w:t>
      </w:r>
    </w:p>
    <w:p>
      <w:pPr>
        <w:pStyle w:val="ListBullet"/>
      </w:pPr>
      <w:r>
        <w:t>Improving the overall system layout.</w:t>
      </w:r>
    </w:p>
    <w:p>
      <w:r>
        <w:t>Shielding works best when designed as part of the complete circuit and installation.</w:t>
      </w:r>
    </w:p>
    <w:p>
      <w:pPr>
        <w:pStyle w:val="Heading2"/>
      </w:pPr>
      <w:r>
        <w:t>7. Shield termination methods</w:t>
      </w:r>
    </w:p>
    <w:p>
      <w:r>
        <w:t>The termination determines how the shield is electrically connected to the intended bonding or reference point.</w:t>
      </w:r>
    </w:p>
    <w:p>
      <w:pPr>
        <w:pStyle w:val="Heading3"/>
      </w:pPr>
      <w:r>
        <w:t>7.1 Pigtail termination</w:t>
      </w:r>
    </w:p>
    <w:p>
      <w:r>
        <w:t>A section of the shield or drain wire is extended as a small wire to a terminal.</w:t>
      </w:r>
    </w:p>
    <w:p>
      <w:r>
        <w:t>Advantages:</w:t>
      </w:r>
    </w:p>
    <w:p>
      <w:pPr>
        <w:pStyle w:val="ListBullet"/>
      </w:pPr>
      <w:r>
        <w:t>Simple to install.</w:t>
      </w:r>
    </w:p>
    <w:p>
      <w:pPr>
        <w:pStyle w:val="ListBullet"/>
      </w:pPr>
      <w:r>
        <w:t>Convenient for some low-frequency or application-specific arrangements.</w:t>
      </w:r>
    </w:p>
    <w:p>
      <w:r>
        <w:t>Limitations:</w:t>
      </w:r>
    </w:p>
    <w:p>
      <w:pPr>
        <w:pStyle w:val="ListBullet"/>
      </w:pPr>
      <w:r>
        <w:t>The extra conductor adds inductance.</w:t>
      </w:r>
    </w:p>
    <w:p>
      <w:pPr>
        <w:pStyle w:val="ListBullet"/>
      </w:pPr>
      <w:r>
        <w:t>High-frequency shielding performance may be degraded.</w:t>
      </w:r>
    </w:p>
    <w:p>
      <w:pPr>
        <w:pStyle w:val="ListBullet"/>
      </w:pPr>
      <w:r>
        <w:t>Poor mechanical support can lead to damage or intermittent connections.</w:t>
      </w:r>
    </w:p>
    <w:p>
      <w:r>
        <w:t>A long pigtail is generally undesirable for high-frequency EMC applications.</w:t>
      </w:r>
    </w:p>
    <w:p>
      <w:pPr>
        <w:pStyle w:val="Heading3"/>
      </w:pPr>
      <w:r>
        <w:t>7.2 Circumferential termination</w:t>
      </w:r>
    </w:p>
    <w:p>
      <w:r>
        <w:t>A clamp or connector contacts the shield around its circumference, creating a short, broad connection to the designated bonding surface.</w:t>
      </w:r>
    </w:p>
    <w:p>
      <w:r>
        <w:t>Advantages:</w:t>
      </w:r>
    </w:p>
    <w:p>
      <w:pPr>
        <w:pStyle w:val="ListBullet"/>
      </w:pPr>
      <w:r>
        <w:t>Low-inductance termination when correctly implemented.</w:t>
      </w:r>
    </w:p>
    <w:p>
      <w:pPr>
        <w:pStyle w:val="ListBullet"/>
      </w:pPr>
      <w:r>
        <w:t>Often preferable for high-frequency EMC performance.</w:t>
      </w:r>
    </w:p>
    <w:p>
      <w:pPr>
        <w:pStyle w:val="ListBullet"/>
      </w:pPr>
      <w:r>
        <w:t>Can provide mechanical support and shield continuity.</w:t>
      </w:r>
    </w:p>
    <w:p>
      <w:r>
        <w:t>Limitations:</w:t>
      </w:r>
    </w:p>
    <w:p>
      <w:pPr>
        <w:pStyle w:val="ListBullet"/>
      </w:pPr>
      <w:r>
        <w:t>Requires compatible hardware and correct assembly.</w:t>
      </w:r>
    </w:p>
    <w:p>
      <w:pPr>
        <w:pStyle w:val="ListBullet"/>
      </w:pPr>
      <w:r>
        <w:t>Poorly installed clamps may damage the shield or fail to provide reliable contact.</w:t>
      </w:r>
    </w:p>
    <w:p>
      <w:pPr>
        <w:pStyle w:val="ListBullet"/>
      </w:pPr>
      <w:r>
        <w:t>The correct bonding location must still be established by the design.</w:t>
      </w:r>
    </w:p>
    <w:p>
      <w:pPr>
        <w:pStyle w:val="Heading3"/>
      </w:pPr>
      <w:r>
        <w:t>7.3 Drain-wire termination</w:t>
      </w:r>
    </w:p>
    <w:p>
      <w:r>
        <w:t>A drain wire is provided alongside a foil shield to facilitate electrical connection.</w:t>
      </w:r>
    </w:p>
    <w:p>
      <w:r>
        <w:t>The drain wire is not a signal conductor. Its function is associated with shield termination.</w:t>
      </w:r>
    </w:p>
    <w:p>
      <w:r>
        <w:t>Keep drain-wire connections short where practical, protect them from accidental contact with signal terminals, and follow the approved shield-bonding scheme.</w:t>
      </w:r>
    </w:p>
    <w:p>
      <w:pPr>
        <w:pStyle w:val="Heading2"/>
      </w:pPr>
      <w:r>
        <w:t>8. One-end versus both-end shield bonding</w:t>
      </w:r>
    </w:p>
    <w:p>
      <w:r>
        <w:t>There is no single termination rule that is correct for every industrial circuit.</w:t>
      </w:r>
    </w:p>
    <w:p>
      <w:pPr>
        <w:pStyle w:val="Heading3"/>
      </w:pPr>
      <w:r>
        <w:t>8.1 Shield bonded at one end</w:t>
      </w:r>
    </w:p>
    <w:p>
      <w:r>
        <w:t>A shield may be bonded at one designated end to reduce unwanted low-frequency circulating currents in certain arrangements.</w:t>
      </w:r>
    </w:p>
    <w:p>
      <w:r>
        <w:t>This approach is sometimes used for sensitive instrumentation circuits, depending on the equipment and grounding design.</w:t>
      </w:r>
    </w:p>
    <w:p>
      <w:r>
        <w:t>Limitations:</w:t>
      </w:r>
    </w:p>
    <w:p>
      <w:pPr>
        <w:pStyle w:val="ListBullet"/>
      </w:pPr>
      <w:r>
        <w:t>The unbonded end may not provide the intended high-frequency return path.</w:t>
      </w:r>
    </w:p>
    <w:p>
      <w:pPr>
        <w:pStyle w:val="ListBullet"/>
      </w:pPr>
      <w:r>
        <w:t>Effectiveness depends on the complete installation.</w:t>
      </w:r>
    </w:p>
    <w:p>
      <w:pPr>
        <w:pStyle w:val="ListBullet"/>
      </w:pPr>
      <w:r>
        <w:t>It is not automatically appropriate for every communication or high-frequency circuit.</w:t>
      </w:r>
    </w:p>
    <w:p>
      <w:pPr>
        <w:pStyle w:val="Heading3"/>
      </w:pPr>
      <w:r>
        <w:t>8.2 Shield bonded at both ends</w:t>
      </w:r>
    </w:p>
    <w:p>
      <w:r>
        <w:t>Bonding both ends may provide a better high-frequency path and is used in many industrial EMC and communication applications when the bonding system is designed accordingly.</w:t>
      </w:r>
    </w:p>
    <w:p>
      <w:r>
        <w:t>However, potential differences between bonding points can drive current through the shield.</w:t>
      </w:r>
    </w:p>
    <w:p>
      <w:r>
        <w:t>Consequences may include interference, unwanted current paths, or other electrical problems if the installation is poorly designed.</w:t>
      </w:r>
    </w:p>
    <w:p>
      <w:pPr>
        <w:pStyle w:val="Heading3"/>
      </w:pPr>
      <w:r>
        <w:t>8.3 How to choose</w:t>
      </w:r>
    </w:p>
    <w:p>
      <w:r>
        <w:t>Consider:</w:t>
      </w:r>
    </w:p>
    <w:p>
      <w:pPr>
        <w:pStyle w:val="ListBullet"/>
      </w:pPr>
      <w:r>
        <w:t>Signal type and frequency content.</w:t>
      </w:r>
    </w:p>
    <w:p>
      <w:pPr>
        <w:pStyle w:val="ListBullet"/>
      </w:pPr>
      <w:r>
        <w:t>Instrument and PLC manufacturer instructions.</w:t>
      </w:r>
    </w:p>
    <w:p>
      <w:pPr>
        <w:pStyle w:val="ListBullet"/>
      </w:pPr>
      <w:r>
        <w:t>Cable shield construction.</w:t>
      </w:r>
    </w:p>
    <w:p>
      <w:pPr>
        <w:pStyle w:val="ListBullet"/>
      </w:pPr>
      <w:r>
        <w:t>Whether the circuit is isolated or non-isolated.</w:t>
      </w:r>
    </w:p>
    <w:p>
      <w:pPr>
        <w:pStyle w:val="ListBullet"/>
      </w:pPr>
      <w:r>
        <w:t>Ground-potential differences.</w:t>
      </w:r>
    </w:p>
    <w:p>
      <w:pPr>
        <w:pStyle w:val="ListBullet"/>
      </w:pPr>
      <w:r>
        <w:t>Plant bonding and earthing architecture.</w:t>
      </w:r>
    </w:p>
    <w:p>
      <w:pPr>
        <w:pStyle w:val="ListBullet"/>
      </w:pPr>
      <w:r>
        <w:t>EMC requirements for the equipment.</w:t>
      </w:r>
    </w:p>
    <w:p>
      <w:pPr>
        <w:pStyle w:val="ListBullet"/>
      </w:pPr>
      <w:r>
        <w:t>Applicable communication or safety requirements.</w:t>
      </w:r>
    </w:p>
    <w:p>
      <w:r>
        <w:t>The correct decision is the one specified by the approved design and validated for the actual system. Do not change a shield from one-end to both-end bonding merely because it is a common practice elsewhere.</w:t>
      </w:r>
    </w:p>
    <w:p>
      <w:pPr>
        <w:pStyle w:val="Heading2"/>
      </w:pPr>
      <w:r>
        <w:t>9. Shielding for analog signals</w:t>
      </w:r>
    </w:p>
    <w:p>
      <w:r>
        <w:t>Analog circuits include current loops, voltage signals, thermocouples, RTDs, load-cell signals, and other measurement circuits.</w:t>
      </w:r>
    </w:p>
    <w:p>
      <w:pPr>
        <w:pStyle w:val="Heading3"/>
      </w:pPr>
      <w:r>
        <w:t>9.1 4–20 mA current loops</w:t>
      </w:r>
    </w:p>
    <w:p>
      <w:r>
        <w:t>Current loops are generally less sensitive to some forms of interference than high-impedance voltage signals, but they are not immune to EMI.</w:t>
      </w:r>
    </w:p>
    <w:p>
      <w:r>
        <w:t>Recommended practices:</w:t>
      </w:r>
    </w:p>
    <w:p>
      <w:pPr>
        <w:pStyle w:val="ListBullet"/>
      </w:pPr>
      <w:r>
        <w:t>Use suitable instrument cable.</w:t>
      </w:r>
    </w:p>
    <w:p>
      <w:pPr>
        <w:pStyle w:val="ListBullet"/>
      </w:pPr>
      <w:r>
        <w:t>Keep signal wiring away from VFD output and motor power cables according to site requirements.</w:t>
      </w:r>
    </w:p>
    <w:p>
      <w:pPr>
        <w:pStyle w:val="ListBullet"/>
      </w:pPr>
      <w:r>
        <w:t>Maintain twisted pairs.</w:t>
      </w:r>
    </w:p>
    <w:p>
      <w:pPr>
        <w:pStyle w:val="ListBullet"/>
      </w:pPr>
      <w:r>
        <w:t>Apply the approved shield termination.</w:t>
      </w:r>
    </w:p>
    <w:p>
      <w:pPr>
        <w:pStyle w:val="ListBullet"/>
      </w:pPr>
      <w:r>
        <w:t>Verify the loop supply, input type, and grounding arrangement.</w:t>
      </w:r>
    </w:p>
    <w:p>
      <w:pPr>
        <w:pStyle w:val="ListBullet"/>
      </w:pPr>
      <w:r>
        <w:t>Check for induced noise and ground-potential differences if readings fluctuate.</w:t>
      </w:r>
    </w:p>
    <w:p>
      <w:pPr>
        <w:pStyle w:val="Heading3"/>
      </w:pPr>
      <w:r>
        <w:t>9.2 0–10 V signals</w:t>
      </w:r>
    </w:p>
    <w:p>
      <w:r>
        <w:t>Voltage signals can be sensitive to induced voltages and reference differences, especially when the source impedance is high or the cable is long.</w:t>
      </w:r>
    </w:p>
    <w:p>
      <w:r>
        <w:t>Recommended practices:</w:t>
      </w:r>
    </w:p>
    <w:p>
      <w:pPr>
        <w:pStyle w:val="ListBullet"/>
      </w:pPr>
      <w:r>
        <w:t>Verify output and input impedance compatibility.</w:t>
      </w:r>
    </w:p>
    <w:p>
      <w:pPr>
        <w:pStyle w:val="ListBullet"/>
      </w:pPr>
      <w:r>
        <w:t>Use a suitable twisted-pair and shielded cable where specified.</w:t>
      </w:r>
    </w:p>
    <w:p>
      <w:pPr>
        <w:pStyle w:val="ListBullet"/>
      </w:pPr>
      <w:r>
        <w:t>Maintain the correct signal reference.</w:t>
      </w:r>
    </w:p>
    <w:p>
      <w:pPr>
        <w:pStyle w:val="ListBullet"/>
      </w:pPr>
      <w:r>
        <w:t>Avoid routing close to noisy power conductors.</w:t>
      </w:r>
    </w:p>
    <w:p>
      <w:pPr>
        <w:pStyle w:val="ListBullet"/>
      </w:pPr>
      <w:r>
        <w:t>Verify that the shield and signal common are not connected incorrectly.</w:t>
      </w:r>
    </w:p>
    <w:p>
      <w:pPr>
        <w:pStyle w:val="ListBullet"/>
      </w:pPr>
      <w:r>
        <w:t>Check voltage at both the source and receiver during troubleshooting.</w:t>
      </w:r>
    </w:p>
    <w:p>
      <w:pPr>
        <w:pStyle w:val="Heading3"/>
      </w:pPr>
      <w:r>
        <w:t>9.3 Thermocouples and RTDs</w:t>
      </w:r>
    </w:p>
    <w:p>
      <w:r>
        <w:t>Temperature measurement circuits can be sensitive to small unwanted voltages, wiring resistance, and reference errors.</w:t>
      </w:r>
    </w:p>
    <w:p>
      <w:r>
        <w:t>Use the cable type, conductor materials, compensation requirements, shield arrangement, and termination specified for the instrument.</w:t>
      </w:r>
    </w:p>
    <w:p>
      <w:r>
        <w:t>For thermocouples, the correct thermocouple or extension cable type matters. Ordinary copper cable may introduce additional thermoelectric junction effects if used incorrectly.</w:t>
      </w:r>
    </w:p>
    <w:p>
      <w:r>
        <w:t>For RTDs, lead configuration and compensation methods affect measurement accuracy. Shielding does not correct incorrect lead compensation.</w:t>
      </w:r>
    </w:p>
    <w:p>
      <w:pPr>
        <w:pStyle w:val="Heading3"/>
      </w:pPr>
      <w:r>
        <w:t>9.4 Load cells and strain-gauge signals</w:t>
      </w:r>
    </w:p>
    <w:p>
      <w:r>
        <w:t>Load-cell signals can be very small, making them susceptible to interference and grounding problems.</w:t>
      </w:r>
    </w:p>
    <w:p>
      <w:r>
        <w:t>Use the specified shielded cable, excitation wiring, differential signal connections, and amplifier input arrangement. Maintain the correct cable construction and avoid arbitrary splices or shared returns.</w:t>
      </w:r>
    </w:p>
    <w:p>
      <w:pPr>
        <w:pStyle w:val="Heading2"/>
      </w:pPr>
      <w:r>
        <w:t>10. Shielding for encoder wiring</w:t>
      </w:r>
    </w:p>
    <w:p>
      <w:r>
        <w:t>Encoders can provide incremental pulse signals, differential line-driver signals, or absolute-position data.</w:t>
      </w:r>
    </w:p>
    <w:p>
      <w:r>
        <w:t>Interference can cause false pulses, missing counts, communication errors, or incorrect position readings.</w:t>
      </w:r>
    </w:p>
    <w:p>
      <w:r>
        <w:t>Important practices include:</w:t>
      </w:r>
    </w:p>
    <w:p>
      <w:pPr>
        <w:pStyle w:val="ListBullet"/>
      </w:pPr>
      <w:r>
        <w:t>Use the encoder cable specified by the manufacturer.</w:t>
      </w:r>
    </w:p>
    <w:p>
      <w:pPr>
        <w:pStyle w:val="ListBullet"/>
      </w:pPr>
      <w:r>
        <w:t>Keep signal pairs together.</w:t>
      </w:r>
    </w:p>
    <w:p>
      <w:pPr>
        <w:pStyle w:val="ListBullet"/>
      </w:pPr>
      <w:r>
        <w:t>Preserve differential-pair construction and impedance requirements where applicable.</w:t>
      </w:r>
    </w:p>
    <w:p>
      <w:pPr>
        <w:pStyle w:val="ListBullet"/>
      </w:pPr>
      <w:r>
        <w:t>Maintain the specified shield termination at the encoder and receiving equipment.</w:t>
      </w:r>
    </w:p>
    <w:p>
      <w:pPr>
        <w:pStyle w:val="ListBullet"/>
      </w:pPr>
      <w:r>
        <w:t>Route encoder cables away from motor and drive output cables.</w:t>
      </w:r>
    </w:p>
    <w:p>
      <w:pPr>
        <w:pStyle w:val="ListBullet"/>
      </w:pPr>
      <w:r>
        <w:t>Use compatible connectors and correct pin assignments.</w:t>
      </w:r>
    </w:p>
    <w:p>
      <w:pPr>
        <w:pStyle w:val="ListBullet"/>
      </w:pPr>
      <w:r>
        <w:t>Avoid unnecessary splices.</w:t>
      </w:r>
    </w:p>
    <w:p>
      <w:pPr>
        <w:pStyle w:val="ListBullet"/>
      </w:pPr>
      <w:r>
        <w:t>Follow the manufacturer's rules for flexible or moving cables.</w:t>
      </w:r>
    </w:p>
    <w:p>
      <w:r>
        <w:t>Encoder shielding cannot correct an incompatible receiver, excessive cable length, incorrect termination resistor, wrong supply voltage, or incorrect signal type.</w:t>
      </w:r>
    </w:p>
    <w:p>
      <w:pPr>
        <w:pStyle w:val="Heading2"/>
      </w:pPr>
      <w:r>
        <w:t>11. Shielding for industrial communication networks</w:t>
      </w:r>
    </w:p>
    <w:p>
      <w:r>
        <w:t>Communication interfaces may use copper conductors, twisted pairs, coaxial cable, or fibre-optic cable.</w:t>
      </w:r>
    </w:p>
    <w:p>
      <w:r>
        <w:t>Different protocols impose different requirements for cable impedance, shield continuity, termination, and grounding.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Interface</w:t>
            </w:r>
          </w:p>
        </w:tc>
        <w:tc>
          <w:tcPr>
            <w:tcW w:type="dxa" w:w="5400"/>
            <w:shd w:val="clear" w:color="auto" w:fill="EEF2F7"/>
          </w:tcPr>
          <w:p>
            <w:pPr>
              <w:spacing w:after="0" w:before="0" w:line="240" w:lineRule="auto"/>
              <w:jc w:val="left"/>
            </w:pPr>
            <w:r>
              <w:rPr>
                <w:b/>
                <w:color w:val="1A2E4A"/>
              </w:rPr>
              <w:t>Shielding and installation considerations</w:t>
            </w:r>
          </w:p>
        </w:tc>
      </w:tr>
      <w:tr>
        <w:tc>
          <w:tcPr>
            <w:tcW w:type="dxa" w:w="5400"/>
          </w:tcPr>
          <w:p>
            <w:pPr>
              <w:spacing w:after="0" w:before="0" w:line="240" w:lineRule="auto"/>
              <w:jc w:val="left"/>
            </w:pPr>
            <w:r>
              <w:t>RS-485</w:t>
            </w:r>
          </w:p>
        </w:tc>
        <w:tc>
          <w:tcPr>
            <w:tcW w:type="dxa" w:w="5400"/>
          </w:tcPr>
          <w:p>
            <w:pPr>
              <w:spacing w:after="0" w:before="0" w:line="240" w:lineRule="auto"/>
              <w:jc w:val="left"/>
            </w:pPr>
            <w:r>
              <w:t>Use suitable twisted-pair cable, correct termination and biasing where required, and the specified shield/reference arrangement</w:t>
            </w:r>
          </w:p>
        </w:tc>
      </w:tr>
      <w:tr>
        <w:tc>
          <w:tcPr>
            <w:tcW w:type="dxa" w:w="5400"/>
          </w:tcPr>
          <w:p>
            <w:pPr>
              <w:spacing w:after="0" w:before="0" w:line="240" w:lineRule="auto"/>
              <w:jc w:val="left"/>
            </w:pPr>
            <w:r>
              <w:t>PROFIBUS DP</w:t>
            </w:r>
          </w:p>
        </w:tc>
        <w:tc>
          <w:tcPr>
            <w:tcW w:type="dxa" w:w="5400"/>
          </w:tcPr>
          <w:p>
            <w:pPr>
              <w:spacing w:after="0" w:before="0" w:line="240" w:lineRule="auto"/>
              <w:jc w:val="left"/>
            </w:pPr>
            <w:r>
              <w:t>Use compliant cable, connectors, termination, and shield bonding practices for the installed network</w:t>
            </w:r>
          </w:p>
        </w:tc>
      </w:tr>
      <w:tr>
        <w:tc>
          <w:tcPr>
            <w:tcW w:type="dxa" w:w="5400"/>
          </w:tcPr>
          <w:p>
            <w:pPr>
              <w:spacing w:after="0" w:before="0" w:line="240" w:lineRule="auto"/>
              <w:jc w:val="left"/>
            </w:pPr>
            <w:r>
              <w:t>PROFINET</w:t>
            </w:r>
          </w:p>
        </w:tc>
        <w:tc>
          <w:tcPr>
            <w:tcW w:type="dxa" w:w="5400"/>
          </w:tcPr>
          <w:p>
            <w:pPr>
              <w:spacing w:after="0" w:before="0" w:line="240" w:lineRule="auto"/>
              <w:jc w:val="left"/>
            </w:pPr>
            <w:r>
              <w:t>Follow the selected cable and connector category, EMC bonding, and installation requirements</w:t>
            </w:r>
          </w:p>
        </w:tc>
      </w:tr>
      <w:tr>
        <w:tc>
          <w:tcPr>
            <w:tcW w:type="dxa" w:w="5400"/>
          </w:tcPr>
          <w:p>
            <w:pPr>
              <w:spacing w:after="0" w:before="0" w:line="240" w:lineRule="auto"/>
              <w:jc w:val="left"/>
            </w:pPr>
            <w:r>
              <w:t>EtherNet/IP</w:t>
            </w:r>
          </w:p>
        </w:tc>
        <w:tc>
          <w:tcPr>
            <w:tcW w:type="dxa" w:w="5400"/>
          </w:tcPr>
          <w:p>
            <w:pPr>
              <w:spacing w:after="0" w:before="0" w:line="240" w:lineRule="auto"/>
              <w:jc w:val="left"/>
            </w:pPr>
            <w:r>
              <w:t>Follow the cable category and connector requirements; shielded versions require correct shield continuity and bonding</w:t>
            </w:r>
          </w:p>
        </w:tc>
      </w:tr>
      <w:tr>
        <w:tc>
          <w:tcPr>
            <w:tcW w:type="dxa" w:w="5400"/>
          </w:tcPr>
          <w:p>
            <w:pPr>
              <w:spacing w:after="0" w:before="0" w:line="240" w:lineRule="auto"/>
              <w:jc w:val="left"/>
            </w:pPr>
            <w:r>
              <w:t>Encoder differential outputs</w:t>
            </w:r>
          </w:p>
        </w:tc>
        <w:tc>
          <w:tcPr>
            <w:tcW w:type="dxa" w:w="5400"/>
          </w:tcPr>
          <w:p>
            <w:pPr>
              <w:spacing w:after="0" w:before="0" w:line="240" w:lineRule="auto"/>
              <w:jc w:val="left"/>
            </w:pPr>
            <w:r>
              <w:t>Preserve the specified pair geometry and termination</w:t>
            </w:r>
          </w:p>
        </w:tc>
      </w:tr>
      <w:tr>
        <w:tc>
          <w:tcPr>
            <w:tcW w:type="dxa" w:w="5400"/>
          </w:tcPr>
          <w:p>
            <w:pPr>
              <w:spacing w:after="0" w:before="0" w:line="240" w:lineRule="auto"/>
              <w:jc w:val="left"/>
            </w:pPr>
            <w:r>
              <w:t>Fibre-optic links</w:t>
            </w:r>
          </w:p>
        </w:tc>
        <w:tc>
          <w:tcPr>
            <w:tcW w:type="dxa" w:w="5400"/>
          </w:tcPr>
          <w:p>
            <w:pPr>
              <w:spacing w:after="0" w:before="0" w:line="240" w:lineRule="auto"/>
              <w:jc w:val="left"/>
            </w:pPr>
            <w:r>
              <w:t>Optical fibres do not conduct electrical EMI along the fibre, but transceivers, power supplies, and metallic cable armour still require appropriate installation practices</w:t>
            </w:r>
          </w:p>
        </w:tc>
      </w:tr>
    </w:tbl>
    <w:p/>
    <w:p>
      <w:r>
        <w:t>Do not apply one protocol's shield termination rule indiscriminately to another protocol.</w:t>
      </w:r>
    </w:p>
    <w:p>
      <w:r>
        <w:t>For high-speed communication, the connector and shield termination can be just as important as the cable itself.</w:t>
      </w:r>
    </w:p>
    <w:p>
      <w:pPr>
        <w:pStyle w:val="Heading2"/>
      </w:pPr>
      <w:r>
        <w:t>12. Shielding near VFDs and servo drives</w:t>
      </w:r>
    </w:p>
    <w:p>
      <w:r>
        <w:t>VFDs and servo drives generate switching waveforms with fast voltage transitions. Their motor cables can produce substantial electromagnetic interference.</w:t>
      </w:r>
    </w:p>
    <w:p>
      <w:r>
        <w:t>Practical measures include:</w:t>
      </w:r>
    </w:p>
    <w:p>
      <w:pPr>
        <w:pStyle w:val="ListBullet"/>
      </w:pPr>
      <w:r>
        <w:t>Follow the drive manufacturer's EMC installation instructions.</w:t>
      </w:r>
    </w:p>
    <w:p>
      <w:pPr>
        <w:pStyle w:val="ListBullet"/>
      </w:pPr>
      <w:r>
        <w:t>Use the specified motor cable and shield construction.</w:t>
      </w:r>
    </w:p>
    <w:p>
      <w:pPr>
        <w:pStyle w:val="ListBullet"/>
      </w:pPr>
      <w:r>
        <w:t>Maintain short, low-impedance shield connections at the required bonding points.</w:t>
      </w:r>
    </w:p>
    <w:p>
      <w:pPr>
        <w:pStyle w:val="ListBullet"/>
      </w:pPr>
      <w:r>
        <w:t>Bond drive enclosures and motor frames as specified.</w:t>
      </w:r>
    </w:p>
    <w:p>
      <w:pPr>
        <w:pStyle w:val="ListBullet"/>
      </w:pPr>
      <w:r>
        <w:t>Route motor cables separately from encoder, analog, and communication cables.</w:t>
      </w:r>
    </w:p>
    <w:p>
      <w:pPr>
        <w:pStyle w:val="ListBullet"/>
      </w:pPr>
      <w:r>
        <w:t>Use designated EMC cable glands or shield clamps where required.</w:t>
      </w:r>
    </w:p>
    <w:p>
      <w:pPr>
        <w:pStyle w:val="ListBullet"/>
      </w:pPr>
      <w:r>
        <w:t>Maintain shield continuity through appropriate connectors and enclosure entries.</w:t>
      </w:r>
    </w:p>
    <w:p>
      <w:pPr>
        <w:pStyle w:val="ListBullet"/>
      </w:pPr>
      <w:r>
        <w:t>Avoid unnecessary cable loops and poorly bonded metal sections.</w:t>
      </w:r>
    </w:p>
    <w:p>
      <w:pPr>
        <w:pStyle w:val="ListBullet"/>
      </w:pPr>
      <w:r>
        <w:t>Follow the drive manufacturer's rules for filters and cable length.</w:t>
      </w:r>
    </w:p>
    <w:p>
      <w:r>
        <w:t>Do not assume that connecting the cable shield to any nearby metal surface is sufficient. The contact must form part of the intended EMC bonding arrangement.</w:t>
      </w:r>
    </w:p>
    <w:p>
      <w:pPr>
        <w:pStyle w:val="Heading2"/>
      </w:pPr>
      <w:r>
        <w:t>13. Shielding inside control panels</w:t>
      </w:r>
    </w:p>
    <w:p>
      <w:r>
        <w:t>Control panels often contain PLCs, power supplies, relays, contactors, VFDs, communication switches, and analog modules.</w:t>
      </w:r>
    </w:p>
    <w:p>
      <w:r>
        <w:t>A well-designed panel separates sensitive signals from noisy circuits and provides suitable bonding and cable management.</w:t>
      </w:r>
    </w:p>
    <w:p>
      <w:r>
        <w:t>Recommended practices:</w:t>
      </w:r>
    </w:p>
    <w:p>
      <w:pPr>
        <w:pStyle w:val="ListBullet"/>
      </w:pPr>
      <w:r>
        <w:t>Separate analog and encoder wiring from high-noise power wiring.</w:t>
      </w:r>
    </w:p>
    <w:p>
      <w:pPr>
        <w:pStyle w:val="ListBullet"/>
      </w:pPr>
      <w:r>
        <w:t>Use designated shield clamps or bonding bars.</w:t>
      </w:r>
    </w:p>
    <w:p>
      <w:pPr>
        <w:pStyle w:val="ListBullet"/>
      </w:pPr>
      <w:r>
        <w:t>Keep shield terminations short where practical.</w:t>
      </w:r>
    </w:p>
    <w:p>
      <w:pPr>
        <w:pStyle w:val="ListBullet"/>
      </w:pPr>
      <w:r>
        <w:t>Avoid long shield pigtails where high-frequency performance is important.</w:t>
      </w:r>
    </w:p>
    <w:p>
      <w:pPr>
        <w:pStyle w:val="ListBullet"/>
      </w:pPr>
      <w:r>
        <w:t>Prevent exposed shield strands from touching signal terminals.</w:t>
      </w:r>
    </w:p>
    <w:p>
      <w:pPr>
        <w:pStyle w:val="ListBullet"/>
      </w:pPr>
      <w:r>
        <w:t>Maintain enclosure bonding and protective earthing.</w:t>
      </w:r>
    </w:p>
    <w:p>
      <w:pPr>
        <w:pStyle w:val="ListBullet"/>
      </w:pPr>
      <w:r>
        <w:t>Use cable glands and entry plates suitable for the EMC design.</w:t>
      </w:r>
    </w:p>
    <w:p>
      <w:pPr>
        <w:pStyle w:val="ListBullet"/>
      </w:pPr>
      <w:r>
        <w:t>Avoid unnecessary shield breaks at terminal blocks.</w:t>
      </w:r>
    </w:p>
    <w:p>
      <w:pPr>
        <w:pStyle w:val="ListBullet"/>
      </w:pPr>
      <w:r>
        <w:t>Maintain proper separation between field wiring and internal power conductors.</w:t>
      </w:r>
    </w:p>
    <w:p>
      <w:r>
        <w:t>Shield bonding bars should be installed and connected according to the panel's earthing and EMC design.</w:t>
      </w:r>
    </w:p>
    <w:p>
      <w:pPr>
        <w:pStyle w:val="Heading2"/>
      </w:pPr>
      <w:r>
        <w:t>14. Junction boxes and shield continuity</w:t>
      </w:r>
    </w:p>
    <w:p>
      <w:r>
        <w:t>Junction boxes introduce additional terminals, cable entries, and possible shield discontinuities.</w:t>
      </w:r>
    </w:p>
    <w:p>
      <w:r>
        <w:t>Check the following during installation:</w:t>
      </w:r>
    </w:p>
    <w:p>
      <w:pPr>
        <w:pStyle w:val="ListBullet"/>
      </w:pPr>
      <w:r>
        <w:t>Whether the shield must pass through the junction box continuously.</w:t>
      </w:r>
    </w:p>
    <w:p>
      <w:pPr>
        <w:pStyle w:val="ListBullet"/>
      </w:pPr>
      <w:r>
        <w:t>Whether the design specifies a dedicated shield terminal.</w:t>
      </w:r>
    </w:p>
    <w:p>
      <w:pPr>
        <w:pStyle w:val="ListBullet"/>
      </w:pPr>
      <w:r>
        <w:t>Whether shields from separate cable sections must be bonded or isolated.</w:t>
      </w:r>
    </w:p>
    <w:p>
      <w:pPr>
        <w:pStyle w:val="ListBullet"/>
      </w:pPr>
      <w:r>
        <w:t>Whether the junction box itself requires bonding.</w:t>
      </w:r>
    </w:p>
    <w:p>
      <w:pPr>
        <w:pStyle w:val="ListBullet"/>
      </w:pPr>
      <w:r>
        <w:t>Whether cable glands preserve the intended shield connection.</w:t>
      </w:r>
    </w:p>
    <w:p>
      <w:pPr>
        <w:pStyle w:val="ListBullet"/>
      </w:pPr>
      <w:r>
        <w:t>Whether spare conductors and drain wires are insulated and secured.</w:t>
      </w:r>
    </w:p>
    <w:p>
      <w:pPr>
        <w:pStyle w:val="ListBullet"/>
      </w:pPr>
      <w:r>
        <w:t>Whether shield terminals are clearly identified.</w:t>
      </w:r>
    </w:p>
    <w:p>
      <w:r>
        <w:t>A terminal strip designed for signal conductors is not automatically suitable for shield bonding.</w:t>
      </w:r>
    </w:p>
    <w:p>
      <w:r>
        <w:t>Avoid connecting the shield to a signal return terminal unless the approved design explicitly requires that arrangement.</w:t>
      </w:r>
    </w:p>
    <w:p>
      <w:pPr>
        <w:pStyle w:val="Heading2"/>
      </w:pPr>
      <w:r>
        <w:t>15. Common shielding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Leaving a shield disconnected unintentionally</w:t>
            </w:r>
          </w:p>
        </w:tc>
        <w:tc>
          <w:tcPr>
            <w:tcW w:type="dxa" w:w="3600"/>
          </w:tcPr>
          <w:p>
            <w:pPr>
              <w:spacing w:after="0" w:before="0" w:line="240" w:lineRule="auto"/>
              <w:jc w:val="left"/>
            </w:pPr>
            <w:r>
              <w:t>Reduced interference protection</w:t>
            </w:r>
          </w:p>
        </w:tc>
        <w:tc>
          <w:tcPr>
            <w:tcW w:type="dxa" w:w="3600"/>
          </w:tcPr>
          <w:p>
            <w:pPr>
              <w:spacing w:after="0" w:before="0" w:line="240" w:lineRule="auto"/>
              <w:jc w:val="left"/>
            </w:pPr>
            <w:r>
              <w:t>Verify the design and complete the required termination</w:t>
            </w:r>
          </w:p>
        </w:tc>
      </w:tr>
      <w:tr>
        <w:tc>
          <w:tcPr>
            <w:tcW w:type="dxa" w:w="3600"/>
          </w:tcPr>
          <w:p>
            <w:pPr>
              <w:spacing w:after="0" w:before="0" w:line="240" w:lineRule="auto"/>
              <w:jc w:val="left"/>
            </w:pPr>
            <w:r>
              <w:t>Bonding a shield to an arbitrary 0 V terminal</w:t>
            </w:r>
          </w:p>
        </w:tc>
        <w:tc>
          <w:tcPr>
            <w:tcW w:type="dxa" w:w="3600"/>
          </w:tcPr>
          <w:p>
            <w:pPr>
              <w:spacing w:after="0" w:before="0" w:line="240" w:lineRule="auto"/>
              <w:jc w:val="left"/>
            </w:pPr>
            <w:r>
              <w:t>Unwanted current paths or noise</w:t>
            </w:r>
          </w:p>
        </w:tc>
        <w:tc>
          <w:tcPr>
            <w:tcW w:type="dxa" w:w="3600"/>
          </w:tcPr>
          <w:p>
            <w:pPr>
              <w:spacing w:after="0" w:before="0" w:line="240" w:lineRule="auto"/>
              <w:jc w:val="left"/>
            </w:pPr>
            <w:r>
              <w:t>Use the specified bonding point</w:t>
            </w:r>
          </w:p>
        </w:tc>
      </w:tr>
      <w:tr>
        <w:tc>
          <w:tcPr>
            <w:tcW w:type="dxa" w:w="3600"/>
          </w:tcPr>
          <w:p>
            <w:pPr>
              <w:spacing w:after="0" w:before="0" w:line="240" w:lineRule="auto"/>
              <w:jc w:val="left"/>
            </w:pPr>
            <w:r>
              <w:t>Using a long pigtail in a high-frequency application</w:t>
            </w:r>
          </w:p>
        </w:tc>
        <w:tc>
          <w:tcPr>
            <w:tcW w:type="dxa" w:w="3600"/>
          </w:tcPr>
          <w:p>
            <w:pPr>
              <w:spacing w:after="0" w:before="0" w:line="240" w:lineRule="auto"/>
              <w:jc w:val="left"/>
            </w:pPr>
            <w:r>
              <w:t>Increased termination impedance</w:t>
            </w:r>
          </w:p>
        </w:tc>
        <w:tc>
          <w:tcPr>
            <w:tcW w:type="dxa" w:w="3600"/>
          </w:tcPr>
          <w:p>
            <w:pPr>
              <w:spacing w:after="0" w:before="0" w:line="240" w:lineRule="auto"/>
              <w:jc w:val="left"/>
            </w:pPr>
            <w:r>
              <w:t>Use a suitable low-inductance termination</w:t>
            </w:r>
          </w:p>
        </w:tc>
      </w:tr>
      <w:tr>
        <w:tc>
          <w:tcPr>
            <w:tcW w:type="dxa" w:w="3600"/>
          </w:tcPr>
          <w:p>
            <w:pPr>
              <w:spacing w:after="0" w:before="0" w:line="240" w:lineRule="auto"/>
              <w:jc w:val="left"/>
            </w:pPr>
            <w:r>
              <w:t>Bonding both ends without considering the system design</w:t>
            </w:r>
          </w:p>
        </w:tc>
        <w:tc>
          <w:tcPr>
            <w:tcW w:type="dxa" w:w="3600"/>
          </w:tcPr>
          <w:p>
            <w:pPr>
              <w:spacing w:after="0" w:before="0" w:line="240" w:lineRule="auto"/>
              <w:jc w:val="left"/>
            </w:pPr>
            <w:r>
              <w:t>Possible circulating shield current</w:t>
            </w:r>
          </w:p>
        </w:tc>
        <w:tc>
          <w:tcPr>
            <w:tcW w:type="dxa" w:w="3600"/>
          </w:tcPr>
          <w:p>
            <w:pPr>
              <w:spacing w:after="0" w:before="0" w:line="240" w:lineRule="auto"/>
              <w:jc w:val="left"/>
            </w:pPr>
            <w:r>
              <w:t>Review grounding and bonding architecture</w:t>
            </w:r>
          </w:p>
        </w:tc>
      </w:tr>
      <w:tr>
        <w:tc>
          <w:tcPr>
            <w:tcW w:type="dxa" w:w="3600"/>
          </w:tcPr>
          <w:p>
            <w:pPr>
              <w:spacing w:after="0" w:before="0" w:line="240" w:lineRule="auto"/>
              <w:jc w:val="left"/>
            </w:pPr>
            <w:r>
              <w:t>Bonding only one end when the interface requires both</w:t>
            </w:r>
          </w:p>
        </w:tc>
        <w:tc>
          <w:tcPr>
            <w:tcW w:type="dxa" w:w="3600"/>
          </w:tcPr>
          <w:p>
            <w:pPr>
              <w:spacing w:after="0" w:before="0" w:line="240" w:lineRule="auto"/>
              <w:jc w:val="left"/>
            </w:pPr>
            <w:r>
              <w:t>Reduced EMC performance</w:t>
            </w:r>
          </w:p>
        </w:tc>
        <w:tc>
          <w:tcPr>
            <w:tcW w:type="dxa" w:w="3600"/>
          </w:tcPr>
          <w:p>
            <w:pPr>
              <w:spacing w:after="0" w:before="0" w:line="240" w:lineRule="auto"/>
              <w:jc w:val="left"/>
            </w:pPr>
            <w:r>
              <w:t>Follow the device or protocol requirements</w:t>
            </w:r>
          </w:p>
        </w:tc>
      </w:tr>
      <w:tr>
        <w:tc>
          <w:tcPr>
            <w:tcW w:type="dxa" w:w="3600"/>
          </w:tcPr>
          <w:p>
            <w:pPr>
              <w:spacing w:after="0" w:before="0" w:line="240" w:lineRule="auto"/>
              <w:jc w:val="left"/>
            </w:pPr>
            <w:r>
              <w:t>Routing signal cable beside VFD motor cable</w:t>
            </w:r>
          </w:p>
        </w:tc>
        <w:tc>
          <w:tcPr>
            <w:tcW w:type="dxa" w:w="3600"/>
          </w:tcPr>
          <w:p>
            <w:pPr>
              <w:spacing w:after="0" w:before="0" w:line="240" w:lineRule="auto"/>
              <w:jc w:val="left"/>
            </w:pPr>
            <w:r>
              <w:t>Induced noise</w:t>
            </w:r>
          </w:p>
        </w:tc>
        <w:tc>
          <w:tcPr>
            <w:tcW w:type="dxa" w:w="3600"/>
          </w:tcPr>
          <w:p>
            <w:pPr>
              <w:spacing w:after="0" w:before="0" w:line="240" w:lineRule="auto"/>
              <w:jc w:val="left"/>
            </w:pPr>
            <w:r>
              <w:t>Improve separation and routing</w:t>
            </w:r>
          </w:p>
        </w:tc>
      </w:tr>
      <w:tr>
        <w:tc>
          <w:tcPr>
            <w:tcW w:type="dxa" w:w="3600"/>
          </w:tcPr>
          <w:p>
            <w:pPr>
              <w:spacing w:after="0" w:before="0" w:line="240" w:lineRule="auto"/>
              <w:jc w:val="left"/>
            </w:pPr>
            <w:r>
              <w:t>Using an unsuitable cable for a moving encoder</w:t>
            </w:r>
          </w:p>
        </w:tc>
        <w:tc>
          <w:tcPr>
            <w:tcW w:type="dxa" w:w="3600"/>
          </w:tcPr>
          <w:p>
            <w:pPr>
              <w:spacing w:after="0" w:before="0" w:line="240" w:lineRule="auto"/>
              <w:jc w:val="left"/>
            </w:pPr>
            <w:r>
              <w:t>Shield or conductor failure</w:t>
            </w:r>
          </w:p>
        </w:tc>
        <w:tc>
          <w:tcPr>
            <w:tcW w:type="dxa" w:w="3600"/>
          </w:tcPr>
          <w:p>
            <w:pPr>
              <w:spacing w:after="0" w:before="0" w:line="240" w:lineRule="auto"/>
              <w:jc w:val="left"/>
            </w:pPr>
            <w:r>
              <w:t>Select cable rated for the motion and environment</w:t>
            </w:r>
          </w:p>
        </w:tc>
      </w:tr>
      <w:tr>
        <w:tc>
          <w:tcPr>
            <w:tcW w:type="dxa" w:w="3600"/>
          </w:tcPr>
          <w:p>
            <w:pPr>
              <w:spacing w:after="0" w:before="0" w:line="240" w:lineRule="auto"/>
              <w:jc w:val="left"/>
            </w:pPr>
            <w:r>
              <w:t>Damaging the foil or braid during stripping</w:t>
            </w:r>
          </w:p>
        </w:tc>
        <w:tc>
          <w:tcPr>
            <w:tcW w:type="dxa" w:w="3600"/>
          </w:tcPr>
          <w:p>
            <w:pPr>
              <w:spacing w:after="0" w:before="0" w:line="240" w:lineRule="auto"/>
              <w:jc w:val="left"/>
            </w:pPr>
            <w:r>
              <w:t>Reduced shielding continuity</w:t>
            </w:r>
          </w:p>
        </w:tc>
        <w:tc>
          <w:tcPr>
            <w:tcW w:type="dxa" w:w="3600"/>
          </w:tcPr>
          <w:p>
            <w:pPr>
              <w:spacing w:after="0" w:before="0" w:line="240" w:lineRule="auto"/>
              <w:jc w:val="left"/>
            </w:pPr>
            <w:r>
              <w:t>Use the correct stripping and termination tools</w:t>
            </w:r>
          </w:p>
        </w:tc>
      </w:tr>
      <w:tr>
        <w:tc>
          <w:tcPr>
            <w:tcW w:type="dxa" w:w="3600"/>
          </w:tcPr>
          <w:p>
            <w:pPr>
              <w:spacing w:after="0" w:before="0" w:line="240" w:lineRule="auto"/>
              <w:jc w:val="left"/>
            </w:pPr>
            <w:r>
              <w:t>Allowing shield strands to touch signal terminals</w:t>
            </w:r>
          </w:p>
        </w:tc>
        <w:tc>
          <w:tcPr>
            <w:tcW w:type="dxa" w:w="3600"/>
          </w:tcPr>
          <w:p>
            <w:pPr>
              <w:spacing w:after="0" w:before="0" w:line="240" w:lineRule="auto"/>
              <w:jc w:val="left"/>
            </w:pPr>
            <w:r>
              <w:t>Shorts or intermittent faults</w:t>
            </w:r>
          </w:p>
        </w:tc>
        <w:tc>
          <w:tcPr>
            <w:tcW w:type="dxa" w:w="3600"/>
          </w:tcPr>
          <w:p>
            <w:pPr>
              <w:spacing w:after="0" w:before="0" w:line="240" w:lineRule="auto"/>
              <w:jc w:val="left"/>
            </w:pPr>
            <w:r>
              <w:t>Inspect and insulate exposed strands</w:t>
            </w:r>
          </w:p>
        </w:tc>
      </w:tr>
      <w:tr>
        <w:tc>
          <w:tcPr>
            <w:tcW w:type="dxa" w:w="3600"/>
          </w:tcPr>
          <w:p>
            <w:pPr>
              <w:spacing w:after="0" w:before="0" w:line="240" w:lineRule="auto"/>
              <w:jc w:val="left"/>
            </w:pPr>
            <w:r>
              <w:t>Treating a shield as protective earth</w:t>
            </w:r>
          </w:p>
        </w:tc>
        <w:tc>
          <w:tcPr>
            <w:tcW w:type="dxa" w:w="3600"/>
          </w:tcPr>
          <w:p>
            <w:pPr>
              <w:spacing w:after="0" w:before="0" w:line="240" w:lineRule="auto"/>
              <w:jc w:val="left"/>
            </w:pPr>
            <w:r>
              <w:t>Unsafe fault-current path</w:t>
            </w:r>
          </w:p>
        </w:tc>
        <w:tc>
          <w:tcPr>
            <w:tcW w:type="dxa" w:w="3600"/>
          </w:tcPr>
          <w:p>
            <w:pPr>
              <w:spacing w:after="0" w:before="0" w:line="240" w:lineRule="auto"/>
              <w:jc w:val="left"/>
            </w:pPr>
            <w:r>
              <w:t>Maintain the specified protective-earthing system</w:t>
            </w:r>
          </w:p>
        </w:tc>
      </w:tr>
      <w:tr>
        <w:tc>
          <w:tcPr>
            <w:tcW w:type="dxa" w:w="3600"/>
          </w:tcPr>
          <w:p>
            <w:pPr>
              <w:spacing w:after="0" w:before="0" w:line="240" w:lineRule="auto"/>
              <w:jc w:val="left"/>
            </w:pPr>
            <w:r>
              <w:t>Assuming shielding fixes all noise</w:t>
            </w:r>
          </w:p>
        </w:tc>
        <w:tc>
          <w:tcPr>
            <w:tcW w:type="dxa" w:w="3600"/>
          </w:tcPr>
          <w:p>
            <w:pPr>
              <w:spacing w:after="0" w:before="0" w:line="240" w:lineRule="auto"/>
              <w:jc w:val="left"/>
            </w:pPr>
            <w:r>
              <w:t>Persistent faults remain</w:t>
            </w:r>
          </w:p>
        </w:tc>
        <w:tc>
          <w:tcPr>
            <w:tcW w:type="dxa" w:w="3600"/>
          </w:tcPr>
          <w:p>
            <w:pPr>
              <w:spacing w:after="0" w:before="0" w:line="240" w:lineRule="auto"/>
              <w:jc w:val="left"/>
            </w:pPr>
            <w:r>
              <w:t>Investigate reference, bonding, filtering, and circuit compatibility</w:t>
            </w:r>
          </w:p>
        </w:tc>
      </w:tr>
    </w:tbl>
    <w:p/>
    <w:p>
      <w:pPr>
        <w:pStyle w:val="Heading2"/>
      </w:pPr>
      <w:r>
        <w:t>16. Shielding inspection and commissioning</w:t>
      </w:r>
    </w:p>
    <w:p>
      <w:r>
        <w:t>Shielding should be inspected during installation and verified during commissioning.</w:t>
      </w:r>
    </w:p>
    <w:p>
      <w:pPr>
        <w:pStyle w:val="Heading3"/>
      </w:pPr>
      <w:r>
        <w:t>16.1 Visual inspection</w:t>
      </w:r>
    </w:p>
    <w:p>
      <w:pPr>
        <w:pStyle w:val="ListBullet"/>
      </w:pPr>
      <w:r>
        <w:t>Confirm the cable type matches the drawing and specification.</w:t>
      </w:r>
    </w:p>
    <w:p>
      <w:pPr>
        <w:pStyle w:val="ListBullet"/>
      </w:pPr>
      <w:r>
        <w:t>Inspect the shield for damage.</w:t>
      </w:r>
    </w:p>
    <w:p>
      <w:pPr>
        <w:pStyle w:val="ListBullet"/>
      </w:pPr>
      <w:r>
        <w:t>Check shield clamps, glands, and bonding hardware.</w:t>
      </w:r>
    </w:p>
    <w:p>
      <w:pPr>
        <w:pStyle w:val="ListBullet"/>
      </w:pPr>
      <w:r>
        <w:t>Confirm the termination matches the approved design.</w:t>
      </w:r>
    </w:p>
    <w:p>
      <w:pPr>
        <w:pStyle w:val="ListBullet"/>
      </w:pPr>
      <w:r>
        <w:t>Check for long or loose drain wires.</w:t>
      </w:r>
    </w:p>
    <w:p>
      <w:pPr>
        <w:pStyle w:val="ListBullet"/>
      </w:pPr>
      <w:r>
        <w:t>Verify cable segregation.</w:t>
      </w:r>
    </w:p>
    <w:p>
      <w:pPr>
        <w:pStyle w:val="ListBullet"/>
      </w:pPr>
      <w:r>
        <w:t>Inspect connector and junction-box shield continuity.</w:t>
      </w:r>
    </w:p>
    <w:p>
      <w:pPr>
        <w:pStyle w:val="ListBullet"/>
      </w:pPr>
      <w:r>
        <w:t>Confirm protective earthing and enclosure bonding are intact.</w:t>
      </w:r>
    </w:p>
    <w:p>
      <w:pPr>
        <w:pStyle w:val="Heading3"/>
      </w:pPr>
      <w:r>
        <w:t>16.2 Electrical checks</w:t>
      </w:r>
    </w:p>
    <w:p>
      <w:r>
        <w:t>Electrical tests must be appropriate for the circuit and equipment.</w:t>
      </w:r>
    </w:p>
    <w:p>
      <w:r>
        <w:t>Possible checks include:</w:t>
      </w:r>
    </w:p>
    <w:p>
      <w:pPr>
        <w:pStyle w:val="ListBullet"/>
      </w:pPr>
      <w:r>
        <w:t>Checking continuity of a shield or bonding path where the design permits.</w:t>
      </w:r>
    </w:p>
    <w:p>
      <w:pPr>
        <w:pStyle w:val="ListBullet"/>
      </w:pPr>
      <w:r>
        <w:t>Inspecting for unintended shorts between shield, signal conductors, and other circuits.</w:t>
      </w:r>
    </w:p>
    <w:p>
      <w:pPr>
        <w:pStyle w:val="ListBullet"/>
      </w:pPr>
      <w:r>
        <w:t>Verifying the designated bonding arrangement.</w:t>
      </w:r>
    </w:p>
    <w:p>
      <w:pPr>
        <w:pStyle w:val="ListBullet"/>
      </w:pPr>
      <w:r>
        <w:t>Measuring the signal while nearby equipment operates under an approved test procedure.</w:t>
      </w:r>
    </w:p>
    <w:p>
      <w:pPr>
        <w:pStyle w:val="ListBullet"/>
      </w:pPr>
      <w:r>
        <w:t>Checking signal stability at the source and receiver.</w:t>
      </w:r>
    </w:p>
    <w:p>
      <w:pPr>
        <w:pStyle w:val="ListBullet"/>
      </w:pPr>
      <w:r>
        <w:t>Inspecting diagnostic logs for communication or encoder errors.</w:t>
      </w:r>
    </w:p>
    <w:p>
      <w:r>
        <w:t>Do not perform insulation-resistance testing through connected PLC modules, transmitters, encoders, communication devices, or other sensitive electronics unless the manufacturer explicitly permits it. Disconnect or isolate the relevant equipment according to the approved test procedure.</w:t>
      </w:r>
    </w:p>
    <w:p>
      <w:pPr>
        <w:pStyle w:val="Heading3"/>
      </w:pPr>
      <w:r>
        <w:t>16.3 Functional verification</w:t>
      </w:r>
    </w:p>
    <w:p>
      <w:r>
        <w:t>After wiring changes:</w:t>
      </w:r>
    </w:p>
    <w:p>
      <w:pPr>
        <w:tabs>
          <w:tab w:pos="403" w:val="left"/>
        </w:tabs>
        <w:spacing w:after="40" w:line="276" w:lineRule="auto"/>
        <w:ind w:left="403" w:hanging="403"/>
        <w:jc w:val="left"/>
      </w:pPr>
      <w:r>
        <w:rPr>
          <w:color w:val="1A2E4A"/>
        </w:rPr>
        <w:t>1.</w:t>
        <w:tab/>
      </w:r>
      <w:r>
        <w:t>Confirm normal signal operation.</w:t>
      </w:r>
    </w:p>
    <w:p>
      <w:pPr>
        <w:tabs>
          <w:tab w:pos="403" w:val="left"/>
        </w:tabs>
        <w:spacing w:after="40" w:line="276" w:lineRule="auto"/>
        <w:ind w:left="403" w:hanging="403"/>
        <w:jc w:val="left"/>
      </w:pPr>
      <w:r>
        <w:rPr>
          <w:color w:val="1A2E4A"/>
        </w:rPr>
        <w:t>2.</w:t>
        <w:tab/>
      </w:r>
      <w:r>
        <w:t>Check the signal under representative operating conditions.</w:t>
      </w:r>
    </w:p>
    <w:p>
      <w:pPr>
        <w:tabs>
          <w:tab w:pos="403" w:val="left"/>
        </w:tabs>
        <w:spacing w:after="40" w:line="276" w:lineRule="auto"/>
        <w:ind w:left="403" w:hanging="403"/>
        <w:jc w:val="left"/>
      </w:pPr>
      <w:r>
        <w:rPr>
          <w:color w:val="1A2E4A"/>
        </w:rPr>
        <w:t>3.</w:t>
        <w:tab/>
      </w:r>
      <w:r>
        <w:t>Observe behaviour during switching of nearby equipment when safe and appropriate.</w:t>
      </w:r>
    </w:p>
    <w:p>
      <w:pPr>
        <w:tabs>
          <w:tab w:pos="403" w:val="left"/>
        </w:tabs>
        <w:spacing w:after="40" w:line="276" w:lineRule="auto"/>
        <w:ind w:left="403" w:hanging="403"/>
        <w:jc w:val="left"/>
      </w:pPr>
      <w:r>
        <w:rPr>
          <w:color w:val="1A2E4A"/>
        </w:rPr>
        <w:t>4.</w:t>
        <w:tab/>
      </w:r>
      <w:r>
        <w:t>Verify PLC values, encoder counts, or communication diagnostics.</w:t>
      </w:r>
    </w:p>
    <w:p>
      <w:pPr>
        <w:tabs>
          <w:tab w:pos="403" w:val="left"/>
        </w:tabs>
        <w:spacing w:after="40" w:line="276" w:lineRule="auto"/>
        <w:ind w:left="403" w:hanging="403"/>
        <w:jc w:val="left"/>
      </w:pPr>
      <w:r>
        <w:rPr>
          <w:color w:val="1A2E4A"/>
        </w:rPr>
        <w:t>5.</w:t>
        <w:tab/>
      </w:r>
      <w:r>
        <w:t>Record any changes to shield bonding or cable routing.</w:t>
      </w:r>
    </w:p>
    <w:p>
      <w:pPr>
        <w:tabs>
          <w:tab w:pos="403" w:val="left"/>
        </w:tabs>
        <w:spacing w:after="40" w:line="276" w:lineRule="auto"/>
        <w:ind w:left="403" w:hanging="403"/>
        <w:jc w:val="left"/>
      </w:pPr>
      <w:r>
        <w:rPr>
          <w:color w:val="1A2E4A"/>
        </w:rPr>
        <w:t>6.</w:t>
        <w:tab/>
      </w:r>
      <w:r>
        <w:t>Update the as-built drawings and maintenance records.</w:t>
      </w:r>
    </w:p>
    <w:p>
      <w:pPr>
        <w:pStyle w:val="Heading2"/>
      </w:pPr>
      <w:r>
        <w:t>17. Troubleshooting shielding-related problems</w:t>
      </w:r>
    </w:p>
    <w:p>
      <w:pPr>
        <w:pStyle w:val="Heading3"/>
      </w:pPr>
      <w:r>
        <w:t>Problem: Analog reading fluctuates when a VFD runs</w:t>
      </w:r>
    </w:p>
    <w:p>
      <w:r>
        <w:t>Potential causes:</w:t>
      </w:r>
    </w:p>
    <w:p>
      <w:pPr>
        <w:pStyle w:val="ListBullet"/>
      </w:pPr>
      <w:r>
        <w:t>Signal cable routed alongside motor cable.</w:t>
      </w:r>
    </w:p>
    <w:p>
      <w:pPr>
        <w:pStyle w:val="ListBullet"/>
      </w:pPr>
      <w:r>
        <w:t>Poor shield termination.</w:t>
      </w:r>
    </w:p>
    <w:p>
      <w:pPr>
        <w:pStyle w:val="ListBullet"/>
      </w:pPr>
      <w:r>
        <w:t>Incorrect signal reference.</w:t>
      </w:r>
    </w:p>
    <w:p>
      <w:pPr>
        <w:pStyle w:val="ListBullet"/>
      </w:pPr>
      <w:r>
        <w:t>Ground-potential differences.</w:t>
      </w:r>
    </w:p>
    <w:p>
      <w:pPr>
        <w:pStyle w:val="ListBullet"/>
      </w:pPr>
      <w:r>
        <w:t>Damaged or unsuitable cable.</w:t>
      </w:r>
    </w:p>
    <w:p>
      <w:r>
        <w:t>Investigation:</w:t>
      </w:r>
    </w:p>
    <w:p>
      <w:pPr>
        <w:tabs>
          <w:tab w:pos="403" w:val="left"/>
        </w:tabs>
        <w:spacing w:after="40" w:line="276" w:lineRule="auto"/>
        <w:ind w:left="403" w:hanging="403"/>
        <w:jc w:val="left"/>
      </w:pPr>
      <w:r>
        <w:rPr>
          <w:color w:val="1A2E4A"/>
        </w:rPr>
        <w:t>1.</w:t>
        <w:tab/>
      </w:r>
      <w:r>
        <w:t>Compare the signal at the source and receiver.</w:t>
      </w:r>
    </w:p>
    <w:p>
      <w:pPr>
        <w:tabs>
          <w:tab w:pos="403" w:val="left"/>
        </w:tabs>
        <w:spacing w:after="40" w:line="276" w:lineRule="auto"/>
        <w:ind w:left="403" w:hanging="403"/>
        <w:jc w:val="left"/>
      </w:pPr>
      <w:r>
        <w:rPr>
          <w:color w:val="1A2E4A"/>
        </w:rPr>
        <w:t>2.</w:t>
        <w:tab/>
      </w:r>
      <w:r>
        <w:t>Inspect cable routing and segregation.</w:t>
      </w:r>
    </w:p>
    <w:p>
      <w:pPr>
        <w:tabs>
          <w:tab w:pos="403" w:val="left"/>
        </w:tabs>
        <w:spacing w:after="40" w:line="276" w:lineRule="auto"/>
        <w:ind w:left="403" w:hanging="403"/>
        <w:jc w:val="left"/>
      </w:pPr>
      <w:r>
        <w:rPr>
          <w:color w:val="1A2E4A"/>
        </w:rPr>
        <w:t>3.</w:t>
        <w:tab/>
      </w:r>
      <w:r>
        <w:t>Verify shield termination against the approved design.</w:t>
      </w:r>
    </w:p>
    <w:p>
      <w:pPr>
        <w:tabs>
          <w:tab w:pos="403" w:val="left"/>
        </w:tabs>
        <w:spacing w:after="40" w:line="276" w:lineRule="auto"/>
        <w:ind w:left="403" w:hanging="403"/>
        <w:jc w:val="left"/>
      </w:pPr>
      <w:r>
        <w:rPr>
          <w:color w:val="1A2E4A"/>
        </w:rPr>
        <w:t>4.</w:t>
        <w:tab/>
      </w:r>
      <w:r>
        <w:t>Check grounding and bonding without removing protective earth.</w:t>
      </w:r>
    </w:p>
    <w:p>
      <w:pPr>
        <w:tabs>
          <w:tab w:pos="403" w:val="left"/>
        </w:tabs>
        <w:spacing w:after="40" w:line="276" w:lineRule="auto"/>
        <w:ind w:left="403" w:hanging="403"/>
        <w:jc w:val="left"/>
      </w:pPr>
      <w:r>
        <w:rPr>
          <w:color w:val="1A2E4A"/>
        </w:rPr>
        <w:t>5.</w:t>
        <w:tab/>
      </w:r>
      <w:r>
        <w:t>Confirm the transmitter and input configuration.</w:t>
      </w:r>
    </w:p>
    <w:p>
      <w:pPr>
        <w:pStyle w:val="Heading3"/>
      </w:pPr>
      <w:r>
        <w:t>Problem: Encoder counts change while the motor is stationary</w:t>
      </w:r>
    </w:p>
    <w:p>
      <w:r>
        <w:t>Potential causes:</w:t>
      </w:r>
    </w:p>
    <w:p>
      <w:pPr>
        <w:pStyle w:val="ListBullet"/>
      </w:pPr>
      <w:r>
        <w:t>EMI coupling from drive switching.</w:t>
      </w:r>
    </w:p>
    <w:p>
      <w:pPr>
        <w:pStyle w:val="ListBullet"/>
      </w:pPr>
      <w:r>
        <w:t>Incorrect differential receiver or termination.</w:t>
      </w:r>
    </w:p>
    <w:p>
      <w:pPr>
        <w:pStyle w:val="ListBullet"/>
      </w:pPr>
      <w:r>
        <w:t>Poor connector contact.</w:t>
      </w:r>
    </w:p>
    <w:p>
      <w:pPr>
        <w:pStyle w:val="ListBullet"/>
      </w:pPr>
      <w:r>
        <w:t>Wrong cable type or excessive cable length.</w:t>
      </w:r>
    </w:p>
    <w:p>
      <w:pPr>
        <w:pStyle w:val="ListBullet"/>
      </w:pPr>
      <w:r>
        <w:t>Incorrect input configuration.</w:t>
      </w:r>
    </w:p>
    <w:p>
      <w:r>
        <w:t>Investigation:</w:t>
      </w:r>
    </w:p>
    <w:p>
      <w:pPr>
        <w:tabs>
          <w:tab w:pos="403" w:val="left"/>
        </w:tabs>
        <w:spacing w:after="40" w:line="276" w:lineRule="auto"/>
        <w:ind w:left="403" w:hanging="403"/>
        <w:jc w:val="left"/>
      </w:pPr>
      <w:r>
        <w:rPr>
          <w:color w:val="1A2E4A"/>
        </w:rPr>
        <w:t>1.</w:t>
        <w:tab/>
      </w:r>
      <w:r>
        <w:t>Confirm the encoder's actual output type.</w:t>
      </w:r>
    </w:p>
    <w:p>
      <w:pPr>
        <w:tabs>
          <w:tab w:pos="403" w:val="left"/>
        </w:tabs>
        <w:spacing w:after="40" w:line="276" w:lineRule="auto"/>
        <w:ind w:left="403" w:hanging="403"/>
        <w:jc w:val="left"/>
      </w:pPr>
      <w:r>
        <w:rPr>
          <w:color w:val="1A2E4A"/>
        </w:rPr>
        <w:t>2.</w:t>
        <w:tab/>
      </w:r>
      <w:r>
        <w:t>Inspect the cable, connector, and pinout.</w:t>
      </w:r>
    </w:p>
    <w:p>
      <w:pPr>
        <w:tabs>
          <w:tab w:pos="403" w:val="left"/>
        </w:tabs>
        <w:spacing w:after="40" w:line="276" w:lineRule="auto"/>
        <w:ind w:left="403" w:hanging="403"/>
        <w:jc w:val="left"/>
      </w:pPr>
      <w:r>
        <w:rPr>
          <w:color w:val="1A2E4A"/>
        </w:rPr>
        <w:t>3.</w:t>
        <w:tab/>
      </w:r>
      <w:r>
        <w:t>Verify receiver compatibility and termination requirements.</w:t>
      </w:r>
    </w:p>
    <w:p>
      <w:pPr>
        <w:tabs>
          <w:tab w:pos="403" w:val="left"/>
        </w:tabs>
        <w:spacing w:after="40" w:line="276" w:lineRule="auto"/>
        <w:ind w:left="403" w:hanging="403"/>
        <w:jc w:val="left"/>
      </w:pPr>
      <w:r>
        <w:rPr>
          <w:color w:val="1A2E4A"/>
        </w:rPr>
        <w:t>4.</w:t>
        <w:tab/>
      </w:r>
      <w:r>
        <w:t>Review shield bonding and separation from motor cables.</w:t>
      </w:r>
    </w:p>
    <w:p>
      <w:pPr>
        <w:tabs>
          <w:tab w:pos="403" w:val="left"/>
        </w:tabs>
        <w:spacing w:after="40" w:line="276" w:lineRule="auto"/>
        <w:ind w:left="403" w:hanging="403"/>
        <w:jc w:val="left"/>
      </w:pPr>
      <w:r>
        <w:rPr>
          <w:color w:val="1A2E4A"/>
        </w:rPr>
        <w:t>5.</w:t>
        <w:tab/>
      </w:r>
      <w:r>
        <w:t>Inspect the PLC high-speed counter or encoder module diagnostics.</w:t>
      </w:r>
    </w:p>
    <w:p>
      <w:pPr>
        <w:pStyle w:val="Heading3"/>
      </w:pPr>
      <w:r>
        <w:t>Problem: Communication errors occur intermittently</w:t>
      </w:r>
    </w:p>
    <w:p>
      <w:r>
        <w:t>Potential causes:</w:t>
      </w:r>
    </w:p>
    <w:p>
      <w:pPr>
        <w:pStyle w:val="ListBullet"/>
      </w:pPr>
      <w:r>
        <w:t>Incorrect cable or connector.</w:t>
      </w:r>
    </w:p>
    <w:p>
      <w:pPr>
        <w:pStyle w:val="ListBullet"/>
      </w:pPr>
      <w:r>
        <w:t>Poor shield continuity.</w:t>
      </w:r>
    </w:p>
    <w:p>
      <w:pPr>
        <w:pStyle w:val="ListBullet"/>
      </w:pPr>
      <w:r>
        <w:t>Incorrect termination or biasing.</w:t>
      </w:r>
    </w:p>
    <w:p>
      <w:pPr>
        <w:pStyle w:val="ListBullet"/>
      </w:pPr>
      <w:r>
        <w:t>Excessive cable length.</w:t>
      </w:r>
    </w:p>
    <w:p>
      <w:pPr>
        <w:pStyle w:val="ListBullet"/>
      </w:pPr>
      <w:r>
        <w:t>Network topology or configuration errors.</w:t>
      </w:r>
    </w:p>
    <w:p>
      <w:pPr>
        <w:pStyle w:val="ListBullet"/>
      </w:pPr>
      <w:r>
        <w:t>Electrical interference.</w:t>
      </w:r>
    </w:p>
    <w:p>
      <w:r>
        <w:t>Investigation:</w:t>
      </w:r>
    </w:p>
    <w:p>
      <w:pPr>
        <w:tabs>
          <w:tab w:pos="403" w:val="left"/>
        </w:tabs>
        <w:spacing w:after="40" w:line="276" w:lineRule="auto"/>
        <w:ind w:left="403" w:hanging="403"/>
        <w:jc w:val="left"/>
      </w:pPr>
      <w:r>
        <w:rPr>
          <w:color w:val="1A2E4A"/>
        </w:rPr>
        <w:t>1.</w:t>
        <w:tab/>
      </w:r>
      <w:r>
        <w:t>Inspect the physical cable and connectors.</w:t>
      </w:r>
    </w:p>
    <w:p>
      <w:pPr>
        <w:tabs>
          <w:tab w:pos="403" w:val="left"/>
        </w:tabs>
        <w:spacing w:after="40" w:line="276" w:lineRule="auto"/>
        <w:ind w:left="403" w:hanging="403"/>
        <w:jc w:val="left"/>
      </w:pPr>
      <w:r>
        <w:rPr>
          <w:color w:val="1A2E4A"/>
        </w:rPr>
        <w:t>2.</w:t>
        <w:tab/>
      </w:r>
      <w:r>
        <w:t>Check the protocol-specific shield and bonding requirements.</w:t>
      </w:r>
    </w:p>
    <w:p>
      <w:pPr>
        <w:tabs>
          <w:tab w:pos="403" w:val="left"/>
        </w:tabs>
        <w:spacing w:after="40" w:line="276" w:lineRule="auto"/>
        <w:ind w:left="403" w:hanging="403"/>
        <w:jc w:val="left"/>
      </w:pPr>
      <w:r>
        <w:rPr>
          <w:color w:val="1A2E4A"/>
        </w:rPr>
        <w:t>3.</w:t>
        <w:tab/>
      </w:r>
      <w:r>
        <w:t>Verify termination and network topology.</w:t>
      </w:r>
    </w:p>
    <w:p>
      <w:pPr>
        <w:tabs>
          <w:tab w:pos="403" w:val="left"/>
        </w:tabs>
        <w:spacing w:after="40" w:line="276" w:lineRule="auto"/>
        <w:ind w:left="403" w:hanging="403"/>
        <w:jc w:val="left"/>
      </w:pPr>
      <w:r>
        <w:rPr>
          <w:color w:val="1A2E4A"/>
        </w:rPr>
        <w:t>4.</w:t>
        <w:tab/>
      </w:r>
      <w:r>
        <w:t>Review communication diagnostics.</w:t>
      </w:r>
    </w:p>
    <w:p>
      <w:pPr>
        <w:tabs>
          <w:tab w:pos="403" w:val="left"/>
        </w:tabs>
        <w:spacing w:after="40" w:line="276" w:lineRule="auto"/>
        <w:ind w:left="403" w:hanging="403"/>
        <w:jc w:val="left"/>
      </w:pPr>
      <w:r>
        <w:rPr>
          <w:color w:val="1A2E4A"/>
        </w:rPr>
        <w:t>5.</w:t>
        <w:tab/>
      </w:r>
      <w:r>
        <w:t>Determine whether errors correlate with switching equipment or mechanical movement.</w:t>
      </w:r>
    </w:p>
    <w:p>
      <w:pPr>
        <w:pStyle w:val="Heading3"/>
      </w:pPr>
      <w:r>
        <w:t>Problem: Shield continuity is present, but noise remains</w:t>
      </w:r>
    </w:p>
    <w:p>
      <w:r>
        <w:t>Continuity alone does not prove good high-frequency shielding performance.</w:t>
      </w:r>
    </w:p>
    <w:p>
      <w:r>
        <w:t>Investigate:</w:t>
      </w:r>
    </w:p>
    <w:p>
      <w:pPr>
        <w:pStyle w:val="ListBullet"/>
      </w:pPr>
      <w:r>
        <w:t>Termination inductance.</w:t>
      </w:r>
    </w:p>
    <w:p>
      <w:pPr>
        <w:pStyle w:val="ListBullet"/>
      </w:pPr>
      <w:r>
        <w:t>Contact geometry and shield coverage.</w:t>
      </w:r>
    </w:p>
    <w:p>
      <w:pPr>
        <w:pStyle w:val="ListBullet"/>
      </w:pPr>
      <w:r>
        <w:t>Cable routing.</w:t>
      </w:r>
    </w:p>
    <w:p>
      <w:pPr>
        <w:pStyle w:val="ListBullet"/>
      </w:pPr>
      <w:r>
        <w:t>Reference and bonding paths.</w:t>
      </w:r>
    </w:p>
    <w:p>
      <w:pPr>
        <w:pStyle w:val="ListBullet"/>
      </w:pPr>
      <w:r>
        <w:t>Common-mode voltage.</w:t>
      </w:r>
    </w:p>
    <w:p>
      <w:pPr>
        <w:pStyle w:val="ListBullet"/>
      </w:pPr>
      <w:r>
        <w:t>Equipment compatibility.</w:t>
      </w:r>
    </w:p>
    <w:p>
      <w:pPr>
        <w:pStyle w:val="ListBullet"/>
      </w:pPr>
      <w:r>
        <w:t>The actual frequency and coupling mechanism.</w:t>
      </w:r>
    </w:p>
    <w:p>
      <w:pPr>
        <w:pStyle w:val="Heading2"/>
      </w:pPr>
      <w:r>
        <w:t>18. Practical example: PLC analog signal near a VFD</w:t>
      </w:r>
    </w:p>
    <w:p>
      <w:r>
        <w:t>A 4–20 mA pressure transmitter supplies a stable reading when the machine is stopped. When a nearby VFD operates, the PLC value fluctuates.</w:t>
      </w:r>
    </w:p>
    <w:p>
      <w:r>
        <w:t>A systematic investigation would include:</w:t>
      </w:r>
    </w:p>
    <w:p>
      <w:pPr>
        <w:tabs>
          <w:tab w:pos="403" w:val="left"/>
        </w:tabs>
        <w:spacing w:after="40" w:line="276" w:lineRule="auto"/>
        <w:ind w:left="403" w:hanging="403"/>
        <w:jc w:val="left"/>
      </w:pPr>
      <w:r>
        <w:rPr>
          <w:color w:val="1A2E4A"/>
        </w:rPr>
        <w:t>1.</w:t>
        <w:tab/>
      </w:r>
      <w:r>
        <w:t>Confirm the actual transmitter output and compare it with the PLC input.</w:t>
      </w:r>
    </w:p>
    <w:p>
      <w:pPr>
        <w:tabs>
          <w:tab w:pos="403" w:val="left"/>
        </w:tabs>
        <w:spacing w:after="40" w:line="276" w:lineRule="auto"/>
        <w:ind w:left="403" w:hanging="403"/>
        <w:jc w:val="left"/>
      </w:pPr>
      <w:r>
        <w:rPr>
          <w:color w:val="1A2E4A"/>
        </w:rPr>
        <w:t>2.</w:t>
        <w:tab/>
      </w:r>
      <w:r>
        <w:t>Inspect whether the instrument cable runs parallel to the VFD motor cable.</w:t>
      </w:r>
    </w:p>
    <w:p>
      <w:pPr>
        <w:tabs>
          <w:tab w:pos="403" w:val="left"/>
        </w:tabs>
        <w:spacing w:after="40" w:line="276" w:lineRule="auto"/>
        <w:ind w:left="403" w:hanging="403"/>
        <w:jc w:val="left"/>
      </w:pPr>
      <w:r>
        <w:rPr>
          <w:color w:val="1A2E4A"/>
        </w:rPr>
        <w:t>3.</w:t>
        <w:tab/>
      </w:r>
      <w:r>
        <w:t>Verify the instrument cable construction and shield condition.</w:t>
      </w:r>
    </w:p>
    <w:p>
      <w:pPr>
        <w:tabs>
          <w:tab w:pos="403" w:val="left"/>
        </w:tabs>
        <w:spacing w:after="40" w:line="276" w:lineRule="auto"/>
        <w:ind w:left="403" w:hanging="403"/>
        <w:jc w:val="left"/>
      </w:pPr>
      <w:r>
        <w:rPr>
          <w:color w:val="1A2E4A"/>
        </w:rPr>
        <w:t>4.</w:t>
        <w:tab/>
      </w:r>
      <w:r>
        <w:t>Check the shield termination at the field and panel ends against the approved design.</w:t>
      </w:r>
    </w:p>
    <w:p>
      <w:pPr>
        <w:tabs>
          <w:tab w:pos="403" w:val="left"/>
        </w:tabs>
        <w:spacing w:after="40" w:line="276" w:lineRule="auto"/>
        <w:ind w:left="403" w:hanging="403"/>
        <w:jc w:val="left"/>
      </w:pPr>
      <w:r>
        <w:rPr>
          <w:color w:val="1A2E4A"/>
        </w:rPr>
        <w:t>5.</w:t>
        <w:tab/>
      </w:r>
      <w:r>
        <w:t>Check the analog input's reference, isolation, and configuration.</w:t>
      </w:r>
    </w:p>
    <w:p>
      <w:pPr>
        <w:tabs>
          <w:tab w:pos="403" w:val="left"/>
        </w:tabs>
        <w:spacing w:after="40" w:line="276" w:lineRule="auto"/>
        <w:ind w:left="403" w:hanging="403"/>
        <w:jc w:val="left"/>
      </w:pPr>
      <w:r>
        <w:rPr>
          <w:color w:val="1A2E4A"/>
        </w:rPr>
        <w:t>6.</w:t>
        <w:tab/>
      </w:r>
      <w:r>
        <w:t>Verify that panel bonding and protective earthing are intact.</w:t>
      </w:r>
    </w:p>
    <w:p>
      <w:pPr>
        <w:tabs>
          <w:tab w:pos="403" w:val="left"/>
        </w:tabs>
        <w:spacing w:after="40" w:line="276" w:lineRule="auto"/>
        <w:ind w:left="403" w:hanging="403"/>
        <w:jc w:val="left"/>
      </w:pPr>
      <w:r>
        <w:rPr>
          <w:color w:val="1A2E4A"/>
        </w:rPr>
        <w:t>7.</w:t>
        <w:tab/>
      </w:r>
      <w:r>
        <w:t>Correct the identified routing or termination issue.</w:t>
      </w:r>
    </w:p>
    <w:p>
      <w:pPr>
        <w:tabs>
          <w:tab w:pos="403" w:val="left"/>
        </w:tabs>
        <w:spacing w:after="40" w:line="276" w:lineRule="auto"/>
        <w:ind w:left="403" w:hanging="403"/>
        <w:jc w:val="left"/>
      </w:pPr>
      <w:r>
        <w:rPr>
          <w:color w:val="1A2E4A"/>
        </w:rPr>
        <w:t>8.</w:t>
        <w:tab/>
      </w:r>
      <w:r>
        <w:t>Repeat the test under representative operating conditions.</w:t>
      </w:r>
    </w:p>
    <w:p>
      <w:pPr>
        <w:tabs>
          <w:tab w:pos="403" w:val="left"/>
        </w:tabs>
        <w:spacing w:after="40" w:line="276" w:lineRule="auto"/>
        <w:ind w:left="403" w:hanging="403"/>
        <w:jc w:val="left"/>
      </w:pPr>
      <w:r>
        <w:rPr>
          <w:color w:val="1A2E4A"/>
        </w:rPr>
        <w:t>9.</w:t>
        <w:tab/>
      </w:r>
      <w:r>
        <w:t>Record the corrective action and update the drawings if the installation changes.</w:t>
      </w:r>
    </w:p>
    <w:p>
      <w:r>
        <w:t>Replacing the transmitter without confirming the cause may waste time and leave the underlying interference problem unresolved.</w:t>
      </w:r>
    </w:p>
    <w:p>
      <w:pPr>
        <w:pStyle w:val="Heading2"/>
      </w:pPr>
      <w:r>
        <w:t>19. Documentation and maintenance</w:t>
      </w:r>
    </w:p>
    <w:p>
      <w:r>
        <w:t>Shielding arrangements should be documented because a later technician may otherwise alter the installation based on assumptions.</w:t>
      </w:r>
    </w:p>
    <w:p>
      <w:r>
        <w:t>Useful records include:</w:t>
      </w:r>
    </w:p>
    <w:p>
      <w:pPr>
        <w:pStyle w:val="ListBullet"/>
      </w:pPr>
      <w:r>
        <w:t>Instrument cable schedule.</w:t>
      </w:r>
    </w:p>
    <w:p>
      <w:pPr>
        <w:pStyle w:val="ListBullet"/>
      </w:pPr>
      <w:r>
        <w:t>Cable type and shield construction.</w:t>
      </w:r>
    </w:p>
    <w:p>
      <w:pPr>
        <w:pStyle w:val="ListBullet"/>
      </w:pPr>
      <w:r>
        <w:t>Loop diagrams.</w:t>
      </w:r>
    </w:p>
    <w:p>
      <w:pPr>
        <w:pStyle w:val="ListBullet"/>
      </w:pPr>
      <w:r>
        <w:t>PLC I/O drawings.</w:t>
      </w:r>
    </w:p>
    <w:p>
      <w:pPr>
        <w:pStyle w:val="ListBullet"/>
      </w:pPr>
      <w:r>
        <w:t>Encoder wiring diagrams.</w:t>
      </w:r>
    </w:p>
    <w:p>
      <w:pPr>
        <w:pStyle w:val="ListBullet"/>
      </w:pPr>
      <w:r>
        <w:t>Network topology drawings.</w:t>
      </w:r>
    </w:p>
    <w:p>
      <w:pPr>
        <w:pStyle w:val="ListBullet"/>
      </w:pPr>
      <w:r>
        <w:t>Control-panel bonding details.</w:t>
      </w:r>
    </w:p>
    <w:p>
      <w:pPr>
        <w:pStyle w:val="ListBullet"/>
      </w:pPr>
      <w:r>
        <w:t>Shield termination requirements.</w:t>
      </w:r>
    </w:p>
    <w:p>
      <w:pPr>
        <w:pStyle w:val="ListBullet"/>
      </w:pPr>
      <w:r>
        <w:t>Commissioning and inspection records.</w:t>
      </w:r>
    </w:p>
    <w:p>
      <w:pPr>
        <w:pStyle w:val="ListBullet"/>
      </w:pPr>
      <w:r>
        <w:t>Approved deviations and as-built drawings.</w:t>
      </w:r>
    </w:p>
    <w:p>
      <w:pPr>
        <w:pStyle w:val="ListBullet"/>
      </w:pPr>
      <w:r>
        <w:t>Maintenance work orders and recurring-fault history.</w:t>
      </w:r>
    </w:p>
    <w:p>
      <w:r>
        <w:t>When recurring interference is identified, record the operating conditions, affected signals, measurements, root cause, corrective action, and verification result.</w:t>
      </w:r>
    </w:p>
    <w:p>
      <w:pPr>
        <w:pStyle w:val="Heading2"/>
      </w:pPr>
      <w:r>
        <w:t>20. Standards and engineering references</w:t>
      </w:r>
    </w:p>
    <w:p>
      <w:r>
        <w:t>Relevant standards and specifications depend on the equipment and application.</w:t>
      </w:r>
    </w:p>
    <w:p>
      <w:pPr>
        <w:pStyle w:val="ListBullet"/>
      </w:pPr>
      <w:r>
        <w:t>IEC 61000 series: Electromagnetic compatibility, including immunity, emissions, and test methods.</w:t>
      </w:r>
    </w:p>
    <w:p>
      <w:pPr>
        <w:pStyle w:val="ListBullet"/>
      </w:pPr>
      <w:r>
        <w:t>IEC 60204-1: Electrical equipment of machines.</w:t>
      </w:r>
    </w:p>
    <w:p>
      <w:pPr>
        <w:pStyle w:val="ListBullet"/>
      </w:pPr>
      <w:r>
        <w:t>IEC 61326 series: EMC requirements for applicable measurement, control, and laboratory equipment.</w:t>
      </w:r>
    </w:p>
    <w:p>
      <w:pPr>
        <w:pStyle w:val="ListBullet"/>
      </w:pPr>
      <w:r>
        <w:t>IEC 61158 series: Industrial communication networks and fieldbus specifications.</w:t>
      </w:r>
    </w:p>
    <w:p>
      <w:pPr>
        <w:pStyle w:val="ListBullet"/>
      </w:pPr>
      <w:r>
        <w:t>IEC 61784 series: Industrial communication profiles.</w:t>
      </w:r>
    </w:p>
    <w:p>
      <w:pPr>
        <w:pStyle w:val="ListBullet"/>
      </w:pPr>
      <w:r>
        <w:t>IEC 60364 series: Low-voltage electrical installations, where applicable.</w:t>
      </w:r>
    </w:p>
    <w:p>
      <w:pPr>
        <w:pStyle w:val="ListBullet"/>
      </w:pPr>
      <w:r>
        <w:t>Manufacturer EMC manuals: Drive, encoder, PLC, communication, and instrumentation installation requirements.</w:t>
      </w:r>
    </w:p>
    <w:p>
      <w:pPr>
        <w:pStyle w:val="ListBullet"/>
      </w:pPr>
      <w:r>
        <w:t>Project specifications: Cable segregation, shield bonding, enclosure bonding, and inspection criteria.</w:t>
      </w:r>
    </w:p>
    <w:p>
      <w:r>
        <w:t>Use the applicable current edition and the requirements adopted by the plant. The precise shield termination method must be selected for the actual circuit and installation, not inferred from a generic rule.</w:t>
      </w:r>
    </w:p>
    <w:p>
      <w:pPr>
        <w:pStyle w:val="Heading2"/>
      </w:pPr>
      <w:r>
        <w:t>21. Interview questions and answers</w:t>
      </w:r>
    </w:p>
    <w:p>
      <w:pPr>
        <w:pStyle w:val="Heading3"/>
      </w:pPr>
      <w:r>
        <w:t>1. What is the purpose of a cable shield?</w:t>
      </w:r>
    </w:p>
    <w:p>
      <w:r>
        <w:t>It reduces unwanted electromagnetic coupling into or out of the cable, helping protect signal integrity and reduce interference.</w:t>
      </w:r>
    </w:p>
    <w:p>
      <w:pPr>
        <w:pStyle w:val="Heading3"/>
      </w:pPr>
      <w:r>
        <w:t>2. Does shielding eliminate all electrical noise?</w:t>
      </w:r>
    </w:p>
    <w:p>
      <w:r>
        <w:t>No. Shielding addresses certain coupling mechanisms. Routing, grounding, bonding, circuit isolation, filtering, and compatible equipment are also important.</w:t>
      </w:r>
    </w:p>
    <w:p>
      <w:pPr>
        <w:pStyle w:val="Heading3"/>
      </w:pPr>
      <w:r>
        <w:t>3. What is the difference between a shield and protective earth?</w:t>
      </w:r>
    </w:p>
    <w:p>
      <w:r>
        <w:t>A shield reduces electromagnetic interference. Protective earth provides a safety-related fault-current path. A shield must not be used as a substitute for the required protective-earth conductor.</w:t>
      </w:r>
    </w:p>
    <w:p>
      <w:pPr>
        <w:pStyle w:val="Heading3"/>
      </w:pPr>
      <w:r>
        <w:t>4. Should a cable shield always be grounded at one end?</w:t>
      </w:r>
    </w:p>
    <w:p>
      <w:r>
        <w:t>No. The correct termination depends on the signal, frequency, device instructions, grounding architecture, and EMC design.</w:t>
      </w:r>
    </w:p>
    <w:p>
      <w:pPr>
        <w:pStyle w:val="Heading3"/>
      </w:pPr>
      <w:r>
        <w:t>5. Why are long shield pigtails undesirable in high-frequency applications?</w:t>
      </w:r>
    </w:p>
    <w:p>
      <w:r>
        <w:t>Their inductance increases the impedance of the shield connection at high frequencies, potentially reducing shielding effectiveness.</w:t>
      </w:r>
    </w:p>
    <w:p>
      <w:pPr>
        <w:pStyle w:val="Heading3"/>
      </w:pPr>
      <w:r>
        <w:t>6. Why are encoder cables shielded?</w:t>
      </w:r>
    </w:p>
    <w:p>
      <w:r>
        <w:t>Encoder signals can be affected by electromagnetic interference, which may produce false counts, missing pulses, or incorrect position and speed readings.</w:t>
      </w:r>
    </w:p>
    <w:p>
      <w:pPr>
        <w:pStyle w:val="Heading3"/>
      </w:pPr>
      <w:r>
        <w:t>7. Why can a shielded cable still experience interference?</w:t>
      </w:r>
    </w:p>
    <w:p>
      <w:r>
        <w:t>Possible causes include poor termination, incorrect bonding, unsuitable cable construction, incorrect signal reference, excessive proximity to noisy equipment, or interference entering through other circuit paths.</w:t>
      </w:r>
    </w:p>
    <w:p>
      <w:pPr>
        <w:pStyle w:val="Heading3"/>
      </w:pPr>
      <w:r>
        <w:t>8. What is the difference between common-mode and differential-mode noise?</w:t>
      </w:r>
    </w:p>
    <w:p>
      <w:r>
        <w:t>Common-mode noise affects the signal conductors similarly relative to a reference. Differential-mode noise appears between the signal conductors and directly alters the measured signal.</w:t>
      </w:r>
    </w:p>
    <w:p>
      <w:pPr>
        <w:pStyle w:val="Heading3"/>
      </w:pPr>
      <w:r>
        <w:t>9. Why is shield continuity important at a connector?</w:t>
      </w:r>
    </w:p>
    <w:p>
      <w:r>
        <w:t>A discontinuity or poorly designed termination can reduce the effectiveness of the shield, especially at higher frequencies.</w:t>
      </w:r>
    </w:p>
    <w:p>
      <w:pPr>
        <w:pStyle w:val="Heading3"/>
      </w:pPr>
      <w:r>
        <w:t>10. What should be checked before changing a shield termination?</w:t>
      </w:r>
    </w:p>
    <w:p>
      <w:r>
        <w:t>Check the approved drawing, device manuals, cable construction, grounding architecture, signal type, isolation, and the symptoms observed during testing.</w:t>
      </w:r>
    </w:p>
    <w:p>
      <w:pPr>
        <w:pStyle w:val="Heading2"/>
      </w:pPr>
      <w:r>
        <w:t>22. Final engineering principles</w:t>
      </w:r>
    </w:p>
    <w:p>
      <w:pPr>
        <w:pStyle w:val="ListBullet"/>
      </w:pPr>
      <w:r>
        <w:t>Select shielding based on the signal type, interference environment, and manufacturer requirements.</w:t>
      </w:r>
    </w:p>
    <w:p>
      <w:pPr>
        <w:pStyle w:val="ListBullet"/>
      </w:pPr>
      <w:r>
        <w:t>Keep analog, encoder, and communication cables properly segregated from noisy power circuits.</w:t>
      </w:r>
    </w:p>
    <w:p>
      <w:pPr>
        <w:pStyle w:val="ListBullet"/>
      </w:pPr>
      <w:r>
        <w:t>Preserve twisted pairs and cable construction through installation and termination.</w:t>
      </w:r>
    </w:p>
    <w:p>
      <w:pPr>
        <w:pStyle w:val="ListBullet"/>
      </w:pPr>
      <w:r>
        <w:t>Use suitable shield clamps, glands, connectors, and bonding hardware.</w:t>
      </w:r>
    </w:p>
    <w:p>
      <w:pPr>
        <w:pStyle w:val="ListBullet"/>
      </w:pPr>
      <w:r>
        <w:t>Follow the specified one-end or both-end bonding arrangement.</w:t>
      </w:r>
    </w:p>
    <w:p>
      <w:pPr>
        <w:pStyle w:val="ListBullet"/>
      </w:pPr>
      <w:r>
        <w:t>Never compromise protective earthing to solve a signal-noise problem.</w:t>
      </w:r>
    </w:p>
    <w:p>
      <w:pPr>
        <w:pStyle w:val="ListBullet"/>
      </w:pPr>
      <w:r>
        <w:t>Inspect shield continuity and termination quality, not just the presence of a shield.</w:t>
      </w:r>
    </w:p>
    <w:p>
      <w:pPr>
        <w:pStyle w:val="ListBullet"/>
      </w:pPr>
      <w:r>
        <w:t>Verify the complete system under representative operating conditions.</w:t>
      </w:r>
    </w:p>
    <w:p>
      <w:pPr>
        <w:pStyle w:val="ListBullet"/>
      </w:pPr>
      <w:r>
        <w:t>Document the approved shield arrangement so future maintenance does not introduce new faults.</w:t>
      </w:r>
    </w:p>
    <w:p>
      <w:r>
        <w:t>Core principle: Shielding is a complete installation practice. Cable construction, routing, termination, bonding, and circuit compatibility must work together to control electromagnetic interference.</w:t>
      </w:r>
    </w:p>
    <w:p>
      <w:pPr>
        <w:pStyle w:val="Heading2"/>
      </w:pPr>
      <w:r>
        <w:t>NEXT TOPIC</w:t>
      </w:r>
    </w:p>
    <w:p>
      <w:r>
        <w:rPr>
          <w:rFonts w:ascii="Consolas" w:hAnsi="Consolas"/>
          <w:color w:val="333333"/>
          <w:sz w:val="19"/>
          <w:shd w:val="clear" w:color="auto" w:fill="EFEFEF"/>
        </w:rPr>
        <w:t>02_PLAN_WISE_2026\02_INDUSTRY3_0\04_Installation\02_Instrumentation_Install\06_Grounding - Grounding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02_PLAN_WISE_2026\02_INDUSTRY3_0\04_Installation\02_Instrumentation_Install\05_Shielding - Shielding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